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07DD" w14:textId="4366E501" w:rsidR="00A07C63" w:rsidRDefault="00A07C63" w:rsidP="00A07C63">
      <w:pPr>
        <w:jc w:val="center"/>
        <w:rPr>
          <w:rFonts w:ascii="Times New Roman" w:hAnsi="Times New Roman" w:cs="Times New Roman"/>
          <w:b/>
          <w:sz w:val="24"/>
          <w:szCs w:val="24"/>
          <w:u w:val="single"/>
        </w:rPr>
      </w:pPr>
      <w:r w:rsidRPr="00C22F4C">
        <w:rPr>
          <w:rFonts w:ascii="Times New Roman" w:hAnsi="Times New Roman" w:cs="Times New Roman"/>
          <w:b/>
          <w:sz w:val="24"/>
          <w:szCs w:val="24"/>
          <w:u w:val="single"/>
        </w:rPr>
        <w:t>Reģistrētā bezdarba prognoze 20</w:t>
      </w:r>
      <w:r w:rsidR="00AC0897" w:rsidRPr="00C22F4C">
        <w:rPr>
          <w:rFonts w:ascii="Times New Roman" w:hAnsi="Times New Roman" w:cs="Times New Roman"/>
          <w:b/>
          <w:sz w:val="24"/>
          <w:szCs w:val="24"/>
          <w:u w:val="single"/>
        </w:rPr>
        <w:t>2</w:t>
      </w:r>
      <w:r w:rsidR="00AD7C01">
        <w:rPr>
          <w:rFonts w:ascii="Times New Roman" w:hAnsi="Times New Roman" w:cs="Times New Roman"/>
          <w:b/>
          <w:sz w:val="24"/>
          <w:szCs w:val="24"/>
          <w:u w:val="single"/>
        </w:rPr>
        <w:t>4</w:t>
      </w:r>
      <w:r w:rsidRPr="00C22F4C">
        <w:rPr>
          <w:rFonts w:ascii="Times New Roman" w:hAnsi="Times New Roman" w:cs="Times New Roman"/>
          <w:b/>
          <w:sz w:val="24"/>
          <w:szCs w:val="24"/>
          <w:u w:val="single"/>
        </w:rPr>
        <w:t>.gadam</w:t>
      </w:r>
    </w:p>
    <w:p w14:paraId="5D6C1F5E" w14:textId="101BF058" w:rsidR="00A50C5A" w:rsidRPr="00936584" w:rsidRDefault="00A50C5A" w:rsidP="00A07C63">
      <w:pPr>
        <w:jc w:val="center"/>
        <w:rPr>
          <w:rFonts w:ascii="Times New Roman" w:hAnsi="Times New Roman" w:cs="Times New Roman"/>
          <w:b/>
          <w:sz w:val="24"/>
          <w:szCs w:val="24"/>
        </w:rPr>
      </w:pPr>
      <w:r w:rsidRPr="00936584">
        <w:rPr>
          <w:rFonts w:ascii="Times New Roman" w:hAnsi="Times New Roman" w:cs="Times New Roman"/>
          <w:b/>
          <w:sz w:val="24"/>
          <w:szCs w:val="24"/>
        </w:rPr>
        <w:t>(05/02/2024)</w:t>
      </w:r>
    </w:p>
    <w:p w14:paraId="6F34FB18" w14:textId="77777777" w:rsidR="00C22F4C" w:rsidRDefault="00C22F4C" w:rsidP="005A66A4">
      <w:pPr>
        <w:spacing w:after="120"/>
        <w:ind w:firstLine="720"/>
        <w:jc w:val="both"/>
        <w:rPr>
          <w:rFonts w:ascii="Times New Roman" w:hAnsi="Times New Roman" w:cs="Times New Roman"/>
          <w:sz w:val="24"/>
          <w:szCs w:val="24"/>
        </w:rPr>
      </w:pPr>
    </w:p>
    <w:p w14:paraId="2B485855" w14:textId="3F309187" w:rsidR="00074F27" w:rsidRDefault="005C261F" w:rsidP="00E84960">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Latvijā joprojām ir salīdzinošs augsts ekonomiskās aktivitātes līmenis, pieaug nodarbinātības līmenis un attiecīgi arī </w:t>
      </w:r>
      <w:r w:rsidR="001A1031">
        <w:rPr>
          <w:rFonts w:ascii="Times New Roman" w:hAnsi="Times New Roman" w:cs="Times New Roman"/>
          <w:sz w:val="24"/>
          <w:szCs w:val="24"/>
        </w:rPr>
        <w:t>2024.</w:t>
      </w:r>
      <w:r w:rsidR="0037311C">
        <w:rPr>
          <w:rFonts w:ascii="Times New Roman" w:hAnsi="Times New Roman" w:cs="Times New Roman"/>
          <w:sz w:val="24"/>
          <w:szCs w:val="24"/>
        </w:rPr>
        <w:t xml:space="preserve"> </w:t>
      </w:r>
      <w:r w:rsidR="001A1031">
        <w:rPr>
          <w:rFonts w:ascii="Times New Roman" w:hAnsi="Times New Roman" w:cs="Times New Roman"/>
          <w:sz w:val="24"/>
          <w:szCs w:val="24"/>
        </w:rPr>
        <w:t>gadā</w:t>
      </w:r>
      <w:r w:rsidR="00791327">
        <w:rPr>
          <w:rFonts w:ascii="Times New Roman" w:hAnsi="Times New Roman" w:cs="Times New Roman"/>
          <w:sz w:val="24"/>
          <w:szCs w:val="24"/>
        </w:rPr>
        <w:t xml:space="preserve">, neskatoties uz globālās </w:t>
      </w:r>
      <w:r w:rsidR="00032040">
        <w:rPr>
          <w:rFonts w:ascii="Times New Roman" w:hAnsi="Times New Roman" w:cs="Times New Roman"/>
          <w:sz w:val="24"/>
          <w:szCs w:val="24"/>
        </w:rPr>
        <w:t xml:space="preserve">ekonomikas </w:t>
      </w:r>
      <w:r w:rsidR="00791327">
        <w:rPr>
          <w:rFonts w:ascii="Times New Roman" w:hAnsi="Times New Roman" w:cs="Times New Roman"/>
          <w:sz w:val="24"/>
          <w:szCs w:val="24"/>
        </w:rPr>
        <w:t>izaugsmes vājināšanos,</w:t>
      </w:r>
      <w:r w:rsidR="001A1031">
        <w:rPr>
          <w:rFonts w:ascii="Times New Roman" w:hAnsi="Times New Roman" w:cs="Times New Roman"/>
          <w:sz w:val="24"/>
          <w:szCs w:val="24"/>
        </w:rPr>
        <w:t xml:space="preserve"> </w:t>
      </w:r>
      <w:r w:rsidR="0072730C">
        <w:rPr>
          <w:rFonts w:ascii="Times New Roman" w:hAnsi="Times New Roman" w:cs="Times New Roman"/>
          <w:sz w:val="24"/>
          <w:szCs w:val="24"/>
        </w:rPr>
        <w:t xml:space="preserve">kopumā </w:t>
      </w:r>
      <w:r w:rsidR="00011940">
        <w:rPr>
          <w:rFonts w:ascii="Times New Roman" w:hAnsi="Times New Roman" w:cs="Times New Roman"/>
          <w:sz w:val="24"/>
          <w:szCs w:val="24"/>
        </w:rPr>
        <w:t>ne</w:t>
      </w:r>
      <w:r w:rsidR="0072730C">
        <w:rPr>
          <w:rFonts w:ascii="Times New Roman" w:hAnsi="Times New Roman" w:cs="Times New Roman"/>
          <w:sz w:val="24"/>
          <w:szCs w:val="24"/>
        </w:rPr>
        <w:t xml:space="preserve">tiek </w:t>
      </w:r>
      <w:r w:rsidR="00791327">
        <w:rPr>
          <w:rFonts w:ascii="Times New Roman" w:hAnsi="Times New Roman" w:cs="Times New Roman"/>
          <w:sz w:val="24"/>
          <w:szCs w:val="24"/>
        </w:rPr>
        <w:t>prog</w:t>
      </w:r>
      <w:r w:rsidR="00095BD8">
        <w:rPr>
          <w:rFonts w:ascii="Times New Roman" w:hAnsi="Times New Roman" w:cs="Times New Roman"/>
          <w:sz w:val="24"/>
          <w:szCs w:val="24"/>
        </w:rPr>
        <w:t>n</w:t>
      </w:r>
      <w:r w:rsidR="00791327">
        <w:rPr>
          <w:rFonts w:ascii="Times New Roman" w:hAnsi="Times New Roman" w:cs="Times New Roman"/>
          <w:sz w:val="24"/>
          <w:szCs w:val="24"/>
        </w:rPr>
        <w:t>ozēt</w:t>
      </w:r>
      <w:r w:rsidR="00032040">
        <w:rPr>
          <w:rFonts w:ascii="Times New Roman" w:hAnsi="Times New Roman" w:cs="Times New Roman"/>
          <w:sz w:val="24"/>
          <w:szCs w:val="24"/>
        </w:rPr>
        <w:t>a</w:t>
      </w:r>
      <w:r w:rsidR="00791327">
        <w:rPr>
          <w:rFonts w:ascii="Times New Roman" w:hAnsi="Times New Roman" w:cs="Times New Roman"/>
          <w:sz w:val="24"/>
          <w:szCs w:val="24"/>
        </w:rPr>
        <w:t>s</w:t>
      </w:r>
      <w:r w:rsidR="00011940">
        <w:rPr>
          <w:rFonts w:ascii="Times New Roman" w:hAnsi="Times New Roman" w:cs="Times New Roman"/>
          <w:sz w:val="24"/>
          <w:szCs w:val="24"/>
        </w:rPr>
        <w:t xml:space="preserve"> </w:t>
      </w:r>
      <w:r w:rsidR="00032040">
        <w:rPr>
          <w:rFonts w:ascii="Times New Roman" w:hAnsi="Times New Roman" w:cs="Times New Roman"/>
          <w:sz w:val="24"/>
          <w:szCs w:val="24"/>
        </w:rPr>
        <w:t xml:space="preserve">būtiskas </w:t>
      </w:r>
      <w:r w:rsidR="00095BD8">
        <w:rPr>
          <w:rFonts w:ascii="Times New Roman" w:hAnsi="Times New Roman" w:cs="Times New Roman"/>
          <w:sz w:val="24"/>
          <w:szCs w:val="24"/>
        </w:rPr>
        <w:t xml:space="preserve">bezdarba </w:t>
      </w:r>
      <w:r w:rsidR="00032040">
        <w:rPr>
          <w:rFonts w:ascii="Times New Roman" w:hAnsi="Times New Roman" w:cs="Times New Roman"/>
          <w:sz w:val="24"/>
          <w:szCs w:val="24"/>
        </w:rPr>
        <w:t>situācijas izmaiņas:</w:t>
      </w:r>
      <w:r w:rsidR="004416E7">
        <w:rPr>
          <w:rFonts w:ascii="Times New Roman" w:hAnsi="Times New Roman" w:cs="Times New Roman"/>
          <w:sz w:val="24"/>
          <w:szCs w:val="24"/>
        </w:rPr>
        <w:t xml:space="preserve"> </w:t>
      </w:r>
    </w:p>
    <w:p w14:paraId="1C8D0647" w14:textId="483633BC" w:rsidR="009B59D9" w:rsidRPr="006B2D86" w:rsidRDefault="00A07C63" w:rsidP="0037311C">
      <w:pPr>
        <w:pStyle w:val="Sarakstarindkopa"/>
        <w:numPr>
          <w:ilvl w:val="0"/>
          <w:numId w:val="3"/>
        </w:numPr>
        <w:spacing w:after="120"/>
        <w:ind w:left="0" w:firstLine="851"/>
        <w:jc w:val="both"/>
        <w:rPr>
          <w:rFonts w:ascii="Times New Roman" w:hAnsi="Times New Roman" w:cs="Times New Roman"/>
          <w:sz w:val="24"/>
          <w:szCs w:val="24"/>
        </w:rPr>
      </w:pPr>
      <w:r w:rsidRPr="006B2D86">
        <w:rPr>
          <w:rFonts w:ascii="Times New Roman" w:hAnsi="Times New Roman" w:cs="Times New Roman"/>
          <w:b/>
          <w:sz w:val="24"/>
          <w:szCs w:val="24"/>
        </w:rPr>
        <w:t>Eiropas Komisijas</w:t>
      </w:r>
      <w:r w:rsidRPr="006B2D86">
        <w:rPr>
          <w:rFonts w:ascii="Times New Roman" w:hAnsi="Times New Roman" w:cs="Times New Roman"/>
          <w:sz w:val="24"/>
          <w:szCs w:val="24"/>
        </w:rPr>
        <w:t xml:space="preserve"> prognoze</w:t>
      </w:r>
      <w:r w:rsidRPr="0064349D">
        <w:rPr>
          <w:rStyle w:val="Vresatsauce"/>
          <w:rFonts w:ascii="Times New Roman" w:hAnsi="Times New Roman" w:cs="Times New Roman"/>
          <w:sz w:val="24"/>
          <w:szCs w:val="24"/>
        </w:rPr>
        <w:footnoteReference w:id="1"/>
      </w:r>
      <w:r w:rsidRPr="006B2D86">
        <w:rPr>
          <w:rFonts w:ascii="Times New Roman" w:hAnsi="Times New Roman" w:cs="Times New Roman"/>
          <w:sz w:val="24"/>
          <w:szCs w:val="24"/>
        </w:rPr>
        <w:t xml:space="preserve"> bezdarba līmenim (CSP Darbaspēka </w:t>
      </w:r>
      <w:proofErr w:type="spellStart"/>
      <w:r w:rsidRPr="006B2D86">
        <w:rPr>
          <w:rFonts w:ascii="Times New Roman" w:hAnsi="Times New Roman" w:cs="Times New Roman"/>
          <w:sz w:val="24"/>
          <w:szCs w:val="24"/>
        </w:rPr>
        <w:t>apsekojumā</w:t>
      </w:r>
      <w:proofErr w:type="spellEnd"/>
      <w:r w:rsidRPr="006B2D86">
        <w:rPr>
          <w:rFonts w:ascii="Times New Roman" w:hAnsi="Times New Roman" w:cs="Times New Roman"/>
          <w:sz w:val="24"/>
          <w:szCs w:val="24"/>
        </w:rPr>
        <w:t xml:space="preserve"> iegūstamie dati) Latvijai </w:t>
      </w:r>
      <w:r w:rsidR="00FD0E74" w:rsidRPr="006B2D86">
        <w:rPr>
          <w:rFonts w:ascii="Times New Roman" w:hAnsi="Times New Roman" w:cs="Times New Roman"/>
          <w:sz w:val="24"/>
          <w:szCs w:val="24"/>
        </w:rPr>
        <w:t>202</w:t>
      </w:r>
      <w:r w:rsidR="005D4C28" w:rsidRPr="006B2D86">
        <w:rPr>
          <w:rFonts w:ascii="Times New Roman" w:hAnsi="Times New Roman" w:cs="Times New Roman"/>
          <w:sz w:val="24"/>
          <w:szCs w:val="24"/>
        </w:rPr>
        <w:t>4</w:t>
      </w:r>
      <w:r w:rsidR="00FD0E74" w:rsidRPr="006B2D86">
        <w:rPr>
          <w:rFonts w:ascii="Times New Roman" w:hAnsi="Times New Roman" w:cs="Times New Roman"/>
          <w:sz w:val="24"/>
          <w:szCs w:val="24"/>
        </w:rPr>
        <w:t>.</w:t>
      </w:r>
      <w:r w:rsidR="0037311C">
        <w:rPr>
          <w:rFonts w:ascii="Times New Roman" w:hAnsi="Times New Roman" w:cs="Times New Roman"/>
          <w:sz w:val="24"/>
          <w:szCs w:val="24"/>
        </w:rPr>
        <w:t xml:space="preserve"> </w:t>
      </w:r>
      <w:r w:rsidR="00FD0E74" w:rsidRPr="006B2D86">
        <w:rPr>
          <w:rFonts w:ascii="Times New Roman" w:hAnsi="Times New Roman" w:cs="Times New Roman"/>
          <w:sz w:val="24"/>
          <w:szCs w:val="24"/>
        </w:rPr>
        <w:t xml:space="preserve">gadam </w:t>
      </w:r>
      <w:r w:rsidR="009464AE">
        <w:rPr>
          <w:rFonts w:ascii="Times New Roman" w:hAnsi="Times New Roman" w:cs="Times New Roman"/>
          <w:sz w:val="24"/>
          <w:szCs w:val="24"/>
        </w:rPr>
        <w:t xml:space="preserve">ir </w:t>
      </w:r>
      <w:r w:rsidR="009E5418">
        <w:rPr>
          <w:rFonts w:ascii="Times New Roman" w:hAnsi="Times New Roman" w:cs="Times New Roman"/>
          <w:sz w:val="24"/>
          <w:szCs w:val="24"/>
        </w:rPr>
        <w:t>6,</w:t>
      </w:r>
      <w:r w:rsidR="005B07E6">
        <w:rPr>
          <w:rFonts w:ascii="Times New Roman" w:hAnsi="Times New Roman" w:cs="Times New Roman"/>
          <w:sz w:val="24"/>
          <w:szCs w:val="24"/>
        </w:rPr>
        <w:t>6</w:t>
      </w:r>
      <w:r w:rsidR="00FD0E74" w:rsidRPr="006B2D86">
        <w:rPr>
          <w:rFonts w:ascii="Times New Roman" w:hAnsi="Times New Roman" w:cs="Times New Roman"/>
          <w:sz w:val="24"/>
          <w:szCs w:val="24"/>
        </w:rPr>
        <w:t>%</w:t>
      </w:r>
      <w:r w:rsidR="005B07E6">
        <w:rPr>
          <w:rFonts w:ascii="Times New Roman" w:hAnsi="Times New Roman" w:cs="Times New Roman"/>
          <w:sz w:val="24"/>
          <w:szCs w:val="24"/>
        </w:rPr>
        <w:t xml:space="preserve">, kas ir par 0,2% procentpunktiem mazāk, kā bija </w:t>
      </w:r>
      <w:r w:rsidR="00E029E3">
        <w:rPr>
          <w:rFonts w:ascii="Times New Roman" w:hAnsi="Times New Roman" w:cs="Times New Roman"/>
          <w:sz w:val="24"/>
          <w:szCs w:val="24"/>
        </w:rPr>
        <w:t>prognozēts 2023.gadā (2023.</w:t>
      </w:r>
      <w:r w:rsidR="0037311C">
        <w:rPr>
          <w:rFonts w:ascii="Times New Roman" w:hAnsi="Times New Roman" w:cs="Times New Roman"/>
          <w:sz w:val="24"/>
          <w:szCs w:val="24"/>
        </w:rPr>
        <w:t xml:space="preserve"> </w:t>
      </w:r>
      <w:r w:rsidR="00E029E3">
        <w:rPr>
          <w:rFonts w:ascii="Times New Roman" w:hAnsi="Times New Roman" w:cs="Times New Roman"/>
          <w:sz w:val="24"/>
          <w:szCs w:val="24"/>
        </w:rPr>
        <w:t>gada novembrī saskaņā ar CSP datiem bezdarba līmenis bija 6,6%)</w:t>
      </w:r>
      <w:r w:rsidR="00FD0D45">
        <w:rPr>
          <w:rFonts w:ascii="Times New Roman" w:hAnsi="Times New Roman" w:cs="Times New Roman"/>
          <w:sz w:val="24"/>
          <w:szCs w:val="24"/>
        </w:rPr>
        <w:t xml:space="preserve">. </w:t>
      </w:r>
      <w:r w:rsidR="006B2D86" w:rsidRPr="006B2D86">
        <w:rPr>
          <w:rFonts w:ascii="Times New Roman" w:hAnsi="Times New Roman" w:cs="Times New Roman"/>
          <w:sz w:val="24"/>
          <w:szCs w:val="24"/>
        </w:rPr>
        <w:t xml:space="preserve">Paredzams, ka </w:t>
      </w:r>
      <w:r w:rsidR="00C44055">
        <w:rPr>
          <w:rFonts w:ascii="Times New Roman" w:hAnsi="Times New Roman" w:cs="Times New Roman"/>
          <w:sz w:val="24"/>
          <w:szCs w:val="24"/>
        </w:rPr>
        <w:t>2024.</w:t>
      </w:r>
      <w:r w:rsidR="0037311C">
        <w:rPr>
          <w:rFonts w:ascii="Times New Roman" w:hAnsi="Times New Roman" w:cs="Times New Roman"/>
          <w:sz w:val="24"/>
          <w:szCs w:val="24"/>
        </w:rPr>
        <w:t xml:space="preserve"> </w:t>
      </w:r>
      <w:r w:rsidR="00C44055">
        <w:rPr>
          <w:rFonts w:ascii="Times New Roman" w:hAnsi="Times New Roman" w:cs="Times New Roman"/>
          <w:sz w:val="24"/>
          <w:szCs w:val="24"/>
        </w:rPr>
        <w:t xml:space="preserve">gadā </w:t>
      </w:r>
      <w:r w:rsidR="009464AE">
        <w:rPr>
          <w:rFonts w:ascii="Times New Roman" w:hAnsi="Times New Roman" w:cs="Times New Roman"/>
          <w:sz w:val="24"/>
          <w:szCs w:val="24"/>
        </w:rPr>
        <w:t xml:space="preserve">ekonomikas izaugsmes samazinājums tikai nedaudz </w:t>
      </w:r>
      <w:r w:rsidR="00A672B9">
        <w:rPr>
          <w:rFonts w:ascii="Times New Roman" w:hAnsi="Times New Roman" w:cs="Times New Roman"/>
          <w:sz w:val="24"/>
          <w:szCs w:val="24"/>
        </w:rPr>
        <w:t>ietekmēs darba tirgu</w:t>
      </w:r>
      <w:r w:rsidR="00393461">
        <w:rPr>
          <w:rFonts w:ascii="Times New Roman" w:hAnsi="Times New Roman" w:cs="Times New Roman"/>
          <w:sz w:val="24"/>
          <w:szCs w:val="24"/>
        </w:rPr>
        <w:t>,</w:t>
      </w:r>
      <w:r w:rsidR="00A672B9">
        <w:rPr>
          <w:rFonts w:ascii="Times New Roman" w:hAnsi="Times New Roman" w:cs="Times New Roman"/>
          <w:sz w:val="24"/>
          <w:szCs w:val="24"/>
        </w:rPr>
        <w:t xml:space="preserve"> par ko liecina 2023.</w:t>
      </w:r>
      <w:r w:rsidR="0037311C">
        <w:rPr>
          <w:rFonts w:ascii="Times New Roman" w:hAnsi="Times New Roman" w:cs="Times New Roman"/>
          <w:sz w:val="24"/>
          <w:szCs w:val="24"/>
        </w:rPr>
        <w:t xml:space="preserve"> </w:t>
      </w:r>
      <w:r w:rsidR="00A672B9">
        <w:rPr>
          <w:rFonts w:ascii="Times New Roman" w:hAnsi="Times New Roman" w:cs="Times New Roman"/>
          <w:sz w:val="24"/>
          <w:szCs w:val="24"/>
        </w:rPr>
        <w:t>gadā v</w:t>
      </w:r>
      <w:r w:rsidR="00C44055">
        <w:rPr>
          <w:rFonts w:ascii="Times New Roman" w:hAnsi="Times New Roman" w:cs="Times New Roman"/>
          <w:sz w:val="24"/>
          <w:szCs w:val="24"/>
        </w:rPr>
        <w:t>ē</w:t>
      </w:r>
      <w:r w:rsidR="00A672B9">
        <w:rPr>
          <w:rFonts w:ascii="Times New Roman" w:hAnsi="Times New Roman" w:cs="Times New Roman"/>
          <w:sz w:val="24"/>
          <w:szCs w:val="24"/>
        </w:rPr>
        <w:t>rojamais brīvo darba vietu samazinājums</w:t>
      </w:r>
      <w:r w:rsidR="00C44055">
        <w:rPr>
          <w:rFonts w:ascii="Times New Roman" w:hAnsi="Times New Roman" w:cs="Times New Roman"/>
          <w:sz w:val="24"/>
          <w:szCs w:val="24"/>
        </w:rPr>
        <w:t>, jo</w:t>
      </w:r>
      <w:r w:rsidR="00A672B9">
        <w:rPr>
          <w:rFonts w:ascii="Times New Roman" w:hAnsi="Times New Roman" w:cs="Times New Roman"/>
          <w:sz w:val="24"/>
          <w:szCs w:val="24"/>
        </w:rPr>
        <w:t xml:space="preserve"> </w:t>
      </w:r>
      <w:r w:rsidR="00A672B9" w:rsidRPr="009464AE">
        <w:rPr>
          <w:rFonts w:ascii="Times New Roman" w:hAnsi="Times New Roman" w:cs="Times New Roman"/>
          <w:sz w:val="24"/>
          <w:szCs w:val="24"/>
        </w:rPr>
        <w:t>sagaidāms, ka 2024. un 2025. gadā pieaug</w:t>
      </w:r>
      <w:r w:rsidR="00C44055">
        <w:rPr>
          <w:rFonts w:ascii="Times New Roman" w:hAnsi="Times New Roman" w:cs="Times New Roman"/>
          <w:sz w:val="24"/>
          <w:szCs w:val="24"/>
        </w:rPr>
        <w:t>s</w:t>
      </w:r>
      <w:r w:rsidR="00A672B9" w:rsidRPr="009464AE">
        <w:rPr>
          <w:rFonts w:ascii="Times New Roman" w:hAnsi="Times New Roman" w:cs="Times New Roman"/>
          <w:sz w:val="24"/>
          <w:szCs w:val="24"/>
        </w:rPr>
        <w:t xml:space="preserve"> darbaspēka trūkums</w:t>
      </w:r>
      <w:r w:rsidR="00AF5BDD">
        <w:rPr>
          <w:rFonts w:ascii="Times New Roman" w:hAnsi="Times New Roman" w:cs="Times New Roman"/>
          <w:sz w:val="24"/>
          <w:szCs w:val="24"/>
        </w:rPr>
        <w:t xml:space="preserve"> un attiecīgi</w:t>
      </w:r>
      <w:r w:rsidR="00D958FF">
        <w:rPr>
          <w:rFonts w:ascii="Times New Roman" w:hAnsi="Times New Roman" w:cs="Times New Roman"/>
          <w:sz w:val="24"/>
          <w:szCs w:val="24"/>
        </w:rPr>
        <w:t xml:space="preserve"> palielināsies</w:t>
      </w:r>
      <w:r w:rsidR="00AF5BDD">
        <w:rPr>
          <w:rFonts w:ascii="Times New Roman" w:hAnsi="Times New Roman" w:cs="Times New Roman"/>
          <w:sz w:val="24"/>
          <w:szCs w:val="24"/>
        </w:rPr>
        <w:t xml:space="preserve"> darbaspēka</w:t>
      </w:r>
      <w:r w:rsidR="00AF5BDD" w:rsidRPr="009464AE">
        <w:rPr>
          <w:rFonts w:ascii="Times New Roman" w:hAnsi="Times New Roman" w:cs="Times New Roman"/>
          <w:sz w:val="24"/>
          <w:szCs w:val="24"/>
        </w:rPr>
        <w:t xml:space="preserve"> pieprasījums</w:t>
      </w:r>
      <w:r w:rsidR="00AF5BDD">
        <w:rPr>
          <w:rFonts w:ascii="Times New Roman" w:hAnsi="Times New Roman" w:cs="Times New Roman"/>
          <w:sz w:val="24"/>
          <w:szCs w:val="24"/>
        </w:rPr>
        <w:t xml:space="preserve"> </w:t>
      </w:r>
      <w:r w:rsidR="00F26BBA">
        <w:rPr>
          <w:rFonts w:ascii="Times New Roman" w:hAnsi="Times New Roman" w:cs="Times New Roman"/>
          <w:sz w:val="24"/>
          <w:szCs w:val="24"/>
        </w:rPr>
        <w:t>darbaspēka</w:t>
      </w:r>
      <w:r w:rsidR="00AF5BDD">
        <w:rPr>
          <w:rFonts w:ascii="Times New Roman" w:hAnsi="Times New Roman" w:cs="Times New Roman"/>
          <w:sz w:val="24"/>
          <w:szCs w:val="24"/>
        </w:rPr>
        <w:t xml:space="preserve"> </w:t>
      </w:r>
      <w:r w:rsidR="00A672B9" w:rsidRPr="009464AE">
        <w:rPr>
          <w:rFonts w:ascii="Times New Roman" w:hAnsi="Times New Roman" w:cs="Times New Roman"/>
          <w:sz w:val="24"/>
          <w:szCs w:val="24"/>
        </w:rPr>
        <w:t xml:space="preserve">novecošanās dēļ. </w:t>
      </w:r>
    </w:p>
    <w:p w14:paraId="4FF0F22F" w14:textId="418C781A" w:rsidR="00DB34FF" w:rsidRDefault="00DB34FF" w:rsidP="0037311C">
      <w:pPr>
        <w:pStyle w:val="Sarakstarindkopa"/>
        <w:numPr>
          <w:ilvl w:val="0"/>
          <w:numId w:val="3"/>
        </w:numPr>
        <w:spacing w:after="120"/>
        <w:ind w:left="0" w:firstLine="851"/>
        <w:jc w:val="both"/>
        <w:rPr>
          <w:rFonts w:ascii="Times New Roman" w:hAnsi="Times New Roman" w:cs="Times New Roman"/>
          <w:sz w:val="24"/>
          <w:szCs w:val="24"/>
        </w:rPr>
      </w:pPr>
      <w:r>
        <w:rPr>
          <w:rFonts w:ascii="Times New Roman" w:hAnsi="Times New Roman" w:cs="Times New Roman"/>
          <w:b/>
          <w:sz w:val="24"/>
          <w:szCs w:val="24"/>
        </w:rPr>
        <w:t xml:space="preserve">OECD </w:t>
      </w:r>
      <w:r w:rsidRPr="0072730C">
        <w:rPr>
          <w:rFonts w:ascii="Times New Roman" w:hAnsi="Times New Roman" w:cs="Times New Roman"/>
          <w:sz w:val="24"/>
          <w:szCs w:val="24"/>
        </w:rPr>
        <w:t>prognoze</w:t>
      </w:r>
      <w:r w:rsidRPr="0064349D">
        <w:rPr>
          <w:rStyle w:val="Vresatsauce"/>
          <w:rFonts w:ascii="Times New Roman" w:hAnsi="Times New Roman" w:cs="Times New Roman"/>
          <w:sz w:val="24"/>
          <w:szCs w:val="24"/>
        </w:rPr>
        <w:footnoteReference w:id="2"/>
      </w:r>
      <w:r w:rsidRPr="0072730C">
        <w:rPr>
          <w:rFonts w:ascii="Times New Roman" w:hAnsi="Times New Roman" w:cs="Times New Roman"/>
          <w:sz w:val="24"/>
          <w:szCs w:val="24"/>
        </w:rPr>
        <w:t xml:space="preserve"> bezdarba līmenim (CSP Darbaspēka </w:t>
      </w:r>
      <w:proofErr w:type="spellStart"/>
      <w:r w:rsidRPr="0072730C">
        <w:rPr>
          <w:rFonts w:ascii="Times New Roman" w:hAnsi="Times New Roman" w:cs="Times New Roman"/>
          <w:sz w:val="24"/>
          <w:szCs w:val="24"/>
        </w:rPr>
        <w:t>apsekojumā</w:t>
      </w:r>
      <w:proofErr w:type="spellEnd"/>
      <w:r w:rsidRPr="0072730C">
        <w:rPr>
          <w:rFonts w:ascii="Times New Roman" w:hAnsi="Times New Roman" w:cs="Times New Roman"/>
          <w:sz w:val="24"/>
          <w:szCs w:val="24"/>
        </w:rPr>
        <w:t xml:space="preserve"> iegūstamie dati) 2024.gadam </w:t>
      </w:r>
      <w:r w:rsidR="00312744">
        <w:rPr>
          <w:rFonts w:ascii="Times New Roman" w:hAnsi="Times New Roman" w:cs="Times New Roman"/>
          <w:sz w:val="24"/>
          <w:szCs w:val="24"/>
        </w:rPr>
        <w:t>ir</w:t>
      </w:r>
      <w:r w:rsidRPr="0072730C">
        <w:rPr>
          <w:rFonts w:ascii="Times New Roman" w:hAnsi="Times New Roman" w:cs="Times New Roman"/>
          <w:sz w:val="24"/>
          <w:szCs w:val="24"/>
        </w:rPr>
        <w:t xml:space="preserve"> </w:t>
      </w:r>
      <w:r>
        <w:rPr>
          <w:rFonts w:ascii="Times New Roman" w:hAnsi="Times New Roman" w:cs="Times New Roman"/>
          <w:sz w:val="24"/>
          <w:szCs w:val="24"/>
        </w:rPr>
        <w:t>6</w:t>
      </w:r>
      <w:r w:rsidRPr="0072730C">
        <w:rPr>
          <w:rFonts w:ascii="Times New Roman" w:hAnsi="Times New Roman" w:cs="Times New Roman"/>
          <w:sz w:val="24"/>
          <w:szCs w:val="24"/>
        </w:rPr>
        <w:t>,</w:t>
      </w:r>
      <w:r w:rsidR="00C34334">
        <w:rPr>
          <w:rFonts w:ascii="Times New Roman" w:hAnsi="Times New Roman" w:cs="Times New Roman"/>
          <w:sz w:val="24"/>
          <w:szCs w:val="24"/>
        </w:rPr>
        <w:t>5</w:t>
      </w:r>
      <w:r w:rsidRPr="0072730C">
        <w:rPr>
          <w:rFonts w:ascii="Times New Roman" w:hAnsi="Times New Roman" w:cs="Times New Roman"/>
          <w:sz w:val="24"/>
          <w:szCs w:val="24"/>
        </w:rPr>
        <w:t>%</w:t>
      </w:r>
      <w:r w:rsidR="003209B4">
        <w:rPr>
          <w:rFonts w:ascii="Times New Roman" w:hAnsi="Times New Roman" w:cs="Times New Roman"/>
          <w:sz w:val="24"/>
          <w:szCs w:val="24"/>
        </w:rPr>
        <w:t xml:space="preserve">, kas ir par 0,1 procentpunktu vairāk kā tika prognozēts 2023. gadam un </w:t>
      </w:r>
      <w:r w:rsidR="00312744">
        <w:rPr>
          <w:rFonts w:ascii="Times New Roman" w:hAnsi="Times New Roman" w:cs="Times New Roman"/>
          <w:sz w:val="24"/>
          <w:szCs w:val="24"/>
        </w:rPr>
        <w:t xml:space="preserve">kā </w:t>
      </w:r>
      <w:r w:rsidR="003209B4">
        <w:rPr>
          <w:rFonts w:ascii="Times New Roman" w:hAnsi="Times New Roman" w:cs="Times New Roman"/>
          <w:sz w:val="24"/>
          <w:szCs w:val="24"/>
        </w:rPr>
        <w:t>tiek prognozēts 2025.</w:t>
      </w:r>
      <w:r w:rsidR="00312744">
        <w:rPr>
          <w:rFonts w:ascii="Times New Roman" w:hAnsi="Times New Roman" w:cs="Times New Roman"/>
          <w:sz w:val="24"/>
          <w:szCs w:val="24"/>
        </w:rPr>
        <w:t xml:space="preserve"> </w:t>
      </w:r>
      <w:r w:rsidR="003209B4">
        <w:rPr>
          <w:rFonts w:ascii="Times New Roman" w:hAnsi="Times New Roman" w:cs="Times New Roman"/>
          <w:sz w:val="24"/>
          <w:szCs w:val="24"/>
        </w:rPr>
        <w:t>gadam.</w:t>
      </w:r>
    </w:p>
    <w:p w14:paraId="53B6C96F" w14:textId="44E856FC" w:rsidR="00D65C55" w:rsidRPr="00AB3E3A" w:rsidRDefault="009342F3" w:rsidP="0037311C">
      <w:pPr>
        <w:pStyle w:val="Sarakstarindkopa"/>
        <w:numPr>
          <w:ilvl w:val="0"/>
          <w:numId w:val="3"/>
        </w:numPr>
        <w:spacing w:after="120"/>
        <w:ind w:left="0" w:firstLine="851"/>
        <w:jc w:val="both"/>
        <w:rPr>
          <w:rFonts w:ascii="Times New Roman" w:hAnsi="Times New Roman" w:cs="Times New Roman"/>
          <w:sz w:val="24"/>
          <w:szCs w:val="24"/>
        </w:rPr>
      </w:pPr>
      <w:r w:rsidRPr="00D51109">
        <w:rPr>
          <w:rFonts w:ascii="Times New Roman" w:hAnsi="Times New Roman" w:cs="Times New Roman"/>
          <w:b/>
          <w:sz w:val="24"/>
          <w:szCs w:val="24"/>
        </w:rPr>
        <w:t xml:space="preserve">Latvijas </w:t>
      </w:r>
      <w:r w:rsidR="008F4DCD" w:rsidRPr="00293058">
        <w:rPr>
          <w:rFonts w:ascii="Times New Roman" w:hAnsi="Times New Roman" w:cs="Times New Roman"/>
          <w:b/>
          <w:sz w:val="24"/>
          <w:szCs w:val="24"/>
        </w:rPr>
        <w:t>B</w:t>
      </w:r>
      <w:r w:rsidRPr="00AB3E3A">
        <w:rPr>
          <w:rFonts w:ascii="Times New Roman" w:hAnsi="Times New Roman" w:cs="Times New Roman"/>
          <w:b/>
          <w:sz w:val="24"/>
          <w:szCs w:val="24"/>
        </w:rPr>
        <w:t>ankas</w:t>
      </w:r>
      <w:r w:rsidRPr="00AB3E3A">
        <w:rPr>
          <w:rFonts w:ascii="Times New Roman" w:hAnsi="Times New Roman" w:cs="Times New Roman"/>
          <w:sz w:val="24"/>
          <w:szCs w:val="24"/>
        </w:rPr>
        <w:t xml:space="preserve"> ekspert</w:t>
      </w:r>
      <w:r w:rsidR="0072730C" w:rsidRPr="00AB3E3A">
        <w:rPr>
          <w:rFonts w:ascii="Times New Roman" w:hAnsi="Times New Roman" w:cs="Times New Roman"/>
          <w:sz w:val="24"/>
          <w:szCs w:val="24"/>
        </w:rPr>
        <w:t>i</w:t>
      </w:r>
      <w:r w:rsidRPr="00AB3E3A">
        <w:rPr>
          <w:rFonts w:ascii="Times New Roman" w:hAnsi="Times New Roman" w:cs="Times New Roman"/>
          <w:sz w:val="24"/>
          <w:szCs w:val="24"/>
        </w:rPr>
        <w:t xml:space="preserve"> </w:t>
      </w:r>
      <w:r w:rsidR="00F46212" w:rsidRPr="00AB3E3A">
        <w:rPr>
          <w:rFonts w:ascii="Times New Roman" w:hAnsi="Times New Roman" w:cs="Times New Roman"/>
          <w:sz w:val="24"/>
          <w:szCs w:val="24"/>
        </w:rPr>
        <w:t>2024.</w:t>
      </w:r>
      <w:r w:rsidR="00312744">
        <w:rPr>
          <w:rFonts w:ascii="Times New Roman" w:hAnsi="Times New Roman" w:cs="Times New Roman"/>
          <w:sz w:val="24"/>
          <w:szCs w:val="24"/>
        </w:rPr>
        <w:t xml:space="preserve"> </w:t>
      </w:r>
      <w:r w:rsidR="00F46212" w:rsidRPr="006238CE">
        <w:rPr>
          <w:rFonts w:ascii="Times New Roman" w:hAnsi="Times New Roman" w:cs="Times New Roman"/>
          <w:sz w:val="24"/>
          <w:szCs w:val="24"/>
        </w:rPr>
        <w:t>gadā salīdzinājumā ar 2023.</w:t>
      </w:r>
      <w:r w:rsidR="0037311C">
        <w:rPr>
          <w:rFonts w:ascii="Times New Roman" w:hAnsi="Times New Roman" w:cs="Times New Roman"/>
          <w:sz w:val="24"/>
          <w:szCs w:val="24"/>
        </w:rPr>
        <w:t xml:space="preserve"> </w:t>
      </w:r>
      <w:r w:rsidR="00F46212" w:rsidRPr="006238CE">
        <w:rPr>
          <w:rFonts w:ascii="Times New Roman" w:hAnsi="Times New Roman" w:cs="Times New Roman"/>
          <w:sz w:val="24"/>
          <w:szCs w:val="24"/>
        </w:rPr>
        <w:t>gadu prognozē bezdarba līmeņa samazin</w:t>
      </w:r>
      <w:r w:rsidR="00F46212" w:rsidRPr="00FD0D45">
        <w:rPr>
          <w:rFonts w:ascii="Times New Roman" w:hAnsi="Times New Roman" w:cs="Times New Roman"/>
          <w:sz w:val="24"/>
          <w:szCs w:val="24"/>
        </w:rPr>
        <w:t>ājumu par 0</w:t>
      </w:r>
      <w:r w:rsidR="00F46212" w:rsidRPr="00467C73">
        <w:rPr>
          <w:rFonts w:ascii="Times New Roman" w:hAnsi="Times New Roman" w:cs="Times New Roman"/>
          <w:sz w:val="24"/>
          <w:szCs w:val="24"/>
        </w:rPr>
        <w:t>,1</w:t>
      </w:r>
      <w:r w:rsidR="00C5716D" w:rsidRPr="00467C73">
        <w:rPr>
          <w:rFonts w:ascii="Times New Roman" w:hAnsi="Times New Roman" w:cs="Times New Roman"/>
          <w:sz w:val="24"/>
          <w:szCs w:val="24"/>
        </w:rPr>
        <w:t>%</w:t>
      </w:r>
      <w:r w:rsidR="00132332" w:rsidRPr="00467C73">
        <w:rPr>
          <w:rFonts w:ascii="Times New Roman" w:hAnsi="Times New Roman" w:cs="Times New Roman"/>
          <w:sz w:val="24"/>
          <w:szCs w:val="24"/>
        </w:rPr>
        <w:t xml:space="preserve"> un</w:t>
      </w:r>
      <w:r w:rsidR="00C5716D" w:rsidRPr="00467C73">
        <w:rPr>
          <w:rFonts w:ascii="Times New Roman" w:hAnsi="Times New Roman" w:cs="Times New Roman"/>
          <w:sz w:val="24"/>
          <w:szCs w:val="24"/>
        </w:rPr>
        <w:t xml:space="preserve"> </w:t>
      </w:r>
      <w:r w:rsidR="00F46212" w:rsidRPr="00467C73">
        <w:rPr>
          <w:rFonts w:ascii="Times New Roman" w:hAnsi="Times New Roman" w:cs="Times New Roman"/>
          <w:sz w:val="24"/>
          <w:szCs w:val="24"/>
        </w:rPr>
        <w:t xml:space="preserve">attiecīgi </w:t>
      </w:r>
      <w:r w:rsidR="008460D6">
        <w:rPr>
          <w:rFonts w:ascii="Times New Roman" w:hAnsi="Times New Roman" w:cs="Times New Roman"/>
          <w:sz w:val="24"/>
          <w:szCs w:val="24"/>
        </w:rPr>
        <w:t xml:space="preserve">tas varētu būt </w:t>
      </w:r>
      <w:r w:rsidR="00F46212" w:rsidRPr="00467C73">
        <w:rPr>
          <w:rFonts w:ascii="Times New Roman" w:hAnsi="Times New Roman" w:cs="Times New Roman"/>
          <w:sz w:val="24"/>
          <w:szCs w:val="24"/>
        </w:rPr>
        <w:t xml:space="preserve"> </w:t>
      </w:r>
      <w:r w:rsidR="00C5716D" w:rsidRPr="00467C73">
        <w:rPr>
          <w:rFonts w:ascii="Times New Roman" w:hAnsi="Times New Roman" w:cs="Times New Roman"/>
          <w:sz w:val="24"/>
          <w:szCs w:val="24"/>
        </w:rPr>
        <w:t xml:space="preserve">6,3%, </w:t>
      </w:r>
      <w:r w:rsidR="00132332" w:rsidRPr="00467C73">
        <w:rPr>
          <w:rFonts w:ascii="Times New Roman" w:hAnsi="Times New Roman" w:cs="Times New Roman"/>
          <w:sz w:val="24"/>
          <w:szCs w:val="24"/>
        </w:rPr>
        <w:t>kā arī pakāpenisku samazinājumu turpmākajos gados.</w:t>
      </w:r>
      <w:r w:rsidR="006238CE">
        <w:rPr>
          <w:rStyle w:val="Vresatsauce"/>
          <w:rFonts w:ascii="Times New Roman" w:hAnsi="Times New Roman" w:cs="Times New Roman"/>
          <w:sz w:val="24"/>
          <w:szCs w:val="24"/>
        </w:rPr>
        <w:footnoteReference w:id="3"/>
      </w:r>
      <w:r w:rsidR="00132332" w:rsidRPr="006238CE">
        <w:rPr>
          <w:rFonts w:ascii="Times New Roman" w:hAnsi="Times New Roman" w:cs="Times New Roman"/>
          <w:sz w:val="24"/>
          <w:szCs w:val="24"/>
        </w:rPr>
        <w:t xml:space="preserve"> </w:t>
      </w:r>
      <w:r w:rsidR="006A5F65" w:rsidRPr="00AB3E3A">
        <w:rPr>
          <w:rFonts w:ascii="Times New Roman" w:hAnsi="Times New Roman" w:cs="Times New Roman"/>
          <w:sz w:val="24"/>
          <w:szCs w:val="24"/>
        </w:rPr>
        <w:t>Latvijas Banka</w:t>
      </w:r>
      <w:r w:rsidR="008460D6">
        <w:rPr>
          <w:rFonts w:ascii="Times New Roman" w:hAnsi="Times New Roman" w:cs="Times New Roman"/>
          <w:sz w:val="24"/>
          <w:szCs w:val="24"/>
        </w:rPr>
        <w:t>s eksperti</w:t>
      </w:r>
      <w:r w:rsidR="006A5F65" w:rsidRPr="00AB3E3A">
        <w:rPr>
          <w:rFonts w:ascii="Times New Roman" w:hAnsi="Times New Roman" w:cs="Times New Roman"/>
          <w:sz w:val="24"/>
          <w:szCs w:val="24"/>
        </w:rPr>
        <w:t xml:space="preserve">, prognozējot </w:t>
      </w:r>
      <w:proofErr w:type="spellStart"/>
      <w:r w:rsidR="006A5F65" w:rsidRPr="00AB3E3A">
        <w:rPr>
          <w:rFonts w:ascii="Times New Roman" w:hAnsi="Times New Roman" w:cs="Times New Roman"/>
          <w:sz w:val="24"/>
          <w:szCs w:val="24"/>
        </w:rPr>
        <w:t>pamatscenāriju</w:t>
      </w:r>
      <w:proofErr w:type="spellEnd"/>
      <w:r w:rsidR="006A5F65" w:rsidRPr="00AB3E3A">
        <w:rPr>
          <w:rFonts w:ascii="Times New Roman" w:hAnsi="Times New Roman" w:cs="Times New Roman"/>
          <w:sz w:val="24"/>
          <w:szCs w:val="24"/>
        </w:rPr>
        <w:t xml:space="preserve"> ar tautsaimniecības veselīgas izaugsmes atjaunošanos, </w:t>
      </w:r>
      <w:r w:rsidR="00293058">
        <w:rPr>
          <w:rFonts w:ascii="Times New Roman" w:hAnsi="Times New Roman" w:cs="Times New Roman"/>
          <w:sz w:val="24"/>
          <w:szCs w:val="24"/>
        </w:rPr>
        <w:t>ir paudusi</w:t>
      </w:r>
      <w:r w:rsidR="006A5F65" w:rsidRPr="00293058">
        <w:rPr>
          <w:rFonts w:ascii="Times New Roman" w:hAnsi="Times New Roman" w:cs="Times New Roman"/>
          <w:sz w:val="24"/>
          <w:szCs w:val="24"/>
        </w:rPr>
        <w:t xml:space="preserve"> baž</w:t>
      </w:r>
      <w:r w:rsidR="00293058">
        <w:rPr>
          <w:rFonts w:ascii="Times New Roman" w:hAnsi="Times New Roman" w:cs="Times New Roman"/>
          <w:sz w:val="24"/>
          <w:szCs w:val="24"/>
        </w:rPr>
        <w:t xml:space="preserve">as </w:t>
      </w:r>
      <w:r w:rsidR="006A5F65" w:rsidRPr="00293058">
        <w:rPr>
          <w:rFonts w:ascii="Times New Roman" w:hAnsi="Times New Roman" w:cs="Times New Roman"/>
          <w:sz w:val="24"/>
          <w:szCs w:val="24"/>
        </w:rPr>
        <w:t>par darbaspēka izmaksu pieauguma negatīvo ietekmi uz Latvijas konkurētspēju</w:t>
      </w:r>
      <w:r w:rsidR="00293058">
        <w:rPr>
          <w:rFonts w:ascii="Times New Roman" w:hAnsi="Times New Roman" w:cs="Times New Roman"/>
          <w:sz w:val="24"/>
          <w:szCs w:val="24"/>
        </w:rPr>
        <w:t xml:space="preserve">, norādot </w:t>
      </w:r>
      <w:r w:rsidR="006A5F65" w:rsidRPr="00AB3E3A">
        <w:rPr>
          <w:rFonts w:ascii="Times New Roman" w:hAnsi="Times New Roman" w:cs="Times New Roman"/>
          <w:sz w:val="24"/>
          <w:szCs w:val="24"/>
        </w:rPr>
        <w:t xml:space="preserve">gan </w:t>
      </w:r>
      <w:r w:rsidR="00AB3E3A">
        <w:rPr>
          <w:rFonts w:ascii="Times New Roman" w:hAnsi="Times New Roman" w:cs="Times New Roman"/>
          <w:sz w:val="24"/>
          <w:szCs w:val="24"/>
        </w:rPr>
        <w:t xml:space="preserve">uz situāciju </w:t>
      </w:r>
      <w:r w:rsidR="006A5F65" w:rsidRPr="00AB3E3A">
        <w:rPr>
          <w:rFonts w:ascii="Times New Roman" w:hAnsi="Times New Roman" w:cs="Times New Roman"/>
          <w:sz w:val="24"/>
          <w:szCs w:val="24"/>
        </w:rPr>
        <w:t>darba tirgū, ko raksturo darbaspēka trūkums, gan uzņēmumu iespējā</w:t>
      </w:r>
      <w:r w:rsidR="00393461">
        <w:rPr>
          <w:rFonts w:ascii="Times New Roman" w:hAnsi="Times New Roman" w:cs="Times New Roman"/>
          <w:sz w:val="24"/>
          <w:szCs w:val="24"/>
        </w:rPr>
        <w:t>m</w:t>
      </w:r>
      <w:r w:rsidR="006A5F65" w:rsidRPr="00AB3E3A">
        <w:rPr>
          <w:rFonts w:ascii="Times New Roman" w:hAnsi="Times New Roman" w:cs="Times New Roman"/>
          <w:sz w:val="24"/>
          <w:szCs w:val="24"/>
        </w:rPr>
        <w:t xml:space="preserve"> investēt, ko traucē šķēršļi kreditēšanā un būvniecības procesā</w:t>
      </w:r>
      <w:r w:rsidR="00AB3E3A">
        <w:rPr>
          <w:rFonts w:ascii="Times New Roman" w:hAnsi="Times New Roman" w:cs="Times New Roman"/>
          <w:sz w:val="24"/>
          <w:szCs w:val="24"/>
        </w:rPr>
        <w:t>.</w:t>
      </w:r>
      <w:r w:rsidR="00E848C0">
        <w:rPr>
          <w:rStyle w:val="Vresatsauce"/>
          <w:rFonts w:ascii="Times New Roman" w:hAnsi="Times New Roman" w:cs="Times New Roman"/>
          <w:sz w:val="24"/>
          <w:szCs w:val="24"/>
        </w:rPr>
        <w:footnoteReference w:id="4"/>
      </w:r>
    </w:p>
    <w:p w14:paraId="77EDA58B" w14:textId="205DDDB6" w:rsidR="00D65C55" w:rsidRPr="00AB7ACE" w:rsidRDefault="00A07C63" w:rsidP="0037311C">
      <w:pPr>
        <w:pStyle w:val="Sarakstarindkopa"/>
        <w:numPr>
          <w:ilvl w:val="0"/>
          <w:numId w:val="3"/>
        </w:numPr>
        <w:spacing w:after="120"/>
        <w:ind w:left="0" w:firstLine="851"/>
        <w:jc w:val="both"/>
        <w:rPr>
          <w:rFonts w:ascii="Times New Roman" w:hAnsi="Times New Roman" w:cs="Times New Roman"/>
          <w:sz w:val="24"/>
          <w:szCs w:val="24"/>
        </w:rPr>
      </w:pPr>
      <w:r w:rsidRPr="00AB7ACE">
        <w:rPr>
          <w:rFonts w:ascii="Times New Roman" w:hAnsi="Times New Roman" w:cs="Times New Roman"/>
          <w:b/>
          <w:sz w:val="24"/>
          <w:szCs w:val="24"/>
        </w:rPr>
        <w:t>Ekonomikas ministrija</w:t>
      </w:r>
      <w:r w:rsidRPr="00AB7ACE">
        <w:rPr>
          <w:rFonts w:ascii="Times New Roman" w:hAnsi="Times New Roman" w:cs="Times New Roman"/>
          <w:sz w:val="24"/>
          <w:szCs w:val="24"/>
        </w:rPr>
        <w:t xml:space="preserve"> prognozē, ka bezdarba līmenis</w:t>
      </w:r>
      <w:r w:rsidR="00CF0251" w:rsidRPr="00AB7ACE">
        <w:rPr>
          <w:rFonts w:ascii="Times New Roman" w:hAnsi="Times New Roman" w:cs="Times New Roman"/>
          <w:sz w:val="24"/>
          <w:szCs w:val="24"/>
        </w:rPr>
        <w:t xml:space="preserve"> turpinās pakāpeniski samazināties un </w:t>
      </w:r>
      <w:r w:rsidRPr="00AB7ACE">
        <w:rPr>
          <w:rFonts w:ascii="Times New Roman" w:hAnsi="Times New Roman" w:cs="Times New Roman"/>
          <w:sz w:val="24"/>
          <w:szCs w:val="24"/>
        </w:rPr>
        <w:t>20</w:t>
      </w:r>
      <w:r w:rsidR="006818F6" w:rsidRPr="00AB7ACE">
        <w:rPr>
          <w:rFonts w:ascii="Times New Roman" w:hAnsi="Times New Roman" w:cs="Times New Roman"/>
          <w:sz w:val="24"/>
          <w:szCs w:val="24"/>
        </w:rPr>
        <w:t>2</w:t>
      </w:r>
      <w:r w:rsidR="00CF0251" w:rsidRPr="00AB7ACE">
        <w:rPr>
          <w:rFonts w:ascii="Times New Roman" w:hAnsi="Times New Roman" w:cs="Times New Roman"/>
          <w:sz w:val="24"/>
          <w:szCs w:val="24"/>
        </w:rPr>
        <w:t>4</w:t>
      </w:r>
      <w:r w:rsidRPr="00AB7ACE">
        <w:rPr>
          <w:rFonts w:ascii="Times New Roman" w:hAnsi="Times New Roman" w:cs="Times New Roman"/>
          <w:sz w:val="24"/>
          <w:szCs w:val="24"/>
        </w:rPr>
        <w:t>.</w:t>
      </w:r>
      <w:r w:rsidR="0037311C">
        <w:rPr>
          <w:rFonts w:ascii="Times New Roman" w:hAnsi="Times New Roman" w:cs="Times New Roman"/>
          <w:sz w:val="24"/>
          <w:szCs w:val="24"/>
        </w:rPr>
        <w:t xml:space="preserve"> </w:t>
      </w:r>
      <w:r w:rsidRPr="00AB7ACE">
        <w:rPr>
          <w:rFonts w:ascii="Times New Roman" w:hAnsi="Times New Roman" w:cs="Times New Roman"/>
          <w:sz w:val="24"/>
          <w:szCs w:val="24"/>
        </w:rPr>
        <w:t xml:space="preserve">gadā varētu </w:t>
      </w:r>
      <w:r w:rsidR="00D65C55" w:rsidRPr="00AB7ACE">
        <w:rPr>
          <w:rFonts w:ascii="Times New Roman" w:hAnsi="Times New Roman" w:cs="Times New Roman"/>
          <w:sz w:val="24"/>
          <w:szCs w:val="24"/>
        </w:rPr>
        <w:t>būt</w:t>
      </w:r>
      <w:r w:rsidRPr="00AB7ACE">
        <w:rPr>
          <w:rFonts w:ascii="Times New Roman" w:hAnsi="Times New Roman" w:cs="Times New Roman"/>
          <w:sz w:val="24"/>
          <w:szCs w:val="24"/>
        </w:rPr>
        <w:t xml:space="preserve"> </w:t>
      </w:r>
      <w:r w:rsidR="00F02B12" w:rsidRPr="00AB7ACE">
        <w:rPr>
          <w:rFonts w:ascii="Times New Roman" w:hAnsi="Times New Roman" w:cs="Times New Roman"/>
          <w:sz w:val="24"/>
          <w:szCs w:val="24"/>
        </w:rPr>
        <w:t>6,</w:t>
      </w:r>
      <w:r w:rsidR="00CF0251" w:rsidRPr="00AB7ACE">
        <w:rPr>
          <w:rFonts w:ascii="Times New Roman" w:hAnsi="Times New Roman" w:cs="Times New Roman"/>
          <w:sz w:val="24"/>
          <w:szCs w:val="24"/>
        </w:rPr>
        <w:t>5</w:t>
      </w:r>
      <w:r w:rsidR="00E85CD3" w:rsidRPr="00AB7ACE">
        <w:rPr>
          <w:rFonts w:ascii="Times New Roman" w:hAnsi="Times New Roman" w:cs="Times New Roman"/>
          <w:sz w:val="24"/>
          <w:szCs w:val="24"/>
        </w:rPr>
        <w:t>%</w:t>
      </w:r>
      <w:r w:rsidR="00A15E9D">
        <w:rPr>
          <w:rFonts w:ascii="Times New Roman" w:hAnsi="Times New Roman" w:cs="Times New Roman"/>
          <w:sz w:val="24"/>
          <w:szCs w:val="24"/>
        </w:rPr>
        <w:t xml:space="preserve"> un</w:t>
      </w:r>
      <w:r w:rsidR="009D0F5E" w:rsidRPr="00AB7ACE">
        <w:rPr>
          <w:rFonts w:ascii="Times New Roman" w:hAnsi="Times New Roman" w:cs="Times New Roman"/>
          <w:sz w:val="24"/>
          <w:szCs w:val="24"/>
        </w:rPr>
        <w:t xml:space="preserve"> 2024.</w:t>
      </w:r>
      <w:r w:rsidR="0037311C">
        <w:rPr>
          <w:rFonts w:ascii="Times New Roman" w:hAnsi="Times New Roman" w:cs="Times New Roman"/>
          <w:sz w:val="24"/>
          <w:szCs w:val="24"/>
        </w:rPr>
        <w:t xml:space="preserve"> </w:t>
      </w:r>
      <w:r w:rsidR="009D0F5E" w:rsidRPr="00AB7ACE">
        <w:rPr>
          <w:rFonts w:ascii="Times New Roman" w:hAnsi="Times New Roman" w:cs="Times New Roman"/>
          <w:sz w:val="24"/>
          <w:szCs w:val="24"/>
        </w:rPr>
        <w:t xml:space="preserve">gadā </w:t>
      </w:r>
      <w:r w:rsidR="00A15E9D">
        <w:rPr>
          <w:rFonts w:ascii="Times New Roman" w:hAnsi="Times New Roman" w:cs="Times New Roman"/>
          <w:sz w:val="24"/>
          <w:szCs w:val="24"/>
        </w:rPr>
        <w:t xml:space="preserve">samazināties līdz </w:t>
      </w:r>
      <w:r w:rsidR="009D0F5E" w:rsidRPr="00AB7ACE">
        <w:rPr>
          <w:rFonts w:ascii="Times New Roman" w:hAnsi="Times New Roman" w:cs="Times New Roman"/>
          <w:sz w:val="24"/>
          <w:szCs w:val="24"/>
        </w:rPr>
        <w:t>6,</w:t>
      </w:r>
      <w:r w:rsidR="00CF0251" w:rsidRPr="00AB7ACE">
        <w:rPr>
          <w:rFonts w:ascii="Times New Roman" w:hAnsi="Times New Roman" w:cs="Times New Roman"/>
          <w:sz w:val="24"/>
          <w:szCs w:val="24"/>
        </w:rPr>
        <w:t>4</w:t>
      </w:r>
      <w:r w:rsidRPr="00AB7ACE">
        <w:rPr>
          <w:rFonts w:ascii="Times New Roman" w:hAnsi="Times New Roman" w:cs="Times New Roman"/>
          <w:sz w:val="24"/>
          <w:szCs w:val="24"/>
        </w:rPr>
        <w:t>%</w:t>
      </w:r>
      <w:r w:rsidR="00AB7ACE" w:rsidRPr="00AB7ACE">
        <w:rPr>
          <w:rFonts w:ascii="Times New Roman" w:hAnsi="Times New Roman" w:cs="Times New Roman"/>
          <w:sz w:val="24"/>
          <w:szCs w:val="24"/>
        </w:rPr>
        <w:t>.</w:t>
      </w:r>
      <w:r w:rsidR="00E848C0">
        <w:rPr>
          <w:rStyle w:val="Vresatsauce"/>
          <w:rFonts w:ascii="Times New Roman" w:hAnsi="Times New Roman" w:cs="Times New Roman"/>
          <w:sz w:val="24"/>
          <w:szCs w:val="24"/>
        </w:rPr>
        <w:footnoteReference w:id="5"/>
      </w:r>
      <w:r w:rsidR="00AB7ACE">
        <w:rPr>
          <w:rFonts w:ascii="Times New Roman" w:hAnsi="Times New Roman" w:cs="Times New Roman"/>
          <w:sz w:val="24"/>
          <w:szCs w:val="24"/>
        </w:rPr>
        <w:t xml:space="preserve"> </w:t>
      </w:r>
      <w:r w:rsidR="00D65C55" w:rsidRPr="00AB7ACE">
        <w:rPr>
          <w:rFonts w:ascii="Times New Roman" w:hAnsi="Times New Roman" w:cs="Times New Roman"/>
          <w:sz w:val="24"/>
          <w:szCs w:val="24"/>
        </w:rPr>
        <w:t xml:space="preserve">Latvijas ekonomikas noturība pret ārējiem šokiem iepriekšējos gados ir ievērojami nostiprinājusies, tādejādi sankciju un eksporta tirgus sašaurināšanās tiešā ietekme uz Latvijas darba tirgu sagaidāma ierobežota. </w:t>
      </w:r>
    </w:p>
    <w:p w14:paraId="2ED8C8F0" w14:textId="020C9E1C" w:rsidR="003C3D6C" w:rsidRPr="00794123" w:rsidRDefault="000521E8" w:rsidP="0037311C">
      <w:pPr>
        <w:pStyle w:val="Sarakstarindkopa"/>
        <w:numPr>
          <w:ilvl w:val="0"/>
          <w:numId w:val="3"/>
        </w:numPr>
        <w:ind w:left="0" w:firstLine="851"/>
        <w:jc w:val="both"/>
        <w:rPr>
          <w:rFonts w:ascii="Times New Roman" w:hAnsi="Times New Roman" w:cs="Times New Roman"/>
          <w:sz w:val="24"/>
          <w:szCs w:val="24"/>
        </w:rPr>
      </w:pPr>
      <w:r w:rsidRPr="003C3D6C">
        <w:rPr>
          <w:rFonts w:ascii="Times New Roman" w:hAnsi="Times New Roman" w:cs="Times New Roman"/>
          <w:b/>
          <w:sz w:val="24"/>
          <w:szCs w:val="24"/>
        </w:rPr>
        <w:t>Finanšu ministrija</w:t>
      </w:r>
      <w:r w:rsidRPr="003C3D6C">
        <w:rPr>
          <w:rFonts w:ascii="Times New Roman" w:hAnsi="Times New Roman" w:cs="Times New Roman"/>
          <w:sz w:val="24"/>
          <w:szCs w:val="24"/>
        </w:rPr>
        <w:t xml:space="preserve"> prognozē, ka </w:t>
      </w:r>
      <w:r w:rsidR="001734D9" w:rsidRPr="003C3D6C">
        <w:rPr>
          <w:rFonts w:ascii="Times New Roman" w:hAnsi="Times New Roman" w:cs="Times New Roman"/>
          <w:sz w:val="24"/>
          <w:szCs w:val="24"/>
        </w:rPr>
        <w:t>202</w:t>
      </w:r>
      <w:r w:rsidR="001734D9">
        <w:rPr>
          <w:rFonts w:ascii="Times New Roman" w:hAnsi="Times New Roman" w:cs="Times New Roman"/>
          <w:sz w:val="24"/>
          <w:szCs w:val="24"/>
        </w:rPr>
        <w:t>4</w:t>
      </w:r>
      <w:r w:rsidR="001734D9" w:rsidRPr="003C3D6C">
        <w:rPr>
          <w:rFonts w:ascii="Times New Roman" w:hAnsi="Times New Roman" w:cs="Times New Roman"/>
          <w:sz w:val="24"/>
          <w:szCs w:val="24"/>
        </w:rPr>
        <w:t xml:space="preserve">.gadā </w:t>
      </w:r>
      <w:r w:rsidRPr="003C3D6C">
        <w:rPr>
          <w:rFonts w:ascii="Times New Roman" w:hAnsi="Times New Roman" w:cs="Times New Roman"/>
          <w:sz w:val="24"/>
          <w:szCs w:val="24"/>
        </w:rPr>
        <w:t xml:space="preserve">bezdarba līmenis varētu būt </w:t>
      </w:r>
      <w:r w:rsidR="004B47CD" w:rsidRPr="003C3D6C">
        <w:rPr>
          <w:rFonts w:ascii="Times New Roman" w:hAnsi="Times New Roman" w:cs="Times New Roman"/>
          <w:sz w:val="24"/>
          <w:szCs w:val="24"/>
        </w:rPr>
        <w:t>6,</w:t>
      </w:r>
      <w:r w:rsidR="003D331C">
        <w:rPr>
          <w:rFonts w:ascii="Times New Roman" w:hAnsi="Times New Roman" w:cs="Times New Roman"/>
          <w:sz w:val="24"/>
          <w:szCs w:val="24"/>
        </w:rPr>
        <w:t>6%</w:t>
      </w:r>
      <w:r w:rsidR="00110398" w:rsidRPr="003C3D6C">
        <w:rPr>
          <w:rFonts w:ascii="Times New Roman" w:hAnsi="Times New Roman" w:cs="Times New Roman"/>
          <w:sz w:val="24"/>
          <w:szCs w:val="24"/>
        </w:rPr>
        <w:t xml:space="preserve"> un 202</w:t>
      </w:r>
      <w:r w:rsidR="003D331C">
        <w:rPr>
          <w:rFonts w:ascii="Times New Roman" w:hAnsi="Times New Roman" w:cs="Times New Roman"/>
          <w:sz w:val="24"/>
          <w:szCs w:val="24"/>
        </w:rPr>
        <w:t>5</w:t>
      </w:r>
      <w:r w:rsidR="00110398" w:rsidRPr="003C3D6C">
        <w:rPr>
          <w:rFonts w:ascii="Times New Roman" w:hAnsi="Times New Roman" w:cs="Times New Roman"/>
          <w:sz w:val="24"/>
          <w:szCs w:val="24"/>
        </w:rPr>
        <w:t>.</w:t>
      </w:r>
      <w:r w:rsidR="0037311C">
        <w:rPr>
          <w:rFonts w:ascii="Times New Roman" w:hAnsi="Times New Roman" w:cs="Times New Roman"/>
          <w:sz w:val="24"/>
          <w:szCs w:val="24"/>
        </w:rPr>
        <w:t xml:space="preserve"> </w:t>
      </w:r>
      <w:r w:rsidR="00110398" w:rsidRPr="003C3D6C">
        <w:rPr>
          <w:rFonts w:ascii="Times New Roman" w:hAnsi="Times New Roman" w:cs="Times New Roman"/>
          <w:sz w:val="24"/>
          <w:szCs w:val="24"/>
        </w:rPr>
        <w:t xml:space="preserve">gadā </w:t>
      </w:r>
      <w:r w:rsidR="003D331C">
        <w:rPr>
          <w:rFonts w:ascii="Times New Roman" w:hAnsi="Times New Roman" w:cs="Times New Roman"/>
          <w:sz w:val="24"/>
          <w:szCs w:val="24"/>
        </w:rPr>
        <w:t xml:space="preserve">samazināties līdz </w:t>
      </w:r>
      <w:r w:rsidR="007C2306" w:rsidRPr="003C3D6C">
        <w:rPr>
          <w:rFonts w:ascii="Times New Roman" w:hAnsi="Times New Roman" w:cs="Times New Roman"/>
          <w:sz w:val="24"/>
          <w:szCs w:val="24"/>
        </w:rPr>
        <w:t>6,</w:t>
      </w:r>
      <w:r w:rsidR="003D331C">
        <w:rPr>
          <w:rFonts w:ascii="Times New Roman" w:hAnsi="Times New Roman" w:cs="Times New Roman"/>
          <w:sz w:val="24"/>
          <w:szCs w:val="24"/>
        </w:rPr>
        <w:t>4</w:t>
      </w:r>
      <w:r w:rsidR="00110398" w:rsidRPr="003C3D6C">
        <w:rPr>
          <w:rFonts w:ascii="Times New Roman" w:hAnsi="Times New Roman" w:cs="Times New Roman"/>
          <w:sz w:val="24"/>
          <w:szCs w:val="24"/>
        </w:rPr>
        <w:t>%</w:t>
      </w:r>
      <w:r w:rsidRPr="003C3D6C">
        <w:rPr>
          <w:rFonts w:ascii="Times New Roman" w:hAnsi="Times New Roman" w:cs="Times New Roman"/>
          <w:sz w:val="24"/>
          <w:szCs w:val="24"/>
        </w:rPr>
        <w:t>.</w:t>
      </w:r>
      <w:r w:rsidR="003D331C">
        <w:rPr>
          <w:rStyle w:val="Vresatsauce"/>
          <w:rFonts w:ascii="Times New Roman" w:hAnsi="Times New Roman" w:cs="Times New Roman"/>
          <w:sz w:val="24"/>
          <w:szCs w:val="24"/>
        </w:rPr>
        <w:footnoteReference w:id="6"/>
      </w:r>
      <w:r w:rsidR="00C047B1" w:rsidRPr="00C047B1">
        <w:t xml:space="preserve"> </w:t>
      </w:r>
      <w:r w:rsidR="00C047B1" w:rsidRPr="00C047B1">
        <w:rPr>
          <w:rFonts w:ascii="Times New Roman" w:hAnsi="Times New Roman" w:cs="Times New Roman"/>
          <w:sz w:val="24"/>
          <w:szCs w:val="24"/>
        </w:rPr>
        <w:t xml:space="preserve">Ekonomikas izaugsmes </w:t>
      </w:r>
      <w:r w:rsidR="00AF3ABE">
        <w:rPr>
          <w:rFonts w:ascii="Times New Roman" w:hAnsi="Times New Roman" w:cs="Times New Roman"/>
          <w:sz w:val="24"/>
          <w:szCs w:val="24"/>
        </w:rPr>
        <w:t>samazinājums</w:t>
      </w:r>
      <w:r w:rsidR="001A0D89">
        <w:rPr>
          <w:rFonts w:ascii="Times New Roman" w:hAnsi="Times New Roman" w:cs="Times New Roman"/>
          <w:sz w:val="24"/>
          <w:szCs w:val="24"/>
        </w:rPr>
        <w:t xml:space="preserve"> kara </w:t>
      </w:r>
      <w:r w:rsidR="00AF3ABE">
        <w:rPr>
          <w:rFonts w:ascii="Times New Roman" w:hAnsi="Times New Roman" w:cs="Times New Roman"/>
          <w:sz w:val="24"/>
          <w:szCs w:val="24"/>
        </w:rPr>
        <w:t xml:space="preserve">un attiecīgi tā </w:t>
      </w:r>
      <w:r w:rsidR="00FF56DB">
        <w:rPr>
          <w:rFonts w:ascii="Times New Roman" w:hAnsi="Times New Roman" w:cs="Times New Roman"/>
          <w:sz w:val="24"/>
          <w:szCs w:val="24"/>
        </w:rPr>
        <w:t>izraisīto seku dēļ</w:t>
      </w:r>
      <w:r w:rsidR="00692CC3">
        <w:rPr>
          <w:rFonts w:ascii="Times New Roman" w:hAnsi="Times New Roman" w:cs="Times New Roman"/>
          <w:sz w:val="24"/>
          <w:szCs w:val="24"/>
        </w:rPr>
        <w:t xml:space="preserve"> kā </w:t>
      </w:r>
      <w:r w:rsidR="00692CC3" w:rsidRPr="00C047B1">
        <w:rPr>
          <w:rFonts w:ascii="Times New Roman" w:hAnsi="Times New Roman" w:cs="Times New Roman"/>
          <w:sz w:val="24"/>
          <w:szCs w:val="24"/>
        </w:rPr>
        <w:t>energoresursu cenu kāpum</w:t>
      </w:r>
      <w:r w:rsidR="00692CC3">
        <w:rPr>
          <w:rFonts w:ascii="Times New Roman" w:hAnsi="Times New Roman" w:cs="Times New Roman"/>
          <w:sz w:val="24"/>
          <w:szCs w:val="24"/>
        </w:rPr>
        <w:t xml:space="preserve">s, ko </w:t>
      </w:r>
      <w:r w:rsidR="002026BC">
        <w:rPr>
          <w:rFonts w:ascii="Times New Roman" w:hAnsi="Times New Roman" w:cs="Times New Roman"/>
          <w:sz w:val="24"/>
          <w:szCs w:val="24"/>
        </w:rPr>
        <w:t>Latvijai izdevās veiksmīgi pārvarē</w:t>
      </w:r>
      <w:r w:rsidR="00794123">
        <w:rPr>
          <w:rFonts w:ascii="Times New Roman" w:hAnsi="Times New Roman" w:cs="Times New Roman"/>
          <w:sz w:val="24"/>
          <w:szCs w:val="24"/>
        </w:rPr>
        <w:t xml:space="preserve">t, nav būtiski ietekmējis darba tirgu. </w:t>
      </w:r>
      <w:r w:rsidR="00563EA3">
        <w:rPr>
          <w:rFonts w:ascii="Times New Roman" w:hAnsi="Times New Roman" w:cs="Times New Roman"/>
          <w:sz w:val="24"/>
          <w:szCs w:val="24"/>
        </w:rPr>
        <w:t>Attiecīgi e</w:t>
      </w:r>
      <w:r w:rsidR="00563EA3" w:rsidRPr="00563EA3">
        <w:rPr>
          <w:rFonts w:ascii="Times New Roman" w:hAnsi="Times New Roman" w:cs="Times New Roman"/>
          <w:sz w:val="24"/>
          <w:szCs w:val="24"/>
        </w:rPr>
        <w:t>konomiskās izaugsmes sabremzēšanās un ārējā pieprasījuma kritums, palēninoties ekonomikas attīstībai visā Eiropā, ir stabilizējis bezdarba līmeni</w:t>
      </w:r>
      <w:r w:rsidR="002C20FB">
        <w:rPr>
          <w:rFonts w:ascii="Times New Roman" w:hAnsi="Times New Roman" w:cs="Times New Roman"/>
          <w:sz w:val="24"/>
          <w:szCs w:val="24"/>
        </w:rPr>
        <w:t xml:space="preserve">. Tādējādi saskaņā ar Finanšu ministrijas prognozēm </w:t>
      </w:r>
      <w:r w:rsidR="003C3D6C" w:rsidRPr="00794123">
        <w:rPr>
          <w:rFonts w:ascii="Times New Roman" w:hAnsi="Times New Roman" w:cs="Times New Roman"/>
          <w:sz w:val="24"/>
          <w:szCs w:val="24"/>
        </w:rPr>
        <w:t>bezdarba līmenis aptuveni tādā pašā līmenī saglabāsies arī nākamajos trīs gados, bet tautsaimniecībā nodarbināto iedzīvotāju skaits 2024.</w:t>
      </w:r>
      <w:r w:rsidR="0037311C">
        <w:rPr>
          <w:rFonts w:ascii="Times New Roman" w:hAnsi="Times New Roman" w:cs="Times New Roman"/>
          <w:sz w:val="24"/>
          <w:szCs w:val="24"/>
        </w:rPr>
        <w:t xml:space="preserve"> </w:t>
      </w:r>
      <w:r w:rsidR="003C3D6C" w:rsidRPr="00794123">
        <w:rPr>
          <w:rFonts w:ascii="Times New Roman" w:hAnsi="Times New Roman" w:cs="Times New Roman"/>
          <w:sz w:val="24"/>
          <w:szCs w:val="24"/>
        </w:rPr>
        <w:t>gadā vēl saglabāsies stabils, bet no 2025. gada gaidāma neliela nodarbinātības samazināšanās, kas galvenokārt saistīta ar darbspējas vecuma iedzīvotāju skaita kritumu.</w:t>
      </w:r>
      <w:r w:rsidR="003C3D6C">
        <w:rPr>
          <w:rStyle w:val="Vresatsauce"/>
          <w:rFonts w:ascii="Times New Roman" w:hAnsi="Times New Roman" w:cs="Times New Roman"/>
          <w:sz w:val="24"/>
          <w:szCs w:val="24"/>
        </w:rPr>
        <w:footnoteReference w:id="7"/>
      </w:r>
    </w:p>
    <w:p w14:paraId="2B49A414" w14:textId="33FB9A87" w:rsidR="00213CCD" w:rsidRPr="007E2503" w:rsidRDefault="00213CCD" w:rsidP="007E2503">
      <w:pPr>
        <w:spacing w:after="120"/>
        <w:ind w:firstLine="709"/>
        <w:jc w:val="both"/>
        <w:rPr>
          <w:rFonts w:ascii="Times New Roman" w:hAnsi="Times New Roman" w:cs="Times New Roman"/>
          <w:sz w:val="24"/>
          <w:szCs w:val="24"/>
        </w:rPr>
      </w:pPr>
      <w:r w:rsidRPr="007E2503">
        <w:rPr>
          <w:rFonts w:ascii="Times New Roman" w:hAnsi="Times New Roman" w:cs="Times New Roman"/>
          <w:sz w:val="24"/>
          <w:szCs w:val="24"/>
        </w:rPr>
        <w:lastRenderedPageBreak/>
        <w:t>Ņemot vērā iepriekš sniegto informāciju, bezdarba līmenis 202</w:t>
      </w:r>
      <w:r w:rsidR="0037311C">
        <w:rPr>
          <w:rFonts w:ascii="Times New Roman" w:hAnsi="Times New Roman" w:cs="Times New Roman"/>
          <w:sz w:val="24"/>
          <w:szCs w:val="24"/>
        </w:rPr>
        <w:t>4</w:t>
      </w:r>
      <w:r w:rsidRPr="007E2503">
        <w:rPr>
          <w:rFonts w:ascii="Times New Roman" w:hAnsi="Times New Roman" w:cs="Times New Roman"/>
          <w:sz w:val="24"/>
          <w:szCs w:val="24"/>
        </w:rPr>
        <w:t>.</w:t>
      </w:r>
      <w:r w:rsidR="0037311C">
        <w:rPr>
          <w:rFonts w:ascii="Times New Roman" w:hAnsi="Times New Roman" w:cs="Times New Roman"/>
          <w:sz w:val="24"/>
          <w:szCs w:val="24"/>
        </w:rPr>
        <w:t xml:space="preserve"> </w:t>
      </w:r>
      <w:r w:rsidRPr="007E2503">
        <w:rPr>
          <w:rFonts w:ascii="Times New Roman" w:hAnsi="Times New Roman" w:cs="Times New Roman"/>
          <w:sz w:val="24"/>
          <w:szCs w:val="24"/>
        </w:rPr>
        <w:t xml:space="preserve">gadā (atbilstoši Darbaspēka </w:t>
      </w:r>
      <w:proofErr w:type="spellStart"/>
      <w:r w:rsidRPr="007E2503">
        <w:rPr>
          <w:rFonts w:ascii="Times New Roman" w:hAnsi="Times New Roman" w:cs="Times New Roman"/>
          <w:sz w:val="24"/>
          <w:szCs w:val="24"/>
        </w:rPr>
        <w:t>apsekojuma</w:t>
      </w:r>
      <w:proofErr w:type="spellEnd"/>
      <w:r w:rsidRPr="007E2503">
        <w:rPr>
          <w:rFonts w:ascii="Times New Roman" w:hAnsi="Times New Roman" w:cs="Times New Roman"/>
          <w:sz w:val="24"/>
          <w:szCs w:val="24"/>
        </w:rPr>
        <w:t xml:space="preserve"> metodikai) </w:t>
      </w:r>
      <w:r w:rsidR="00FF5D31" w:rsidRPr="007E2503">
        <w:rPr>
          <w:rFonts w:ascii="Times New Roman" w:hAnsi="Times New Roman" w:cs="Times New Roman"/>
          <w:sz w:val="24"/>
          <w:szCs w:val="24"/>
        </w:rPr>
        <w:t>varētu būt robežās no 6,</w:t>
      </w:r>
      <w:r w:rsidR="00277374">
        <w:rPr>
          <w:rFonts w:ascii="Times New Roman" w:hAnsi="Times New Roman" w:cs="Times New Roman"/>
          <w:sz w:val="24"/>
          <w:szCs w:val="24"/>
        </w:rPr>
        <w:t>3</w:t>
      </w:r>
      <w:r w:rsidR="00FF5D31" w:rsidRPr="007E2503">
        <w:rPr>
          <w:rFonts w:ascii="Times New Roman" w:hAnsi="Times New Roman" w:cs="Times New Roman"/>
          <w:sz w:val="24"/>
          <w:szCs w:val="24"/>
        </w:rPr>
        <w:t xml:space="preserve">% līdz </w:t>
      </w:r>
      <w:r w:rsidR="00E85CD3" w:rsidRPr="007E2503">
        <w:rPr>
          <w:rFonts w:ascii="Times New Roman" w:hAnsi="Times New Roman" w:cs="Times New Roman"/>
          <w:sz w:val="24"/>
          <w:szCs w:val="24"/>
        </w:rPr>
        <w:t>6,</w:t>
      </w:r>
      <w:r w:rsidR="00277374">
        <w:rPr>
          <w:rFonts w:ascii="Times New Roman" w:hAnsi="Times New Roman" w:cs="Times New Roman"/>
          <w:sz w:val="24"/>
          <w:szCs w:val="24"/>
        </w:rPr>
        <w:t>6</w:t>
      </w:r>
      <w:r w:rsidR="00FF5D31" w:rsidRPr="007E2503">
        <w:rPr>
          <w:rFonts w:ascii="Times New Roman" w:hAnsi="Times New Roman" w:cs="Times New Roman"/>
          <w:sz w:val="24"/>
          <w:szCs w:val="24"/>
        </w:rPr>
        <w:t>%.</w:t>
      </w:r>
    </w:p>
    <w:p w14:paraId="3600B292" w14:textId="15B28B8C" w:rsidR="00FB435C" w:rsidRDefault="009C7835" w:rsidP="00965E8E">
      <w:pPr>
        <w:spacing w:after="120"/>
        <w:ind w:firstLine="720"/>
        <w:jc w:val="both"/>
        <w:rPr>
          <w:rFonts w:ascii="Times New Roman" w:hAnsi="Times New Roman" w:cs="Times New Roman"/>
          <w:sz w:val="24"/>
          <w:szCs w:val="24"/>
        </w:rPr>
      </w:pPr>
      <w:r w:rsidRPr="00523585">
        <w:rPr>
          <w:rFonts w:ascii="Times New Roman" w:hAnsi="Times New Roman" w:cs="Times New Roman"/>
          <w:sz w:val="24"/>
          <w:szCs w:val="24"/>
        </w:rPr>
        <w:t>202</w:t>
      </w:r>
      <w:r w:rsidR="00480536" w:rsidRPr="00523585">
        <w:rPr>
          <w:rFonts w:ascii="Times New Roman" w:hAnsi="Times New Roman" w:cs="Times New Roman"/>
          <w:sz w:val="24"/>
          <w:szCs w:val="24"/>
        </w:rPr>
        <w:t>3</w:t>
      </w:r>
      <w:r w:rsidR="009342F3" w:rsidRPr="00523585">
        <w:rPr>
          <w:rFonts w:ascii="Times New Roman" w:hAnsi="Times New Roman" w:cs="Times New Roman"/>
          <w:sz w:val="24"/>
          <w:szCs w:val="24"/>
        </w:rPr>
        <w:t>.</w:t>
      </w:r>
      <w:r w:rsidR="001734D9">
        <w:rPr>
          <w:rFonts w:ascii="Times New Roman" w:hAnsi="Times New Roman" w:cs="Times New Roman"/>
          <w:sz w:val="24"/>
          <w:szCs w:val="24"/>
        </w:rPr>
        <w:t xml:space="preserve"> </w:t>
      </w:r>
      <w:r w:rsidR="009342F3" w:rsidRPr="00523585">
        <w:rPr>
          <w:rFonts w:ascii="Times New Roman" w:hAnsi="Times New Roman" w:cs="Times New Roman"/>
          <w:sz w:val="24"/>
          <w:szCs w:val="24"/>
        </w:rPr>
        <w:t xml:space="preserve">gadā vidējais </w:t>
      </w:r>
      <w:r w:rsidR="0053244E" w:rsidRPr="00523585">
        <w:rPr>
          <w:rFonts w:ascii="Times New Roman" w:hAnsi="Times New Roman" w:cs="Times New Roman"/>
          <w:sz w:val="24"/>
          <w:szCs w:val="24"/>
        </w:rPr>
        <w:t>reģistrēt</w:t>
      </w:r>
      <w:r w:rsidR="00393461">
        <w:rPr>
          <w:rFonts w:ascii="Times New Roman" w:hAnsi="Times New Roman" w:cs="Times New Roman"/>
          <w:sz w:val="24"/>
          <w:szCs w:val="24"/>
        </w:rPr>
        <w:t>ā</w:t>
      </w:r>
      <w:r w:rsidR="0053244E" w:rsidRPr="00523585">
        <w:rPr>
          <w:rFonts w:ascii="Times New Roman" w:hAnsi="Times New Roman" w:cs="Times New Roman"/>
          <w:sz w:val="24"/>
          <w:szCs w:val="24"/>
        </w:rPr>
        <w:t xml:space="preserve"> </w:t>
      </w:r>
      <w:r w:rsidR="009342F3" w:rsidRPr="00523585">
        <w:rPr>
          <w:rFonts w:ascii="Times New Roman" w:hAnsi="Times New Roman" w:cs="Times New Roman"/>
          <w:sz w:val="24"/>
          <w:szCs w:val="24"/>
        </w:rPr>
        <w:t>bezdarba līmenis</w:t>
      </w:r>
      <w:r w:rsidRPr="00523585">
        <w:rPr>
          <w:rFonts w:ascii="Times New Roman" w:hAnsi="Times New Roman" w:cs="Times New Roman"/>
          <w:sz w:val="24"/>
          <w:szCs w:val="24"/>
        </w:rPr>
        <w:t xml:space="preserve"> (mēnešu griezumā)</w:t>
      </w:r>
      <w:r w:rsidR="009342F3" w:rsidRPr="00523585">
        <w:rPr>
          <w:rFonts w:ascii="Times New Roman" w:hAnsi="Times New Roman" w:cs="Times New Roman"/>
          <w:sz w:val="24"/>
          <w:szCs w:val="24"/>
        </w:rPr>
        <w:t xml:space="preserve"> bija </w:t>
      </w:r>
      <w:r w:rsidR="00523585" w:rsidRPr="00523585">
        <w:rPr>
          <w:rFonts w:ascii="Times New Roman" w:hAnsi="Times New Roman" w:cs="Times New Roman"/>
          <w:sz w:val="24"/>
          <w:szCs w:val="24"/>
        </w:rPr>
        <w:t>5,7</w:t>
      </w:r>
      <w:r w:rsidR="009342F3" w:rsidRPr="00523585">
        <w:rPr>
          <w:rFonts w:ascii="Times New Roman" w:hAnsi="Times New Roman" w:cs="Times New Roman"/>
          <w:sz w:val="24"/>
          <w:szCs w:val="24"/>
        </w:rPr>
        <w:t>%.</w:t>
      </w:r>
      <w:r w:rsidR="000521E8" w:rsidRPr="00523585">
        <w:rPr>
          <w:rFonts w:ascii="Times New Roman" w:hAnsi="Times New Roman" w:cs="Times New Roman"/>
          <w:sz w:val="24"/>
          <w:szCs w:val="24"/>
        </w:rPr>
        <w:t xml:space="preserve"> </w:t>
      </w:r>
      <w:r w:rsidR="00FB435C" w:rsidRPr="00FB44A9">
        <w:rPr>
          <w:rFonts w:ascii="Times New Roman" w:hAnsi="Times New Roman" w:cs="Times New Roman"/>
          <w:sz w:val="24"/>
          <w:szCs w:val="24"/>
        </w:rPr>
        <w:t xml:space="preserve">Vidējais reģistrētā bezdarba līmenis (saskaņā ar </w:t>
      </w:r>
      <w:r w:rsidR="000E484B" w:rsidRPr="00FB44A9">
        <w:rPr>
          <w:rFonts w:ascii="Times New Roman" w:hAnsi="Times New Roman" w:cs="Times New Roman"/>
          <w:sz w:val="24"/>
          <w:szCs w:val="24"/>
        </w:rPr>
        <w:t>Labklājības ministrijas</w:t>
      </w:r>
      <w:r w:rsidR="00FB435C" w:rsidRPr="00FB44A9">
        <w:rPr>
          <w:rFonts w:ascii="Times New Roman" w:hAnsi="Times New Roman" w:cs="Times New Roman"/>
          <w:sz w:val="24"/>
          <w:szCs w:val="24"/>
        </w:rPr>
        <w:t xml:space="preserve"> datiem) 202</w:t>
      </w:r>
      <w:r w:rsidR="00FB44A9" w:rsidRPr="00FB44A9">
        <w:rPr>
          <w:rFonts w:ascii="Times New Roman" w:hAnsi="Times New Roman" w:cs="Times New Roman"/>
          <w:sz w:val="24"/>
          <w:szCs w:val="24"/>
        </w:rPr>
        <w:t>4</w:t>
      </w:r>
      <w:r w:rsidR="00FB435C" w:rsidRPr="00FB44A9">
        <w:rPr>
          <w:rFonts w:ascii="Times New Roman" w:hAnsi="Times New Roman" w:cs="Times New Roman"/>
          <w:sz w:val="24"/>
          <w:szCs w:val="24"/>
        </w:rPr>
        <w:t xml:space="preserve">.gadā tiek prognozēts </w:t>
      </w:r>
      <w:r w:rsidR="00A813AB" w:rsidRPr="00FB44A9">
        <w:rPr>
          <w:rFonts w:ascii="Times New Roman" w:hAnsi="Times New Roman" w:cs="Times New Roman"/>
          <w:sz w:val="24"/>
          <w:szCs w:val="24"/>
        </w:rPr>
        <w:t>5,</w:t>
      </w:r>
      <w:r w:rsidR="00FB44A9" w:rsidRPr="00FB44A9">
        <w:rPr>
          <w:rFonts w:ascii="Times New Roman" w:hAnsi="Times New Roman" w:cs="Times New Roman"/>
          <w:sz w:val="24"/>
          <w:szCs w:val="24"/>
        </w:rPr>
        <w:t>4</w:t>
      </w:r>
      <w:r w:rsidR="0053244E">
        <w:rPr>
          <w:rFonts w:ascii="Times New Roman" w:hAnsi="Times New Roman" w:cs="Times New Roman"/>
          <w:sz w:val="24"/>
          <w:szCs w:val="24"/>
        </w:rPr>
        <w:t>%</w:t>
      </w:r>
      <w:r w:rsidR="00FB435C" w:rsidRPr="00FB44A9">
        <w:rPr>
          <w:rFonts w:ascii="Times New Roman" w:hAnsi="Times New Roman" w:cs="Times New Roman"/>
          <w:sz w:val="24"/>
          <w:szCs w:val="24"/>
        </w:rPr>
        <w:t xml:space="preserve"> apmērā</w:t>
      </w:r>
      <w:r w:rsidR="000E484B" w:rsidRPr="00FB44A9">
        <w:rPr>
          <w:rFonts w:ascii="Times New Roman" w:hAnsi="Times New Roman" w:cs="Times New Roman"/>
          <w:sz w:val="24"/>
          <w:szCs w:val="24"/>
        </w:rPr>
        <w:t xml:space="preserve"> (vidēji</w:t>
      </w:r>
      <w:r w:rsidR="00DC685F" w:rsidRPr="00FB44A9">
        <w:rPr>
          <w:rFonts w:ascii="Times New Roman" w:hAnsi="Times New Roman" w:cs="Times New Roman"/>
          <w:sz w:val="24"/>
          <w:szCs w:val="24"/>
        </w:rPr>
        <w:t xml:space="preserve"> </w:t>
      </w:r>
      <w:r w:rsidR="00FB44A9" w:rsidRPr="00FB44A9">
        <w:rPr>
          <w:rFonts w:ascii="Times New Roman" w:hAnsi="Times New Roman" w:cs="Times New Roman"/>
          <w:sz w:val="24"/>
          <w:szCs w:val="24"/>
        </w:rPr>
        <w:t>47</w:t>
      </w:r>
      <w:r w:rsidR="00DC685F" w:rsidRPr="00FB44A9">
        <w:rPr>
          <w:rFonts w:ascii="Times New Roman" w:hAnsi="Times New Roman" w:cs="Times New Roman"/>
          <w:sz w:val="24"/>
          <w:szCs w:val="24"/>
        </w:rPr>
        <w:t xml:space="preserve"> tūkstoši bezdarbnieku)</w:t>
      </w:r>
      <w:r w:rsidR="00FB435C" w:rsidRPr="00FB44A9">
        <w:rPr>
          <w:rFonts w:ascii="Times New Roman" w:hAnsi="Times New Roman" w:cs="Times New Roman"/>
          <w:sz w:val="24"/>
          <w:szCs w:val="24"/>
        </w:rPr>
        <w:t>.</w:t>
      </w:r>
    </w:p>
    <w:p w14:paraId="21AB45BB" w14:textId="5193EC11" w:rsidR="00DE2CB4" w:rsidRDefault="001851DB" w:rsidP="00480536">
      <w:pPr>
        <w:spacing w:after="120"/>
        <w:rPr>
          <w:rFonts w:ascii="Times New Roman" w:hAnsi="Times New Roman" w:cs="Times New Roman"/>
          <w:sz w:val="24"/>
          <w:szCs w:val="24"/>
        </w:rPr>
      </w:pPr>
      <w:r>
        <w:rPr>
          <w:noProof/>
        </w:rPr>
        <w:drawing>
          <wp:inline distT="0" distB="0" distL="0" distR="0" wp14:anchorId="32D431AD" wp14:editId="732F2AAB">
            <wp:extent cx="5608320" cy="3211830"/>
            <wp:effectExtent l="0" t="0" r="0" b="7620"/>
            <wp:docPr id="1" name="Diagramma 1">
              <a:extLst xmlns:a="http://schemas.openxmlformats.org/drawingml/2006/main">
                <a:ext uri="{FF2B5EF4-FFF2-40B4-BE49-F238E27FC236}">
                  <a16:creationId xmlns:a16="http://schemas.microsoft.com/office/drawing/2014/main" id="{74C758CD-2196-42BD-B058-EAAE375B29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B56A0B" w14:textId="4608F4C2" w:rsidR="007B6376" w:rsidRDefault="006F05D2" w:rsidP="007B6376">
      <w:pPr>
        <w:spacing w:after="120"/>
        <w:ind w:firstLine="720"/>
        <w:jc w:val="both"/>
        <w:rPr>
          <w:rFonts w:ascii="Times New Roman" w:hAnsi="Times New Roman" w:cs="Times New Roman"/>
          <w:sz w:val="24"/>
          <w:szCs w:val="24"/>
        </w:rPr>
      </w:pPr>
      <w:r w:rsidRPr="007548AA">
        <w:rPr>
          <w:rFonts w:ascii="Times New Roman" w:hAnsi="Times New Roman" w:cs="Times New Roman"/>
          <w:sz w:val="24"/>
          <w:szCs w:val="24"/>
        </w:rPr>
        <w:t>2023. gad</w:t>
      </w:r>
      <w:r w:rsidR="0053244E" w:rsidRPr="007548AA">
        <w:rPr>
          <w:rFonts w:ascii="Times New Roman" w:hAnsi="Times New Roman" w:cs="Times New Roman"/>
          <w:sz w:val="24"/>
          <w:szCs w:val="24"/>
        </w:rPr>
        <w:t xml:space="preserve">ā </w:t>
      </w:r>
      <w:r w:rsidRPr="007548AA">
        <w:rPr>
          <w:rFonts w:ascii="Times New Roman" w:hAnsi="Times New Roman" w:cs="Times New Roman"/>
          <w:sz w:val="24"/>
          <w:szCs w:val="24"/>
        </w:rPr>
        <w:t xml:space="preserve">NVA </w:t>
      </w:r>
      <w:r w:rsidR="00393461">
        <w:rPr>
          <w:rFonts w:ascii="Times New Roman" w:hAnsi="Times New Roman" w:cs="Times New Roman"/>
          <w:sz w:val="24"/>
          <w:szCs w:val="24"/>
        </w:rPr>
        <w:t xml:space="preserve">pavisam </w:t>
      </w:r>
      <w:r w:rsidR="0053244E" w:rsidRPr="007548AA">
        <w:rPr>
          <w:rFonts w:ascii="Times New Roman" w:hAnsi="Times New Roman" w:cs="Times New Roman"/>
          <w:sz w:val="24"/>
          <w:szCs w:val="24"/>
        </w:rPr>
        <w:t xml:space="preserve">tika </w:t>
      </w:r>
      <w:r w:rsidRPr="007548AA">
        <w:rPr>
          <w:rFonts w:ascii="Times New Roman" w:hAnsi="Times New Roman" w:cs="Times New Roman"/>
          <w:sz w:val="24"/>
          <w:szCs w:val="24"/>
        </w:rPr>
        <w:t xml:space="preserve">reģistrētas </w:t>
      </w:r>
      <w:r w:rsidR="00B24094" w:rsidRPr="007548AA">
        <w:rPr>
          <w:rFonts w:ascii="Times New Roman" w:hAnsi="Times New Roman" w:cs="Times New Roman"/>
          <w:sz w:val="24"/>
          <w:szCs w:val="24"/>
        </w:rPr>
        <w:t>87 330</w:t>
      </w:r>
      <w:r w:rsidRPr="007548AA">
        <w:rPr>
          <w:rFonts w:ascii="Times New Roman" w:hAnsi="Times New Roman" w:cs="Times New Roman"/>
          <w:sz w:val="24"/>
          <w:szCs w:val="24"/>
        </w:rPr>
        <w:t xml:space="preserve"> brīvās darba vietas, kas </w:t>
      </w:r>
      <w:r w:rsidR="007B6376" w:rsidRPr="007548AA">
        <w:rPr>
          <w:rFonts w:ascii="Times New Roman" w:hAnsi="Times New Roman" w:cs="Times New Roman"/>
          <w:sz w:val="24"/>
          <w:szCs w:val="24"/>
        </w:rPr>
        <w:t>bija</w:t>
      </w:r>
      <w:r w:rsidRPr="007548AA">
        <w:rPr>
          <w:rFonts w:ascii="Times New Roman" w:hAnsi="Times New Roman" w:cs="Times New Roman"/>
          <w:sz w:val="24"/>
          <w:szCs w:val="24"/>
        </w:rPr>
        <w:t xml:space="preserve"> par </w:t>
      </w:r>
      <w:r w:rsidR="00BC15D1" w:rsidRPr="007548AA">
        <w:rPr>
          <w:rFonts w:ascii="Times New Roman" w:hAnsi="Times New Roman" w:cs="Times New Roman"/>
          <w:sz w:val="24"/>
          <w:szCs w:val="24"/>
        </w:rPr>
        <w:t>56 841</w:t>
      </w:r>
      <w:r w:rsidRPr="007548AA">
        <w:rPr>
          <w:rFonts w:ascii="Times New Roman" w:hAnsi="Times New Roman" w:cs="Times New Roman"/>
          <w:sz w:val="24"/>
          <w:szCs w:val="24"/>
        </w:rPr>
        <w:t xml:space="preserve"> jeb </w:t>
      </w:r>
      <w:r w:rsidR="00070429" w:rsidRPr="007548AA">
        <w:rPr>
          <w:rFonts w:ascii="Times New Roman" w:hAnsi="Times New Roman" w:cs="Times New Roman"/>
          <w:sz w:val="24"/>
          <w:szCs w:val="24"/>
        </w:rPr>
        <w:t>39,4</w:t>
      </w:r>
      <w:r w:rsidRPr="007548AA">
        <w:rPr>
          <w:rFonts w:ascii="Times New Roman" w:hAnsi="Times New Roman" w:cs="Times New Roman"/>
          <w:sz w:val="24"/>
          <w:szCs w:val="24"/>
        </w:rPr>
        <w:t>% mazāk, salīdzinot ar 202</w:t>
      </w:r>
      <w:r w:rsidR="00393461">
        <w:rPr>
          <w:rFonts w:ascii="Times New Roman" w:hAnsi="Times New Roman" w:cs="Times New Roman"/>
          <w:sz w:val="24"/>
          <w:szCs w:val="24"/>
        </w:rPr>
        <w:t>2</w:t>
      </w:r>
      <w:r w:rsidRPr="007548AA">
        <w:rPr>
          <w:rFonts w:ascii="Times New Roman" w:hAnsi="Times New Roman" w:cs="Times New Roman"/>
          <w:sz w:val="24"/>
          <w:szCs w:val="24"/>
        </w:rPr>
        <w:t>. gad</w:t>
      </w:r>
      <w:r w:rsidR="0053244E" w:rsidRPr="007548AA">
        <w:rPr>
          <w:rFonts w:ascii="Times New Roman" w:hAnsi="Times New Roman" w:cs="Times New Roman"/>
          <w:sz w:val="24"/>
          <w:szCs w:val="24"/>
        </w:rPr>
        <w:t>u</w:t>
      </w:r>
      <w:r w:rsidR="00740BCF" w:rsidRPr="007548AA">
        <w:rPr>
          <w:rFonts w:ascii="Times New Roman" w:hAnsi="Times New Roman" w:cs="Times New Roman"/>
          <w:sz w:val="24"/>
          <w:szCs w:val="24"/>
        </w:rPr>
        <w:t>.</w:t>
      </w:r>
      <w:r w:rsidRPr="007548AA">
        <w:rPr>
          <w:rFonts w:ascii="Times New Roman" w:hAnsi="Times New Roman" w:cs="Times New Roman"/>
          <w:sz w:val="24"/>
          <w:szCs w:val="24"/>
        </w:rPr>
        <w:t xml:space="preserve"> </w:t>
      </w:r>
      <w:r w:rsidR="00A07C63" w:rsidRPr="007548AA">
        <w:rPr>
          <w:rFonts w:ascii="Times New Roman" w:hAnsi="Times New Roman" w:cs="Times New Roman"/>
          <w:sz w:val="24"/>
          <w:szCs w:val="24"/>
        </w:rPr>
        <w:t>Paredzams, ka 20</w:t>
      </w:r>
      <w:r w:rsidR="00455AE7" w:rsidRPr="007548AA">
        <w:rPr>
          <w:rFonts w:ascii="Times New Roman" w:hAnsi="Times New Roman" w:cs="Times New Roman"/>
          <w:sz w:val="24"/>
          <w:szCs w:val="24"/>
        </w:rPr>
        <w:t>2</w:t>
      </w:r>
      <w:r w:rsidR="00740BCF" w:rsidRPr="007548AA">
        <w:rPr>
          <w:rFonts w:ascii="Times New Roman" w:hAnsi="Times New Roman" w:cs="Times New Roman"/>
          <w:sz w:val="24"/>
          <w:szCs w:val="24"/>
        </w:rPr>
        <w:t>4</w:t>
      </w:r>
      <w:r w:rsidR="00A07C63" w:rsidRPr="007548AA">
        <w:rPr>
          <w:rFonts w:ascii="Times New Roman" w:hAnsi="Times New Roman" w:cs="Times New Roman"/>
          <w:sz w:val="24"/>
          <w:szCs w:val="24"/>
        </w:rPr>
        <w:t>.gad</w:t>
      </w:r>
      <w:r w:rsidR="004A6245" w:rsidRPr="007548AA">
        <w:rPr>
          <w:rFonts w:ascii="Times New Roman" w:hAnsi="Times New Roman" w:cs="Times New Roman"/>
          <w:sz w:val="24"/>
          <w:szCs w:val="24"/>
        </w:rPr>
        <w:t xml:space="preserve">ā </w:t>
      </w:r>
      <w:r w:rsidR="00F81576" w:rsidRPr="007548AA">
        <w:rPr>
          <w:rFonts w:ascii="Times New Roman" w:hAnsi="Times New Roman" w:cs="Times New Roman"/>
          <w:sz w:val="24"/>
          <w:szCs w:val="24"/>
        </w:rPr>
        <w:t>piete</w:t>
      </w:r>
      <w:r w:rsidR="004104D0" w:rsidRPr="007548AA">
        <w:rPr>
          <w:rFonts w:ascii="Times New Roman" w:hAnsi="Times New Roman" w:cs="Times New Roman"/>
          <w:sz w:val="24"/>
          <w:szCs w:val="24"/>
        </w:rPr>
        <w:t xml:space="preserve">ikto vakanču </w:t>
      </w:r>
      <w:r w:rsidR="004A6245" w:rsidRPr="007548AA">
        <w:rPr>
          <w:rFonts w:ascii="Times New Roman" w:hAnsi="Times New Roman" w:cs="Times New Roman"/>
          <w:sz w:val="24"/>
          <w:szCs w:val="24"/>
        </w:rPr>
        <w:t xml:space="preserve">skaits </w:t>
      </w:r>
      <w:r w:rsidR="00F81576" w:rsidRPr="007548AA">
        <w:rPr>
          <w:rFonts w:ascii="Times New Roman" w:hAnsi="Times New Roman" w:cs="Times New Roman"/>
          <w:sz w:val="24"/>
          <w:szCs w:val="24"/>
        </w:rPr>
        <w:t xml:space="preserve">varētu </w:t>
      </w:r>
      <w:r w:rsidR="004104D0" w:rsidRPr="007548AA">
        <w:rPr>
          <w:rFonts w:ascii="Times New Roman" w:hAnsi="Times New Roman" w:cs="Times New Roman"/>
          <w:sz w:val="24"/>
          <w:szCs w:val="24"/>
        </w:rPr>
        <w:t>būt</w:t>
      </w:r>
      <w:r w:rsidR="002D6B58" w:rsidRPr="007548AA">
        <w:rPr>
          <w:rFonts w:ascii="Times New Roman" w:hAnsi="Times New Roman" w:cs="Times New Roman"/>
          <w:sz w:val="24"/>
          <w:szCs w:val="24"/>
        </w:rPr>
        <w:t xml:space="preserve"> </w:t>
      </w:r>
      <w:r w:rsidR="00BF3B15">
        <w:rPr>
          <w:rFonts w:ascii="Times New Roman" w:hAnsi="Times New Roman" w:cs="Times New Roman"/>
          <w:sz w:val="24"/>
          <w:szCs w:val="24"/>
        </w:rPr>
        <w:t>līdzīgs</w:t>
      </w:r>
      <w:r w:rsidR="004104D0" w:rsidRPr="007548AA">
        <w:rPr>
          <w:rFonts w:ascii="Times New Roman" w:hAnsi="Times New Roman" w:cs="Times New Roman"/>
          <w:sz w:val="24"/>
          <w:szCs w:val="24"/>
        </w:rPr>
        <w:t xml:space="preserve"> kā 202</w:t>
      </w:r>
      <w:r w:rsidR="0044278A" w:rsidRPr="007548AA">
        <w:rPr>
          <w:rFonts w:ascii="Times New Roman" w:hAnsi="Times New Roman" w:cs="Times New Roman"/>
          <w:sz w:val="24"/>
          <w:szCs w:val="24"/>
        </w:rPr>
        <w:t>3</w:t>
      </w:r>
      <w:r w:rsidR="004104D0" w:rsidRPr="007548AA">
        <w:rPr>
          <w:rFonts w:ascii="Times New Roman" w:hAnsi="Times New Roman" w:cs="Times New Roman"/>
          <w:sz w:val="24"/>
          <w:szCs w:val="24"/>
        </w:rPr>
        <w:t>.</w:t>
      </w:r>
      <w:r w:rsidR="0044278A" w:rsidRPr="007548AA">
        <w:rPr>
          <w:rFonts w:ascii="Times New Roman" w:hAnsi="Times New Roman" w:cs="Times New Roman"/>
          <w:sz w:val="24"/>
          <w:szCs w:val="24"/>
        </w:rPr>
        <w:t> </w:t>
      </w:r>
      <w:r w:rsidR="004104D0" w:rsidRPr="007548AA">
        <w:rPr>
          <w:rFonts w:ascii="Times New Roman" w:hAnsi="Times New Roman" w:cs="Times New Roman"/>
          <w:sz w:val="24"/>
          <w:szCs w:val="24"/>
        </w:rPr>
        <w:t>gadā.</w:t>
      </w:r>
    </w:p>
    <w:p w14:paraId="07CFB272" w14:textId="60A2A1FF" w:rsidR="00D23E64" w:rsidRPr="005F2597" w:rsidRDefault="008910AE" w:rsidP="007B6376">
      <w:pPr>
        <w:spacing w:after="120"/>
        <w:ind w:firstLine="720"/>
        <w:jc w:val="both"/>
        <w:rPr>
          <w:rFonts w:ascii="Times New Roman" w:hAnsi="Times New Roman" w:cs="Times New Roman"/>
          <w:sz w:val="24"/>
          <w:szCs w:val="24"/>
        </w:rPr>
      </w:pPr>
      <w:r w:rsidRPr="005F2597">
        <w:rPr>
          <w:rFonts w:ascii="Times New Roman" w:hAnsi="Times New Roman" w:cs="Times New Roman"/>
          <w:sz w:val="24"/>
          <w:szCs w:val="24"/>
        </w:rPr>
        <w:t>Pavisam 202</w:t>
      </w:r>
      <w:r w:rsidR="007548AA" w:rsidRPr="005F2597">
        <w:rPr>
          <w:rFonts w:ascii="Times New Roman" w:hAnsi="Times New Roman" w:cs="Times New Roman"/>
          <w:sz w:val="24"/>
          <w:szCs w:val="24"/>
        </w:rPr>
        <w:t>3</w:t>
      </w:r>
      <w:r w:rsidRPr="005F2597">
        <w:rPr>
          <w:rFonts w:ascii="Times New Roman" w:hAnsi="Times New Roman" w:cs="Times New Roman"/>
          <w:sz w:val="24"/>
          <w:szCs w:val="24"/>
        </w:rPr>
        <w:t>.gada laikā NVA bezdarbniek</w:t>
      </w:r>
      <w:r w:rsidR="00D23E64" w:rsidRPr="005F2597">
        <w:rPr>
          <w:rFonts w:ascii="Times New Roman" w:hAnsi="Times New Roman" w:cs="Times New Roman"/>
          <w:sz w:val="24"/>
          <w:szCs w:val="24"/>
        </w:rPr>
        <w:t>a</w:t>
      </w:r>
      <w:r w:rsidRPr="005F2597">
        <w:rPr>
          <w:rFonts w:ascii="Times New Roman" w:hAnsi="Times New Roman" w:cs="Times New Roman"/>
          <w:sz w:val="24"/>
          <w:szCs w:val="24"/>
        </w:rPr>
        <w:t xml:space="preserve"> status</w:t>
      </w:r>
      <w:r w:rsidR="00D23E64" w:rsidRPr="005F2597">
        <w:rPr>
          <w:rFonts w:ascii="Times New Roman" w:hAnsi="Times New Roman" w:cs="Times New Roman"/>
          <w:sz w:val="24"/>
          <w:szCs w:val="24"/>
        </w:rPr>
        <w:t>u ieguva 9</w:t>
      </w:r>
      <w:r w:rsidR="007548AA" w:rsidRPr="005F2597">
        <w:rPr>
          <w:rFonts w:ascii="Times New Roman" w:hAnsi="Times New Roman" w:cs="Times New Roman"/>
          <w:sz w:val="24"/>
          <w:szCs w:val="24"/>
        </w:rPr>
        <w:t>3 188</w:t>
      </w:r>
      <w:r w:rsidR="00D23E64" w:rsidRPr="005F2597">
        <w:rPr>
          <w:rFonts w:ascii="Times New Roman" w:hAnsi="Times New Roman" w:cs="Times New Roman"/>
          <w:sz w:val="24"/>
          <w:szCs w:val="24"/>
        </w:rPr>
        <w:t xml:space="preserve"> personas (ienākošā plūsma), savukārt statusu </w:t>
      </w:r>
      <w:r w:rsidR="003206CD" w:rsidRPr="005F2597">
        <w:rPr>
          <w:rFonts w:ascii="Times New Roman" w:hAnsi="Times New Roman" w:cs="Times New Roman"/>
          <w:sz w:val="24"/>
          <w:szCs w:val="24"/>
        </w:rPr>
        <w:t xml:space="preserve">zaudēja </w:t>
      </w:r>
      <w:r w:rsidR="00D23E64" w:rsidRPr="005F2597">
        <w:rPr>
          <w:rFonts w:ascii="Times New Roman" w:hAnsi="Times New Roman" w:cs="Times New Roman"/>
          <w:sz w:val="24"/>
          <w:szCs w:val="24"/>
        </w:rPr>
        <w:t>9</w:t>
      </w:r>
      <w:r w:rsidR="00BF3B15" w:rsidRPr="005F2597">
        <w:rPr>
          <w:rFonts w:ascii="Times New Roman" w:hAnsi="Times New Roman" w:cs="Times New Roman"/>
          <w:sz w:val="24"/>
          <w:szCs w:val="24"/>
        </w:rPr>
        <w:t>6</w:t>
      </w:r>
      <w:r w:rsidR="00393461">
        <w:rPr>
          <w:rFonts w:ascii="Times New Roman" w:hAnsi="Times New Roman" w:cs="Times New Roman"/>
          <w:sz w:val="24"/>
          <w:szCs w:val="24"/>
        </w:rPr>
        <w:t> </w:t>
      </w:r>
      <w:r w:rsidR="00BF3B15" w:rsidRPr="005F2597">
        <w:rPr>
          <w:rFonts w:ascii="Times New Roman" w:hAnsi="Times New Roman" w:cs="Times New Roman"/>
          <w:sz w:val="24"/>
          <w:szCs w:val="24"/>
        </w:rPr>
        <w:t>632</w:t>
      </w:r>
      <w:r w:rsidR="00393461">
        <w:rPr>
          <w:rFonts w:ascii="Times New Roman" w:hAnsi="Times New Roman" w:cs="Times New Roman"/>
          <w:sz w:val="24"/>
          <w:szCs w:val="24"/>
        </w:rPr>
        <w:t xml:space="preserve"> </w:t>
      </w:r>
      <w:r w:rsidR="00D23E64" w:rsidRPr="005F2597">
        <w:rPr>
          <w:rFonts w:ascii="Times New Roman" w:hAnsi="Times New Roman" w:cs="Times New Roman"/>
          <w:sz w:val="24"/>
          <w:szCs w:val="24"/>
        </w:rPr>
        <w:t>personas (izejošā plūsma). Līdzīga situācija bija arī 202</w:t>
      </w:r>
      <w:r w:rsidR="00BF3B15" w:rsidRPr="005F2597">
        <w:rPr>
          <w:rFonts w:ascii="Times New Roman" w:hAnsi="Times New Roman" w:cs="Times New Roman"/>
          <w:sz w:val="24"/>
          <w:szCs w:val="24"/>
        </w:rPr>
        <w:t>2</w:t>
      </w:r>
      <w:r w:rsidR="00D23E64" w:rsidRPr="005F2597">
        <w:rPr>
          <w:rFonts w:ascii="Times New Roman" w:hAnsi="Times New Roman" w:cs="Times New Roman"/>
          <w:sz w:val="24"/>
          <w:szCs w:val="24"/>
        </w:rPr>
        <w:t xml:space="preserve">.gadā, kad ienākošā plūsma bija </w:t>
      </w:r>
      <w:r w:rsidR="00D32C82" w:rsidRPr="005F2597">
        <w:rPr>
          <w:rFonts w:ascii="Times New Roman" w:hAnsi="Times New Roman" w:cs="Times New Roman"/>
          <w:sz w:val="24"/>
          <w:szCs w:val="24"/>
        </w:rPr>
        <w:t>90</w:t>
      </w:r>
      <w:r w:rsidR="00D23E64" w:rsidRPr="005F2597">
        <w:rPr>
          <w:rFonts w:ascii="Times New Roman" w:hAnsi="Times New Roman" w:cs="Times New Roman"/>
          <w:sz w:val="24"/>
          <w:szCs w:val="24"/>
        </w:rPr>
        <w:t> 57</w:t>
      </w:r>
      <w:r w:rsidR="00D32C82" w:rsidRPr="005F2597">
        <w:rPr>
          <w:rFonts w:ascii="Times New Roman" w:hAnsi="Times New Roman" w:cs="Times New Roman"/>
          <w:sz w:val="24"/>
          <w:szCs w:val="24"/>
        </w:rPr>
        <w:t>7</w:t>
      </w:r>
      <w:r w:rsidR="00D23E64" w:rsidRPr="005F2597">
        <w:rPr>
          <w:rFonts w:ascii="Times New Roman" w:hAnsi="Times New Roman" w:cs="Times New Roman"/>
          <w:sz w:val="24"/>
          <w:szCs w:val="24"/>
        </w:rPr>
        <w:t xml:space="preserve"> personas un izejošā plūsma bija 97 </w:t>
      </w:r>
      <w:r w:rsidR="00D32C82" w:rsidRPr="005F2597">
        <w:rPr>
          <w:rFonts w:ascii="Times New Roman" w:hAnsi="Times New Roman" w:cs="Times New Roman"/>
          <w:sz w:val="24"/>
          <w:szCs w:val="24"/>
        </w:rPr>
        <w:t>822</w:t>
      </w:r>
      <w:r w:rsidR="00D23E64" w:rsidRPr="005F2597">
        <w:rPr>
          <w:rFonts w:ascii="Times New Roman" w:hAnsi="Times New Roman" w:cs="Times New Roman"/>
          <w:sz w:val="24"/>
          <w:szCs w:val="24"/>
        </w:rPr>
        <w:t xml:space="preserve"> personas. Arī 202</w:t>
      </w:r>
      <w:r w:rsidR="00BF3B15" w:rsidRPr="005F2597">
        <w:rPr>
          <w:rFonts w:ascii="Times New Roman" w:hAnsi="Times New Roman" w:cs="Times New Roman"/>
          <w:sz w:val="24"/>
          <w:szCs w:val="24"/>
        </w:rPr>
        <w:t>4</w:t>
      </w:r>
      <w:r w:rsidR="00D23E64" w:rsidRPr="005F2597">
        <w:rPr>
          <w:rFonts w:ascii="Times New Roman" w:hAnsi="Times New Roman" w:cs="Times New Roman"/>
          <w:sz w:val="24"/>
          <w:szCs w:val="24"/>
        </w:rPr>
        <w:t>.gadā prognozējams, ka ienākošā un izejošā plūsma varētu būt līdzīga kā iepriekšējā gadā.</w:t>
      </w:r>
    </w:p>
    <w:p w14:paraId="415348CC" w14:textId="2A3DE7A4" w:rsidR="00D23E64" w:rsidRPr="00756E67" w:rsidRDefault="00D23E64" w:rsidP="00A07C63">
      <w:pPr>
        <w:spacing w:after="120"/>
        <w:ind w:firstLine="720"/>
        <w:jc w:val="both"/>
        <w:rPr>
          <w:rFonts w:ascii="Times New Roman" w:hAnsi="Times New Roman" w:cs="Times New Roman"/>
          <w:sz w:val="24"/>
          <w:szCs w:val="24"/>
        </w:rPr>
      </w:pPr>
      <w:r w:rsidRPr="00756E67">
        <w:rPr>
          <w:rFonts w:ascii="Times New Roman" w:hAnsi="Times New Roman" w:cs="Times New Roman"/>
          <w:sz w:val="24"/>
          <w:szCs w:val="24"/>
        </w:rPr>
        <w:t>202</w:t>
      </w:r>
      <w:r w:rsidR="005F2597" w:rsidRPr="00756E67">
        <w:rPr>
          <w:rFonts w:ascii="Times New Roman" w:hAnsi="Times New Roman" w:cs="Times New Roman"/>
          <w:sz w:val="24"/>
          <w:szCs w:val="24"/>
        </w:rPr>
        <w:t>3</w:t>
      </w:r>
      <w:r w:rsidRPr="00756E67">
        <w:rPr>
          <w:rFonts w:ascii="Times New Roman" w:hAnsi="Times New Roman" w:cs="Times New Roman"/>
          <w:sz w:val="24"/>
          <w:szCs w:val="24"/>
        </w:rPr>
        <w:t>.</w:t>
      </w:r>
      <w:r w:rsidR="002820F5">
        <w:rPr>
          <w:rFonts w:ascii="Times New Roman" w:hAnsi="Times New Roman" w:cs="Times New Roman"/>
          <w:sz w:val="24"/>
          <w:szCs w:val="24"/>
        </w:rPr>
        <w:t xml:space="preserve"> </w:t>
      </w:r>
      <w:r w:rsidRPr="00756E67">
        <w:rPr>
          <w:rFonts w:ascii="Times New Roman" w:hAnsi="Times New Roman" w:cs="Times New Roman"/>
          <w:sz w:val="24"/>
          <w:szCs w:val="24"/>
        </w:rPr>
        <w:t>gada laikā kopumā darbā iekārtojās 5</w:t>
      </w:r>
      <w:r w:rsidR="005F2597" w:rsidRPr="00756E67">
        <w:rPr>
          <w:rFonts w:ascii="Times New Roman" w:hAnsi="Times New Roman" w:cs="Times New Roman"/>
          <w:sz w:val="24"/>
          <w:szCs w:val="24"/>
        </w:rPr>
        <w:t>4</w:t>
      </w:r>
      <w:r w:rsidRPr="00756E67">
        <w:rPr>
          <w:rFonts w:ascii="Times New Roman" w:hAnsi="Times New Roman" w:cs="Times New Roman"/>
          <w:sz w:val="24"/>
          <w:szCs w:val="24"/>
        </w:rPr>
        <w:t> </w:t>
      </w:r>
      <w:r w:rsidR="005F2597" w:rsidRPr="00756E67">
        <w:rPr>
          <w:rFonts w:ascii="Times New Roman" w:hAnsi="Times New Roman" w:cs="Times New Roman"/>
          <w:sz w:val="24"/>
          <w:szCs w:val="24"/>
        </w:rPr>
        <w:t>539</w:t>
      </w:r>
      <w:r w:rsidRPr="00756E67">
        <w:rPr>
          <w:rFonts w:ascii="Times New Roman" w:hAnsi="Times New Roman" w:cs="Times New Roman"/>
          <w:sz w:val="24"/>
          <w:szCs w:val="24"/>
        </w:rPr>
        <w:t xml:space="preserve"> reģistrētie bezdarbnieki, savukārt 202</w:t>
      </w:r>
      <w:r w:rsidR="002820F5">
        <w:rPr>
          <w:rFonts w:ascii="Times New Roman" w:hAnsi="Times New Roman" w:cs="Times New Roman"/>
          <w:sz w:val="24"/>
          <w:szCs w:val="24"/>
        </w:rPr>
        <w:t>2</w:t>
      </w:r>
      <w:r w:rsidRPr="00756E67">
        <w:rPr>
          <w:rFonts w:ascii="Times New Roman" w:hAnsi="Times New Roman" w:cs="Times New Roman"/>
          <w:sz w:val="24"/>
          <w:szCs w:val="24"/>
        </w:rPr>
        <w:t>.</w:t>
      </w:r>
      <w:r w:rsidR="002820F5">
        <w:rPr>
          <w:rFonts w:ascii="Times New Roman" w:hAnsi="Times New Roman" w:cs="Times New Roman"/>
          <w:sz w:val="24"/>
          <w:szCs w:val="24"/>
        </w:rPr>
        <w:t xml:space="preserve"> </w:t>
      </w:r>
      <w:r w:rsidRPr="00756E67">
        <w:rPr>
          <w:rFonts w:ascii="Times New Roman" w:hAnsi="Times New Roman" w:cs="Times New Roman"/>
          <w:sz w:val="24"/>
          <w:szCs w:val="24"/>
        </w:rPr>
        <w:t>gada laikā darbā bija iekārtojušies 5</w:t>
      </w:r>
      <w:r w:rsidR="005F2597" w:rsidRPr="00756E67">
        <w:rPr>
          <w:rFonts w:ascii="Times New Roman" w:hAnsi="Times New Roman" w:cs="Times New Roman"/>
          <w:sz w:val="24"/>
          <w:szCs w:val="24"/>
        </w:rPr>
        <w:t>5</w:t>
      </w:r>
      <w:r w:rsidR="00A50C5A">
        <w:rPr>
          <w:rFonts w:ascii="Times New Roman" w:hAnsi="Times New Roman" w:cs="Times New Roman"/>
          <w:sz w:val="24"/>
          <w:szCs w:val="24"/>
        </w:rPr>
        <w:t> </w:t>
      </w:r>
      <w:r w:rsidR="005F2597" w:rsidRPr="00756E67">
        <w:rPr>
          <w:rFonts w:ascii="Times New Roman" w:hAnsi="Times New Roman" w:cs="Times New Roman"/>
          <w:sz w:val="24"/>
          <w:szCs w:val="24"/>
        </w:rPr>
        <w:t>918</w:t>
      </w:r>
      <w:r w:rsidR="00A50C5A">
        <w:rPr>
          <w:rFonts w:ascii="Times New Roman" w:hAnsi="Times New Roman" w:cs="Times New Roman"/>
          <w:sz w:val="24"/>
          <w:szCs w:val="24"/>
        </w:rPr>
        <w:t xml:space="preserve"> </w:t>
      </w:r>
      <w:r w:rsidRPr="00756E67">
        <w:rPr>
          <w:rFonts w:ascii="Times New Roman" w:hAnsi="Times New Roman" w:cs="Times New Roman"/>
          <w:sz w:val="24"/>
          <w:szCs w:val="24"/>
        </w:rPr>
        <w:t>bezdarbnieki. 202</w:t>
      </w:r>
      <w:r w:rsidR="002820F5">
        <w:rPr>
          <w:rFonts w:ascii="Times New Roman" w:hAnsi="Times New Roman" w:cs="Times New Roman"/>
          <w:sz w:val="24"/>
          <w:szCs w:val="24"/>
        </w:rPr>
        <w:t>4</w:t>
      </w:r>
      <w:r w:rsidRPr="00756E67">
        <w:rPr>
          <w:rFonts w:ascii="Times New Roman" w:hAnsi="Times New Roman" w:cs="Times New Roman"/>
          <w:sz w:val="24"/>
          <w:szCs w:val="24"/>
        </w:rPr>
        <w:t>.</w:t>
      </w:r>
      <w:r w:rsidR="005F2597" w:rsidRPr="00756E67">
        <w:rPr>
          <w:rFonts w:ascii="Times New Roman" w:hAnsi="Times New Roman" w:cs="Times New Roman"/>
          <w:sz w:val="24"/>
          <w:szCs w:val="24"/>
        </w:rPr>
        <w:t xml:space="preserve"> </w:t>
      </w:r>
      <w:r w:rsidRPr="00756E67">
        <w:rPr>
          <w:rFonts w:ascii="Times New Roman" w:hAnsi="Times New Roman" w:cs="Times New Roman"/>
          <w:sz w:val="24"/>
          <w:szCs w:val="24"/>
        </w:rPr>
        <w:t>gadā darbā iekārtojušos bezdarbnieku skaits varētu sasniegt 5</w:t>
      </w:r>
      <w:r w:rsidR="002820F5">
        <w:rPr>
          <w:rFonts w:ascii="Times New Roman" w:hAnsi="Times New Roman" w:cs="Times New Roman"/>
          <w:sz w:val="24"/>
          <w:szCs w:val="24"/>
        </w:rPr>
        <w:t>4</w:t>
      </w:r>
      <w:r w:rsidRPr="00756E67">
        <w:rPr>
          <w:rFonts w:ascii="Times New Roman" w:hAnsi="Times New Roman" w:cs="Times New Roman"/>
          <w:sz w:val="24"/>
          <w:szCs w:val="24"/>
        </w:rPr>
        <w:t> 000.</w:t>
      </w:r>
    </w:p>
    <w:p w14:paraId="0E225F76" w14:textId="23EC5AF7" w:rsidR="00FC7DA9" w:rsidRPr="002C0451" w:rsidRDefault="00756E67" w:rsidP="00FC7DA9">
      <w:pPr>
        <w:spacing w:after="120"/>
        <w:ind w:firstLine="720"/>
        <w:jc w:val="both"/>
        <w:rPr>
          <w:rFonts w:ascii="Times New Roman" w:hAnsi="Times New Roman" w:cs="Times New Roman"/>
          <w:sz w:val="24"/>
          <w:szCs w:val="24"/>
        </w:rPr>
      </w:pPr>
      <w:r w:rsidRPr="00447854">
        <w:rPr>
          <w:rFonts w:ascii="Times New Roman" w:hAnsi="Times New Roman" w:cs="Times New Roman"/>
          <w:sz w:val="24"/>
          <w:szCs w:val="24"/>
        </w:rPr>
        <w:t xml:space="preserve">Arī 2024. gadā tiek turpināts atbalsts Ukrainas civiliedzīvotājiem un nodarbinātības un </w:t>
      </w:r>
      <w:proofErr w:type="spellStart"/>
      <w:r w:rsidRPr="009E5FC0">
        <w:rPr>
          <w:rFonts w:ascii="Times New Roman" w:hAnsi="Times New Roman" w:cs="Times New Roman"/>
          <w:sz w:val="24"/>
          <w:szCs w:val="24"/>
        </w:rPr>
        <w:t>pašnodarbinātības</w:t>
      </w:r>
      <w:proofErr w:type="spellEnd"/>
      <w:r w:rsidRPr="009E5FC0">
        <w:rPr>
          <w:rFonts w:ascii="Times New Roman" w:hAnsi="Times New Roman" w:cs="Times New Roman"/>
          <w:sz w:val="24"/>
          <w:szCs w:val="24"/>
        </w:rPr>
        <w:t xml:space="preserve"> uzsākšanas pabalsta izmaksa pēc faktiskās darbā iekārtošanās. </w:t>
      </w:r>
      <w:r w:rsidR="009D222D" w:rsidRPr="009E5FC0">
        <w:rPr>
          <w:rFonts w:ascii="Times New Roman" w:hAnsi="Times New Roman" w:cs="Times New Roman"/>
          <w:sz w:val="24"/>
          <w:szCs w:val="24"/>
        </w:rPr>
        <w:t xml:space="preserve">No </w:t>
      </w:r>
      <w:r w:rsidR="00CD1A7D" w:rsidRPr="009E5FC0">
        <w:rPr>
          <w:rFonts w:ascii="Times New Roman" w:hAnsi="Times New Roman" w:cs="Times New Roman"/>
          <w:sz w:val="24"/>
          <w:szCs w:val="24"/>
        </w:rPr>
        <w:t>2022.gad</w:t>
      </w:r>
      <w:r w:rsidR="00E73177" w:rsidRPr="009E5FC0">
        <w:rPr>
          <w:rFonts w:ascii="Times New Roman" w:hAnsi="Times New Roman" w:cs="Times New Roman"/>
          <w:sz w:val="24"/>
          <w:szCs w:val="24"/>
        </w:rPr>
        <w:t xml:space="preserve">a </w:t>
      </w:r>
      <w:r w:rsidR="009D222D" w:rsidRPr="009E5FC0">
        <w:rPr>
          <w:rFonts w:ascii="Times New Roman" w:hAnsi="Times New Roman" w:cs="Times New Roman"/>
          <w:sz w:val="24"/>
          <w:szCs w:val="24"/>
        </w:rPr>
        <w:t xml:space="preserve">7.marta līdz 2023.gada beigām </w:t>
      </w:r>
      <w:r w:rsidR="00CD1A7D" w:rsidRPr="009E5FC0">
        <w:rPr>
          <w:rFonts w:ascii="Times New Roman" w:hAnsi="Times New Roman" w:cs="Times New Roman"/>
          <w:sz w:val="24"/>
          <w:szCs w:val="24"/>
        </w:rPr>
        <w:t xml:space="preserve">NVA </w:t>
      </w:r>
      <w:r w:rsidR="007B6376" w:rsidRPr="009E5FC0">
        <w:rPr>
          <w:rFonts w:ascii="Times New Roman" w:hAnsi="Times New Roman" w:cs="Times New Roman"/>
          <w:sz w:val="24"/>
          <w:szCs w:val="24"/>
        </w:rPr>
        <w:t>tika</w:t>
      </w:r>
      <w:r w:rsidR="00E73177" w:rsidRPr="009E5FC0">
        <w:rPr>
          <w:rFonts w:ascii="Times New Roman" w:hAnsi="Times New Roman" w:cs="Times New Roman"/>
          <w:sz w:val="24"/>
          <w:szCs w:val="24"/>
        </w:rPr>
        <w:t xml:space="preserve"> reģistrēti </w:t>
      </w:r>
      <w:r w:rsidR="009E5FC0" w:rsidRPr="009E5FC0">
        <w:rPr>
          <w:rFonts w:ascii="Times New Roman" w:hAnsi="Times New Roman" w:cs="Times New Roman"/>
          <w:sz w:val="24"/>
          <w:szCs w:val="24"/>
        </w:rPr>
        <w:t>26 106</w:t>
      </w:r>
      <w:r w:rsidR="00E73177" w:rsidRPr="009E5FC0">
        <w:rPr>
          <w:rFonts w:ascii="Times New Roman" w:hAnsi="Times New Roman" w:cs="Times New Roman"/>
          <w:sz w:val="24"/>
          <w:szCs w:val="24"/>
        </w:rPr>
        <w:t xml:space="preserve"> Ukrainas civiliedzīvotāji, no kuriem </w:t>
      </w:r>
      <w:r w:rsidR="009E5FC0" w:rsidRPr="009E5FC0">
        <w:rPr>
          <w:rFonts w:ascii="Times New Roman" w:hAnsi="Times New Roman" w:cs="Times New Roman"/>
          <w:sz w:val="24"/>
          <w:szCs w:val="24"/>
        </w:rPr>
        <w:t>7 721</w:t>
      </w:r>
      <w:r w:rsidR="00E73177" w:rsidRPr="009E5FC0">
        <w:rPr>
          <w:rFonts w:ascii="Times New Roman" w:hAnsi="Times New Roman" w:cs="Times New Roman"/>
          <w:sz w:val="24"/>
          <w:szCs w:val="24"/>
        </w:rPr>
        <w:t xml:space="preserve"> personai piešķirts bezdarbnieka statuss, </w:t>
      </w:r>
      <w:r w:rsidR="0038234D" w:rsidRPr="006F7DB9">
        <w:rPr>
          <w:rFonts w:ascii="Times New Roman" w:hAnsi="Times New Roman" w:cs="Times New Roman"/>
          <w:sz w:val="24"/>
          <w:szCs w:val="24"/>
        </w:rPr>
        <w:t>2</w:t>
      </w:r>
      <w:r w:rsidR="006F7DB9" w:rsidRPr="006F7DB9">
        <w:rPr>
          <w:rFonts w:ascii="Times New Roman" w:hAnsi="Times New Roman" w:cs="Times New Roman"/>
          <w:sz w:val="24"/>
          <w:szCs w:val="24"/>
        </w:rPr>
        <w:t> 733</w:t>
      </w:r>
      <w:r w:rsidR="00E73177" w:rsidRPr="006F7DB9">
        <w:rPr>
          <w:rFonts w:ascii="Times New Roman" w:hAnsi="Times New Roman" w:cs="Times New Roman"/>
          <w:sz w:val="24"/>
          <w:szCs w:val="24"/>
        </w:rPr>
        <w:t xml:space="preserve"> personas iesaistī</w:t>
      </w:r>
      <w:r w:rsidR="00326B77" w:rsidRPr="006F7DB9">
        <w:rPr>
          <w:rFonts w:ascii="Times New Roman" w:hAnsi="Times New Roman" w:cs="Times New Roman"/>
          <w:sz w:val="24"/>
          <w:szCs w:val="24"/>
        </w:rPr>
        <w:t xml:space="preserve">jušās </w:t>
      </w:r>
      <w:r w:rsidR="00E73177" w:rsidRPr="006F7DB9">
        <w:rPr>
          <w:rFonts w:ascii="Times New Roman" w:hAnsi="Times New Roman" w:cs="Times New Roman"/>
          <w:sz w:val="24"/>
          <w:szCs w:val="24"/>
        </w:rPr>
        <w:t xml:space="preserve">aktīvajos nodarbinātības pasākumos, </w:t>
      </w:r>
      <w:r w:rsidR="00742F97">
        <w:rPr>
          <w:rFonts w:ascii="Times New Roman" w:hAnsi="Times New Roman" w:cs="Times New Roman"/>
          <w:sz w:val="24"/>
          <w:szCs w:val="24"/>
        </w:rPr>
        <w:t>14 </w:t>
      </w:r>
      <w:r w:rsidR="00C258BC">
        <w:rPr>
          <w:rFonts w:ascii="Times New Roman" w:hAnsi="Times New Roman" w:cs="Times New Roman"/>
          <w:sz w:val="24"/>
          <w:szCs w:val="24"/>
        </w:rPr>
        <w:t>338</w:t>
      </w:r>
      <w:r w:rsidR="002C0451" w:rsidRPr="002C0451">
        <w:rPr>
          <w:rFonts w:ascii="Times New Roman" w:hAnsi="Times New Roman" w:cs="Times New Roman"/>
          <w:sz w:val="24"/>
          <w:szCs w:val="24"/>
        </w:rPr>
        <w:t xml:space="preserve"> </w:t>
      </w:r>
      <w:r w:rsidR="00CD1A7D" w:rsidRPr="002C0451">
        <w:rPr>
          <w:rFonts w:ascii="Times New Roman" w:hAnsi="Times New Roman" w:cs="Times New Roman"/>
          <w:sz w:val="24"/>
          <w:szCs w:val="24"/>
        </w:rPr>
        <w:t xml:space="preserve">personām izmaksāts nodarbinātības </w:t>
      </w:r>
      <w:r w:rsidR="00E73177" w:rsidRPr="002C0451">
        <w:rPr>
          <w:rFonts w:ascii="Times New Roman" w:hAnsi="Times New Roman" w:cs="Times New Roman"/>
          <w:sz w:val="24"/>
          <w:szCs w:val="24"/>
        </w:rPr>
        <w:t xml:space="preserve">vai </w:t>
      </w:r>
      <w:proofErr w:type="spellStart"/>
      <w:r w:rsidR="00E73177" w:rsidRPr="002C0451">
        <w:rPr>
          <w:rFonts w:ascii="Times New Roman" w:hAnsi="Times New Roman" w:cs="Times New Roman"/>
          <w:sz w:val="24"/>
          <w:szCs w:val="24"/>
        </w:rPr>
        <w:t>pašnodarbinātības</w:t>
      </w:r>
      <w:proofErr w:type="spellEnd"/>
      <w:r w:rsidR="00E73177" w:rsidRPr="002C0451">
        <w:rPr>
          <w:rFonts w:ascii="Times New Roman" w:hAnsi="Times New Roman" w:cs="Times New Roman"/>
          <w:sz w:val="24"/>
          <w:szCs w:val="24"/>
        </w:rPr>
        <w:t xml:space="preserve"> </w:t>
      </w:r>
      <w:r w:rsidR="00CD1A7D" w:rsidRPr="002C0451">
        <w:rPr>
          <w:rFonts w:ascii="Times New Roman" w:hAnsi="Times New Roman" w:cs="Times New Roman"/>
          <w:sz w:val="24"/>
          <w:szCs w:val="24"/>
        </w:rPr>
        <w:t>uzsākšanas pabalsts</w:t>
      </w:r>
      <w:r w:rsidR="00095839" w:rsidRPr="002C0451">
        <w:rPr>
          <w:rFonts w:ascii="Times New Roman" w:hAnsi="Times New Roman" w:cs="Times New Roman"/>
          <w:sz w:val="24"/>
          <w:szCs w:val="24"/>
        </w:rPr>
        <w:t>.</w:t>
      </w:r>
    </w:p>
    <w:p w14:paraId="12D36094" w14:textId="779F43D8" w:rsidR="003F3973" w:rsidRPr="00480536" w:rsidRDefault="00555E2B" w:rsidP="00FC7DA9">
      <w:pPr>
        <w:spacing w:after="120"/>
        <w:ind w:firstLine="720"/>
        <w:jc w:val="both"/>
        <w:rPr>
          <w:rFonts w:ascii="Times New Roman" w:hAnsi="Times New Roman" w:cs="Times New Roman"/>
          <w:sz w:val="24"/>
          <w:szCs w:val="24"/>
        </w:rPr>
      </w:pPr>
      <w:r w:rsidRPr="00480536">
        <w:rPr>
          <w:rFonts w:ascii="Times New Roman" w:hAnsi="Times New Roman" w:cs="Times New Roman"/>
          <w:sz w:val="24"/>
          <w:szCs w:val="24"/>
        </w:rPr>
        <w:t>202</w:t>
      </w:r>
      <w:r w:rsidR="00480536" w:rsidRPr="00480536">
        <w:rPr>
          <w:rFonts w:ascii="Times New Roman" w:hAnsi="Times New Roman" w:cs="Times New Roman"/>
          <w:sz w:val="24"/>
          <w:szCs w:val="24"/>
        </w:rPr>
        <w:t>4</w:t>
      </w:r>
      <w:r w:rsidRPr="00480536">
        <w:rPr>
          <w:rFonts w:ascii="Times New Roman" w:hAnsi="Times New Roman" w:cs="Times New Roman"/>
          <w:sz w:val="24"/>
          <w:szCs w:val="24"/>
        </w:rPr>
        <w:t>.gadā tik</w:t>
      </w:r>
      <w:r w:rsidR="00480536" w:rsidRPr="00480536">
        <w:rPr>
          <w:rFonts w:ascii="Times New Roman" w:hAnsi="Times New Roman" w:cs="Times New Roman"/>
          <w:sz w:val="24"/>
          <w:szCs w:val="24"/>
        </w:rPr>
        <w:t>s</w:t>
      </w:r>
      <w:r w:rsidRPr="00480536">
        <w:rPr>
          <w:rFonts w:ascii="Times New Roman" w:hAnsi="Times New Roman" w:cs="Times New Roman"/>
          <w:sz w:val="24"/>
          <w:szCs w:val="24"/>
        </w:rPr>
        <w:t xml:space="preserve"> </w:t>
      </w:r>
      <w:r w:rsidR="002D036C" w:rsidRPr="00480536">
        <w:rPr>
          <w:rFonts w:ascii="Times New Roman" w:hAnsi="Times New Roman" w:cs="Times New Roman"/>
          <w:sz w:val="24"/>
          <w:szCs w:val="24"/>
        </w:rPr>
        <w:t>turpināta</w:t>
      </w:r>
      <w:r w:rsidR="00FA5D9F" w:rsidRPr="00480536">
        <w:rPr>
          <w:rFonts w:ascii="Times New Roman" w:hAnsi="Times New Roman" w:cs="Times New Roman"/>
          <w:sz w:val="24"/>
          <w:szCs w:val="24"/>
        </w:rPr>
        <w:t xml:space="preserve"> NVA aktīvās darba tirgus politikas pasākum</w:t>
      </w:r>
      <w:r w:rsidR="00A650EF" w:rsidRPr="00480536">
        <w:rPr>
          <w:rFonts w:ascii="Times New Roman" w:hAnsi="Times New Roman" w:cs="Times New Roman"/>
          <w:sz w:val="24"/>
          <w:szCs w:val="24"/>
        </w:rPr>
        <w:t>u īstenošana</w:t>
      </w:r>
      <w:r w:rsidR="00FA5D9F" w:rsidRPr="00480536">
        <w:rPr>
          <w:rFonts w:ascii="Times New Roman" w:hAnsi="Times New Roman" w:cs="Times New Roman"/>
          <w:sz w:val="24"/>
          <w:szCs w:val="24"/>
        </w:rPr>
        <w:t>, pielāgojot tos izmaiņām tautsaimniecībā un vienlaikus arī palīdzot bezdarbniekiem pārvarēt tos šķēršļus, kas kavē iesaisti darba tirgū, kā arī sniedzot atbalstu darba devējiem, kuriem nepieciešams papildu darbaspēks.</w:t>
      </w:r>
    </w:p>
    <w:p w14:paraId="4A9657CF" w14:textId="6232B3DE" w:rsidR="00286757" w:rsidRDefault="00D75B9B" w:rsidP="00286757">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Reģistrētā bezdarba prognoze </w:t>
      </w:r>
      <w:r w:rsidR="007B6376">
        <w:rPr>
          <w:rFonts w:ascii="Times New Roman" w:hAnsi="Times New Roman" w:cs="Times New Roman"/>
          <w:sz w:val="24"/>
          <w:szCs w:val="24"/>
        </w:rPr>
        <w:t>tiek</w:t>
      </w:r>
      <w:r>
        <w:rPr>
          <w:rFonts w:ascii="Times New Roman" w:hAnsi="Times New Roman" w:cs="Times New Roman"/>
          <w:sz w:val="24"/>
          <w:szCs w:val="24"/>
        </w:rPr>
        <w:t xml:space="preserve"> pārskatīta </w:t>
      </w:r>
      <w:r w:rsidR="00023D97">
        <w:rPr>
          <w:rFonts w:ascii="Times New Roman" w:hAnsi="Times New Roman" w:cs="Times New Roman"/>
          <w:sz w:val="24"/>
          <w:szCs w:val="24"/>
        </w:rPr>
        <w:t xml:space="preserve">un precizēta </w:t>
      </w:r>
      <w:r>
        <w:rPr>
          <w:rFonts w:ascii="Times New Roman" w:hAnsi="Times New Roman" w:cs="Times New Roman"/>
          <w:sz w:val="24"/>
          <w:szCs w:val="24"/>
        </w:rPr>
        <w:t>atkarībā no situācijas attīstības tautsaimniecībā, ārējiem apstākļiem un to ietekm</w:t>
      </w:r>
      <w:r w:rsidR="00AE6470">
        <w:rPr>
          <w:rFonts w:ascii="Times New Roman" w:hAnsi="Times New Roman" w:cs="Times New Roman"/>
          <w:sz w:val="24"/>
          <w:szCs w:val="24"/>
        </w:rPr>
        <w:t>es</w:t>
      </w:r>
      <w:r>
        <w:rPr>
          <w:rFonts w:ascii="Times New Roman" w:hAnsi="Times New Roman" w:cs="Times New Roman"/>
          <w:sz w:val="24"/>
          <w:szCs w:val="24"/>
        </w:rPr>
        <w:t xml:space="preserve"> uz darba tirgu.</w:t>
      </w:r>
    </w:p>
    <w:sectPr w:rsidR="00286757" w:rsidSect="006B539D">
      <w:footerReference w:type="default" r:id="rId9"/>
      <w:pgSz w:w="11906" w:h="16838"/>
      <w:pgMar w:top="993" w:right="1274"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64E1" w14:textId="77777777" w:rsidR="00674216" w:rsidRDefault="00674216" w:rsidP="00A07C63">
      <w:pPr>
        <w:spacing w:after="0" w:line="240" w:lineRule="auto"/>
      </w:pPr>
      <w:r>
        <w:separator/>
      </w:r>
    </w:p>
  </w:endnote>
  <w:endnote w:type="continuationSeparator" w:id="0">
    <w:p w14:paraId="0AF1FEB9" w14:textId="77777777" w:rsidR="00674216" w:rsidRDefault="00674216" w:rsidP="00A0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401765"/>
      <w:docPartObj>
        <w:docPartGallery w:val="Page Numbers (Bottom of Page)"/>
        <w:docPartUnique/>
      </w:docPartObj>
    </w:sdtPr>
    <w:sdtEndPr>
      <w:rPr>
        <w:noProof/>
      </w:rPr>
    </w:sdtEndPr>
    <w:sdtContent>
      <w:p w14:paraId="1F3FED76" w14:textId="092F6A3C" w:rsidR="006F3F23" w:rsidRDefault="006F3F23">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B2806B6" w14:textId="77777777" w:rsidR="006F3F23" w:rsidRDefault="006F3F2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E2DE" w14:textId="77777777" w:rsidR="00674216" w:rsidRDefault="00674216" w:rsidP="00A07C63">
      <w:pPr>
        <w:spacing w:after="0" w:line="240" w:lineRule="auto"/>
      </w:pPr>
      <w:r>
        <w:separator/>
      </w:r>
    </w:p>
  </w:footnote>
  <w:footnote w:type="continuationSeparator" w:id="0">
    <w:p w14:paraId="34935F56" w14:textId="77777777" w:rsidR="00674216" w:rsidRDefault="00674216" w:rsidP="00A07C63">
      <w:pPr>
        <w:spacing w:after="0" w:line="240" w:lineRule="auto"/>
      </w:pPr>
      <w:r>
        <w:continuationSeparator/>
      </w:r>
    </w:p>
  </w:footnote>
  <w:footnote w:id="1">
    <w:p w14:paraId="2794780D" w14:textId="2B389A1C" w:rsidR="00A07C63" w:rsidRDefault="00A07C63" w:rsidP="00A07C63">
      <w:pPr>
        <w:pStyle w:val="Vresteksts"/>
      </w:pPr>
      <w:r>
        <w:rPr>
          <w:rStyle w:val="Vresatsauce"/>
        </w:rPr>
        <w:footnoteRef/>
      </w:r>
      <w:r>
        <w:t xml:space="preserve"> </w:t>
      </w:r>
      <w:hyperlink r:id="rId1" w:history="1">
        <w:r w:rsidR="000827A2" w:rsidRPr="00DA0C63">
          <w:rPr>
            <w:rStyle w:val="Hipersaite"/>
          </w:rPr>
          <w:t>https://economy-finance.ec.europa.eu/economic-surveillance-eu-economies/latvia/economic-forecast-latvia_en</w:t>
        </w:r>
      </w:hyperlink>
      <w:r w:rsidR="000827A2">
        <w:t xml:space="preserve"> </w:t>
      </w:r>
    </w:p>
  </w:footnote>
  <w:footnote w:id="2">
    <w:p w14:paraId="6987D3B5" w14:textId="1669DF76" w:rsidR="00DB34FF" w:rsidRDefault="00DB34FF" w:rsidP="00DB34FF">
      <w:pPr>
        <w:pStyle w:val="Vresteksts"/>
      </w:pPr>
      <w:r w:rsidRPr="00DB34FF">
        <w:rPr>
          <w:vertAlign w:val="superscript"/>
        </w:rPr>
        <w:t>2</w:t>
      </w:r>
      <w:r>
        <w:t xml:space="preserve"> </w:t>
      </w:r>
      <w:hyperlink r:id="rId2" w:history="1">
        <w:r w:rsidR="00132332" w:rsidRPr="00DA2A78">
          <w:rPr>
            <w:rStyle w:val="Hipersaite"/>
          </w:rPr>
          <w:t>https://data.oecd.org/unemp/unemployment-rate-forecast.htm</w:t>
        </w:r>
      </w:hyperlink>
      <w:r w:rsidR="00132332">
        <w:t xml:space="preserve"> </w:t>
      </w:r>
    </w:p>
  </w:footnote>
  <w:footnote w:id="3">
    <w:p w14:paraId="481F426C" w14:textId="538EE428" w:rsidR="006238CE" w:rsidRDefault="006238CE">
      <w:pPr>
        <w:pStyle w:val="Vresteksts"/>
      </w:pPr>
      <w:r>
        <w:rPr>
          <w:rStyle w:val="Vresatsauce"/>
        </w:rPr>
        <w:footnoteRef/>
      </w:r>
      <w:r>
        <w:t xml:space="preserve"> </w:t>
      </w:r>
      <w:hyperlink r:id="rId3" w:history="1">
        <w:r w:rsidRPr="00DA2A78">
          <w:rPr>
            <w:rStyle w:val="Hipersaite"/>
          </w:rPr>
          <w:t>https://www.bank.lv/darbibas-jomas/monetaras-politikas-istenosana/prognozes</w:t>
        </w:r>
      </w:hyperlink>
    </w:p>
  </w:footnote>
  <w:footnote w:id="4">
    <w:p w14:paraId="54190B3C" w14:textId="6C551E83" w:rsidR="00E848C0" w:rsidRDefault="00E848C0">
      <w:pPr>
        <w:pStyle w:val="Vresteksts"/>
      </w:pPr>
      <w:r>
        <w:rPr>
          <w:rStyle w:val="Vresatsauce"/>
        </w:rPr>
        <w:footnoteRef/>
      </w:r>
      <w:r>
        <w:t xml:space="preserve"> </w:t>
      </w:r>
      <w:r w:rsidRPr="00E848C0">
        <w:t>https://www.lsm.lv/raksts/zinas/ekonomika/29.09.2023-latvijas-banka-korige-prognozes-inflacija-sogad-augs-straujak-ekonomika-lenak.a525827/</w:t>
      </w:r>
    </w:p>
  </w:footnote>
  <w:footnote w:id="5">
    <w:p w14:paraId="68F57FAE" w14:textId="40D2F79A" w:rsidR="00E848C0" w:rsidRDefault="00E848C0">
      <w:pPr>
        <w:pStyle w:val="Vresteksts"/>
      </w:pPr>
      <w:r>
        <w:rPr>
          <w:rStyle w:val="Vresatsauce"/>
        </w:rPr>
        <w:footnoteRef/>
      </w:r>
      <w:r>
        <w:t xml:space="preserve"> </w:t>
      </w:r>
      <w:hyperlink r:id="rId4" w:history="1">
        <w:r w:rsidRPr="00DA2A78">
          <w:rPr>
            <w:rStyle w:val="Hipersaite"/>
          </w:rPr>
          <w:t>https://prognozes.em.gov.lv/lv</w:t>
        </w:r>
      </w:hyperlink>
    </w:p>
  </w:footnote>
  <w:footnote w:id="6">
    <w:p w14:paraId="760D1472" w14:textId="399FC19A" w:rsidR="003D331C" w:rsidRDefault="003D331C">
      <w:pPr>
        <w:pStyle w:val="Vresteksts"/>
      </w:pPr>
      <w:r>
        <w:rPr>
          <w:rStyle w:val="Vresatsauce"/>
        </w:rPr>
        <w:footnoteRef/>
      </w:r>
      <w:r>
        <w:t xml:space="preserve"> </w:t>
      </w:r>
      <w:r w:rsidRPr="003D331C">
        <w:t>https://www.fm.gov.lv/lv/tautsaimniecibas-un-budzeta-izpildes-analize</w:t>
      </w:r>
    </w:p>
  </w:footnote>
  <w:footnote w:id="7">
    <w:p w14:paraId="53EA89BB" w14:textId="55118DAF" w:rsidR="003C3D6C" w:rsidRDefault="003C3D6C">
      <w:pPr>
        <w:pStyle w:val="Vresteksts"/>
      </w:pPr>
      <w:r>
        <w:rPr>
          <w:rStyle w:val="Vresatsauce"/>
        </w:rPr>
        <w:footnoteRef/>
      </w:r>
      <w:r>
        <w:t xml:space="preserve"> </w:t>
      </w:r>
      <w:r w:rsidRPr="003C3D6C">
        <w:t>https://www.fm.gov.lv/lv/jaunums/fm-bezdarba-limenis-saglabajas-stabili-zems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87B33"/>
    <w:multiLevelType w:val="hybridMultilevel"/>
    <w:tmpl w:val="A9E069AC"/>
    <w:lvl w:ilvl="0" w:tplc="04260001">
      <w:start w:val="1"/>
      <w:numFmt w:val="bullet"/>
      <w:lvlText w:val=""/>
      <w:lvlJc w:val="left"/>
      <w:pPr>
        <w:ind w:left="720" w:hanging="360"/>
      </w:pPr>
      <w:rPr>
        <w:rFonts w:ascii="Symbol" w:hAnsi="Symbol" w:hint="default"/>
      </w:rPr>
    </w:lvl>
    <w:lvl w:ilvl="1" w:tplc="10A4BD4E">
      <w:start w:val="2019"/>
      <w:numFmt w:val="bullet"/>
      <w:lvlText w:val="•"/>
      <w:lvlJc w:val="left"/>
      <w:pPr>
        <w:ind w:left="1800" w:hanging="720"/>
      </w:pPr>
      <w:rPr>
        <w:rFonts w:ascii="Times New Roman" w:eastAsiaTheme="minorHAnsi" w:hAnsi="Times New Roman" w:cs="Times New Roman" w:hint="default"/>
        <w:b w:val="0"/>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073242B"/>
    <w:multiLevelType w:val="hybridMultilevel"/>
    <w:tmpl w:val="0384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71763B9"/>
    <w:multiLevelType w:val="hybridMultilevel"/>
    <w:tmpl w:val="EBA847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63"/>
    <w:rsid w:val="00007892"/>
    <w:rsid w:val="00010A66"/>
    <w:rsid w:val="00011940"/>
    <w:rsid w:val="00023D97"/>
    <w:rsid w:val="00025E50"/>
    <w:rsid w:val="00027567"/>
    <w:rsid w:val="00032040"/>
    <w:rsid w:val="000374F5"/>
    <w:rsid w:val="000445E3"/>
    <w:rsid w:val="0004744D"/>
    <w:rsid w:val="00050C2F"/>
    <w:rsid w:val="000521E8"/>
    <w:rsid w:val="00052CC6"/>
    <w:rsid w:val="00054B84"/>
    <w:rsid w:val="00054E25"/>
    <w:rsid w:val="00057EEE"/>
    <w:rsid w:val="00060D37"/>
    <w:rsid w:val="00063A19"/>
    <w:rsid w:val="00063E0D"/>
    <w:rsid w:val="000647FC"/>
    <w:rsid w:val="00065A41"/>
    <w:rsid w:val="00070429"/>
    <w:rsid w:val="00070BC7"/>
    <w:rsid w:val="00074D02"/>
    <w:rsid w:val="00074F27"/>
    <w:rsid w:val="000827A2"/>
    <w:rsid w:val="000831A0"/>
    <w:rsid w:val="000855FE"/>
    <w:rsid w:val="000934F3"/>
    <w:rsid w:val="00094A35"/>
    <w:rsid w:val="00095839"/>
    <w:rsid w:val="00095BD8"/>
    <w:rsid w:val="000974FA"/>
    <w:rsid w:val="000A1B8F"/>
    <w:rsid w:val="000B1185"/>
    <w:rsid w:val="000B54C3"/>
    <w:rsid w:val="000C0E19"/>
    <w:rsid w:val="000C1ADD"/>
    <w:rsid w:val="000D5B3F"/>
    <w:rsid w:val="000E484B"/>
    <w:rsid w:val="000E4D68"/>
    <w:rsid w:val="000E6D4E"/>
    <w:rsid w:val="000F5E72"/>
    <w:rsid w:val="00107B41"/>
    <w:rsid w:val="00110398"/>
    <w:rsid w:val="001106ED"/>
    <w:rsid w:val="0012690C"/>
    <w:rsid w:val="00126ECC"/>
    <w:rsid w:val="00131EB9"/>
    <w:rsid w:val="00132332"/>
    <w:rsid w:val="00134A2A"/>
    <w:rsid w:val="001541E9"/>
    <w:rsid w:val="00160153"/>
    <w:rsid w:val="00164630"/>
    <w:rsid w:val="00166AD0"/>
    <w:rsid w:val="00166FA2"/>
    <w:rsid w:val="001730E7"/>
    <w:rsid w:val="001734D9"/>
    <w:rsid w:val="0017430C"/>
    <w:rsid w:val="00176F1A"/>
    <w:rsid w:val="00177A75"/>
    <w:rsid w:val="0018078C"/>
    <w:rsid w:val="0018128B"/>
    <w:rsid w:val="001851DB"/>
    <w:rsid w:val="00186B15"/>
    <w:rsid w:val="00192E1A"/>
    <w:rsid w:val="001933D5"/>
    <w:rsid w:val="00194449"/>
    <w:rsid w:val="001A0B4E"/>
    <w:rsid w:val="001A0D89"/>
    <w:rsid w:val="001A1031"/>
    <w:rsid w:val="001A3437"/>
    <w:rsid w:val="001A4279"/>
    <w:rsid w:val="001B1E3F"/>
    <w:rsid w:val="001B5582"/>
    <w:rsid w:val="001C1CCE"/>
    <w:rsid w:val="001C3AC2"/>
    <w:rsid w:val="001C6DA5"/>
    <w:rsid w:val="001E146F"/>
    <w:rsid w:val="001E3CD3"/>
    <w:rsid w:val="001E3FD4"/>
    <w:rsid w:val="001E46B1"/>
    <w:rsid w:val="001F413B"/>
    <w:rsid w:val="001F6769"/>
    <w:rsid w:val="002026BC"/>
    <w:rsid w:val="00210789"/>
    <w:rsid w:val="00211D81"/>
    <w:rsid w:val="00211E70"/>
    <w:rsid w:val="00212578"/>
    <w:rsid w:val="00213CCD"/>
    <w:rsid w:val="00216D02"/>
    <w:rsid w:val="00225F7A"/>
    <w:rsid w:val="0023659C"/>
    <w:rsid w:val="002460B4"/>
    <w:rsid w:val="00246AFA"/>
    <w:rsid w:val="00252993"/>
    <w:rsid w:val="00253AB7"/>
    <w:rsid w:val="00257A0C"/>
    <w:rsid w:val="00266790"/>
    <w:rsid w:val="00271892"/>
    <w:rsid w:val="00277374"/>
    <w:rsid w:val="002820F5"/>
    <w:rsid w:val="00286757"/>
    <w:rsid w:val="00293058"/>
    <w:rsid w:val="002A05F5"/>
    <w:rsid w:val="002A359D"/>
    <w:rsid w:val="002A6275"/>
    <w:rsid w:val="002B1DEB"/>
    <w:rsid w:val="002B39AA"/>
    <w:rsid w:val="002C0451"/>
    <w:rsid w:val="002C0B39"/>
    <w:rsid w:val="002C20FB"/>
    <w:rsid w:val="002C5CED"/>
    <w:rsid w:val="002D01D3"/>
    <w:rsid w:val="002D036C"/>
    <w:rsid w:val="002D1E70"/>
    <w:rsid w:val="002D6B58"/>
    <w:rsid w:val="002E250C"/>
    <w:rsid w:val="002E3D84"/>
    <w:rsid w:val="002E795F"/>
    <w:rsid w:val="002F29D4"/>
    <w:rsid w:val="002F5D6F"/>
    <w:rsid w:val="002F6BFD"/>
    <w:rsid w:val="00300374"/>
    <w:rsid w:val="00304F60"/>
    <w:rsid w:val="00312744"/>
    <w:rsid w:val="003128D2"/>
    <w:rsid w:val="00313DB4"/>
    <w:rsid w:val="003142E1"/>
    <w:rsid w:val="0031647A"/>
    <w:rsid w:val="003206CD"/>
    <w:rsid w:val="003209B4"/>
    <w:rsid w:val="00324305"/>
    <w:rsid w:val="00325BF7"/>
    <w:rsid w:val="00326B77"/>
    <w:rsid w:val="003271AE"/>
    <w:rsid w:val="0033654A"/>
    <w:rsid w:val="003376CD"/>
    <w:rsid w:val="003424F4"/>
    <w:rsid w:val="00344A20"/>
    <w:rsid w:val="0034601F"/>
    <w:rsid w:val="00365A3E"/>
    <w:rsid w:val="00366872"/>
    <w:rsid w:val="00367A7E"/>
    <w:rsid w:val="00371CEB"/>
    <w:rsid w:val="0037311C"/>
    <w:rsid w:val="00373911"/>
    <w:rsid w:val="00374684"/>
    <w:rsid w:val="0038234D"/>
    <w:rsid w:val="003863C7"/>
    <w:rsid w:val="00386A82"/>
    <w:rsid w:val="00390DA8"/>
    <w:rsid w:val="00393461"/>
    <w:rsid w:val="00393A78"/>
    <w:rsid w:val="00395CE2"/>
    <w:rsid w:val="00395D4C"/>
    <w:rsid w:val="003A09C6"/>
    <w:rsid w:val="003A4347"/>
    <w:rsid w:val="003B09FB"/>
    <w:rsid w:val="003B3F98"/>
    <w:rsid w:val="003B74BF"/>
    <w:rsid w:val="003C0A5A"/>
    <w:rsid w:val="003C3D6C"/>
    <w:rsid w:val="003C6874"/>
    <w:rsid w:val="003D0B84"/>
    <w:rsid w:val="003D0F75"/>
    <w:rsid w:val="003D331C"/>
    <w:rsid w:val="003D4054"/>
    <w:rsid w:val="003E2B2F"/>
    <w:rsid w:val="003F37F1"/>
    <w:rsid w:val="003F3973"/>
    <w:rsid w:val="003F48A9"/>
    <w:rsid w:val="003F5802"/>
    <w:rsid w:val="003F7A66"/>
    <w:rsid w:val="003F7F6E"/>
    <w:rsid w:val="00401604"/>
    <w:rsid w:val="004023F1"/>
    <w:rsid w:val="00406864"/>
    <w:rsid w:val="00407B85"/>
    <w:rsid w:val="004104D0"/>
    <w:rsid w:val="00416F08"/>
    <w:rsid w:val="00422575"/>
    <w:rsid w:val="00424686"/>
    <w:rsid w:val="0043009D"/>
    <w:rsid w:val="00430462"/>
    <w:rsid w:val="004416E7"/>
    <w:rsid w:val="0044278A"/>
    <w:rsid w:val="00443651"/>
    <w:rsid w:val="00443E1C"/>
    <w:rsid w:val="00447854"/>
    <w:rsid w:val="00450BCD"/>
    <w:rsid w:val="00455AE7"/>
    <w:rsid w:val="004561F8"/>
    <w:rsid w:val="00456631"/>
    <w:rsid w:val="00467C73"/>
    <w:rsid w:val="00467E14"/>
    <w:rsid w:val="004700F8"/>
    <w:rsid w:val="00475304"/>
    <w:rsid w:val="00476486"/>
    <w:rsid w:val="00476C9F"/>
    <w:rsid w:val="00477070"/>
    <w:rsid w:val="00480021"/>
    <w:rsid w:val="00480536"/>
    <w:rsid w:val="004866D8"/>
    <w:rsid w:val="00490A39"/>
    <w:rsid w:val="00492BD9"/>
    <w:rsid w:val="004941A6"/>
    <w:rsid w:val="004A6245"/>
    <w:rsid w:val="004B47CD"/>
    <w:rsid w:val="004C1244"/>
    <w:rsid w:val="004C6151"/>
    <w:rsid w:val="004D427B"/>
    <w:rsid w:val="004E17BF"/>
    <w:rsid w:val="004E1DEC"/>
    <w:rsid w:val="004E79E2"/>
    <w:rsid w:val="004F5133"/>
    <w:rsid w:val="00505C91"/>
    <w:rsid w:val="00505FBF"/>
    <w:rsid w:val="00506923"/>
    <w:rsid w:val="00510972"/>
    <w:rsid w:val="0051612A"/>
    <w:rsid w:val="00520894"/>
    <w:rsid w:val="00523585"/>
    <w:rsid w:val="00524B83"/>
    <w:rsid w:val="005250A4"/>
    <w:rsid w:val="00531072"/>
    <w:rsid w:val="0053244E"/>
    <w:rsid w:val="0053649C"/>
    <w:rsid w:val="00552224"/>
    <w:rsid w:val="00555E2B"/>
    <w:rsid w:val="005566FB"/>
    <w:rsid w:val="00557CBA"/>
    <w:rsid w:val="00563EA3"/>
    <w:rsid w:val="00565265"/>
    <w:rsid w:val="00566462"/>
    <w:rsid w:val="00572D10"/>
    <w:rsid w:val="00582B6A"/>
    <w:rsid w:val="005872C2"/>
    <w:rsid w:val="00587C8B"/>
    <w:rsid w:val="00596F1F"/>
    <w:rsid w:val="005A66A4"/>
    <w:rsid w:val="005A67C6"/>
    <w:rsid w:val="005B07E6"/>
    <w:rsid w:val="005B4DBE"/>
    <w:rsid w:val="005B5B63"/>
    <w:rsid w:val="005B61BA"/>
    <w:rsid w:val="005C0515"/>
    <w:rsid w:val="005C0DB9"/>
    <w:rsid w:val="005C261F"/>
    <w:rsid w:val="005C3B9F"/>
    <w:rsid w:val="005C5FDE"/>
    <w:rsid w:val="005D02CE"/>
    <w:rsid w:val="005D17B0"/>
    <w:rsid w:val="005D3D32"/>
    <w:rsid w:val="005D4C28"/>
    <w:rsid w:val="005D4E3A"/>
    <w:rsid w:val="005D68BE"/>
    <w:rsid w:val="005F2597"/>
    <w:rsid w:val="005F56E5"/>
    <w:rsid w:val="005F6D59"/>
    <w:rsid w:val="006129DE"/>
    <w:rsid w:val="00613E1A"/>
    <w:rsid w:val="00621F94"/>
    <w:rsid w:val="006229CB"/>
    <w:rsid w:val="006238CE"/>
    <w:rsid w:val="006312D0"/>
    <w:rsid w:val="006323FE"/>
    <w:rsid w:val="00643376"/>
    <w:rsid w:val="0064353F"/>
    <w:rsid w:val="00645200"/>
    <w:rsid w:val="00651A61"/>
    <w:rsid w:val="0065637E"/>
    <w:rsid w:val="006613F1"/>
    <w:rsid w:val="00666E86"/>
    <w:rsid w:val="00674216"/>
    <w:rsid w:val="006776AE"/>
    <w:rsid w:val="006818F6"/>
    <w:rsid w:val="00682662"/>
    <w:rsid w:val="006849C8"/>
    <w:rsid w:val="00687E77"/>
    <w:rsid w:val="006914C5"/>
    <w:rsid w:val="00692CC3"/>
    <w:rsid w:val="006958EC"/>
    <w:rsid w:val="00697B0B"/>
    <w:rsid w:val="006A112E"/>
    <w:rsid w:val="006A43DE"/>
    <w:rsid w:val="006A5F65"/>
    <w:rsid w:val="006B2D86"/>
    <w:rsid w:val="006B539D"/>
    <w:rsid w:val="006C5C67"/>
    <w:rsid w:val="006D2FA9"/>
    <w:rsid w:val="006D3769"/>
    <w:rsid w:val="006D5867"/>
    <w:rsid w:val="006E12C5"/>
    <w:rsid w:val="006E3F14"/>
    <w:rsid w:val="006F05D2"/>
    <w:rsid w:val="006F227F"/>
    <w:rsid w:val="006F3F23"/>
    <w:rsid w:val="006F3F99"/>
    <w:rsid w:val="006F7DB9"/>
    <w:rsid w:val="007032B1"/>
    <w:rsid w:val="00704EC3"/>
    <w:rsid w:val="00710E1A"/>
    <w:rsid w:val="00711C7B"/>
    <w:rsid w:val="00712F80"/>
    <w:rsid w:val="00717766"/>
    <w:rsid w:val="00726E6A"/>
    <w:rsid w:val="0072730C"/>
    <w:rsid w:val="00731B22"/>
    <w:rsid w:val="0073229C"/>
    <w:rsid w:val="00732BCB"/>
    <w:rsid w:val="00740BCF"/>
    <w:rsid w:val="00742733"/>
    <w:rsid w:val="00742F97"/>
    <w:rsid w:val="007510BD"/>
    <w:rsid w:val="007548AA"/>
    <w:rsid w:val="00756D7A"/>
    <w:rsid w:val="00756E67"/>
    <w:rsid w:val="00767CA8"/>
    <w:rsid w:val="00770CE4"/>
    <w:rsid w:val="00771F1D"/>
    <w:rsid w:val="00772B2A"/>
    <w:rsid w:val="0078027C"/>
    <w:rsid w:val="00780D0E"/>
    <w:rsid w:val="007814A0"/>
    <w:rsid w:val="00782877"/>
    <w:rsid w:val="00791327"/>
    <w:rsid w:val="007920B9"/>
    <w:rsid w:val="00792B01"/>
    <w:rsid w:val="00794123"/>
    <w:rsid w:val="007A65BB"/>
    <w:rsid w:val="007A7F35"/>
    <w:rsid w:val="007B1B68"/>
    <w:rsid w:val="007B374B"/>
    <w:rsid w:val="007B6376"/>
    <w:rsid w:val="007C2306"/>
    <w:rsid w:val="007C3E85"/>
    <w:rsid w:val="007C6913"/>
    <w:rsid w:val="007D0329"/>
    <w:rsid w:val="007D2A44"/>
    <w:rsid w:val="007D587D"/>
    <w:rsid w:val="007E2503"/>
    <w:rsid w:val="007E6A11"/>
    <w:rsid w:val="007F217A"/>
    <w:rsid w:val="007F4993"/>
    <w:rsid w:val="007F6556"/>
    <w:rsid w:val="008067C4"/>
    <w:rsid w:val="00812ED0"/>
    <w:rsid w:val="00813CB5"/>
    <w:rsid w:val="008220AD"/>
    <w:rsid w:val="00825686"/>
    <w:rsid w:val="00832A42"/>
    <w:rsid w:val="008365E4"/>
    <w:rsid w:val="00845185"/>
    <w:rsid w:val="008460D6"/>
    <w:rsid w:val="0085001E"/>
    <w:rsid w:val="0085131C"/>
    <w:rsid w:val="008519FF"/>
    <w:rsid w:val="00856B91"/>
    <w:rsid w:val="0086359D"/>
    <w:rsid w:val="00876597"/>
    <w:rsid w:val="00882A91"/>
    <w:rsid w:val="008839E8"/>
    <w:rsid w:val="008904FF"/>
    <w:rsid w:val="008910AE"/>
    <w:rsid w:val="0089155A"/>
    <w:rsid w:val="00893EBB"/>
    <w:rsid w:val="008943CB"/>
    <w:rsid w:val="008949E9"/>
    <w:rsid w:val="0089507D"/>
    <w:rsid w:val="008A791E"/>
    <w:rsid w:val="008B103E"/>
    <w:rsid w:val="008C042C"/>
    <w:rsid w:val="008C4039"/>
    <w:rsid w:val="008C411D"/>
    <w:rsid w:val="008C53F7"/>
    <w:rsid w:val="008C7ED0"/>
    <w:rsid w:val="008D1B0E"/>
    <w:rsid w:val="008D2A96"/>
    <w:rsid w:val="008D3FA0"/>
    <w:rsid w:val="008E38A4"/>
    <w:rsid w:val="008E6C7E"/>
    <w:rsid w:val="008F4DCD"/>
    <w:rsid w:val="008F548D"/>
    <w:rsid w:val="00901E99"/>
    <w:rsid w:val="00903D85"/>
    <w:rsid w:val="009040D3"/>
    <w:rsid w:val="00905B1F"/>
    <w:rsid w:val="00911C56"/>
    <w:rsid w:val="00915E9F"/>
    <w:rsid w:val="00916B93"/>
    <w:rsid w:val="00925CD1"/>
    <w:rsid w:val="009342F3"/>
    <w:rsid w:val="00936584"/>
    <w:rsid w:val="00941129"/>
    <w:rsid w:val="009459C9"/>
    <w:rsid w:val="009464AE"/>
    <w:rsid w:val="009551C7"/>
    <w:rsid w:val="009554D7"/>
    <w:rsid w:val="00955DC0"/>
    <w:rsid w:val="009570D4"/>
    <w:rsid w:val="00960F28"/>
    <w:rsid w:val="0096127B"/>
    <w:rsid w:val="00965E8E"/>
    <w:rsid w:val="0097051C"/>
    <w:rsid w:val="00971107"/>
    <w:rsid w:val="00973E98"/>
    <w:rsid w:val="00977DFB"/>
    <w:rsid w:val="00980049"/>
    <w:rsid w:val="00986745"/>
    <w:rsid w:val="009868D2"/>
    <w:rsid w:val="009901A4"/>
    <w:rsid w:val="00992646"/>
    <w:rsid w:val="00993C5E"/>
    <w:rsid w:val="009A273C"/>
    <w:rsid w:val="009A3E87"/>
    <w:rsid w:val="009A7B63"/>
    <w:rsid w:val="009B4897"/>
    <w:rsid w:val="009B5371"/>
    <w:rsid w:val="009B59D9"/>
    <w:rsid w:val="009B5EC9"/>
    <w:rsid w:val="009B7861"/>
    <w:rsid w:val="009C14CE"/>
    <w:rsid w:val="009C7835"/>
    <w:rsid w:val="009C7DB5"/>
    <w:rsid w:val="009D0F5E"/>
    <w:rsid w:val="009D222D"/>
    <w:rsid w:val="009E2EE8"/>
    <w:rsid w:val="009E5418"/>
    <w:rsid w:val="009E5FC0"/>
    <w:rsid w:val="009E74B3"/>
    <w:rsid w:val="009F138B"/>
    <w:rsid w:val="009F356B"/>
    <w:rsid w:val="009F39BF"/>
    <w:rsid w:val="009F6478"/>
    <w:rsid w:val="00A03FB2"/>
    <w:rsid w:val="00A044A4"/>
    <w:rsid w:val="00A07C63"/>
    <w:rsid w:val="00A11EAE"/>
    <w:rsid w:val="00A15E9D"/>
    <w:rsid w:val="00A177DE"/>
    <w:rsid w:val="00A2388E"/>
    <w:rsid w:val="00A25A7C"/>
    <w:rsid w:val="00A311DB"/>
    <w:rsid w:val="00A33E33"/>
    <w:rsid w:val="00A4147E"/>
    <w:rsid w:val="00A50C5A"/>
    <w:rsid w:val="00A5353F"/>
    <w:rsid w:val="00A54D0E"/>
    <w:rsid w:val="00A637D9"/>
    <w:rsid w:val="00A650EF"/>
    <w:rsid w:val="00A672B9"/>
    <w:rsid w:val="00A67A07"/>
    <w:rsid w:val="00A71972"/>
    <w:rsid w:val="00A772A9"/>
    <w:rsid w:val="00A7744C"/>
    <w:rsid w:val="00A77FD5"/>
    <w:rsid w:val="00A813AB"/>
    <w:rsid w:val="00A83B30"/>
    <w:rsid w:val="00A83D3B"/>
    <w:rsid w:val="00A84B8C"/>
    <w:rsid w:val="00A92DF4"/>
    <w:rsid w:val="00A944A6"/>
    <w:rsid w:val="00A94C8E"/>
    <w:rsid w:val="00A95AC8"/>
    <w:rsid w:val="00AA341F"/>
    <w:rsid w:val="00AA4BF3"/>
    <w:rsid w:val="00AB0218"/>
    <w:rsid w:val="00AB3653"/>
    <w:rsid w:val="00AB3E3A"/>
    <w:rsid w:val="00AB7945"/>
    <w:rsid w:val="00AB7ACE"/>
    <w:rsid w:val="00AC0897"/>
    <w:rsid w:val="00AD1E5A"/>
    <w:rsid w:val="00AD24B9"/>
    <w:rsid w:val="00AD4795"/>
    <w:rsid w:val="00AD7C01"/>
    <w:rsid w:val="00AE15AE"/>
    <w:rsid w:val="00AE43A0"/>
    <w:rsid w:val="00AE6470"/>
    <w:rsid w:val="00AE7C3C"/>
    <w:rsid w:val="00AF0F39"/>
    <w:rsid w:val="00AF1263"/>
    <w:rsid w:val="00AF3ABE"/>
    <w:rsid w:val="00AF5BDD"/>
    <w:rsid w:val="00AF5DE0"/>
    <w:rsid w:val="00B025ED"/>
    <w:rsid w:val="00B034E7"/>
    <w:rsid w:val="00B179A4"/>
    <w:rsid w:val="00B24094"/>
    <w:rsid w:val="00B34467"/>
    <w:rsid w:val="00B4357C"/>
    <w:rsid w:val="00B52650"/>
    <w:rsid w:val="00B5503A"/>
    <w:rsid w:val="00B64521"/>
    <w:rsid w:val="00B65DEF"/>
    <w:rsid w:val="00B77F7B"/>
    <w:rsid w:val="00B96DB1"/>
    <w:rsid w:val="00BA15BE"/>
    <w:rsid w:val="00BA7AA4"/>
    <w:rsid w:val="00BB29A4"/>
    <w:rsid w:val="00BB354F"/>
    <w:rsid w:val="00BB7D89"/>
    <w:rsid w:val="00BC15D1"/>
    <w:rsid w:val="00BD061B"/>
    <w:rsid w:val="00BD1074"/>
    <w:rsid w:val="00BD338E"/>
    <w:rsid w:val="00BD693C"/>
    <w:rsid w:val="00BE4FBA"/>
    <w:rsid w:val="00BE5659"/>
    <w:rsid w:val="00BF1E82"/>
    <w:rsid w:val="00BF3B15"/>
    <w:rsid w:val="00BF7962"/>
    <w:rsid w:val="00C0053A"/>
    <w:rsid w:val="00C047B1"/>
    <w:rsid w:val="00C10628"/>
    <w:rsid w:val="00C11637"/>
    <w:rsid w:val="00C16069"/>
    <w:rsid w:val="00C22F4C"/>
    <w:rsid w:val="00C258BC"/>
    <w:rsid w:val="00C323AC"/>
    <w:rsid w:val="00C34334"/>
    <w:rsid w:val="00C36DD7"/>
    <w:rsid w:val="00C379E2"/>
    <w:rsid w:val="00C44055"/>
    <w:rsid w:val="00C46056"/>
    <w:rsid w:val="00C5716D"/>
    <w:rsid w:val="00C67520"/>
    <w:rsid w:val="00C70526"/>
    <w:rsid w:val="00C815AD"/>
    <w:rsid w:val="00C81B5A"/>
    <w:rsid w:val="00C9212C"/>
    <w:rsid w:val="00C95958"/>
    <w:rsid w:val="00CB1B38"/>
    <w:rsid w:val="00CC2810"/>
    <w:rsid w:val="00CD0526"/>
    <w:rsid w:val="00CD1A7D"/>
    <w:rsid w:val="00CE0AFC"/>
    <w:rsid w:val="00CE1440"/>
    <w:rsid w:val="00CE3C98"/>
    <w:rsid w:val="00CE7BA7"/>
    <w:rsid w:val="00CF0251"/>
    <w:rsid w:val="00CF0791"/>
    <w:rsid w:val="00CF3957"/>
    <w:rsid w:val="00CF54CB"/>
    <w:rsid w:val="00CF7CB9"/>
    <w:rsid w:val="00D00C52"/>
    <w:rsid w:val="00D157A6"/>
    <w:rsid w:val="00D16F00"/>
    <w:rsid w:val="00D23E64"/>
    <w:rsid w:val="00D2640F"/>
    <w:rsid w:val="00D32C82"/>
    <w:rsid w:val="00D33B79"/>
    <w:rsid w:val="00D3547B"/>
    <w:rsid w:val="00D434F1"/>
    <w:rsid w:val="00D448B6"/>
    <w:rsid w:val="00D473D7"/>
    <w:rsid w:val="00D47480"/>
    <w:rsid w:val="00D477A7"/>
    <w:rsid w:val="00D478CB"/>
    <w:rsid w:val="00D51109"/>
    <w:rsid w:val="00D56485"/>
    <w:rsid w:val="00D5781E"/>
    <w:rsid w:val="00D6359F"/>
    <w:rsid w:val="00D64C95"/>
    <w:rsid w:val="00D64D27"/>
    <w:rsid w:val="00D655A2"/>
    <w:rsid w:val="00D65C55"/>
    <w:rsid w:val="00D73FE0"/>
    <w:rsid w:val="00D75B9B"/>
    <w:rsid w:val="00D8165F"/>
    <w:rsid w:val="00D85276"/>
    <w:rsid w:val="00D91731"/>
    <w:rsid w:val="00D93B92"/>
    <w:rsid w:val="00D958FF"/>
    <w:rsid w:val="00D964BF"/>
    <w:rsid w:val="00DA5B66"/>
    <w:rsid w:val="00DA6260"/>
    <w:rsid w:val="00DB1F1A"/>
    <w:rsid w:val="00DB22E9"/>
    <w:rsid w:val="00DB34FF"/>
    <w:rsid w:val="00DB7122"/>
    <w:rsid w:val="00DC685F"/>
    <w:rsid w:val="00DC7747"/>
    <w:rsid w:val="00DD4FAD"/>
    <w:rsid w:val="00DE2CB4"/>
    <w:rsid w:val="00DF1CFE"/>
    <w:rsid w:val="00E00AFF"/>
    <w:rsid w:val="00E029E3"/>
    <w:rsid w:val="00E0517C"/>
    <w:rsid w:val="00E0648D"/>
    <w:rsid w:val="00E20161"/>
    <w:rsid w:val="00E339BB"/>
    <w:rsid w:val="00E435B8"/>
    <w:rsid w:val="00E443CB"/>
    <w:rsid w:val="00E45506"/>
    <w:rsid w:val="00E46B8A"/>
    <w:rsid w:val="00E72C5B"/>
    <w:rsid w:val="00E73177"/>
    <w:rsid w:val="00E77B65"/>
    <w:rsid w:val="00E80F14"/>
    <w:rsid w:val="00E83A1B"/>
    <w:rsid w:val="00E848C0"/>
    <w:rsid w:val="00E84960"/>
    <w:rsid w:val="00E85BCE"/>
    <w:rsid w:val="00E85CD3"/>
    <w:rsid w:val="00E87D5C"/>
    <w:rsid w:val="00E915E4"/>
    <w:rsid w:val="00EB18FC"/>
    <w:rsid w:val="00EC463C"/>
    <w:rsid w:val="00EC4FF9"/>
    <w:rsid w:val="00ED1FDD"/>
    <w:rsid w:val="00ED4030"/>
    <w:rsid w:val="00EE1754"/>
    <w:rsid w:val="00EE34E9"/>
    <w:rsid w:val="00EE41CE"/>
    <w:rsid w:val="00EE4EC2"/>
    <w:rsid w:val="00EF0151"/>
    <w:rsid w:val="00EF0C16"/>
    <w:rsid w:val="00EF1DFC"/>
    <w:rsid w:val="00EF28B4"/>
    <w:rsid w:val="00EF7757"/>
    <w:rsid w:val="00F01021"/>
    <w:rsid w:val="00F02B12"/>
    <w:rsid w:val="00F03A6D"/>
    <w:rsid w:val="00F14383"/>
    <w:rsid w:val="00F1518F"/>
    <w:rsid w:val="00F15B99"/>
    <w:rsid w:val="00F20FA2"/>
    <w:rsid w:val="00F26BBA"/>
    <w:rsid w:val="00F4151B"/>
    <w:rsid w:val="00F46212"/>
    <w:rsid w:val="00F55CB8"/>
    <w:rsid w:val="00F6438E"/>
    <w:rsid w:val="00F70445"/>
    <w:rsid w:val="00F70EB0"/>
    <w:rsid w:val="00F75064"/>
    <w:rsid w:val="00F77C39"/>
    <w:rsid w:val="00F81576"/>
    <w:rsid w:val="00F81A60"/>
    <w:rsid w:val="00F830A0"/>
    <w:rsid w:val="00F85B8C"/>
    <w:rsid w:val="00F95E3A"/>
    <w:rsid w:val="00FA5056"/>
    <w:rsid w:val="00FA5D9F"/>
    <w:rsid w:val="00FB2480"/>
    <w:rsid w:val="00FB2E46"/>
    <w:rsid w:val="00FB435C"/>
    <w:rsid w:val="00FB44A9"/>
    <w:rsid w:val="00FC7DA9"/>
    <w:rsid w:val="00FD08EA"/>
    <w:rsid w:val="00FD0D45"/>
    <w:rsid w:val="00FD0E74"/>
    <w:rsid w:val="00FD3263"/>
    <w:rsid w:val="00FE25E7"/>
    <w:rsid w:val="00FE789E"/>
    <w:rsid w:val="00FE7C66"/>
    <w:rsid w:val="00FF2D44"/>
    <w:rsid w:val="00FF33A4"/>
    <w:rsid w:val="00FF404F"/>
    <w:rsid w:val="00FF52C9"/>
    <w:rsid w:val="00FF56DB"/>
    <w:rsid w:val="00FF5D31"/>
    <w:rsid w:val="00FF6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CAC1"/>
  <w15:chartTrackingRefBased/>
  <w15:docId w15:val="{9842845B-C79B-4812-A94B-3477FF5C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07C6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07C6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aliases w:val="Footnote Reference Number,Footnote symbol,Footnote Reference Superscript,Footnote Refernece,ftref,SUPERS,stylish,BVI fnr,Fußnotenzeichen_Raxen,callout"/>
    <w:rsid w:val="00A07C63"/>
    <w:rPr>
      <w:vertAlign w:val="superscript"/>
    </w:rPr>
  </w:style>
  <w:style w:type="paragraph" w:styleId="Vresteksts">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Parasts"/>
    <w:link w:val="VrestekstsRakstz"/>
    <w:semiHidden/>
    <w:rsid w:val="00A07C63"/>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Char Char Rakstz.,Char Char Char Char Char Char Char Char Char Char Char Char Char Char Char Char Rakstz.,Footnote Rakstz.,Fußnote Rakstz.,Fußnote Char Rakstz.,Fußnote Char Char Char Rakstz.,Char Rakstz.,Footnote Text Char1 Rakstz."/>
    <w:basedOn w:val="Noklusjumarindkopasfonts"/>
    <w:link w:val="Vresteksts"/>
    <w:semiHidden/>
    <w:rsid w:val="00A07C63"/>
    <w:rPr>
      <w:rFonts w:ascii="Times New Roman" w:eastAsia="Times New Roman" w:hAnsi="Times New Roman" w:cs="Times New Roman"/>
      <w:sz w:val="20"/>
      <w:szCs w:val="20"/>
      <w:lang w:eastAsia="lv-LV"/>
    </w:rPr>
  </w:style>
  <w:style w:type="character" w:styleId="Hipersaite">
    <w:name w:val="Hyperlink"/>
    <w:rsid w:val="00A07C63"/>
    <w:rPr>
      <w:color w:val="0563C1"/>
      <w:u w:val="single"/>
    </w:rPr>
  </w:style>
  <w:style w:type="character" w:styleId="Neatrisintapieminana">
    <w:name w:val="Unresolved Mention"/>
    <w:basedOn w:val="Noklusjumarindkopasfonts"/>
    <w:uiPriority w:val="99"/>
    <w:semiHidden/>
    <w:unhideWhenUsed/>
    <w:rsid w:val="001B1E3F"/>
    <w:rPr>
      <w:color w:val="605E5C"/>
      <w:shd w:val="clear" w:color="auto" w:fill="E1DFDD"/>
    </w:rPr>
  </w:style>
  <w:style w:type="character" w:styleId="Komentraatsauce">
    <w:name w:val="annotation reference"/>
    <w:basedOn w:val="Noklusjumarindkopasfonts"/>
    <w:uiPriority w:val="99"/>
    <w:semiHidden/>
    <w:unhideWhenUsed/>
    <w:rsid w:val="0053649C"/>
    <w:rPr>
      <w:sz w:val="16"/>
      <w:szCs w:val="16"/>
    </w:rPr>
  </w:style>
  <w:style w:type="paragraph" w:styleId="Komentrateksts">
    <w:name w:val="annotation text"/>
    <w:basedOn w:val="Parasts"/>
    <w:link w:val="KomentratekstsRakstz"/>
    <w:uiPriority w:val="99"/>
    <w:semiHidden/>
    <w:unhideWhenUsed/>
    <w:rsid w:val="0053649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3649C"/>
    <w:rPr>
      <w:sz w:val="20"/>
      <w:szCs w:val="20"/>
    </w:rPr>
  </w:style>
  <w:style w:type="paragraph" w:styleId="Komentratma">
    <w:name w:val="annotation subject"/>
    <w:basedOn w:val="Komentrateksts"/>
    <w:next w:val="Komentrateksts"/>
    <w:link w:val="KomentratmaRakstz"/>
    <w:uiPriority w:val="99"/>
    <w:semiHidden/>
    <w:unhideWhenUsed/>
    <w:rsid w:val="0053649C"/>
    <w:rPr>
      <w:b/>
      <w:bCs/>
    </w:rPr>
  </w:style>
  <w:style w:type="character" w:customStyle="1" w:styleId="KomentratmaRakstz">
    <w:name w:val="Komentāra tēma Rakstz."/>
    <w:basedOn w:val="KomentratekstsRakstz"/>
    <w:link w:val="Komentratma"/>
    <w:uiPriority w:val="99"/>
    <w:semiHidden/>
    <w:rsid w:val="0053649C"/>
    <w:rPr>
      <w:b/>
      <w:bCs/>
      <w:sz w:val="20"/>
      <w:szCs w:val="20"/>
    </w:rPr>
  </w:style>
  <w:style w:type="paragraph" w:styleId="Balonteksts">
    <w:name w:val="Balloon Text"/>
    <w:basedOn w:val="Parasts"/>
    <w:link w:val="BalontekstsRakstz"/>
    <w:uiPriority w:val="99"/>
    <w:semiHidden/>
    <w:unhideWhenUsed/>
    <w:rsid w:val="0053649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649C"/>
    <w:rPr>
      <w:rFonts w:ascii="Segoe UI" w:hAnsi="Segoe UI" w:cs="Segoe UI"/>
      <w:sz w:val="18"/>
      <w:szCs w:val="18"/>
    </w:rPr>
  </w:style>
  <w:style w:type="paragraph" w:styleId="Galvene">
    <w:name w:val="header"/>
    <w:basedOn w:val="Parasts"/>
    <w:link w:val="GalveneRakstz"/>
    <w:uiPriority w:val="99"/>
    <w:unhideWhenUsed/>
    <w:rsid w:val="006F3F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3F23"/>
  </w:style>
  <w:style w:type="paragraph" w:styleId="Kjene">
    <w:name w:val="footer"/>
    <w:basedOn w:val="Parasts"/>
    <w:link w:val="KjeneRakstz"/>
    <w:uiPriority w:val="99"/>
    <w:unhideWhenUsed/>
    <w:rsid w:val="006F3F2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3F23"/>
  </w:style>
  <w:style w:type="paragraph" w:styleId="Sarakstarindkopa">
    <w:name w:val="List Paragraph"/>
    <w:basedOn w:val="Parasts"/>
    <w:uiPriority w:val="34"/>
    <w:qFormat/>
    <w:rsid w:val="0072730C"/>
    <w:pPr>
      <w:ind w:left="720"/>
      <w:contextualSpacing/>
    </w:pPr>
  </w:style>
  <w:style w:type="character" w:styleId="Izmantotahipersaite">
    <w:name w:val="FollowedHyperlink"/>
    <w:basedOn w:val="Noklusjumarindkopasfonts"/>
    <w:uiPriority w:val="99"/>
    <w:semiHidden/>
    <w:unhideWhenUsed/>
    <w:rsid w:val="001E3CD3"/>
    <w:rPr>
      <w:color w:val="954F72" w:themeColor="followedHyperlink"/>
      <w:u w:val="single"/>
    </w:rPr>
  </w:style>
  <w:style w:type="paragraph" w:styleId="Beiguvresteksts">
    <w:name w:val="endnote text"/>
    <w:basedOn w:val="Parasts"/>
    <w:link w:val="BeiguvrestekstsRakstz"/>
    <w:uiPriority w:val="99"/>
    <w:semiHidden/>
    <w:unhideWhenUsed/>
    <w:rsid w:val="00AB3E3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B3E3A"/>
    <w:rPr>
      <w:sz w:val="20"/>
      <w:szCs w:val="20"/>
    </w:rPr>
  </w:style>
  <w:style w:type="character" w:styleId="Beiguvresatsauce">
    <w:name w:val="endnote reference"/>
    <w:basedOn w:val="Noklusjumarindkopasfonts"/>
    <w:uiPriority w:val="99"/>
    <w:semiHidden/>
    <w:unhideWhenUsed/>
    <w:rsid w:val="00AB3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4568">
      <w:bodyDiv w:val="1"/>
      <w:marLeft w:val="0"/>
      <w:marRight w:val="0"/>
      <w:marTop w:val="0"/>
      <w:marBottom w:val="0"/>
      <w:divBdr>
        <w:top w:val="none" w:sz="0" w:space="0" w:color="auto"/>
        <w:left w:val="none" w:sz="0" w:space="0" w:color="auto"/>
        <w:bottom w:val="none" w:sz="0" w:space="0" w:color="auto"/>
        <w:right w:val="none" w:sz="0" w:space="0" w:color="auto"/>
      </w:divBdr>
    </w:div>
    <w:div w:id="486670649">
      <w:bodyDiv w:val="1"/>
      <w:marLeft w:val="0"/>
      <w:marRight w:val="0"/>
      <w:marTop w:val="0"/>
      <w:marBottom w:val="0"/>
      <w:divBdr>
        <w:top w:val="none" w:sz="0" w:space="0" w:color="auto"/>
        <w:left w:val="none" w:sz="0" w:space="0" w:color="auto"/>
        <w:bottom w:val="none" w:sz="0" w:space="0" w:color="auto"/>
        <w:right w:val="none" w:sz="0" w:space="0" w:color="auto"/>
      </w:divBdr>
    </w:div>
    <w:div w:id="806431706">
      <w:bodyDiv w:val="1"/>
      <w:marLeft w:val="0"/>
      <w:marRight w:val="0"/>
      <w:marTop w:val="0"/>
      <w:marBottom w:val="0"/>
      <w:divBdr>
        <w:top w:val="none" w:sz="0" w:space="0" w:color="auto"/>
        <w:left w:val="none" w:sz="0" w:space="0" w:color="auto"/>
        <w:bottom w:val="none" w:sz="0" w:space="0" w:color="auto"/>
        <w:right w:val="none" w:sz="0" w:space="0" w:color="auto"/>
      </w:divBdr>
    </w:div>
    <w:div w:id="17592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ank.lv/darbibas-jomas/monetaras-politikas-istenosana/prognozes" TargetMode="External"/><Relationship Id="rId2" Type="http://schemas.openxmlformats.org/officeDocument/2006/relationships/hyperlink" Target="https://data.oecd.org/unemp/unemployment-rate-forecast.htm" TargetMode="External"/><Relationship Id="rId1" Type="http://schemas.openxmlformats.org/officeDocument/2006/relationships/hyperlink" Target="https://economy-finance.ec.europa.eu/economic-surveillance-eu-economies/latvia/economic-forecast-latvia_en" TargetMode="External"/><Relationship Id="rId4" Type="http://schemas.openxmlformats.org/officeDocument/2006/relationships/hyperlink" Target="https://prognozes.em.gov.lv/l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Reģistrētā bezdarba prognoze 202</a:t>
            </a:r>
            <a:r>
              <a:rPr lang="en-US"/>
              <a:t>4</a:t>
            </a:r>
            <a:r>
              <a:rPr lang="lv-LV"/>
              <a:t>.gadam</a:t>
            </a:r>
          </a:p>
        </c:rich>
      </c:tx>
      <c:layout>
        <c:manualLayout>
          <c:xMode val="edge"/>
          <c:yMode val="edge"/>
          <c:x val="0.21931041737989274"/>
          <c:y val="0"/>
        </c:manualLayout>
      </c:layout>
      <c:overlay val="0"/>
      <c:spPr>
        <a:noFill/>
        <a:ln>
          <a:noFill/>
        </a:ln>
        <a:effectLst/>
      </c:spPr>
    </c:title>
    <c:autoTitleDeleted val="0"/>
    <c:plotArea>
      <c:layout>
        <c:manualLayout>
          <c:layoutTarget val="inner"/>
          <c:xMode val="edge"/>
          <c:yMode val="edge"/>
          <c:x val="7.3933727034120739E-2"/>
          <c:y val="0.15558451101085671"/>
          <c:w val="0.87797040825059913"/>
          <c:h val="0.59888495091283966"/>
        </c:manualLayout>
      </c:layout>
      <c:barChart>
        <c:barDir val="col"/>
        <c:grouping val="clustered"/>
        <c:varyColors val="0"/>
        <c:ser>
          <c:idx val="1"/>
          <c:order val="1"/>
          <c:tx>
            <c:strRef>
              <c:f>Sheet1!$B$34</c:f>
              <c:strCache>
                <c:ptCount val="1"/>
                <c:pt idx="0">
                  <c:v>reģistrēto bezdarbnieku skaits</c:v>
                </c:pt>
              </c:strCache>
            </c:strRef>
          </c:tx>
          <c:spPr>
            <a:solidFill>
              <a:schemeClr val="accent6">
                <a:lumMod val="60000"/>
                <a:lumOff val="40000"/>
              </a:schemeClr>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Sheet1!$C$32:$N$32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Sheet1!$C$34:$N$34</c:f>
              <c:numCache>
                <c:formatCode>General</c:formatCode>
                <c:ptCount val="12"/>
                <c:pt idx="0">
                  <c:v>50858</c:v>
                </c:pt>
                <c:pt idx="1">
                  <c:v>51750.245614035077</c:v>
                </c:pt>
                <c:pt idx="2">
                  <c:v>50857.999999999993</c:v>
                </c:pt>
                <c:pt idx="3">
                  <c:v>49965.754385964901</c:v>
                </c:pt>
                <c:pt idx="4">
                  <c:v>48181.263157894733</c:v>
                </c:pt>
                <c:pt idx="5">
                  <c:v>47289.017543859642</c:v>
                </c:pt>
                <c:pt idx="6">
                  <c:v>46396.771929824557</c:v>
                </c:pt>
                <c:pt idx="7">
                  <c:v>45504.526315789466</c:v>
                </c:pt>
                <c:pt idx="8">
                  <c:v>44612.280701754382</c:v>
                </c:pt>
                <c:pt idx="9">
                  <c:v>44612.280701754382</c:v>
                </c:pt>
                <c:pt idx="10">
                  <c:v>45504.526315789466</c:v>
                </c:pt>
                <c:pt idx="11">
                  <c:v>47289.017543859642</c:v>
                </c:pt>
              </c:numCache>
            </c:numRef>
          </c:val>
          <c:extLst>
            <c:ext xmlns:c16="http://schemas.microsoft.com/office/drawing/2014/chart" uri="{C3380CC4-5D6E-409C-BE32-E72D297353CC}">
              <c16:uniqueId val="{00000000-423F-46BD-8B6D-A6004C2546F0}"/>
            </c:ext>
          </c:extLst>
        </c:ser>
        <c:dLbls>
          <c:showLegendKey val="0"/>
          <c:showVal val="0"/>
          <c:showCatName val="0"/>
          <c:showSerName val="0"/>
          <c:showPercent val="0"/>
          <c:showBubbleSize val="0"/>
        </c:dLbls>
        <c:gapWidth val="56"/>
        <c:axId val="1633222208"/>
        <c:axId val="1560997600"/>
      </c:barChart>
      <c:lineChart>
        <c:grouping val="standard"/>
        <c:varyColors val="0"/>
        <c:ser>
          <c:idx val="0"/>
          <c:order val="0"/>
          <c:tx>
            <c:strRef>
              <c:f>Sheet1!$B$33</c:f>
              <c:strCache>
                <c:ptCount val="1"/>
                <c:pt idx="0">
                  <c:v>reģistrētā bezdarba līmenis</c:v>
                </c:pt>
              </c:strCache>
            </c:strRef>
          </c:tx>
          <c:marker>
            <c:symbol val="none"/>
          </c:marker>
          <c:dLbls>
            <c:dLbl>
              <c:idx val="0"/>
              <c:tx>
                <c:rich>
                  <a:bodyPr/>
                  <a:lstStyle/>
                  <a:p>
                    <a:fld id="{5CE3573D-CB08-441B-A45D-1D94A3B9BA2A}"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23F-46BD-8B6D-A6004C2546F0}"/>
                </c:ext>
              </c:extLst>
            </c:dLbl>
            <c:dLbl>
              <c:idx val="1"/>
              <c:tx>
                <c:rich>
                  <a:bodyPr/>
                  <a:lstStyle/>
                  <a:p>
                    <a:fld id="{F810B6CB-9B5F-471A-8CDA-FB11F72860E1}"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23F-46BD-8B6D-A6004C2546F0}"/>
                </c:ext>
              </c:extLst>
            </c:dLbl>
            <c:dLbl>
              <c:idx val="2"/>
              <c:tx>
                <c:rich>
                  <a:bodyPr/>
                  <a:lstStyle/>
                  <a:p>
                    <a:fld id="{79D46376-D8E5-4891-912A-99C067D83F3F}"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23F-46BD-8B6D-A6004C2546F0}"/>
                </c:ext>
              </c:extLst>
            </c:dLbl>
            <c:dLbl>
              <c:idx val="3"/>
              <c:tx>
                <c:rich>
                  <a:bodyPr/>
                  <a:lstStyle/>
                  <a:p>
                    <a:fld id="{B3AC6CF5-5BDD-4491-AE47-D43A6FF75F90}"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423F-46BD-8B6D-A6004C2546F0}"/>
                </c:ext>
              </c:extLst>
            </c:dLbl>
            <c:dLbl>
              <c:idx val="4"/>
              <c:tx>
                <c:rich>
                  <a:bodyPr/>
                  <a:lstStyle/>
                  <a:p>
                    <a:fld id="{FC182981-BC86-46EB-B751-D85F8DFBE041}"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23F-46BD-8B6D-A6004C2546F0}"/>
                </c:ext>
              </c:extLst>
            </c:dLbl>
            <c:dLbl>
              <c:idx val="5"/>
              <c:tx>
                <c:rich>
                  <a:bodyPr/>
                  <a:lstStyle/>
                  <a:p>
                    <a:fld id="{BD45CB04-85C3-42F6-ADB9-FC90F2422765}"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23F-46BD-8B6D-A6004C2546F0}"/>
                </c:ext>
              </c:extLst>
            </c:dLbl>
            <c:dLbl>
              <c:idx val="6"/>
              <c:tx>
                <c:rich>
                  <a:bodyPr/>
                  <a:lstStyle/>
                  <a:p>
                    <a:fld id="{6B1F8A67-61E8-4510-8963-2245A2BA12B5}"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23F-46BD-8B6D-A6004C2546F0}"/>
                </c:ext>
              </c:extLst>
            </c:dLbl>
            <c:dLbl>
              <c:idx val="7"/>
              <c:tx>
                <c:rich>
                  <a:bodyPr/>
                  <a:lstStyle/>
                  <a:p>
                    <a:fld id="{A6D02FF1-813C-4347-905B-3017D925976A}"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423F-46BD-8B6D-A6004C2546F0}"/>
                </c:ext>
              </c:extLst>
            </c:dLbl>
            <c:dLbl>
              <c:idx val="8"/>
              <c:tx>
                <c:rich>
                  <a:bodyPr/>
                  <a:lstStyle/>
                  <a:p>
                    <a:fld id="{DB5A1E49-2555-443D-9664-F782319AACAA}"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23F-46BD-8B6D-A6004C2546F0}"/>
                </c:ext>
              </c:extLst>
            </c:dLbl>
            <c:dLbl>
              <c:idx val="9"/>
              <c:tx>
                <c:rich>
                  <a:bodyPr/>
                  <a:lstStyle/>
                  <a:p>
                    <a:fld id="{79FDDD15-B7CF-4058-B92B-A136D08CC647}"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423F-46BD-8B6D-A6004C2546F0}"/>
                </c:ext>
              </c:extLst>
            </c:dLbl>
            <c:dLbl>
              <c:idx val="10"/>
              <c:tx>
                <c:rich>
                  <a:bodyPr/>
                  <a:lstStyle/>
                  <a:p>
                    <a:fld id="{390C6FC2-84EF-4AD9-B865-6BE9D6A9B8C5}"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423F-46BD-8B6D-A6004C2546F0}"/>
                </c:ext>
              </c:extLst>
            </c:dLbl>
            <c:dLbl>
              <c:idx val="11"/>
              <c:tx>
                <c:rich>
                  <a:bodyPr/>
                  <a:lstStyle/>
                  <a:p>
                    <a:fld id="{CC2AB7EF-CAF0-4AA4-9A29-4992594ABC0D}" type="VALUE">
                      <a:rPr lang="en-US"/>
                      <a:pPr/>
                      <a:t>[VĒRTĪBA]</a:t>
                    </a:fld>
                    <a:r>
                      <a:rPr lang="en-US"/>
                      <a:t>%</a:t>
                    </a:r>
                  </a:p>
                </c:rich>
              </c:tx>
              <c:dLblPos val="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423F-46BD-8B6D-A6004C2546F0}"/>
                </c:ext>
              </c:extLst>
            </c:dLbl>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Sheet1!$C$32:$N$32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Sheet1!$C$33:$N$33</c:f>
              <c:numCache>
                <c:formatCode>General</c:formatCode>
                <c:ptCount val="12"/>
                <c:pt idx="0">
                  <c:v>5.7</c:v>
                </c:pt>
                <c:pt idx="1">
                  <c:v>5.8</c:v>
                </c:pt>
                <c:pt idx="2">
                  <c:v>5.7</c:v>
                </c:pt>
                <c:pt idx="3">
                  <c:v>5.6</c:v>
                </c:pt>
                <c:pt idx="4">
                  <c:v>5.4</c:v>
                </c:pt>
                <c:pt idx="5">
                  <c:v>5.3</c:v>
                </c:pt>
                <c:pt idx="6">
                  <c:v>5.2</c:v>
                </c:pt>
                <c:pt idx="7">
                  <c:v>5.0999999999999996</c:v>
                </c:pt>
                <c:pt idx="8">
                  <c:v>5</c:v>
                </c:pt>
                <c:pt idx="9">
                  <c:v>5</c:v>
                </c:pt>
                <c:pt idx="10">
                  <c:v>5.0999999999999996</c:v>
                </c:pt>
                <c:pt idx="11">
                  <c:v>5.3</c:v>
                </c:pt>
              </c:numCache>
            </c:numRef>
          </c:val>
          <c:smooth val="0"/>
          <c:extLst>
            <c:ext xmlns:c16="http://schemas.microsoft.com/office/drawing/2014/chart" uri="{C3380CC4-5D6E-409C-BE32-E72D297353CC}">
              <c16:uniqueId val="{0000000D-423F-46BD-8B6D-A6004C2546F0}"/>
            </c:ext>
          </c:extLst>
        </c:ser>
        <c:dLbls>
          <c:showLegendKey val="0"/>
          <c:showVal val="0"/>
          <c:showCatName val="0"/>
          <c:showSerName val="0"/>
          <c:showPercent val="0"/>
          <c:showBubbleSize val="0"/>
        </c:dLbls>
        <c:marker val="1"/>
        <c:smooth val="0"/>
        <c:axId val="1562916912"/>
        <c:axId val="1562735536"/>
      </c:lineChart>
      <c:catAx>
        <c:axId val="1633222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60997600"/>
        <c:crosses val="autoZero"/>
        <c:auto val="1"/>
        <c:lblAlgn val="ctr"/>
        <c:lblOffset val="100"/>
        <c:noMultiLvlLbl val="0"/>
      </c:catAx>
      <c:valAx>
        <c:axId val="1560997600"/>
        <c:scaling>
          <c:orientation val="minMax"/>
          <c:min val="25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lv-LV"/>
          </a:p>
        </c:txPr>
        <c:crossAx val="1633222208"/>
        <c:crosses val="autoZero"/>
        <c:crossBetween val="between"/>
      </c:valAx>
      <c:valAx>
        <c:axId val="1562735536"/>
        <c:scaling>
          <c:orientation val="minMax"/>
          <c:min val="3"/>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lv-LV"/>
          </a:p>
        </c:txPr>
        <c:crossAx val="1562916912"/>
        <c:crosses val="max"/>
        <c:crossBetween val="between"/>
      </c:valAx>
      <c:catAx>
        <c:axId val="1562916912"/>
        <c:scaling>
          <c:orientation val="minMax"/>
        </c:scaling>
        <c:delete val="1"/>
        <c:axPos val="b"/>
        <c:numFmt formatCode="General" sourceLinked="1"/>
        <c:majorTickMark val="out"/>
        <c:minorTickMark val="none"/>
        <c:tickLblPos val="nextTo"/>
        <c:crossAx val="15627355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1ACEB-EE7C-4FCF-8E96-745EE2D2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3134</Words>
  <Characters>1787</Characters>
  <Application>Microsoft Office Word</Application>
  <DocSecurity>4</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Gaiķe</dc:creator>
  <cp:keywords/>
  <dc:description/>
  <cp:lastModifiedBy>Anete Gaiķe</cp:lastModifiedBy>
  <cp:revision>2</cp:revision>
  <cp:lastPrinted>2020-01-20T08:16:00Z</cp:lastPrinted>
  <dcterms:created xsi:type="dcterms:W3CDTF">2024-02-08T15:29:00Z</dcterms:created>
  <dcterms:modified xsi:type="dcterms:W3CDTF">2024-02-08T15:29:00Z</dcterms:modified>
</cp:coreProperties>
</file>