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CC314" w14:textId="77777777" w:rsidR="00726A5F" w:rsidRPr="006623F0" w:rsidRDefault="000569C2" w:rsidP="00662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623F0">
        <w:rPr>
          <w:rFonts w:ascii="Times New Roman" w:hAnsi="Times New Roman" w:cs="Times New Roman"/>
          <w:b/>
          <w:sz w:val="28"/>
          <w:szCs w:val="28"/>
          <w:lang w:val="lv-LV"/>
        </w:rPr>
        <w:t>Kā kļūt par specializēto audžuģimeni -</w:t>
      </w:r>
      <w:r w:rsidRPr="006623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23F0">
        <w:rPr>
          <w:rFonts w:ascii="Times New Roman" w:hAnsi="Times New Roman" w:cs="Times New Roman"/>
          <w:b/>
          <w:sz w:val="28"/>
          <w:szCs w:val="28"/>
        </w:rPr>
        <w:t>audžuģimeni</w:t>
      </w:r>
      <w:proofErr w:type="spellEnd"/>
      <w:r w:rsidR="009467B2" w:rsidRPr="009467B2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 </w:t>
      </w:r>
      <w:r w:rsidR="009467B2" w:rsidRPr="009467B2">
        <w:rPr>
          <w:rFonts w:ascii="Times New Roman" w:hAnsi="Times New Roman" w:cs="Times New Roman"/>
          <w:b/>
          <w:sz w:val="28"/>
          <w:szCs w:val="28"/>
          <w:lang w:val="lv-LV"/>
        </w:rPr>
        <w:t>bērnam ar smagiem funkcionāliem traucējumiem</w:t>
      </w:r>
    </w:p>
    <w:bookmarkEnd w:id="0"/>
    <w:p w14:paraId="5664BF34" w14:textId="77777777" w:rsidR="001F38D0" w:rsidRDefault="001F38D0" w:rsidP="001F38D0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lv-LV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928"/>
        <w:gridCol w:w="1445"/>
        <w:gridCol w:w="6266"/>
      </w:tblGrid>
      <w:tr w:rsidR="00284448" w14:paraId="7DC25F98" w14:textId="77777777" w:rsidTr="00406A6A">
        <w:tc>
          <w:tcPr>
            <w:tcW w:w="1828" w:type="dxa"/>
          </w:tcPr>
          <w:p w14:paraId="387C69D9" w14:textId="5AA36AB4" w:rsidR="00406A6A" w:rsidRPr="00A224D2" w:rsidRDefault="00406A6A" w:rsidP="00A224D2">
            <w:pP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9467B2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Lai kļūtu par </w:t>
            </w:r>
            <w:r w:rsidR="009467B2" w:rsidRPr="009467B2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audžuģimen</w:t>
            </w:r>
            <w:r w:rsidRPr="009467B2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</w:t>
            </w:r>
            <w:r w:rsidR="009467B2" w:rsidRPr="009467B2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bērnam ar smagiem funkcionāliem traucējumiem</w:t>
            </w:r>
          </w:p>
        </w:tc>
        <w:tc>
          <w:tcPr>
            <w:tcW w:w="866" w:type="dxa"/>
          </w:tcPr>
          <w:p w14:paraId="17F583F9" w14:textId="77777777" w:rsidR="00406A6A" w:rsidRPr="009467B2" w:rsidRDefault="00406A6A" w:rsidP="00406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7B2">
              <w:rPr>
                <w:rFonts w:ascii="Times New Roman" w:hAnsi="Times New Roman" w:cs="Times New Roman"/>
                <w:sz w:val="28"/>
                <w:szCs w:val="28"/>
              </w:rPr>
              <w:t>nosacījumi</w:t>
            </w:r>
            <w:proofErr w:type="spellEnd"/>
          </w:p>
        </w:tc>
        <w:tc>
          <w:tcPr>
            <w:tcW w:w="6945" w:type="dxa"/>
          </w:tcPr>
          <w:p w14:paraId="40CC6EC5" w14:textId="186E4D97" w:rsidR="00C359A4" w:rsidRPr="00A224D2" w:rsidRDefault="009467B2" w:rsidP="00A224D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7B2">
              <w:rPr>
                <w:rFonts w:ascii="Times New Roman" w:hAnsi="Times New Roman" w:cs="Times New Roman"/>
                <w:sz w:val="28"/>
                <w:szCs w:val="28"/>
              </w:rPr>
              <w:t>vismaz</w:t>
            </w:r>
            <w:proofErr w:type="spellEnd"/>
            <w:r w:rsidRPr="00946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7B2">
              <w:rPr>
                <w:rFonts w:ascii="Times New Roman" w:hAnsi="Times New Roman" w:cs="Times New Roman"/>
                <w:sz w:val="28"/>
                <w:szCs w:val="28"/>
              </w:rPr>
              <w:t>vienam</w:t>
            </w:r>
            <w:proofErr w:type="spellEnd"/>
            <w:r w:rsidRPr="009467B2">
              <w:rPr>
                <w:rFonts w:ascii="Times New Roman" w:hAnsi="Times New Roman" w:cs="Times New Roman"/>
                <w:sz w:val="28"/>
                <w:szCs w:val="28"/>
              </w:rPr>
              <w:t xml:space="preserve"> no </w:t>
            </w:r>
            <w:proofErr w:type="spellStart"/>
            <w:r w:rsidRPr="009467B2">
              <w:rPr>
                <w:rFonts w:ascii="Times New Roman" w:hAnsi="Times New Roman" w:cs="Times New Roman"/>
                <w:sz w:val="28"/>
                <w:szCs w:val="28"/>
              </w:rPr>
              <w:t>laulātajiem</w:t>
            </w:r>
            <w:proofErr w:type="spellEnd"/>
            <w:r w:rsidRPr="009467B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467B2">
              <w:rPr>
                <w:rFonts w:ascii="Times New Roman" w:hAnsi="Times New Roman" w:cs="Times New Roman"/>
                <w:sz w:val="28"/>
                <w:szCs w:val="28"/>
              </w:rPr>
              <w:t>personai</w:t>
            </w:r>
            <w:proofErr w:type="spellEnd"/>
            <w:r w:rsidRPr="009467B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9467B2">
              <w:rPr>
                <w:rFonts w:ascii="Times New Roman" w:hAnsi="Times New Roman" w:cs="Times New Roman"/>
                <w:sz w:val="28"/>
                <w:szCs w:val="28"/>
              </w:rPr>
              <w:t>ir</w:t>
            </w:r>
            <w:proofErr w:type="spellEnd"/>
            <w:r w:rsidRPr="00946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7B2">
              <w:rPr>
                <w:rFonts w:ascii="Times New Roman" w:hAnsi="Times New Roman" w:cs="Times New Roman"/>
                <w:b/>
                <w:sz w:val="28"/>
                <w:szCs w:val="28"/>
              </w:rPr>
              <w:t>vismaz</w:t>
            </w:r>
            <w:proofErr w:type="spellEnd"/>
            <w:r w:rsidRPr="00946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 </w:t>
            </w:r>
            <w:proofErr w:type="spellStart"/>
            <w:r w:rsidRPr="009467B2">
              <w:rPr>
                <w:rFonts w:ascii="Times New Roman" w:hAnsi="Times New Roman" w:cs="Times New Roman"/>
                <w:b/>
                <w:sz w:val="28"/>
                <w:szCs w:val="28"/>
              </w:rPr>
              <w:t>mēnešus</w:t>
            </w:r>
            <w:proofErr w:type="spellEnd"/>
            <w:r w:rsidRPr="00946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7B2">
              <w:rPr>
                <w:rFonts w:ascii="Times New Roman" w:hAnsi="Times New Roman" w:cs="Times New Roman"/>
                <w:sz w:val="28"/>
                <w:szCs w:val="28"/>
              </w:rPr>
              <w:t>personīgā</w:t>
            </w:r>
            <w:proofErr w:type="spellEnd"/>
            <w:r w:rsidRPr="00946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7B2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946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7B2">
              <w:rPr>
                <w:rFonts w:ascii="Times New Roman" w:hAnsi="Times New Roman" w:cs="Times New Roman"/>
                <w:sz w:val="28"/>
                <w:szCs w:val="28"/>
              </w:rPr>
              <w:t>profesionālā</w:t>
            </w:r>
            <w:proofErr w:type="spellEnd"/>
            <w:r w:rsidRPr="00946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7B2">
              <w:rPr>
                <w:rFonts w:ascii="Times New Roman" w:hAnsi="Times New Roman" w:cs="Times New Roman"/>
                <w:b/>
                <w:sz w:val="28"/>
                <w:szCs w:val="28"/>
              </w:rPr>
              <w:t>pieredze</w:t>
            </w:r>
            <w:proofErr w:type="spellEnd"/>
            <w:r w:rsidRPr="00946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67B2">
              <w:rPr>
                <w:rFonts w:ascii="Times New Roman" w:hAnsi="Times New Roman" w:cs="Times New Roman"/>
                <w:b/>
                <w:sz w:val="28"/>
                <w:szCs w:val="28"/>
              </w:rPr>
              <w:t>darbā</w:t>
            </w:r>
            <w:proofErr w:type="spellEnd"/>
            <w:r w:rsidRPr="00946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67B2">
              <w:rPr>
                <w:rFonts w:ascii="Times New Roman" w:hAnsi="Times New Roman" w:cs="Times New Roman"/>
                <w:b/>
                <w:sz w:val="28"/>
                <w:szCs w:val="28"/>
              </w:rPr>
              <w:t>ar</w:t>
            </w:r>
            <w:proofErr w:type="spellEnd"/>
            <w:r w:rsidRPr="00946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67B2">
              <w:rPr>
                <w:rFonts w:ascii="Times New Roman" w:hAnsi="Times New Roman" w:cs="Times New Roman"/>
                <w:b/>
                <w:sz w:val="28"/>
                <w:szCs w:val="28"/>
              </w:rPr>
              <w:t>bērniem</w:t>
            </w:r>
            <w:proofErr w:type="spellEnd"/>
            <w:r w:rsidRPr="00946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67B2">
              <w:rPr>
                <w:rFonts w:ascii="Times New Roman" w:hAnsi="Times New Roman" w:cs="Times New Roman"/>
                <w:b/>
                <w:sz w:val="28"/>
                <w:szCs w:val="28"/>
              </w:rPr>
              <w:t>ar</w:t>
            </w:r>
            <w:proofErr w:type="spellEnd"/>
            <w:r w:rsidRPr="00946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67B2">
              <w:rPr>
                <w:rFonts w:ascii="Times New Roman" w:hAnsi="Times New Roman" w:cs="Times New Roman"/>
                <w:b/>
                <w:sz w:val="28"/>
                <w:szCs w:val="28"/>
              </w:rPr>
              <w:t>sma</w:t>
            </w:r>
            <w:r w:rsidR="00A224D2">
              <w:rPr>
                <w:rFonts w:ascii="Times New Roman" w:hAnsi="Times New Roman" w:cs="Times New Roman"/>
                <w:b/>
                <w:sz w:val="28"/>
                <w:szCs w:val="28"/>
              </w:rPr>
              <w:t>giem</w:t>
            </w:r>
            <w:proofErr w:type="spellEnd"/>
            <w:r w:rsidR="00A22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224D2">
              <w:rPr>
                <w:rFonts w:ascii="Times New Roman" w:hAnsi="Times New Roman" w:cs="Times New Roman"/>
                <w:b/>
                <w:sz w:val="28"/>
                <w:szCs w:val="28"/>
              </w:rPr>
              <w:t>funkcionāliem</w:t>
            </w:r>
            <w:proofErr w:type="spellEnd"/>
            <w:r w:rsidR="00A22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224D2">
              <w:rPr>
                <w:rFonts w:ascii="Times New Roman" w:hAnsi="Times New Roman" w:cs="Times New Roman"/>
                <w:b/>
                <w:sz w:val="28"/>
                <w:szCs w:val="28"/>
              </w:rPr>
              <w:t>traucējumiem</w:t>
            </w:r>
            <w:proofErr w:type="spellEnd"/>
          </w:p>
        </w:tc>
      </w:tr>
      <w:tr w:rsidR="00284448" w:rsidRPr="00A602DA" w14:paraId="424F4AB4" w14:textId="77777777" w:rsidTr="00406A6A">
        <w:tc>
          <w:tcPr>
            <w:tcW w:w="1828" w:type="dxa"/>
          </w:tcPr>
          <w:p w14:paraId="24DA36DE" w14:textId="77777777" w:rsidR="00406A6A" w:rsidRPr="00014343" w:rsidRDefault="00184287" w:rsidP="00161B33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lv-LV"/>
              </w:rPr>
            </w:pPr>
            <w:r w:rsidRPr="0018428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</w:t>
            </w:r>
            <w:r w:rsidR="00406A6A" w:rsidRPr="0018428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udžuģimenes </w:t>
            </w:r>
            <w:r w:rsidR="009467B2" w:rsidRPr="00184287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bērnam ar smagiem funkcionāliem traucējumiem</w:t>
            </w:r>
            <w:r w:rsidRPr="0018428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r w:rsidR="00406A6A" w:rsidRPr="0018428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statusa iegūšanas process</w:t>
            </w:r>
          </w:p>
        </w:tc>
        <w:tc>
          <w:tcPr>
            <w:tcW w:w="866" w:type="dxa"/>
          </w:tcPr>
          <w:p w14:paraId="6277A4CF" w14:textId="77777777" w:rsidR="00406A6A" w:rsidRPr="00014343" w:rsidRDefault="00C359A4" w:rsidP="00406A6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lv-LV"/>
              </w:rPr>
            </w:pPr>
            <w:r w:rsidRPr="0018428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darbības/ </w:t>
            </w:r>
            <w:r w:rsidR="00406A6A" w:rsidRPr="0018428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soļi</w:t>
            </w:r>
          </w:p>
        </w:tc>
        <w:tc>
          <w:tcPr>
            <w:tcW w:w="6945" w:type="dxa"/>
          </w:tcPr>
          <w:p w14:paraId="22FA81F3" w14:textId="14A53A2B" w:rsidR="00406A6A" w:rsidRPr="00184287" w:rsidRDefault="00A0155D" w:rsidP="00EF2FD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18428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audžuģimenei </w:t>
            </w:r>
            <w:r w:rsidR="00406A6A" w:rsidRPr="0018428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ar </w:t>
            </w:r>
            <w:r w:rsidR="00406A6A" w:rsidRPr="00184287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iesniegumu</w:t>
            </w:r>
            <w:r w:rsidR="00406A6A" w:rsidRPr="0018428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un </w:t>
            </w:r>
            <w:r w:rsidR="00406A6A" w:rsidRPr="00184287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pieredzi apliecinošiem dokumentiem</w:t>
            </w:r>
            <w:r w:rsidR="00406A6A" w:rsidRPr="0018428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jāvēršas bāriņtiesā</w:t>
            </w:r>
            <w:r w:rsidR="00A224D2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;</w:t>
            </w:r>
            <w:r w:rsidR="00466984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*</w:t>
            </w:r>
          </w:p>
          <w:p w14:paraId="7F581E91" w14:textId="21B52E55" w:rsidR="00406A6A" w:rsidRDefault="00545E5C" w:rsidP="00EF2FD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bāriņtiesa sadarbībā ar a</w:t>
            </w:r>
            <w:r w:rsidR="00406A6A" w:rsidRPr="005801C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tbalsta centru</w:t>
            </w:r>
            <w:r w:rsidR="00AB5CDF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**</w:t>
            </w:r>
            <w:r w:rsidR="00C51E23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r w:rsidR="00C359A4" w:rsidRPr="005801C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mēneša laikā</w:t>
            </w:r>
            <w:r w:rsidR="00406A6A" w:rsidRPr="005801C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r w:rsidR="00406A6A" w:rsidRPr="005801C7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izvērtē </w:t>
            </w:r>
            <w:r w:rsidR="00406A6A" w:rsidRPr="005801C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audžuģimenes </w:t>
            </w:r>
            <w:r w:rsidR="00406A6A" w:rsidRPr="005801C7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piemērotību</w:t>
            </w:r>
            <w:r w:rsidR="001B0E4B" w:rsidRPr="001B0E4B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 xml:space="preserve"> (</w:t>
            </w:r>
            <w:r w:rsidR="001B0E4B" w:rsidRPr="001B0E4B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motivāciju</w:t>
            </w:r>
            <w:r w:rsidR="001B0E4B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,</w:t>
            </w:r>
            <w:r w:rsidR="001B0E4B" w:rsidRPr="001B0E4B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sadzīves apstākļus</w:t>
            </w:r>
            <w:r w:rsidR="001B0E4B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, </w:t>
            </w:r>
            <w:r w:rsidR="001B0E4B" w:rsidRPr="00A224D2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vides, mobilitātes un rehabilitācijas pakalpojumu pieejamību, pieredzi, prasmes un zināšanas bērnu aprūpē)</w:t>
            </w:r>
            <w:r w:rsidR="00406A6A" w:rsidRPr="001B0E4B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r w:rsidR="00BE4B19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audžuģimenes bērnam ar smagiem funkcionāliem traucējumiem</w:t>
            </w:r>
            <w:r w:rsidR="00406A6A" w:rsidRPr="005801C7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pienākumu veikšanai</w:t>
            </w:r>
            <w:r w:rsidR="00406A6A" w:rsidRPr="005801C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;</w:t>
            </w:r>
          </w:p>
          <w:p w14:paraId="729991F7" w14:textId="7ECAE79D" w:rsidR="00BE4B19" w:rsidRDefault="00BE4B19" w:rsidP="00BE4B1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audžuģimene bērnam ar smagiem funkcionāliem traucējumiem apgūst vienreizēj</w:t>
            </w:r>
            <w:r w:rsidR="004C4FE7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u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mācību programmu </w:t>
            </w: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24 stundu apjomā;*</w:t>
            </w:r>
            <w:r w:rsidR="00466984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**</w:t>
            </w:r>
          </w:p>
          <w:p w14:paraId="705CAA5D" w14:textId="77777777" w:rsidR="00C359A4" w:rsidRPr="005801C7" w:rsidRDefault="00545E5C" w:rsidP="00406A6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</w:t>
            </w:r>
            <w:r w:rsidR="00AB5CDF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tbalsta centrs</w:t>
            </w:r>
            <w:r w:rsidR="00406A6A" w:rsidRPr="005801C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nodrošina</w:t>
            </w:r>
            <w:r w:rsidR="00C359A4" w:rsidRPr="005801C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:</w:t>
            </w:r>
          </w:p>
          <w:p w14:paraId="2E00AF84" w14:textId="5173D4F9" w:rsidR="00C359A4" w:rsidRPr="005801C7" w:rsidRDefault="00406A6A" w:rsidP="00A224D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5801C7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bezmaksas</w:t>
            </w:r>
            <w:r w:rsidRPr="005801C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r w:rsidR="00BE4B1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mācības</w:t>
            </w:r>
            <w:r w:rsidRPr="005801C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un izsniedz </w:t>
            </w:r>
            <w:r w:rsidRPr="005801C7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apliecību</w:t>
            </w:r>
            <w:r w:rsidR="00A224D2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, </w:t>
            </w:r>
            <w:r w:rsidR="00A224D2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kā arī organizē ikgadējās zināšanu pilnveides mācības par bērnu aprūpi vismaz 8 stundu apjomā</w:t>
            </w:r>
            <w:r w:rsidR="00BE4B19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;</w:t>
            </w:r>
          </w:p>
          <w:p w14:paraId="6B5A2CFF" w14:textId="12B80323" w:rsidR="00C359A4" w:rsidRPr="005801C7" w:rsidRDefault="00406A6A" w:rsidP="00A224D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5801C7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psihologa </w:t>
            </w:r>
            <w:r w:rsidR="00C359A4" w:rsidRPr="005801C7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konsultācijas un </w:t>
            </w:r>
            <w:r w:rsidRPr="005801C7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atzinuma sa</w:t>
            </w:r>
            <w:r w:rsidR="00C359A4" w:rsidRPr="005801C7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gatavošanu</w:t>
            </w:r>
            <w:r w:rsidR="00BE4B19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;</w:t>
            </w:r>
          </w:p>
          <w:p w14:paraId="7D7D2EDD" w14:textId="385D11A9" w:rsidR="00B85899" w:rsidRPr="005801C7" w:rsidRDefault="00406A6A" w:rsidP="00A224D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5801C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audžuģimenes</w:t>
            </w:r>
            <w:r w:rsidR="00B66C8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bērnam ar smagiem funkcionāliem traucējumiem</w:t>
            </w:r>
            <w:r w:rsidRPr="005801C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r w:rsidRPr="005801C7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raksturojuma </w:t>
            </w:r>
            <w:r w:rsidR="00B85899" w:rsidRPr="005801C7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un informācijas par mācību programmas apguvi </w:t>
            </w:r>
            <w:r w:rsidRPr="005801C7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sagatavo</w:t>
            </w:r>
            <w:r w:rsidR="00C359A4" w:rsidRPr="005801C7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šanu</w:t>
            </w:r>
            <w:r w:rsidR="00BE4B1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;</w:t>
            </w:r>
            <w:r w:rsidRPr="005801C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</w:p>
          <w:p w14:paraId="467BDAC8" w14:textId="77777777" w:rsidR="008C0F36" w:rsidRPr="005801C7" w:rsidRDefault="008C0F36" w:rsidP="00A224D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5801C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psihologa un sociālā darbinieka atbalstu;</w:t>
            </w:r>
          </w:p>
          <w:p w14:paraId="1885064C" w14:textId="77777777" w:rsidR="00406A6A" w:rsidRPr="00014343" w:rsidRDefault="00406A6A" w:rsidP="005801C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  <w:lang w:val="lv-LV"/>
              </w:rPr>
            </w:pPr>
            <w:r w:rsidRPr="005801C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lastRenderedPageBreak/>
              <w:t xml:space="preserve">bāriņtiesa pieņem </w:t>
            </w:r>
            <w:r w:rsidRPr="005801C7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lēmumu par audžuģimenes</w:t>
            </w:r>
            <w:r w:rsidR="005801C7" w:rsidRPr="005801C7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bērnam ar smagiem funkcionāliem traucējumiem</w:t>
            </w:r>
            <w:r w:rsidRPr="005801C7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statusu</w:t>
            </w:r>
            <w:r w:rsidR="00121B2B" w:rsidRPr="005801C7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mēneša laikā </w:t>
            </w:r>
            <w:r w:rsidR="00121B2B" w:rsidRPr="005801C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pēc mācību programmas sekmīgas apgūšanas</w:t>
            </w:r>
            <w:r w:rsidRPr="005801C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;</w:t>
            </w:r>
          </w:p>
        </w:tc>
      </w:tr>
      <w:tr w:rsidR="00284448" w:rsidRPr="00A602DA" w14:paraId="51A6D25D" w14:textId="77777777" w:rsidTr="00406A6A">
        <w:tc>
          <w:tcPr>
            <w:tcW w:w="1828" w:type="dxa"/>
          </w:tcPr>
          <w:p w14:paraId="76F1C4F6" w14:textId="77777777" w:rsidR="00406A6A" w:rsidRPr="00014343" w:rsidRDefault="00F74CD0" w:rsidP="00161B33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lv-LV"/>
              </w:rPr>
            </w:pPr>
            <w:r w:rsidRPr="00F74CD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lastRenderedPageBreak/>
              <w:t>A</w:t>
            </w:r>
            <w:r w:rsidR="00406A6A" w:rsidRPr="00F74CD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udžuģimenes</w:t>
            </w:r>
            <w:r w:rsidRPr="00F74CD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bērnam ar smagiem funkcionāliem traucējumiem</w:t>
            </w:r>
            <w:r w:rsidR="00B9737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sadarbība ar Atbalsta centru</w:t>
            </w:r>
          </w:p>
        </w:tc>
        <w:tc>
          <w:tcPr>
            <w:tcW w:w="866" w:type="dxa"/>
          </w:tcPr>
          <w:p w14:paraId="341E0EF3" w14:textId="77777777" w:rsidR="002149E1" w:rsidRPr="00F74CD0" w:rsidRDefault="002149E1" w:rsidP="002149E1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F74CD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darbības/</w:t>
            </w:r>
          </w:p>
          <w:p w14:paraId="0030443E" w14:textId="77777777" w:rsidR="00406A6A" w:rsidRPr="00014343" w:rsidRDefault="002149E1" w:rsidP="002149E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lv-LV"/>
              </w:rPr>
            </w:pPr>
            <w:r w:rsidRPr="00F74CD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soļi</w:t>
            </w:r>
          </w:p>
        </w:tc>
        <w:tc>
          <w:tcPr>
            <w:tcW w:w="6945" w:type="dxa"/>
          </w:tcPr>
          <w:p w14:paraId="56B6A855" w14:textId="77777777" w:rsidR="00544D70" w:rsidRDefault="00544D70" w:rsidP="00544D7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544D7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audžuģimene bērnam ar smagiem funkcionāliem traucējumiem </w:t>
            </w:r>
            <w:r w:rsidRPr="00544D7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sadarbojas</w:t>
            </w:r>
            <w:r w:rsidRPr="00544D7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ar atbalsta centru</w:t>
            </w:r>
            <w:r w:rsidRPr="00544D7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Atbalsta un indivi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duālā attīstības plāna izstrādē;</w:t>
            </w:r>
          </w:p>
          <w:p w14:paraId="3864AC5B" w14:textId="77777777" w:rsidR="00544D70" w:rsidRPr="00544D70" w:rsidRDefault="00544D70" w:rsidP="00544D7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544D7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atbalsta centrs </w:t>
            </w:r>
            <w:r w:rsidRPr="00544D7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Atbalsta un individuālās attīstības plāna ietvaros </w:t>
            </w:r>
            <w:r w:rsidR="0044308D" w:rsidRPr="00A224D2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nodrošina psihosociālo atbalstu audžuģimen</w:t>
            </w:r>
            <w:r w:rsidRPr="00A224D2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ei </w:t>
            </w:r>
            <w:r w:rsidRPr="00544D7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bērnam ar smagiem funkcionāliem traucējumiem </w:t>
            </w:r>
            <w:r w:rsidRPr="00A224D2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un tajā ievietotajiem bērniem</w:t>
            </w:r>
            <w:r w:rsidR="005F4CA2" w:rsidRPr="00A224D2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;</w:t>
            </w:r>
          </w:p>
          <w:p w14:paraId="0935015E" w14:textId="77777777" w:rsidR="00CE4D07" w:rsidRPr="00F74CD0" w:rsidRDefault="00CE4D07" w:rsidP="00A0155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F74CD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audžuģimene</w:t>
            </w:r>
            <w:r w:rsidRPr="00F74CD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</w:t>
            </w:r>
            <w:r w:rsidR="00F74CD0" w:rsidRPr="00F74CD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bērnam ar smagiem funkcionāliem traucējumiem </w:t>
            </w:r>
            <w:r w:rsidRPr="00F74CD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slēdz līgumu </w:t>
            </w:r>
            <w:r w:rsidRPr="00F74CD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ar </w:t>
            </w:r>
            <w:r w:rsidR="0063378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</w:t>
            </w:r>
            <w:r w:rsidRPr="00F74CD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tbalsta centru</w:t>
            </w:r>
            <w:r w:rsidRPr="00F74CD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par atlīdzības </w:t>
            </w:r>
            <w:r w:rsidRPr="00B9737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par specializētās audžuģimenes pienākumu pildīšanu un</w:t>
            </w:r>
            <w:r w:rsidRPr="00F74CD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vienreizējas mājokļa iekār</w:t>
            </w:r>
            <w:r w:rsidR="00A0155D" w:rsidRPr="00F74CD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tošanas kompensācijas </w:t>
            </w:r>
            <w:r w:rsidR="00A0155D" w:rsidRPr="00B9737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izmaksu</w:t>
            </w:r>
            <w:r w:rsidR="00A0155D" w:rsidRPr="00F74CD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;</w:t>
            </w:r>
          </w:p>
          <w:p w14:paraId="5182329D" w14:textId="77777777" w:rsidR="00846CEC" w:rsidRPr="00F74CD0" w:rsidRDefault="00846CEC" w:rsidP="00CE4D0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F74CD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audžuģimene</w:t>
            </w:r>
            <w:r w:rsidRPr="00F74CD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</w:t>
            </w:r>
            <w:r w:rsidR="00F74CD0" w:rsidRPr="00F74CD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bērnam ar smagiem funkcionāliem traucējumiem </w:t>
            </w:r>
            <w:r w:rsidR="00545E5C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nekavējoties informē a</w:t>
            </w:r>
            <w:r w:rsidRPr="00F74CD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tbalsta centru:</w:t>
            </w:r>
          </w:p>
          <w:p w14:paraId="0ADC851C" w14:textId="657B3FDB" w:rsidR="00CE4D07" w:rsidRPr="00A224D2" w:rsidRDefault="005C6C6F" w:rsidP="00A224D2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</w:pPr>
            <w:r w:rsidRPr="00F74CD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</w:t>
            </w:r>
            <w:r w:rsidR="00846CEC" w:rsidRPr="00F74CD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ar iemesliem</w:t>
            </w:r>
            <w:r w:rsidR="00846CEC" w:rsidRPr="00F74CD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, kādēļ</w:t>
            </w:r>
            <w:r w:rsidR="00846CEC" w:rsidRPr="00A22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 xml:space="preserve"> nevar uzņemt ģimenē bērnu</w:t>
            </w:r>
            <w:r w:rsidR="00BE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;</w:t>
            </w:r>
          </w:p>
          <w:p w14:paraId="48EB2F01" w14:textId="77777777" w:rsidR="00127528" w:rsidRPr="00F74CD0" w:rsidRDefault="005C6C6F" w:rsidP="00A224D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F74CD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par šķēršļiem, kas būtiski ietekmē spēju turpmāk</w:t>
            </w:r>
            <w:r w:rsidRPr="00F74CD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veikt </w:t>
            </w:r>
            <w:r w:rsidR="00127528" w:rsidRPr="00F74CD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audžuģimenes</w:t>
            </w:r>
            <w:r w:rsidR="00F74CD0" w:rsidRPr="00F74CD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bērnam ar smagiem funkcionāliem traucējumiem</w:t>
            </w:r>
            <w:r w:rsidR="00127528" w:rsidRPr="00F74CD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</w:t>
            </w:r>
            <w:r w:rsidRPr="00F74CD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pienākumus</w:t>
            </w:r>
            <w:r w:rsidR="00127528" w:rsidRPr="00F74CD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;</w:t>
            </w:r>
          </w:p>
          <w:p w14:paraId="01771D2C" w14:textId="53F9F420" w:rsidR="006A6FA2" w:rsidRPr="00F74CD0" w:rsidRDefault="00127528" w:rsidP="00A224D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F74CD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par apstākļiem</w:t>
            </w:r>
            <w:r w:rsidR="006A6FA2" w:rsidRPr="00F74CD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, kas var būtiski ietekmēt</w:t>
            </w:r>
            <w:r w:rsidRPr="00F74CD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</w:t>
            </w:r>
            <w:r w:rsidR="006A6FA2" w:rsidRPr="00F74CD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bērna </w:t>
            </w:r>
            <w:r w:rsidRPr="00F74CD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turpmāko </w:t>
            </w:r>
            <w:r w:rsidR="006A6FA2" w:rsidRPr="00F74CD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aprūpi</w:t>
            </w:r>
            <w:r w:rsidRPr="00F74CD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audžuģimenē</w:t>
            </w:r>
            <w:r w:rsidR="006A6FA2" w:rsidRPr="00F74CD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.</w:t>
            </w:r>
          </w:p>
        </w:tc>
      </w:tr>
      <w:tr w:rsidR="00284448" w14:paraId="3899F7CC" w14:textId="77777777" w:rsidTr="00406A6A">
        <w:tc>
          <w:tcPr>
            <w:tcW w:w="1828" w:type="dxa"/>
          </w:tcPr>
          <w:p w14:paraId="07E1082A" w14:textId="733F1878" w:rsidR="00C13726" w:rsidRPr="00014343" w:rsidRDefault="00C13726" w:rsidP="00F74CD0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lv-LV"/>
              </w:rPr>
            </w:pPr>
            <w:r w:rsidRPr="00F74CD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Kārtība, kādā audžuģimenē </w:t>
            </w:r>
            <w:r w:rsidR="00F74CD0" w:rsidRPr="00F74CD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bērnam ar smagiem funkcionāliem traucējumiem</w:t>
            </w:r>
            <w:r w:rsidR="00F74CD0" w:rsidRPr="00F74CD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r w:rsidRPr="00F74CD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ievieto bērnu</w:t>
            </w:r>
          </w:p>
        </w:tc>
        <w:tc>
          <w:tcPr>
            <w:tcW w:w="866" w:type="dxa"/>
          </w:tcPr>
          <w:p w14:paraId="5F02F20C" w14:textId="77777777" w:rsidR="00C13726" w:rsidRPr="00F74CD0" w:rsidRDefault="002149E1" w:rsidP="002149E1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F74CD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nosacījumi</w:t>
            </w:r>
          </w:p>
        </w:tc>
        <w:tc>
          <w:tcPr>
            <w:tcW w:w="6945" w:type="dxa"/>
          </w:tcPr>
          <w:p w14:paraId="0F0C9872" w14:textId="77777777" w:rsidR="00074117" w:rsidRPr="00A224D2" w:rsidRDefault="0094300C" w:rsidP="00BD1964">
            <w:pPr>
              <w:pStyle w:val="ListParagraph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A22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bā</w:t>
            </w:r>
            <w:r w:rsidR="00893C09" w:rsidRPr="00A22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riņtiesas</w:t>
            </w:r>
            <w:r w:rsidR="00074117" w:rsidRPr="00A22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 xml:space="preserve"> lēmum</w:t>
            </w:r>
            <w:r w:rsidR="002557D9" w:rsidRPr="00A22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s</w:t>
            </w:r>
            <w:r w:rsidR="00074117" w:rsidRPr="00A224D2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 par bērna</w:t>
            </w:r>
            <w:r w:rsidR="00F74CD0" w:rsidRPr="00A224D2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 ievietošanu audžuģimenē</w:t>
            </w:r>
            <w:r w:rsidR="002557D9" w:rsidRPr="00A224D2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r w:rsidR="002557D9" w:rsidRPr="002557D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bērnam ar smagiem funkcionāliem traucējumiem</w:t>
            </w:r>
            <w:r w:rsidR="00F74CD0" w:rsidRPr="00A224D2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;</w:t>
            </w:r>
          </w:p>
          <w:p w14:paraId="7140F7F8" w14:textId="77777777" w:rsidR="00BD1964" w:rsidRPr="00A224D2" w:rsidRDefault="00BD1964" w:rsidP="00BD1964">
            <w:pPr>
              <w:pStyle w:val="ListParagraph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A22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pašvaldības un audžuģimenes</w:t>
            </w:r>
            <w:r w:rsidRPr="00A224D2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r w:rsidRPr="00BD1964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bērnam ar smagiem funkcionāliem traucējumiem </w:t>
            </w:r>
            <w:r w:rsidRPr="00A22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līgums</w:t>
            </w:r>
            <w:r w:rsidRPr="00A224D2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 par bērna ievietošanu audžuģimenē;</w:t>
            </w:r>
          </w:p>
          <w:p w14:paraId="6475EBE3" w14:textId="77777777" w:rsidR="00633786" w:rsidRPr="00A224D2" w:rsidRDefault="00B97370" w:rsidP="00B97370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A22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atbalsta centra un</w:t>
            </w:r>
            <w:r w:rsidRPr="00A224D2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r w:rsidRPr="00A22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audžuģimenes</w:t>
            </w:r>
            <w:r w:rsidRPr="00A224D2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r w:rsidRPr="00B97370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bērnam ar smagiem funkcionāliem traucējumiem</w:t>
            </w:r>
            <w:r w:rsidRPr="00A224D2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r w:rsidRPr="00A22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 xml:space="preserve">vienošanās </w:t>
            </w:r>
            <w:r w:rsidRPr="00A224D2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par atbalsta sniegšanu;</w:t>
            </w:r>
            <w:r w:rsidR="00C51E23" w:rsidRPr="00A224D2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****</w:t>
            </w:r>
          </w:p>
          <w:p w14:paraId="1AE75AFA" w14:textId="77777777" w:rsidR="00074117" w:rsidRPr="00483A52" w:rsidRDefault="00F74CD0" w:rsidP="00297E49">
            <w:pPr>
              <w:pStyle w:val="ListParagraph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4C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lastRenderedPageBreak/>
              <w:t>kopējais bērnu skaits</w:t>
            </w:r>
            <w:r w:rsidRPr="00F74CD0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r w:rsidRPr="00F74C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nedrīkst būt lielāks par diviem;</w:t>
            </w:r>
          </w:p>
        </w:tc>
      </w:tr>
      <w:tr w:rsidR="000C6F72" w:rsidRPr="00A602DA" w14:paraId="24EE5683" w14:textId="77777777" w:rsidTr="00406A6A">
        <w:tc>
          <w:tcPr>
            <w:tcW w:w="1828" w:type="dxa"/>
          </w:tcPr>
          <w:p w14:paraId="05C411D3" w14:textId="77777777" w:rsidR="000C6F72" w:rsidRPr="00014343" w:rsidRDefault="00BD1964" w:rsidP="00161B33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lv-LV"/>
              </w:rPr>
            </w:pPr>
            <w:r w:rsidRPr="00BD1964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lastRenderedPageBreak/>
              <w:t>A</w:t>
            </w:r>
            <w:r w:rsidR="000C6F72" w:rsidRPr="00BD1964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udžuģimenes</w:t>
            </w:r>
            <w:r w:rsidRPr="00BD1964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bērnam ar smagiem funkcionāliem traucējumiem</w:t>
            </w:r>
            <w:r w:rsidR="000C6F72" w:rsidRPr="00BD1964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finansēšana</w:t>
            </w:r>
          </w:p>
        </w:tc>
        <w:tc>
          <w:tcPr>
            <w:tcW w:w="866" w:type="dxa"/>
          </w:tcPr>
          <w:p w14:paraId="4DEC6E6B" w14:textId="77777777" w:rsidR="000C6F72" w:rsidRPr="00014343" w:rsidRDefault="000C6F72" w:rsidP="002149E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lv-LV"/>
              </w:rPr>
            </w:pPr>
          </w:p>
        </w:tc>
        <w:tc>
          <w:tcPr>
            <w:tcW w:w="6945" w:type="dxa"/>
          </w:tcPr>
          <w:p w14:paraId="0254E381" w14:textId="77777777" w:rsidR="00284448" w:rsidRPr="009F054C" w:rsidRDefault="00545E5C" w:rsidP="00284448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a</w:t>
            </w:r>
            <w:r w:rsidR="00284448" w:rsidRPr="009F054C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tbalsta centrs izmaksā:</w:t>
            </w:r>
          </w:p>
          <w:p w14:paraId="0DA87D2B" w14:textId="37174FD5" w:rsidR="00284448" w:rsidRPr="00A224D2" w:rsidRDefault="009E018B" w:rsidP="00A224D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481" w:hanging="42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2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atlīdzību</w:t>
            </w:r>
            <w:r w:rsidRPr="00A224D2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 par audžuģimenes</w:t>
            </w:r>
            <w:r w:rsidR="00A224D2" w:rsidRPr="00A224D2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 bērna ar smagiem funkcionāliem traucējumiem </w:t>
            </w:r>
            <w:r w:rsidRPr="00A22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pienākumu pildīšanu</w:t>
            </w:r>
            <w:r w:rsidR="00A22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,</w:t>
            </w:r>
            <w:r w:rsidR="00A224D2" w:rsidRPr="00A22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 xml:space="preserve"> vidēji 860 eiro mēnesī (</w:t>
            </w:r>
            <w:r w:rsidR="00A224D2" w:rsidRPr="00A224D2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bruto atlīdzība (neatkarīgi no bērnu skaita) -28,27 eiro dienā)</w:t>
            </w:r>
            <w:r w:rsidR="00C51E23" w:rsidRPr="00A22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:</w:t>
            </w:r>
            <w:r w:rsidR="00B97370" w:rsidRPr="00A22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***</w:t>
            </w:r>
            <w:r w:rsidR="00C51E23" w:rsidRPr="00A22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**</w:t>
            </w:r>
          </w:p>
          <w:p w14:paraId="13D6A208" w14:textId="77777777" w:rsidR="00284448" w:rsidRPr="009F054C" w:rsidRDefault="00284448" w:rsidP="00A224D2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9F054C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mājokļa iekārtošanas izdevumu</w:t>
            </w:r>
            <w:r w:rsidRPr="009F0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 xml:space="preserve"> vienreizēju kompensāciju </w:t>
            </w:r>
            <w:r w:rsidRPr="009F054C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(ne vairāk kā 500 euro apmērā).</w:t>
            </w:r>
          </w:p>
          <w:p w14:paraId="2C12DB5C" w14:textId="77777777" w:rsidR="00284448" w:rsidRPr="009F054C" w:rsidRDefault="00284448" w:rsidP="00284448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</w:pPr>
            <w:r w:rsidRPr="009F054C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pašvaldība, kura ir pieņēmusi lēmumu par bērna ievietošanu audžuģimenē izmaksā:</w:t>
            </w:r>
          </w:p>
          <w:p w14:paraId="6A7612B7" w14:textId="77777777" w:rsidR="009E018B" w:rsidRPr="009F054C" w:rsidRDefault="00F57A7C" w:rsidP="00A224D2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</w:pPr>
            <w:r w:rsidRPr="009F0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 xml:space="preserve">pabalstu </w:t>
            </w:r>
            <w:r w:rsidR="009E018B" w:rsidRPr="009F0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bērna uzturam</w:t>
            </w:r>
            <w:r w:rsidR="00DC2BD7" w:rsidRPr="009F0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 xml:space="preserve"> </w:t>
            </w:r>
            <w:r w:rsidR="00DC2BD7" w:rsidRPr="009F054C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ne mazāk par</w:t>
            </w:r>
            <w:r w:rsidR="00DC2BD7" w:rsidRPr="009F0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 xml:space="preserve"> </w:t>
            </w:r>
            <w:r w:rsidR="00DC2BD7" w:rsidRPr="00A224D2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215 euro mēnesī (bērnam līdz 7 gadiem) un </w:t>
            </w:r>
            <w:r w:rsidR="00DC2BD7" w:rsidRPr="009F054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258 euro mēnesī (bērnam no 7 līdz 17 (ieskaitot) gadiem)</w:t>
            </w:r>
            <w:r w:rsidR="009E018B" w:rsidRPr="009F054C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,</w:t>
            </w:r>
          </w:p>
          <w:p w14:paraId="4EB8DC75" w14:textId="77777777" w:rsidR="009E018B" w:rsidRPr="00A224D2" w:rsidRDefault="00F57A7C" w:rsidP="00A224D2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lv-LV"/>
              </w:rPr>
            </w:pPr>
            <w:r w:rsidRPr="00A22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pabalstu apģērba un mīkstā inventāra iegādei</w:t>
            </w:r>
            <w:r w:rsidR="00012E9F" w:rsidRPr="00A22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.</w:t>
            </w:r>
          </w:p>
        </w:tc>
      </w:tr>
    </w:tbl>
    <w:p w14:paraId="646A1E0C" w14:textId="61AB4ACA" w:rsidR="00C51E23" w:rsidRPr="00C51E23" w:rsidRDefault="00C51E23" w:rsidP="00CF1BE0">
      <w:pPr>
        <w:rPr>
          <w:rFonts w:ascii="Times New Roman" w:hAnsi="Times New Roman" w:cs="Times New Roman"/>
          <w:iCs/>
          <w:sz w:val="28"/>
          <w:szCs w:val="28"/>
          <w:lang w:val="lv-LV"/>
        </w:rPr>
      </w:pPr>
    </w:p>
    <w:p w14:paraId="560FA96B" w14:textId="730D79B1" w:rsidR="00161B33" w:rsidRPr="00CF1BE0" w:rsidRDefault="00466984" w:rsidP="00CF1BE0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*</w:t>
      </w:r>
      <w:r w:rsidR="00161B33" w:rsidRPr="00CF1BE0">
        <w:rPr>
          <w:rFonts w:ascii="Times New Roman" w:hAnsi="Times New Roman" w:cs="Times New Roman"/>
          <w:sz w:val="28"/>
          <w:szCs w:val="28"/>
          <w:lang w:val="lv-LV"/>
        </w:rPr>
        <w:t>deklarētās dzīvesvietas bāriņtiesā</w:t>
      </w:r>
      <w:r w:rsidR="00475347">
        <w:rPr>
          <w:rFonts w:ascii="Times New Roman" w:hAnsi="Times New Roman" w:cs="Times New Roman"/>
          <w:sz w:val="28"/>
          <w:szCs w:val="28"/>
          <w:lang w:val="lv-LV"/>
        </w:rPr>
        <w:t>.</w:t>
      </w:r>
    </w:p>
    <w:p w14:paraId="2294ECDB" w14:textId="2C9C3F21" w:rsidR="00466984" w:rsidRDefault="00161B33" w:rsidP="00CF1BE0">
      <w:pPr>
        <w:rPr>
          <w:rFonts w:ascii="Times New Roman" w:hAnsi="Times New Roman" w:cs="Times New Roman"/>
          <w:sz w:val="28"/>
          <w:szCs w:val="28"/>
          <w:lang w:val="lv-LV"/>
        </w:rPr>
      </w:pPr>
      <w:r w:rsidRPr="00CF1BE0">
        <w:rPr>
          <w:rFonts w:ascii="Times New Roman" w:hAnsi="Times New Roman" w:cs="Times New Roman"/>
          <w:sz w:val="28"/>
          <w:szCs w:val="28"/>
          <w:lang w:val="lv-LV"/>
        </w:rPr>
        <w:t>**</w:t>
      </w:r>
      <w:r w:rsidR="00723854" w:rsidRPr="00CF1BE0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44308D">
        <w:rPr>
          <w:rFonts w:ascii="Times New Roman" w:hAnsi="Times New Roman" w:cs="Times New Roman"/>
          <w:sz w:val="28"/>
          <w:szCs w:val="28"/>
          <w:lang w:val="lv-LV"/>
        </w:rPr>
        <w:t>a</w:t>
      </w:r>
      <w:r w:rsidR="00A0155D" w:rsidRPr="00CF1BE0">
        <w:rPr>
          <w:rFonts w:ascii="Times New Roman" w:hAnsi="Times New Roman" w:cs="Times New Roman"/>
          <w:sz w:val="28"/>
          <w:szCs w:val="28"/>
          <w:lang w:val="lv-LV"/>
        </w:rPr>
        <w:t>tbalsta centrs</w:t>
      </w:r>
      <w:r w:rsidR="00074117" w:rsidRPr="00CF1BE0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C13726" w:rsidRPr="00CF1BE0">
        <w:rPr>
          <w:rFonts w:ascii="Times New Roman" w:hAnsi="Times New Roman" w:cs="Times New Roman"/>
          <w:sz w:val="28"/>
          <w:szCs w:val="28"/>
          <w:lang w:val="lv-LV"/>
        </w:rPr>
        <w:t>(pēc audžuģimenes izvēles)</w:t>
      </w:r>
      <w:r w:rsidR="00A0155D" w:rsidRPr="00CF1BE0">
        <w:rPr>
          <w:rFonts w:ascii="Times New Roman" w:hAnsi="Times New Roman" w:cs="Times New Roman"/>
          <w:sz w:val="28"/>
          <w:szCs w:val="28"/>
          <w:lang w:val="lv-LV"/>
        </w:rPr>
        <w:t>, ar kuru noslēgta Vienošanās</w:t>
      </w:r>
      <w:r w:rsidR="003577E0">
        <w:rPr>
          <w:rFonts w:ascii="Times New Roman" w:hAnsi="Times New Roman" w:cs="Times New Roman"/>
          <w:sz w:val="28"/>
          <w:szCs w:val="28"/>
          <w:lang w:val="lv-LV"/>
        </w:rPr>
        <w:t xml:space="preserve"> par atbalsta s</w:t>
      </w:r>
      <w:r w:rsidR="009062BC">
        <w:rPr>
          <w:rFonts w:ascii="Times New Roman" w:hAnsi="Times New Roman" w:cs="Times New Roman"/>
          <w:sz w:val="28"/>
          <w:szCs w:val="28"/>
          <w:lang w:val="lv-LV"/>
        </w:rPr>
        <w:t>niegšanu</w:t>
      </w:r>
      <w:r w:rsidR="00475347">
        <w:rPr>
          <w:rFonts w:ascii="Times New Roman" w:hAnsi="Times New Roman" w:cs="Times New Roman"/>
          <w:sz w:val="28"/>
          <w:szCs w:val="28"/>
          <w:lang w:val="lv-LV"/>
        </w:rPr>
        <w:t>.</w:t>
      </w:r>
    </w:p>
    <w:p w14:paraId="31E35FC3" w14:textId="488EE2B6" w:rsidR="00447F1C" w:rsidRPr="00CF1BE0" w:rsidRDefault="00466984" w:rsidP="00CF1BE0">
      <w:pPr>
        <w:rPr>
          <w:rFonts w:ascii="Times New Roman" w:hAnsi="Times New Roman" w:cs="Times New Roman"/>
          <w:sz w:val="28"/>
          <w:szCs w:val="28"/>
          <w:lang w:val="lv-LV"/>
        </w:rPr>
      </w:pPr>
      <w:r w:rsidRPr="00466984">
        <w:rPr>
          <w:rFonts w:ascii="Times New Roman" w:hAnsi="Times New Roman" w:cs="Times New Roman"/>
          <w:iCs/>
          <w:sz w:val="28"/>
          <w:szCs w:val="28"/>
          <w:lang w:val="lv-LV"/>
        </w:rPr>
        <w:t xml:space="preserve"> </w:t>
      </w:r>
      <w:r w:rsidRPr="00CF1BE0">
        <w:rPr>
          <w:rFonts w:ascii="Times New Roman" w:hAnsi="Times New Roman" w:cs="Times New Roman"/>
          <w:sz w:val="28"/>
          <w:szCs w:val="28"/>
          <w:lang w:val="lv-LV"/>
        </w:rPr>
        <w:t>**</w:t>
      </w:r>
      <w:r>
        <w:rPr>
          <w:rFonts w:ascii="Times New Roman" w:hAnsi="Times New Roman" w:cs="Times New Roman"/>
          <w:sz w:val="28"/>
          <w:szCs w:val="28"/>
          <w:lang w:val="lv-LV"/>
        </w:rPr>
        <w:t>*</w:t>
      </w:r>
      <w:r w:rsidRPr="00CF1BE0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lv-LV"/>
        </w:rPr>
        <w:t>l</w:t>
      </w:r>
      <w:r w:rsidRPr="00C51E23">
        <w:rPr>
          <w:rFonts w:ascii="Times New Roman" w:hAnsi="Times New Roman" w:cs="Times New Roman"/>
          <w:iCs/>
          <w:sz w:val="28"/>
          <w:szCs w:val="28"/>
          <w:lang w:val="lv-LV"/>
        </w:rPr>
        <w:t xml:space="preserve">īdz atbalsta centru izveidei, bet ne ilgāk kā līdz </w:t>
      </w:r>
      <w:proofErr w:type="gramStart"/>
      <w:r w:rsidRPr="00C51E23">
        <w:rPr>
          <w:rFonts w:ascii="Times New Roman" w:hAnsi="Times New Roman" w:cs="Times New Roman"/>
          <w:iCs/>
          <w:sz w:val="28"/>
          <w:szCs w:val="28"/>
          <w:lang w:val="lv-LV"/>
        </w:rPr>
        <w:t>2019.gada</w:t>
      </w:r>
      <w:proofErr w:type="gramEnd"/>
      <w:r w:rsidRPr="00C51E23">
        <w:rPr>
          <w:rFonts w:ascii="Times New Roman" w:hAnsi="Times New Roman" w:cs="Times New Roman"/>
          <w:iCs/>
          <w:sz w:val="28"/>
          <w:szCs w:val="28"/>
          <w:lang w:val="lv-LV"/>
        </w:rPr>
        <w:t xml:space="preserve"> 1.janvārim, Valsts bērnu tiesību aizsardzības inspekcija nodrošina audžuģimenēm psiholoģisko palīdzību, informatīvo un metodisko atbalstu, kā arī nodrošina audžuģimeņu un specializēto audžuģimeņu mācības</w:t>
      </w:r>
    </w:p>
    <w:p w14:paraId="7ADD9946" w14:textId="77777777" w:rsidR="00C51E23" w:rsidRPr="00475347" w:rsidRDefault="00447F1C" w:rsidP="009F054C">
      <w:pPr>
        <w:rPr>
          <w:rFonts w:ascii="Times New Roman" w:eastAsia="Times New Roman" w:hAnsi="Times New Roman" w:cs="Times New Roman"/>
          <w:iCs/>
          <w:sz w:val="28"/>
          <w:szCs w:val="28"/>
          <w:lang w:val="lv-LV" w:eastAsia="lv-LV"/>
        </w:rPr>
      </w:pPr>
      <w:r w:rsidRPr="00CF1BE0">
        <w:rPr>
          <w:rFonts w:ascii="Times New Roman" w:hAnsi="Times New Roman" w:cs="Times New Roman"/>
          <w:sz w:val="28"/>
          <w:szCs w:val="28"/>
          <w:lang w:val="lv-LV"/>
        </w:rPr>
        <w:t>***</w:t>
      </w:r>
      <w:r w:rsidR="00C51E23">
        <w:rPr>
          <w:rFonts w:ascii="Times New Roman" w:hAnsi="Times New Roman" w:cs="Times New Roman"/>
          <w:sz w:val="28"/>
          <w:szCs w:val="28"/>
          <w:lang w:val="lv-LV"/>
        </w:rPr>
        <w:t>*</w:t>
      </w:r>
      <w:r w:rsidR="00C51E23" w:rsidRPr="00C51E23">
        <w:rPr>
          <w:rFonts w:ascii="Times New Roman" w:eastAsia="Times New Roman" w:hAnsi="Times New Roman" w:cs="Times New Roman"/>
          <w:iCs/>
          <w:sz w:val="28"/>
          <w:szCs w:val="28"/>
          <w:lang w:val="lv-LV" w:eastAsia="lv-LV"/>
        </w:rPr>
        <w:t xml:space="preserve"> </w:t>
      </w:r>
      <w:r w:rsidR="00C51E23">
        <w:rPr>
          <w:rFonts w:ascii="Times New Roman" w:eastAsia="Times New Roman" w:hAnsi="Times New Roman" w:cs="Times New Roman"/>
          <w:iCs/>
          <w:sz w:val="28"/>
          <w:szCs w:val="28"/>
          <w:lang w:val="lv-LV" w:eastAsia="lv-LV"/>
        </w:rPr>
        <w:t>l</w:t>
      </w:r>
      <w:r w:rsidR="00C51E23" w:rsidRPr="00C51E23">
        <w:rPr>
          <w:rFonts w:ascii="Times New Roman" w:eastAsia="Times New Roman" w:hAnsi="Times New Roman" w:cs="Times New Roman"/>
          <w:iCs/>
          <w:sz w:val="28"/>
          <w:szCs w:val="28"/>
          <w:lang w:val="lv-LV" w:eastAsia="lv-LV"/>
        </w:rPr>
        <w:t xml:space="preserve">īdz atbalsta centru izveidei, bet ne ilgāk kā līdz </w:t>
      </w:r>
      <w:proofErr w:type="gramStart"/>
      <w:r w:rsidR="00C51E23" w:rsidRPr="00C51E23">
        <w:rPr>
          <w:rFonts w:ascii="Times New Roman" w:eastAsia="Times New Roman" w:hAnsi="Times New Roman" w:cs="Times New Roman"/>
          <w:iCs/>
          <w:sz w:val="28"/>
          <w:szCs w:val="28"/>
          <w:lang w:val="lv-LV" w:eastAsia="lv-LV"/>
        </w:rPr>
        <w:t>2019.gada</w:t>
      </w:r>
      <w:proofErr w:type="gramEnd"/>
      <w:r w:rsidR="00C51E23" w:rsidRPr="00C51E23">
        <w:rPr>
          <w:rFonts w:ascii="Times New Roman" w:eastAsia="Times New Roman" w:hAnsi="Times New Roman" w:cs="Times New Roman"/>
          <w:iCs/>
          <w:sz w:val="28"/>
          <w:szCs w:val="28"/>
          <w:lang w:val="lv-LV" w:eastAsia="lv-LV"/>
        </w:rPr>
        <w:t xml:space="preserve"> 1.janvārim bāriņtiesa bērnu var ievietot specializētā audžuģimenē, ja nav noslēgta </w:t>
      </w:r>
      <w:r w:rsidR="00475347">
        <w:rPr>
          <w:rFonts w:ascii="Times New Roman" w:eastAsia="Times New Roman" w:hAnsi="Times New Roman" w:cs="Times New Roman"/>
          <w:iCs/>
          <w:sz w:val="28"/>
          <w:szCs w:val="28"/>
          <w:lang w:val="lv-LV" w:eastAsia="lv-LV"/>
        </w:rPr>
        <w:t>minētā vienošanās.</w:t>
      </w:r>
    </w:p>
    <w:p w14:paraId="224DFFAD" w14:textId="77777777" w:rsidR="009F054C" w:rsidRPr="009F054C" w:rsidRDefault="00C51E23" w:rsidP="009F054C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*****</w:t>
      </w:r>
      <w:r w:rsidR="009F054C" w:rsidRPr="009F054C">
        <w:rPr>
          <w:rFonts w:ascii="Times New Roman" w:hAnsi="Times New Roman" w:cs="Times New Roman"/>
          <w:sz w:val="28"/>
          <w:szCs w:val="28"/>
          <w:lang w:val="lv-LV"/>
        </w:rPr>
        <w:t xml:space="preserve">atlīdzību </w:t>
      </w:r>
      <w:r w:rsidR="004729EC">
        <w:rPr>
          <w:rFonts w:ascii="Times New Roman" w:hAnsi="Times New Roman" w:cs="Times New Roman"/>
          <w:sz w:val="28"/>
          <w:szCs w:val="28"/>
          <w:lang w:val="lv-LV"/>
        </w:rPr>
        <w:t>(</w:t>
      </w:r>
      <w:r w:rsidR="004729EC" w:rsidRPr="004729EC">
        <w:rPr>
          <w:rFonts w:ascii="Times New Roman" w:hAnsi="Times New Roman" w:cs="Times New Roman"/>
          <w:sz w:val="28"/>
          <w:szCs w:val="28"/>
          <w:lang w:val="lv-LV"/>
        </w:rPr>
        <w:t>neatkarīgi no ievietoto bērnu skaita</w:t>
      </w:r>
      <w:r w:rsidR="004729EC">
        <w:rPr>
          <w:rFonts w:ascii="Times New Roman" w:hAnsi="Times New Roman" w:cs="Times New Roman"/>
          <w:sz w:val="28"/>
          <w:szCs w:val="28"/>
          <w:lang w:val="lv-LV"/>
        </w:rPr>
        <w:t>)</w:t>
      </w:r>
      <w:r w:rsidR="004729EC" w:rsidRPr="004729EC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9F054C" w:rsidRPr="009F054C">
        <w:rPr>
          <w:rFonts w:ascii="Times New Roman" w:hAnsi="Times New Roman" w:cs="Times New Roman"/>
          <w:sz w:val="28"/>
          <w:szCs w:val="28"/>
          <w:lang w:val="lv-LV"/>
        </w:rPr>
        <w:t>par specializētās audžuģimenes pienākumu pildīšanu piešķir un izmaksā ar dienu, kad bāriņtiesa ir pieņēmusi lēmumu par bērna ievietošanu specializētā audžuģimenē līdz brīdim, kad tiek izbeigta bērna uzturēšanās specializētā audžuģimenē.</w:t>
      </w:r>
    </w:p>
    <w:p w14:paraId="25566365" w14:textId="77777777" w:rsidR="007E4278" w:rsidRPr="00CF1BE0" w:rsidRDefault="007E4278" w:rsidP="00CF1BE0">
      <w:pPr>
        <w:rPr>
          <w:rFonts w:ascii="Times New Roman" w:hAnsi="Times New Roman" w:cs="Times New Roman"/>
          <w:sz w:val="28"/>
          <w:szCs w:val="28"/>
          <w:lang w:val="lv-LV"/>
        </w:rPr>
      </w:pPr>
    </w:p>
    <w:sectPr w:rsidR="007E4278" w:rsidRPr="00CF1B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9622CAE"/>
    <w:lvl w:ilvl="0">
      <w:numFmt w:val="bullet"/>
      <w:lvlText w:val="*"/>
      <w:lvlJc w:val="left"/>
    </w:lvl>
  </w:abstractNum>
  <w:abstractNum w:abstractNumId="1" w15:restartNumberingAfterBreak="0">
    <w:nsid w:val="04DF11EC"/>
    <w:multiLevelType w:val="singleLevel"/>
    <w:tmpl w:val="950EE6B8"/>
    <w:lvl w:ilvl="0">
      <w:start w:val="1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9F4371"/>
    <w:multiLevelType w:val="hybridMultilevel"/>
    <w:tmpl w:val="B73E4D6A"/>
    <w:lvl w:ilvl="0" w:tplc="47A27772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6716D9"/>
    <w:multiLevelType w:val="hybridMultilevel"/>
    <w:tmpl w:val="741A86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57C73"/>
    <w:multiLevelType w:val="hybridMultilevel"/>
    <w:tmpl w:val="60B43B46"/>
    <w:lvl w:ilvl="0" w:tplc="C94E7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656A4"/>
    <w:multiLevelType w:val="hybridMultilevel"/>
    <w:tmpl w:val="3126FD9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2D26A3"/>
    <w:multiLevelType w:val="hybridMultilevel"/>
    <w:tmpl w:val="BBA07C8C"/>
    <w:lvl w:ilvl="0" w:tplc="927068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A40B20"/>
    <w:multiLevelType w:val="multilevel"/>
    <w:tmpl w:val="3E62C9F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08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84" w:hanging="2160"/>
      </w:pPr>
      <w:rPr>
        <w:rFonts w:hint="default"/>
      </w:rPr>
    </w:lvl>
  </w:abstractNum>
  <w:abstractNum w:abstractNumId="8" w15:restartNumberingAfterBreak="0">
    <w:nsid w:val="290B570B"/>
    <w:multiLevelType w:val="hybridMultilevel"/>
    <w:tmpl w:val="F9443AB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25993"/>
    <w:multiLevelType w:val="hybridMultilevel"/>
    <w:tmpl w:val="F5E630A8"/>
    <w:lvl w:ilvl="0" w:tplc="2F52D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0D6CDD"/>
    <w:multiLevelType w:val="hybridMultilevel"/>
    <w:tmpl w:val="30127C7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45449C"/>
    <w:multiLevelType w:val="multilevel"/>
    <w:tmpl w:val="3E62C9F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08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84" w:hanging="2160"/>
      </w:pPr>
      <w:rPr>
        <w:rFonts w:hint="default"/>
      </w:rPr>
    </w:lvl>
  </w:abstractNum>
  <w:abstractNum w:abstractNumId="12" w15:restartNumberingAfterBreak="0">
    <w:nsid w:val="3DB766C5"/>
    <w:multiLevelType w:val="hybridMultilevel"/>
    <w:tmpl w:val="22B4E0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F699B"/>
    <w:multiLevelType w:val="hybridMultilevel"/>
    <w:tmpl w:val="28BC1108"/>
    <w:lvl w:ilvl="0" w:tplc="A8E27D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2747C9"/>
    <w:multiLevelType w:val="hybridMultilevel"/>
    <w:tmpl w:val="C812D67A"/>
    <w:lvl w:ilvl="0" w:tplc="C94E7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122F1"/>
    <w:multiLevelType w:val="multilevel"/>
    <w:tmpl w:val="427845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6" w15:restartNumberingAfterBreak="0">
    <w:nsid w:val="56A11D86"/>
    <w:multiLevelType w:val="singleLevel"/>
    <w:tmpl w:val="96C81C2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F461DCB"/>
    <w:multiLevelType w:val="multilevel"/>
    <w:tmpl w:val="3E62C9F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08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84" w:hanging="2160"/>
      </w:pPr>
      <w:rPr>
        <w:rFonts w:hint="default"/>
      </w:rPr>
    </w:lvl>
  </w:abstractNum>
  <w:abstractNum w:abstractNumId="18" w15:restartNumberingAfterBreak="0">
    <w:nsid w:val="710E01E7"/>
    <w:multiLevelType w:val="hybridMultilevel"/>
    <w:tmpl w:val="C596C522"/>
    <w:lvl w:ilvl="0" w:tplc="AF5A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9E66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B41C95"/>
    <w:multiLevelType w:val="hybridMultilevel"/>
    <w:tmpl w:val="DFEAB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9"/>
  </w:num>
  <w:num w:numId="5">
    <w:abstractNumId w:val="1"/>
  </w:num>
  <w:num w:numId="6">
    <w:abstractNumId w:val="11"/>
  </w:num>
  <w:num w:numId="7">
    <w:abstractNumId w:val="6"/>
  </w:num>
  <w:num w:numId="8">
    <w:abstractNumId w:val="18"/>
  </w:num>
  <w:num w:numId="9">
    <w:abstractNumId w:val="20"/>
  </w:num>
  <w:num w:numId="10">
    <w:abstractNumId w:val="16"/>
  </w:num>
  <w:num w:numId="11">
    <w:abstractNumId w:val="0"/>
    <w:lvlOverride w:ilvl="0">
      <w:lvl w:ilvl="0">
        <w:numFmt w:val="bullet"/>
        <w:lvlText w:val="□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2">
    <w:abstractNumId w:val="7"/>
  </w:num>
  <w:num w:numId="13">
    <w:abstractNumId w:val="15"/>
  </w:num>
  <w:num w:numId="14">
    <w:abstractNumId w:val="14"/>
  </w:num>
  <w:num w:numId="15">
    <w:abstractNumId w:val="4"/>
  </w:num>
  <w:num w:numId="16">
    <w:abstractNumId w:val="2"/>
  </w:num>
  <w:num w:numId="17">
    <w:abstractNumId w:val="10"/>
  </w:num>
  <w:num w:numId="18">
    <w:abstractNumId w:val="8"/>
  </w:num>
  <w:num w:numId="19">
    <w:abstractNumId w:val="5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C2"/>
    <w:rsid w:val="00012E9F"/>
    <w:rsid w:val="00014343"/>
    <w:rsid w:val="00045F34"/>
    <w:rsid w:val="000569C2"/>
    <w:rsid w:val="00074117"/>
    <w:rsid w:val="000A315F"/>
    <w:rsid w:val="000C6F72"/>
    <w:rsid w:val="000E620E"/>
    <w:rsid w:val="00121B2B"/>
    <w:rsid w:val="00127528"/>
    <w:rsid w:val="0013404B"/>
    <w:rsid w:val="00160584"/>
    <w:rsid w:val="00161B33"/>
    <w:rsid w:val="00182AB3"/>
    <w:rsid w:val="00184287"/>
    <w:rsid w:val="001916E5"/>
    <w:rsid w:val="001B0E4B"/>
    <w:rsid w:val="001F38D0"/>
    <w:rsid w:val="001F5D0F"/>
    <w:rsid w:val="002149E1"/>
    <w:rsid w:val="00223726"/>
    <w:rsid w:val="002557D9"/>
    <w:rsid w:val="00284022"/>
    <w:rsid w:val="00284448"/>
    <w:rsid w:val="00297E49"/>
    <w:rsid w:val="002C2801"/>
    <w:rsid w:val="003017E8"/>
    <w:rsid w:val="00304EA2"/>
    <w:rsid w:val="00341FD3"/>
    <w:rsid w:val="003570CA"/>
    <w:rsid w:val="003577E0"/>
    <w:rsid w:val="003F3D0E"/>
    <w:rsid w:val="00406A6A"/>
    <w:rsid w:val="0044308D"/>
    <w:rsid w:val="00447F1C"/>
    <w:rsid w:val="00466984"/>
    <w:rsid w:val="004729EC"/>
    <w:rsid w:val="00475347"/>
    <w:rsid w:val="00483A52"/>
    <w:rsid w:val="004C4FE7"/>
    <w:rsid w:val="004F5351"/>
    <w:rsid w:val="00503563"/>
    <w:rsid w:val="00505611"/>
    <w:rsid w:val="00541221"/>
    <w:rsid w:val="00544D70"/>
    <w:rsid w:val="00545E5C"/>
    <w:rsid w:val="00563565"/>
    <w:rsid w:val="00573E17"/>
    <w:rsid w:val="005801C7"/>
    <w:rsid w:val="005A46A6"/>
    <w:rsid w:val="005A68DF"/>
    <w:rsid w:val="005B3199"/>
    <w:rsid w:val="005C6C6F"/>
    <w:rsid w:val="005F4CA2"/>
    <w:rsid w:val="00611B24"/>
    <w:rsid w:val="00633786"/>
    <w:rsid w:val="006623F0"/>
    <w:rsid w:val="006833FF"/>
    <w:rsid w:val="00685EEA"/>
    <w:rsid w:val="006A5107"/>
    <w:rsid w:val="006A6FA2"/>
    <w:rsid w:val="00723854"/>
    <w:rsid w:val="00726A5F"/>
    <w:rsid w:val="007E4278"/>
    <w:rsid w:val="007E724F"/>
    <w:rsid w:val="00806B3C"/>
    <w:rsid w:val="00846CEC"/>
    <w:rsid w:val="00871B44"/>
    <w:rsid w:val="00893C09"/>
    <w:rsid w:val="008C0F36"/>
    <w:rsid w:val="009062BC"/>
    <w:rsid w:val="0091033E"/>
    <w:rsid w:val="0094300C"/>
    <w:rsid w:val="009467B2"/>
    <w:rsid w:val="00956576"/>
    <w:rsid w:val="009C4D01"/>
    <w:rsid w:val="009E018B"/>
    <w:rsid w:val="009F054C"/>
    <w:rsid w:val="009F0835"/>
    <w:rsid w:val="00A0155D"/>
    <w:rsid w:val="00A031F0"/>
    <w:rsid w:val="00A1414F"/>
    <w:rsid w:val="00A224D2"/>
    <w:rsid w:val="00A602DA"/>
    <w:rsid w:val="00AA14A8"/>
    <w:rsid w:val="00AB5CDF"/>
    <w:rsid w:val="00AB7DBA"/>
    <w:rsid w:val="00B566C0"/>
    <w:rsid w:val="00B66C8C"/>
    <w:rsid w:val="00B85899"/>
    <w:rsid w:val="00B97370"/>
    <w:rsid w:val="00BD1964"/>
    <w:rsid w:val="00BE4B19"/>
    <w:rsid w:val="00C13726"/>
    <w:rsid w:val="00C359A4"/>
    <w:rsid w:val="00C51E23"/>
    <w:rsid w:val="00CB0896"/>
    <w:rsid w:val="00CD5873"/>
    <w:rsid w:val="00CE4D07"/>
    <w:rsid w:val="00CF1BE0"/>
    <w:rsid w:val="00CF6511"/>
    <w:rsid w:val="00D20ACB"/>
    <w:rsid w:val="00D273E6"/>
    <w:rsid w:val="00DA7F80"/>
    <w:rsid w:val="00DC2BD7"/>
    <w:rsid w:val="00E10626"/>
    <w:rsid w:val="00E262A3"/>
    <w:rsid w:val="00EA27A7"/>
    <w:rsid w:val="00EB064C"/>
    <w:rsid w:val="00EB5CD4"/>
    <w:rsid w:val="00F030F1"/>
    <w:rsid w:val="00F57A7C"/>
    <w:rsid w:val="00F74CD0"/>
    <w:rsid w:val="00F91436"/>
    <w:rsid w:val="00FD6EE7"/>
    <w:rsid w:val="00FE08DE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0F9DA9"/>
  <w15:chartTrackingRefBased/>
  <w15:docId w15:val="{FF3871A5-B972-4BF7-82BE-788D8D71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15F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726A5F"/>
  </w:style>
  <w:style w:type="table" w:styleId="TableGrid">
    <w:name w:val="Table Grid"/>
    <w:basedOn w:val="TableNormal"/>
    <w:uiPriority w:val="39"/>
    <w:rsid w:val="00573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B1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06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6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6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80F2B-8FF7-4472-B3BD-85CC2D7D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2832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Plecs2</dc:creator>
  <cp:keywords/>
  <dc:description/>
  <cp:lastModifiedBy>Rita Paršova</cp:lastModifiedBy>
  <cp:revision>4</cp:revision>
  <dcterms:created xsi:type="dcterms:W3CDTF">2018-06-29T09:33:00Z</dcterms:created>
  <dcterms:modified xsi:type="dcterms:W3CDTF">2018-08-03T09:03:00Z</dcterms:modified>
</cp:coreProperties>
</file>