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4BAB5" w14:textId="77777777" w:rsidR="00F16F38" w:rsidRDefault="004A4C9D" w:rsidP="00F16F38">
      <w:pPr>
        <w:spacing w:after="0" w:line="240" w:lineRule="auto"/>
        <w:ind w:firstLine="720"/>
        <w:jc w:val="center"/>
        <w:rPr>
          <w:rFonts w:cs="Times New Roman"/>
          <w:b/>
          <w:sz w:val="32"/>
          <w:szCs w:val="28"/>
        </w:rPr>
      </w:pPr>
      <w:r w:rsidRPr="00FC7F79">
        <w:rPr>
          <w:rFonts w:cs="Times New Roman"/>
          <w:b/>
          <w:sz w:val="32"/>
          <w:szCs w:val="28"/>
        </w:rPr>
        <w:t>Informatīvais</w:t>
      </w:r>
      <w:r w:rsidR="00F16F38" w:rsidRPr="00FC7F79">
        <w:rPr>
          <w:rFonts w:cs="Times New Roman"/>
          <w:b/>
          <w:sz w:val="32"/>
          <w:szCs w:val="28"/>
        </w:rPr>
        <w:t xml:space="preserve"> materiāls audžuģimenēm un specializētajām audžuģimenēm</w:t>
      </w:r>
    </w:p>
    <w:p w14:paraId="1F840335" w14:textId="77777777" w:rsidR="00F16F38" w:rsidRPr="00FC7F79" w:rsidRDefault="004A4C9D" w:rsidP="00F16F38">
      <w:pPr>
        <w:spacing w:after="0" w:line="240" w:lineRule="auto"/>
        <w:ind w:firstLine="720"/>
        <w:jc w:val="both"/>
        <w:rPr>
          <w:rFonts w:cs="Times New Roman"/>
          <w:szCs w:val="24"/>
        </w:rPr>
      </w:pPr>
      <w:r w:rsidRPr="00FC7F79">
        <w:rPr>
          <w:rFonts w:cs="Times New Roman"/>
          <w:szCs w:val="24"/>
        </w:rPr>
        <w:t>A</w:t>
      </w:r>
      <w:r w:rsidR="00F16F38" w:rsidRPr="00FC7F79">
        <w:rPr>
          <w:rFonts w:cs="Times New Roman"/>
          <w:szCs w:val="24"/>
        </w:rPr>
        <w:t>udžuģimeņu kustība Latvijā aizsākās 2003./2004.gadā, lai gan ir atsevišķas audžuģimenes, kurām statuss piešķirts jau agrāk, piemēram, 2001.gadā. 2018.gada sākumā audžuģimenes statuss bija piešķirts 600 audžuģimenēm, un audžuģimenēs bija ievietoti 1173 bērni</w:t>
      </w:r>
      <w:r w:rsidR="00F16F38" w:rsidRPr="00FC7F79">
        <w:rPr>
          <w:rStyle w:val="FootnoteReference"/>
          <w:rFonts w:cs="Times New Roman"/>
          <w:szCs w:val="24"/>
        </w:rPr>
        <w:footnoteReference w:id="1"/>
      </w:r>
      <w:r w:rsidR="00F16F38" w:rsidRPr="00FC7F79">
        <w:rPr>
          <w:rFonts w:cs="Times New Roman"/>
          <w:szCs w:val="24"/>
        </w:rPr>
        <w:t>. No 2018.gada 1.jūlija Latvijā stājies spēkā regulējums, kas paredz, ka statusu var piešķirt un darbību veikt gan audžuģimenes, gan specializētās audžuģimenes, tādējādi radot iespēju aizvien vairāk bērniem, kam nepieciešama ārpusģimenes aprūpe, to nodrošināt ģimen</w:t>
      </w:r>
      <w:r w:rsidR="00E82BE4">
        <w:rPr>
          <w:rFonts w:cs="Times New Roman"/>
          <w:szCs w:val="24"/>
        </w:rPr>
        <w:t xml:space="preserve">ei </w:t>
      </w:r>
      <w:r w:rsidR="00F16F38" w:rsidRPr="00FC7F79">
        <w:rPr>
          <w:rFonts w:cs="Times New Roman"/>
          <w:szCs w:val="24"/>
        </w:rPr>
        <w:t>pietuvinātā</w:t>
      </w:r>
      <w:r w:rsidR="00E82BE4">
        <w:rPr>
          <w:rFonts w:cs="Times New Roman"/>
          <w:szCs w:val="24"/>
        </w:rPr>
        <w:t xml:space="preserve"> vai ģimeniskā</w:t>
      </w:r>
      <w:r w:rsidR="00F16F38" w:rsidRPr="00FC7F79">
        <w:rPr>
          <w:rFonts w:cs="Times New Roman"/>
          <w:szCs w:val="24"/>
        </w:rPr>
        <w:t xml:space="preserve"> vidē.</w:t>
      </w:r>
    </w:p>
    <w:p w14:paraId="267BDA44" w14:textId="77777777" w:rsidR="00F16F38" w:rsidRPr="00FC7F79" w:rsidRDefault="00F16F38" w:rsidP="00F16F38">
      <w:pPr>
        <w:spacing w:after="0" w:line="240" w:lineRule="auto"/>
        <w:ind w:firstLine="720"/>
        <w:jc w:val="both"/>
        <w:rPr>
          <w:rFonts w:cs="Times New Roman"/>
          <w:sz w:val="28"/>
          <w:szCs w:val="28"/>
        </w:rPr>
      </w:pPr>
    </w:p>
    <w:p w14:paraId="787121E7" w14:textId="77777777" w:rsidR="00F16F38" w:rsidRPr="00FC7F79" w:rsidRDefault="00F16F38" w:rsidP="00E21C1B">
      <w:pPr>
        <w:pStyle w:val="Heading1"/>
        <w:numPr>
          <w:ilvl w:val="0"/>
          <w:numId w:val="3"/>
        </w:numPr>
        <w:tabs>
          <w:tab w:val="left" w:pos="426"/>
        </w:tabs>
        <w:ind w:left="0" w:firstLine="0"/>
        <w:rPr>
          <w:rFonts w:cs="Times New Roman"/>
          <w:b w:val="0"/>
        </w:rPr>
      </w:pPr>
      <w:r w:rsidRPr="00FC7F79">
        <w:rPr>
          <w:rFonts w:cs="Times New Roman"/>
        </w:rPr>
        <w:t>Audžuģimenes statuss</w:t>
      </w:r>
    </w:p>
    <w:p w14:paraId="272E9025" w14:textId="77777777" w:rsidR="00F16F38" w:rsidRPr="00FC7F79" w:rsidRDefault="00F16F38" w:rsidP="00F16F38">
      <w:pPr>
        <w:jc w:val="center"/>
        <w:rPr>
          <w:rFonts w:cs="Times New Roman"/>
        </w:rPr>
      </w:pPr>
    </w:p>
    <w:p w14:paraId="405CA8FE" w14:textId="43690BCA" w:rsidR="00F16F38" w:rsidRPr="00FC7F79" w:rsidRDefault="00E32D25" w:rsidP="00BE11E8">
      <w:pPr>
        <w:pStyle w:val="Heading2"/>
      </w:pPr>
      <w:r w:rsidRPr="00FC7F79">
        <w:t xml:space="preserve">1.1. </w:t>
      </w:r>
      <w:r w:rsidR="00F16F38" w:rsidRPr="00FC7F79">
        <w:t xml:space="preserve">Lēmums par laulāto (personas) piemērotību audžuģimenes pienākumu veikšanai </w:t>
      </w:r>
    </w:p>
    <w:p w14:paraId="3DCBF20A" w14:textId="77777777" w:rsidR="00F16F38" w:rsidRPr="00FC7F79" w:rsidRDefault="00F16F38" w:rsidP="00F16F38">
      <w:pPr>
        <w:pStyle w:val="ListParagraph"/>
        <w:spacing w:after="0" w:line="240" w:lineRule="auto"/>
        <w:ind w:left="1800" w:firstLine="720"/>
        <w:jc w:val="both"/>
        <w:rPr>
          <w:rFonts w:cs="Times New Roman"/>
          <w:b/>
          <w:sz w:val="28"/>
          <w:szCs w:val="28"/>
        </w:rPr>
      </w:pPr>
    </w:p>
    <w:p w14:paraId="54113456" w14:textId="4C6AADB5" w:rsidR="005E64E7" w:rsidRPr="00FC7F79" w:rsidRDefault="00F16F38" w:rsidP="005E64E7">
      <w:pPr>
        <w:pStyle w:val="NormalWeb"/>
        <w:tabs>
          <w:tab w:val="left" w:pos="993"/>
        </w:tabs>
        <w:spacing w:before="0" w:beforeAutospacing="0" w:after="0" w:afterAutospacing="0"/>
        <w:ind w:firstLine="720"/>
        <w:jc w:val="both"/>
      </w:pPr>
      <w:r w:rsidRPr="00FC7F79">
        <w:t>Lai laulātie (persona</w:t>
      </w:r>
      <w:r w:rsidR="00E32D25" w:rsidRPr="00FC7F79">
        <w:t>)</w:t>
      </w:r>
      <w:r w:rsidRPr="00FC7F79">
        <w:t xml:space="preserve"> iegūtu audžuģimenes statusu</w:t>
      </w:r>
      <w:r w:rsidR="00E32D25" w:rsidRPr="00FC7F79">
        <w:t>,</w:t>
      </w:r>
      <w:r w:rsidRPr="00FC7F79">
        <w:t xml:space="preserve"> izveidota sadarbības sistēma, kuras laikā atbildīgās i</w:t>
      </w:r>
      <w:r w:rsidR="00E32D25" w:rsidRPr="00FC7F79">
        <w:t>estādes</w:t>
      </w:r>
      <w:r w:rsidRPr="00FC7F79">
        <w:t xml:space="preserve"> gūst pārliecību, ka laulātie (persona) ir piemēroti </w:t>
      </w:r>
      <w:r w:rsidR="00E32D25" w:rsidRPr="00FC7F79">
        <w:t>bērna, kurš šķirts no savas ģimenes</w:t>
      </w:r>
      <w:r w:rsidR="00694793">
        <w:t>,</w:t>
      </w:r>
      <w:r w:rsidR="00E32D25" w:rsidRPr="00FC7F79">
        <w:t xml:space="preserve"> audzināšanai</w:t>
      </w:r>
      <w:r w:rsidRPr="00FC7F79">
        <w:t>.</w:t>
      </w:r>
    </w:p>
    <w:p w14:paraId="3311A4C1" w14:textId="1D44039D" w:rsidR="005E64E7" w:rsidRPr="00FC7F79" w:rsidRDefault="005E64E7" w:rsidP="005E64E7">
      <w:pPr>
        <w:pStyle w:val="NormalWeb"/>
        <w:tabs>
          <w:tab w:val="left" w:pos="993"/>
        </w:tabs>
        <w:spacing w:before="0" w:beforeAutospacing="0" w:after="0" w:afterAutospacing="0"/>
        <w:ind w:firstLine="720"/>
        <w:jc w:val="both"/>
      </w:pPr>
      <w:r w:rsidRPr="00FC7F79">
        <w:t xml:space="preserve">Ikviens interesents, kurš vēlas ņemt savā aprūpē bērnu, kurš </w:t>
      </w:r>
      <w:proofErr w:type="spellStart"/>
      <w:r w:rsidRPr="00FC7F79">
        <w:t>škirts</w:t>
      </w:r>
      <w:proofErr w:type="spellEnd"/>
      <w:r w:rsidRPr="00FC7F79">
        <w:t xml:space="preserve"> no savas ģimenes, var vērsties Ārpusģimenes aprūpes atbalsta centrā (turpmāk </w:t>
      </w:r>
      <w:r w:rsidR="00C652EF">
        <w:t xml:space="preserve">- </w:t>
      </w:r>
      <w:r w:rsidRPr="00FC7F79">
        <w:t xml:space="preserve">Atbalsta centrs) uz konsultāciju, lai iegūtu informāciju un apzinātu sev atbilstošāko statusu, lai uzņemtu ģimenē bērnu. Atbalsta centram šajā situācijā ir informatora un atbalsta sniedzēja </w:t>
      </w:r>
      <w:proofErr w:type="spellStart"/>
      <w:r w:rsidRPr="00FC7F79">
        <w:t>fukncija</w:t>
      </w:r>
      <w:proofErr w:type="spellEnd"/>
      <w:r w:rsidRPr="00FC7F79">
        <w:t xml:space="preserve">, bet tas nepieņem lēmumu par statusa piešķiršanu. </w:t>
      </w:r>
    </w:p>
    <w:p w14:paraId="46EA4DF7" w14:textId="454FD6D3" w:rsidR="005E64E7" w:rsidRPr="00FC7F79" w:rsidRDefault="005E64E7" w:rsidP="005E64E7">
      <w:pPr>
        <w:pStyle w:val="NormalWeb"/>
        <w:tabs>
          <w:tab w:val="left" w:pos="993"/>
        </w:tabs>
        <w:spacing w:before="0" w:beforeAutospacing="0" w:after="0" w:afterAutospacing="0"/>
        <w:ind w:firstLine="720"/>
        <w:jc w:val="both"/>
      </w:pPr>
      <w:r w:rsidRPr="00FC7F79">
        <w:t>Tāpat personas var vērsties jebkurā bāriņtiesā, lai iegūtu informāciju par sev interesējošiem jautājumiem, sk</w:t>
      </w:r>
      <w:r w:rsidR="00B02E26">
        <w:t>a</w:t>
      </w:r>
      <w:r w:rsidRPr="00FC7F79">
        <w:t xml:space="preserve">idrotu dažādu ārpusģimenes aprūpes sniedzēju un adoptētāju statusa atšķirības, lai varētu pieņemt lēmumu, kurš no statusiem ir atbilstošākais savām iespējām. </w:t>
      </w:r>
    </w:p>
    <w:p w14:paraId="25BDCC02" w14:textId="77777777" w:rsidR="00E32D25" w:rsidRPr="00FC7F79" w:rsidRDefault="00E32D25" w:rsidP="00F16F38">
      <w:pPr>
        <w:pStyle w:val="NormalWeb"/>
        <w:spacing w:before="0" w:beforeAutospacing="0" w:after="0" w:afterAutospacing="0"/>
        <w:ind w:firstLine="720"/>
        <w:jc w:val="both"/>
        <w:rPr>
          <w:u w:val="single"/>
        </w:rPr>
      </w:pPr>
    </w:p>
    <w:p w14:paraId="7D4822F1" w14:textId="77777777" w:rsidR="00F16F38" w:rsidRPr="00FC7F79" w:rsidRDefault="004D6F7F" w:rsidP="004D6F7F">
      <w:pPr>
        <w:pStyle w:val="NormalWeb"/>
        <w:spacing w:before="0" w:beforeAutospacing="0" w:after="0" w:afterAutospacing="0"/>
        <w:ind w:firstLine="720"/>
        <w:jc w:val="center"/>
        <w:rPr>
          <w:b/>
          <w:u w:val="single"/>
        </w:rPr>
      </w:pPr>
      <w:r w:rsidRPr="00FC7F79">
        <w:rPr>
          <w:b/>
          <w:u w:val="single"/>
        </w:rPr>
        <w:t>Prasības, lai laulātie (persona) var pretendēt uz a</w:t>
      </w:r>
      <w:r w:rsidR="00E32D25" w:rsidRPr="00FC7F79">
        <w:rPr>
          <w:b/>
          <w:u w:val="single"/>
        </w:rPr>
        <w:t>udžuģimenes statusu</w:t>
      </w:r>
      <w:r w:rsidRPr="00FC7F79">
        <w:rPr>
          <w:b/>
          <w:u w:val="single"/>
        </w:rPr>
        <w:t>:</w:t>
      </w:r>
    </w:p>
    <w:p w14:paraId="53717CEC" w14:textId="77777777" w:rsidR="001D6A9C" w:rsidRPr="00FC7F79" w:rsidRDefault="001D6A9C" w:rsidP="004D6F7F">
      <w:pPr>
        <w:pStyle w:val="NormalWeb"/>
        <w:spacing w:before="0" w:beforeAutospacing="0" w:after="0" w:afterAutospacing="0"/>
        <w:ind w:firstLine="720"/>
        <w:jc w:val="center"/>
        <w:rPr>
          <w:b/>
          <w:u w:val="single"/>
        </w:rPr>
      </w:pPr>
    </w:p>
    <w:p w14:paraId="43D24FDD" w14:textId="77777777" w:rsidR="004D6F7F" w:rsidRPr="00FC7F79" w:rsidRDefault="00F16F38" w:rsidP="00F16F38">
      <w:pPr>
        <w:pStyle w:val="NormalWeb"/>
        <w:spacing w:before="0" w:beforeAutospacing="0" w:after="0" w:afterAutospacing="0"/>
        <w:ind w:firstLine="720"/>
        <w:jc w:val="both"/>
      </w:pPr>
      <w:r w:rsidRPr="00FC7F79">
        <w:t xml:space="preserve">a) </w:t>
      </w:r>
      <w:r w:rsidR="004D6F7F" w:rsidRPr="00FC7F79">
        <w:t>vismaz viens no laulātajiem (persona) ir vecumā no 25 līdz 60 gadiem. Izņēmuma kārtā, ja tas ir bērna interesēs, uz audžuģimenes statusa piešķiršanu var pretendēt laulātie (persona), kas neatbilst minētajam vecumam</w:t>
      </w:r>
      <w:r w:rsidR="004D6F7F" w:rsidRPr="00FC7F79">
        <w:rPr>
          <w:rStyle w:val="FootnoteReference"/>
          <w:rFonts w:eastAsiaTheme="majorEastAsia"/>
        </w:rPr>
        <w:footnoteReference w:id="2"/>
      </w:r>
    </w:p>
    <w:p w14:paraId="764E9ADD" w14:textId="77777777" w:rsidR="00F16F38" w:rsidRPr="00FC7F79" w:rsidRDefault="004D6F7F" w:rsidP="00F16F38">
      <w:pPr>
        <w:pStyle w:val="NormalWeb"/>
        <w:spacing w:before="0" w:beforeAutospacing="0" w:after="0" w:afterAutospacing="0"/>
        <w:ind w:firstLine="720"/>
        <w:jc w:val="both"/>
      </w:pPr>
      <w:r w:rsidRPr="00FC7F79">
        <w:t xml:space="preserve">b) </w:t>
      </w:r>
      <w:r w:rsidR="00F16F38" w:rsidRPr="00FC7F79">
        <w:t xml:space="preserve">vismaz viens no laulātajiem (persona) ir Latvijas pilsonis, </w:t>
      </w:r>
      <w:proofErr w:type="spellStart"/>
      <w:r w:rsidR="00F16F38" w:rsidRPr="00FC7F79">
        <w:t>nepilsonis</w:t>
      </w:r>
      <w:proofErr w:type="spellEnd"/>
      <w:r w:rsidR="00F16F38" w:rsidRPr="00FC7F79">
        <w:t xml:space="preserve"> vai ārzemnieks, kuram ir ar attiecīgiem dokumentiem apliecinātas tiesības uzturēties Latvijas teritorijā ne mazāk kā divus gadus pēc iesnieguma, par laulāto (personas) atzīšanu par piemērotiem audžuģimenes pienākumu pildīšanai iesniegšanas</w:t>
      </w:r>
      <w:r w:rsidR="00F16F38" w:rsidRPr="00FC7F79">
        <w:rPr>
          <w:rStyle w:val="FootnoteReference"/>
          <w:rFonts w:eastAsiaTheme="majorEastAsia"/>
        </w:rPr>
        <w:footnoteReference w:id="3"/>
      </w:r>
      <w:r w:rsidR="00F16F38" w:rsidRPr="00FC7F79">
        <w:t>;</w:t>
      </w:r>
    </w:p>
    <w:p w14:paraId="4097F85C" w14:textId="77777777" w:rsidR="00F16F38" w:rsidRPr="00FC7F79" w:rsidRDefault="00F16F38" w:rsidP="00F16F38">
      <w:pPr>
        <w:pStyle w:val="NormalWeb"/>
        <w:spacing w:before="0" w:beforeAutospacing="0" w:after="0" w:afterAutospacing="0"/>
        <w:ind w:firstLine="720"/>
        <w:jc w:val="both"/>
      </w:pPr>
      <w:r w:rsidRPr="00FC7F79">
        <w:t xml:space="preserve">c) iepriekš </w:t>
      </w:r>
      <w:r w:rsidR="004D6F7F" w:rsidRPr="00FC7F79">
        <w:t xml:space="preserve">laulātajiem (personai) </w:t>
      </w:r>
      <w:r w:rsidRPr="00FC7F79">
        <w:t>nav pārtrauktas vai atņemtas bērna aizgādības tiesības</w:t>
      </w:r>
      <w:r w:rsidRPr="00FC7F79">
        <w:rPr>
          <w:rStyle w:val="FootnoteReference"/>
          <w:rFonts w:eastAsiaTheme="majorEastAsia"/>
        </w:rPr>
        <w:footnoteReference w:id="4"/>
      </w:r>
      <w:r w:rsidRPr="00FC7F79">
        <w:t xml:space="preserve">; </w:t>
      </w:r>
    </w:p>
    <w:p w14:paraId="211FC6CD" w14:textId="77777777" w:rsidR="00F16F38" w:rsidRPr="00FC7F79" w:rsidRDefault="00F16F38" w:rsidP="00F16F38">
      <w:pPr>
        <w:pStyle w:val="NormalWeb"/>
        <w:spacing w:before="0" w:beforeAutospacing="0" w:after="0" w:afterAutospacing="0"/>
        <w:ind w:firstLine="720"/>
        <w:jc w:val="both"/>
      </w:pPr>
      <w:r w:rsidRPr="00FC7F79">
        <w:t xml:space="preserve">d) tiesa </w:t>
      </w:r>
      <w:r w:rsidR="004D6F7F" w:rsidRPr="00FC7F79">
        <w:t xml:space="preserve">kādam no laulātajiem (personai) </w:t>
      </w:r>
      <w:r w:rsidRPr="00FC7F79">
        <w:t xml:space="preserve">nav piemērojusi </w:t>
      </w:r>
      <w:hyperlink r:id="rId8" w:tgtFrame="_blank" w:history="1">
        <w:r w:rsidRPr="00FC7F79">
          <w:rPr>
            <w:rStyle w:val="Hyperlink"/>
            <w:rFonts w:eastAsia="Calibri"/>
            <w:color w:val="auto"/>
            <w:u w:val="none"/>
          </w:rPr>
          <w:t>Krimināllikumā</w:t>
        </w:r>
      </w:hyperlink>
      <w:r w:rsidRPr="00FC7F79">
        <w:t xml:space="preserve"> noteiktos medicīniska rakstura piespiedu līdzekļus</w:t>
      </w:r>
      <w:r w:rsidRPr="00FC7F79">
        <w:rPr>
          <w:rStyle w:val="FootnoteReference"/>
          <w:rFonts w:eastAsiaTheme="majorEastAsia"/>
        </w:rPr>
        <w:footnoteReference w:id="5"/>
      </w:r>
      <w:r w:rsidRPr="00FC7F79">
        <w:t>;</w:t>
      </w:r>
    </w:p>
    <w:p w14:paraId="5B1A7718" w14:textId="77777777" w:rsidR="00F16F38" w:rsidRPr="00FC7F79" w:rsidRDefault="004D6F7F" w:rsidP="00E21C1B">
      <w:pPr>
        <w:pStyle w:val="NormalWeb"/>
        <w:numPr>
          <w:ilvl w:val="0"/>
          <w:numId w:val="8"/>
        </w:numPr>
        <w:tabs>
          <w:tab w:val="left" w:pos="284"/>
          <w:tab w:val="left" w:pos="993"/>
        </w:tabs>
        <w:spacing w:before="0" w:beforeAutospacing="0" w:after="0" w:afterAutospacing="0"/>
        <w:ind w:left="0" w:firstLine="709"/>
        <w:jc w:val="both"/>
      </w:pPr>
      <w:r w:rsidRPr="00FC7F79">
        <w:lastRenderedPageBreak/>
        <w:t>kāds no laulātajiem (</w:t>
      </w:r>
      <w:r w:rsidR="00F16F38" w:rsidRPr="00FC7F79">
        <w:t>persona</w:t>
      </w:r>
      <w:r w:rsidRPr="00FC7F79">
        <w:t>)</w:t>
      </w:r>
      <w:r w:rsidR="00F16F38" w:rsidRPr="00FC7F79">
        <w:t xml:space="preserve"> nav sodīt</w:t>
      </w:r>
      <w:r w:rsidRPr="00FC7F79">
        <w:t>s</w:t>
      </w:r>
      <w:r w:rsidR="00F16F38" w:rsidRPr="00FC7F79">
        <w:t xml:space="preserve"> par noziedzīgiem nodarījumiem, kas saistīti ar vardarbību vai vardarbības piedraudējumu vai noziedzīgiem nodarījumiem pret tikumību un dzimumneaizskaramību - neatkarīgi no sodāmības dzēšanas vai noņemšanas</w:t>
      </w:r>
      <w:r w:rsidR="00F16F38" w:rsidRPr="00FC7F79">
        <w:rPr>
          <w:rStyle w:val="FootnoteReference"/>
          <w:rFonts w:eastAsiaTheme="majorEastAsia"/>
        </w:rPr>
        <w:footnoteReference w:id="6"/>
      </w:r>
      <w:r w:rsidR="00F16F38" w:rsidRPr="00FC7F79">
        <w:t xml:space="preserve">; </w:t>
      </w:r>
    </w:p>
    <w:p w14:paraId="2157BEA5" w14:textId="26FB7EF4" w:rsidR="00F16F38" w:rsidRPr="00FC7F79" w:rsidRDefault="004D6F7F" w:rsidP="00E21C1B">
      <w:pPr>
        <w:pStyle w:val="NormalWeb"/>
        <w:numPr>
          <w:ilvl w:val="0"/>
          <w:numId w:val="8"/>
        </w:numPr>
        <w:tabs>
          <w:tab w:val="left" w:pos="284"/>
          <w:tab w:val="left" w:pos="993"/>
        </w:tabs>
        <w:spacing w:before="0" w:beforeAutospacing="0" w:after="0" w:afterAutospacing="0"/>
        <w:ind w:left="0" w:firstLine="709"/>
        <w:jc w:val="both"/>
      </w:pPr>
      <w:r w:rsidRPr="00FC7F79">
        <w:t xml:space="preserve">kāds no laulātajiem (persona) iepriekš </w:t>
      </w:r>
      <w:r w:rsidR="00F16F38" w:rsidRPr="00FC7F79">
        <w:t xml:space="preserve">nav </w:t>
      </w:r>
      <w:r w:rsidR="00F16F38" w:rsidRPr="00FC7F79">
        <w:rPr>
          <w:u w:val="single"/>
        </w:rPr>
        <w:t>atcelt</w:t>
      </w:r>
      <w:r w:rsidRPr="00FC7F79">
        <w:rPr>
          <w:u w:val="single"/>
        </w:rPr>
        <w:t>s</w:t>
      </w:r>
      <w:r w:rsidR="00F16F38" w:rsidRPr="00FC7F79">
        <w:t xml:space="preserve"> no aizbildņa pienākumu pildīšanas nekārtīgas aizbildņa pienākumu pi</w:t>
      </w:r>
      <w:r w:rsidRPr="00FC7F79">
        <w:t>ldīšanas dēļ vai kādam no laulātajiem (person</w:t>
      </w:r>
      <w:r w:rsidR="00081882">
        <w:t>a</w:t>
      </w:r>
      <w:r w:rsidRPr="00FC7F79">
        <w:t xml:space="preserve">i) iepriekš </w:t>
      </w:r>
      <w:r w:rsidR="00F16F38" w:rsidRPr="00FC7F79">
        <w:t xml:space="preserve">nav </w:t>
      </w:r>
      <w:r w:rsidR="00F16F38" w:rsidRPr="00FC7F79">
        <w:rPr>
          <w:u w:val="single"/>
        </w:rPr>
        <w:t>atņemts</w:t>
      </w:r>
      <w:r w:rsidR="00F16F38" w:rsidRPr="00FC7F79">
        <w:t xml:space="preserve"> audžuģimenes vai specializētās audžuģimenes statuss, vai </w:t>
      </w:r>
      <w:proofErr w:type="spellStart"/>
      <w:r w:rsidR="00F16F38" w:rsidRPr="00FC7F79">
        <w:t>viesģimenes</w:t>
      </w:r>
      <w:proofErr w:type="spellEnd"/>
      <w:r w:rsidR="00F16F38" w:rsidRPr="00FC7F79">
        <w:t xml:space="preserve"> statuss, jo nav pildīti pienākumi atbilstoši bērna interesēm.</w:t>
      </w:r>
      <w:r w:rsidR="00F16F38" w:rsidRPr="00FC7F79">
        <w:rPr>
          <w:rStyle w:val="FootnoteReference"/>
          <w:rFonts w:eastAsiaTheme="majorEastAsia"/>
        </w:rPr>
        <w:footnoteReference w:id="7"/>
      </w:r>
    </w:p>
    <w:p w14:paraId="3E397B23" w14:textId="77777777" w:rsidR="00F16F38" w:rsidRPr="00FC7F79" w:rsidRDefault="00F16F38" w:rsidP="00F16F38">
      <w:pPr>
        <w:pStyle w:val="NormalWeb"/>
        <w:tabs>
          <w:tab w:val="left" w:pos="284"/>
          <w:tab w:val="left" w:pos="993"/>
        </w:tabs>
        <w:spacing w:before="0" w:beforeAutospacing="0" w:after="0" w:afterAutospacing="0"/>
        <w:ind w:left="709"/>
        <w:jc w:val="both"/>
      </w:pPr>
    </w:p>
    <w:p w14:paraId="3E35B439" w14:textId="77777777" w:rsidR="001A1195" w:rsidRPr="00FC7F79" w:rsidRDefault="001A1195" w:rsidP="003F2F24">
      <w:pPr>
        <w:pStyle w:val="NormalWeb"/>
        <w:tabs>
          <w:tab w:val="left" w:pos="993"/>
        </w:tabs>
        <w:spacing w:before="0" w:beforeAutospacing="0" w:after="0" w:afterAutospacing="0"/>
        <w:ind w:firstLine="720"/>
        <w:jc w:val="center"/>
        <w:rPr>
          <w:b/>
          <w:u w:val="single"/>
        </w:rPr>
      </w:pPr>
      <w:r w:rsidRPr="00FC7F79">
        <w:rPr>
          <w:b/>
          <w:u w:val="single"/>
        </w:rPr>
        <w:t xml:space="preserve">Kur vērsties, </w:t>
      </w:r>
      <w:r w:rsidR="003F2F24" w:rsidRPr="00FC7F79">
        <w:rPr>
          <w:b/>
          <w:u w:val="single"/>
        </w:rPr>
        <w:t>kādas darbīb</w:t>
      </w:r>
      <w:r w:rsidR="008157F5" w:rsidRPr="00FC7F79">
        <w:rPr>
          <w:b/>
          <w:u w:val="single"/>
        </w:rPr>
        <w:t>a</w:t>
      </w:r>
      <w:r w:rsidR="003F2F24" w:rsidRPr="00FC7F79">
        <w:rPr>
          <w:b/>
          <w:u w:val="single"/>
        </w:rPr>
        <w:t xml:space="preserve">s un dokumenti jāiesniedz, </w:t>
      </w:r>
      <w:r w:rsidR="006B67BF" w:rsidRPr="00FC7F79">
        <w:rPr>
          <w:b/>
          <w:u w:val="single"/>
        </w:rPr>
        <w:t xml:space="preserve">lai </w:t>
      </w:r>
      <w:r w:rsidR="00A002D7" w:rsidRPr="00FC7F79">
        <w:rPr>
          <w:b/>
          <w:u w:val="single"/>
        </w:rPr>
        <w:t xml:space="preserve">laulātos (personu) </w:t>
      </w:r>
      <w:r w:rsidR="006B67BF" w:rsidRPr="00FC7F79">
        <w:rPr>
          <w:b/>
          <w:u w:val="single"/>
        </w:rPr>
        <w:t>atzītu par piemērotiem audžuģimenes pienākumu veikšanai</w:t>
      </w:r>
      <w:r w:rsidRPr="00FC7F79">
        <w:rPr>
          <w:b/>
          <w:u w:val="single"/>
        </w:rPr>
        <w:t>:</w:t>
      </w:r>
    </w:p>
    <w:p w14:paraId="2D4FC5A0" w14:textId="77777777" w:rsidR="003F2F24" w:rsidRPr="00FC7F79" w:rsidRDefault="003F2F24" w:rsidP="003F2F24">
      <w:pPr>
        <w:pStyle w:val="NormalWeb"/>
        <w:tabs>
          <w:tab w:val="left" w:pos="993"/>
        </w:tabs>
        <w:spacing w:before="0" w:beforeAutospacing="0" w:after="0" w:afterAutospacing="0"/>
        <w:ind w:firstLine="720"/>
        <w:jc w:val="center"/>
        <w:rPr>
          <w:b/>
          <w:u w:val="single"/>
        </w:rPr>
      </w:pPr>
    </w:p>
    <w:p w14:paraId="685D5993" w14:textId="77777777" w:rsidR="00201346" w:rsidRPr="00FC7F79" w:rsidRDefault="00201346" w:rsidP="00F16F38">
      <w:pPr>
        <w:pStyle w:val="NormalWeb"/>
        <w:tabs>
          <w:tab w:val="left" w:pos="993"/>
        </w:tabs>
        <w:spacing w:before="0" w:beforeAutospacing="0" w:after="0" w:afterAutospacing="0"/>
        <w:ind w:firstLine="720"/>
        <w:jc w:val="both"/>
      </w:pPr>
    </w:p>
    <w:p w14:paraId="028A9357" w14:textId="77777777" w:rsidR="000E77D0" w:rsidRDefault="00457D3E" w:rsidP="00F16F38">
      <w:pPr>
        <w:pStyle w:val="NormalWeb"/>
        <w:tabs>
          <w:tab w:val="left" w:pos="993"/>
        </w:tabs>
        <w:spacing w:before="0" w:beforeAutospacing="0" w:after="0" w:afterAutospacing="0"/>
        <w:ind w:firstLine="720"/>
        <w:jc w:val="both"/>
      </w:pPr>
      <w:r w:rsidRPr="00FC7F79">
        <w:t xml:space="preserve">Gadījumā, ja </w:t>
      </w:r>
      <w:r w:rsidR="00F16F38" w:rsidRPr="00FC7F79">
        <w:t>laulāt</w:t>
      </w:r>
      <w:r w:rsidRPr="00FC7F79">
        <w:t>ie</w:t>
      </w:r>
      <w:r w:rsidR="00F16F38" w:rsidRPr="00FC7F79">
        <w:t xml:space="preserve"> (person</w:t>
      </w:r>
      <w:r w:rsidRPr="00FC7F79">
        <w:t>a</w:t>
      </w:r>
      <w:r w:rsidR="00F16F38" w:rsidRPr="00FC7F79">
        <w:t>)</w:t>
      </w:r>
      <w:r w:rsidRPr="00FC7F79">
        <w:t xml:space="preserve"> jau izlēmuši kļūt par audžuģimeni, nepieciešams vērstie</w:t>
      </w:r>
      <w:r w:rsidR="0063718E" w:rsidRPr="00FC7F79">
        <w:t>s</w:t>
      </w:r>
      <w:r w:rsidRPr="00FC7F79">
        <w:t xml:space="preserve"> savas deklarētās dzīvesvietas bāriņtiesā</w:t>
      </w:r>
      <w:r w:rsidR="0063718E" w:rsidRPr="00FC7F79">
        <w:rPr>
          <w:rStyle w:val="FootnoteReference"/>
        </w:rPr>
        <w:footnoteReference w:id="8"/>
      </w:r>
      <w:r w:rsidRPr="00FC7F79">
        <w:t xml:space="preserve"> ar lūgumu</w:t>
      </w:r>
      <w:r w:rsidR="004A4329">
        <w:t xml:space="preserve"> </w:t>
      </w:r>
      <w:r w:rsidR="00F16F38" w:rsidRPr="00FC7F79">
        <w:rPr>
          <w:b/>
          <w:u w:val="single"/>
        </w:rPr>
        <w:t>atzīt</w:t>
      </w:r>
      <w:r w:rsidRPr="00FC7F79">
        <w:rPr>
          <w:b/>
          <w:u w:val="single"/>
        </w:rPr>
        <w:t xml:space="preserve"> laulātos (personu)</w:t>
      </w:r>
      <w:r w:rsidR="00F16F38" w:rsidRPr="00FC7F79">
        <w:rPr>
          <w:b/>
          <w:u w:val="single"/>
        </w:rPr>
        <w:t xml:space="preserve"> par piemērotiem</w:t>
      </w:r>
      <w:r w:rsidR="00F16F38" w:rsidRPr="00FC7F79">
        <w:t xml:space="preserve"> audžuģimenes pienākumu veikšanai</w:t>
      </w:r>
      <w:r w:rsidR="003F2F24" w:rsidRPr="00FC7F79">
        <w:t>.</w:t>
      </w:r>
      <w:r w:rsidR="00F16F38" w:rsidRPr="00FC7F79">
        <w:rPr>
          <w:rStyle w:val="FootnoteReference"/>
          <w:rFonts w:eastAsiaTheme="majorEastAsia"/>
        </w:rPr>
        <w:footnoteReference w:id="9"/>
      </w:r>
      <w:r w:rsidR="000E77D0">
        <w:t xml:space="preserve"> </w:t>
      </w:r>
    </w:p>
    <w:p w14:paraId="682D4E6D" w14:textId="04C0C59A" w:rsidR="003F2F24" w:rsidRPr="00E1126E" w:rsidRDefault="000E77D0" w:rsidP="00F16F38">
      <w:pPr>
        <w:pStyle w:val="NormalWeb"/>
        <w:tabs>
          <w:tab w:val="left" w:pos="993"/>
        </w:tabs>
        <w:spacing w:before="0" w:beforeAutospacing="0" w:after="0" w:afterAutospacing="0"/>
        <w:ind w:firstLine="720"/>
        <w:jc w:val="both"/>
      </w:pPr>
      <w:r w:rsidRPr="00E1126E">
        <w:t>Ja pāris dzīvo faktiskā kopdzīvē, bet nav precējušies, audžuģimenes statusu var iegūt viens no pāra kā persona, nevis kā laulātie. Vienlaikus bāriņtiesa, izvērtējot personas atbilstību audžuģimenes pienākumu veikšanai, iegūs informāciju par otru dzīvesbiedru, lai pārliecinātos, ka nepastāv tādi apstākļi, kas ir izslēdzoši ārpusģimenes aprūpes nodrošināšanai bērniem.</w:t>
      </w:r>
    </w:p>
    <w:p w14:paraId="0ABC3C0D" w14:textId="106F4FBC" w:rsidR="000E77D0" w:rsidRPr="00FC7F79" w:rsidRDefault="000E77D0" w:rsidP="000E77D0">
      <w:pPr>
        <w:pStyle w:val="NormalWeb"/>
        <w:tabs>
          <w:tab w:val="left" w:pos="993"/>
        </w:tabs>
        <w:spacing w:before="0" w:beforeAutospacing="0" w:after="0" w:afterAutospacing="0"/>
        <w:ind w:firstLine="720"/>
        <w:jc w:val="both"/>
      </w:pPr>
    </w:p>
    <w:p w14:paraId="2D268D9B" w14:textId="77777777" w:rsidR="003F2F24" w:rsidRPr="00FC7F79" w:rsidRDefault="003F2F24" w:rsidP="00F16F38">
      <w:pPr>
        <w:pStyle w:val="NormalWeb"/>
        <w:tabs>
          <w:tab w:val="left" w:pos="993"/>
        </w:tabs>
        <w:spacing w:before="0" w:beforeAutospacing="0" w:after="0" w:afterAutospacing="0"/>
        <w:ind w:firstLine="720"/>
        <w:jc w:val="both"/>
      </w:pPr>
      <w:r w:rsidRPr="00FC7F79">
        <w:t>Ierodoties savas deklarētās dzīvesvietas bāriņtiesā ar mērķi kļūt par audžuģimeni, laulāt</w:t>
      </w:r>
      <w:r w:rsidR="005E64E7" w:rsidRPr="00FC7F79">
        <w:t>ajiem</w:t>
      </w:r>
      <w:r w:rsidRPr="00FC7F79">
        <w:t xml:space="preserve"> (persona</w:t>
      </w:r>
      <w:r w:rsidR="005E64E7" w:rsidRPr="00FC7F79">
        <w:t>i</w:t>
      </w:r>
      <w:r w:rsidRPr="00FC7F79">
        <w:t>):</w:t>
      </w:r>
    </w:p>
    <w:p w14:paraId="3B133D43" w14:textId="77777777" w:rsidR="003F2F24" w:rsidRPr="00FC7F79" w:rsidRDefault="005E64E7" w:rsidP="00E21C1B">
      <w:pPr>
        <w:pStyle w:val="NormalWeb"/>
        <w:numPr>
          <w:ilvl w:val="0"/>
          <w:numId w:val="18"/>
        </w:numPr>
        <w:tabs>
          <w:tab w:val="left" w:pos="993"/>
        </w:tabs>
        <w:spacing w:before="0" w:beforeAutospacing="0" w:after="0" w:afterAutospacing="0"/>
        <w:jc w:val="both"/>
      </w:pPr>
      <w:r w:rsidRPr="00FC7F79">
        <w:t>jā</w:t>
      </w:r>
      <w:r w:rsidR="00F16F38" w:rsidRPr="00FC7F79">
        <w:t>uzrāda personu apliecinoš</w:t>
      </w:r>
      <w:r w:rsidRPr="00FC7F79">
        <w:t>s</w:t>
      </w:r>
      <w:r w:rsidR="00F16F38" w:rsidRPr="00FC7F79">
        <w:t xml:space="preserve"> dokument</w:t>
      </w:r>
      <w:r w:rsidRPr="00FC7F79">
        <w:t>s</w:t>
      </w:r>
      <w:r w:rsidR="003F2F24" w:rsidRPr="00FC7F79">
        <w:t>;</w:t>
      </w:r>
    </w:p>
    <w:p w14:paraId="6C2217E4" w14:textId="77777777" w:rsidR="00F16F38" w:rsidRPr="00FC7F79" w:rsidRDefault="005E64E7" w:rsidP="00E21C1B">
      <w:pPr>
        <w:pStyle w:val="NormalWeb"/>
        <w:numPr>
          <w:ilvl w:val="0"/>
          <w:numId w:val="18"/>
        </w:numPr>
        <w:tabs>
          <w:tab w:val="left" w:pos="993"/>
        </w:tabs>
        <w:spacing w:before="0" w:beforeAutospacing="0" w:after="0" w:afterAutospacing="0"/>
        <w:jc w:val="both"/>
      </w:pPr>
      <w:r w:rsidRPr="00FC7F79">
        <w:t>jā</w:t>
      </w:r>
      <w:r w:rsidR="00F16F38" w:rsidRPr="00FC7F79">
        <w:t xml:space="preserve">iesniedz </w:t>
      </w:r>
      <w:r w:rsidR="003F2F24" w:rsidRPr="00FC7F79">
        <w:t>iesniegum</w:t>
      </w:r>
      <w:r w:rsidRPr="00FC7F79">
        <w:t>s</w:t>
      </w:r>
      <w:r w:rsidR="008B04E9">
        <w:t xml:space="preserve"> (Audžuģimeņu noteikumu 1.pielikums)</w:t>
      </w:r>
      <w:r w:rsidR="003F2F24" w:rsidRPr="00FC7F79">
        <w:rPr>
          <w:rStyle w:val="FootnoteReference"/>
          <w:rFonts w:eastAsiaTheme="majorEastAsia"/>
        </w:rPr>
        <w:footnoteReference w:id="10"/>
      </w:r>
      <w:r w:rsidR="00F16F38" w:rsidRPr="00FC7F79">
        <w:t>:</w:t>
      </w:r>
    </w:p>
    <w:p w14:paraId="72FB7CE3" w14:textId="77777777" w:rsidR="003F2F24" w:rsidRPr="00FC7F79" w:rsidRDefault="005E64E7" w:rsidP="00E21C1B">
      <w:pPr>
        <w:pStyle w:val="NormalWeb"/>
        <w:numPr>
          <w:ilvl w:val="0"/>
          <w:numId w:val="18"/>
        </w:numPr>
        <w:tabs>
          <w:tab w:val="left" w:pos="284"/>
          <w:tab w:val="left" w:pos="993"/>
        </w:tabs>
        <w:spacing w:before="0" w:beforeAutospacing="0" w:after="0" w:afterAutospacing="0"/>
        <w:ind w:left="0" w:firstLine="720"/>
        <w:jc w:val="both"/>
      </w:pPr>
      <w:r w:rsidRPr="00FC7F79">
        <w:t>jā</w:t>
      </w:r>
      <w:r w:rsidR="003F2F24" w:rsidRPr="00FC7F79">
        <w:t xml:space="preserve">iesniedz </w:t>
      </w:r>
      <w:r w:rsidR="00F16F38" w:rsidRPr="00FC7F79">
        <w:t>psihiatra atzinum</w:t>
      </w:r>
      <w:r w:rsidRPr="00FC7F79">
        <w:t>s</w:t>
      </w:r>
      <w:r w:rsidR="00F16F38" w:rsidRPr="00FC7F79">
        <w:t xml:space="preserve"> par personas psihiskās veselības stāvokli</w:t>
      </w:r>
      <w:r w:rsidR="003F2F24" w:rsidRPr="00FC7F79">
        <w:t>;</w:t>
      </w:r>
    </w:p>
    <w:p w14:paraId="34F3026F" w14:textId="5665DDEE" w:rsidR="00F16F38" w:rsidRPr="00FC7F79" w:rsidRDefault="005E64E7" w:rsidP="00E21C1B">
      <w:pPr>
        <w:pStyle w:val="NormalWeb"/>
        <w:numPr>
          <w:ilvl w:val="0"/>
          <w:numId w:val="18"/>
        </w:numPr>
        <w:tabs>
          <w:tab w:val="left" w:pos="284"/>
          <w:tab w:val="left" w:pos="993"/>
        </w:tabs>
        <w:spacing w:before="0" w:beforeAutospacing="0" w:after="0" w:afterAutospacing="0"/>
        <w:ind w:left="0" w:firstLine="720"/>
        <w:jc w:val="both"/>
      </w:pPr>
      <w:r w:rsidRPr="00FC7F79">
        <w:t>jā</w:t>
      </w:r>
      <w:r w:rsidR="003F2F24" w:rsidRPr="00FC7F79">
        <w:t>iesniedz</w:t>
      </w:r>
      <w:r w:rsidR="004A4329">
        <w:t xml:space="preserve"> </w:t>
      </w:r>
      <w:r w:rsidR="00F16F38" w:rsidRPr="00FC7F79">
        <w:t>narkologa atzinum</w:t>
      </w:r>
      <w:r w:rsidRPr="00FC7F79">
        <w:t>s</w:t>
      </w:r>
      <w:r w:rsidR="00F16F38" w:rsidRPr="00FC7F79">
        <w:t xml:space="preserve"> par personas atkarību no narkotiskām un psihotropām vai citām atkarību izraisošām vielām</w:t>
      </w:r>
      <w:r w:rsidR="00F16F38" w:rsidRPr="00FC7F79">
        <w:rPr>
          <w:rStyle w:val="FootnoteReference"/>
          <w:rFonts w:eastAsiaTheme="majorEastAsia"/>
        </w:rPr>
        <w:footnoteReference w:id="11"/>
      </w:r>
      <w:r w:rsidR="00F16F38" w:rsidRPr="00FC7F79">
        <w:t>.</w:t>
      </w:r>
    </w:p>
    <w:p w14:paraId="69B11A70" w14:textId="77777777" w:rsidR="005E64E7" w:rsidRPr="00FC7F79" w:rsidRDefault="005E64E7" w:rsidP="00F16F38">
      <w:pPr>
        <w:pStyle w:val="NormalWeb"/>
        <w:spacing w:before="0" w:beforeAutospacing="0" w:after="0" w:afterAutospacing="0"/>
        <w:ind w:firstLine="720"/>
        <w:jc w:val="both"/>
      </w:pPr>
    </w:p>
    <w:p w14:paraId="4A502AC8" w14:textId="2969ECBC" w:rsidR="005E64E7" w:rsidRPr="00FC7F79" w:rsidRDefault="004A4329" w:rsidP="00F16F38">
      <w:pPr>
        <w:pStyle w:val="NormalWeb"/>
        <w:spacing w:before="0" w:beforeAutospacing="0" w:after="0" w:afterAutospacing="0"/>
        <w:ind w:firstLine="720"/>
        <w:jc w:val="both"/>
      </w:pPr>
      <w:r>
        <w:t>Pēc minēto dokumentu saņemšanas</w:t>
      </w:r>
      <w:r w:rsidR="005E64E7" w:rsidRPr="00FC7F79">
        <w:t xml:space="preserve"> bāriņtiesa tos izvērtēs, kā arī:</w:t>
      </w:r>
    </w:p>
    <w:p w14:paraId="00860A4F" w14:textId="3CE29918" w:rsidR="00F16F38" w:rsidRPr="00FC7F79" w:rsidRDefault="005E64E7" w:rsidP="00F16F38">
      <w:pPr>
        <w:pStyle w:val="NormalWeb"/>
        <w:spacing w:before="0" w:beforeAutospacing="0" w:after="0" w:afterAutospacing="0"/>
        <w:ind w:firstLine="720"/>
        <w:jc w:val="both"/>
      </w:pPr>
      <w:r w:rsidRPr="00FC7F79">
        <w:t xml:space="preserve">a) vērtēs </w:t>
      </w:r>
      <w:r w:rsidR="00F16F38" w:rsidRPr="00FC7F79">
        <w:t>laulāto (personas) motivāciju kļūt par audžuģimeni, ģimenes locekļu savstarpējās attiecības, zināšanas un prasmes bērna aprūpē</w:t>
      </w:r>
      <w:r w:rsidR="004A4329">
        <w:t>.</w:t>
      </w:r>
      <w:r w:rsidR="00F16F38" w:rsidRPr="00FC7F79">
        <w:rPr>
          <w:rStyle w:val="FootnoteReference"/>
          <w:rFonts w:eastAsiaTheme="majorEastAsia"/>
        </w:rPr>
        <w:footnoteReference w:id="12"/>
      </w:r>
      <w:r w:rsidR="007F3FC8">
        <w:t xml:space="preserve"> </w:t>
      </w:r>
      <w:r w:rsidR="00E7716C">
        <w:t>L</w:t>
      </w:r>
      <w:r w:rsidR="004A4329">
        <w:t>īdz ar to</w:t>
      </w:r>
      <w:r w:rsidR="00E7716C">
        <w:t xml:space="preserve"> bāriņtiesa veiks pārrunas ar laulātajiem (personu), kā arī </w:t>
      </w:r>
      <w:r w:rsidR="007F3FC8">
        <w:t>veiks pārrunas ar visām personām, kuras dzīvo vienā mājsaimniecībā ar laulātajiem (personu), arī bērniem</w:t>
      </w:r>
      <w:r w:rsidR="00E7716C">
        <w:t xml:space="preserve">. Tostarp bāriņtiesa </w:t>
      </w:r>
      <w:r w:rsidR="007F3FC8">
        <w:t xml:space="preserve">var iegūt citu informāciju, kas liecina par </w:t>
      </w:r>
      <w:r w:rsidR="00E7716C">
        <w:t xml:space="preserve">laulāto (personas) </w:t>
      </w:r>
      <w:r w:rsidR="007F3FC8">
        <w:t>zināšanām un prasmēm bērna aprūpē</w:t>
      </w:r>
      <w:r w:rsidRPr="00FC7F79">
        <w:t>;</w:t>
      </w:r>
    </w:p>
    <w:p w14:paraId="31462F66" w14:textId="77777777" w:rsidR="005E64E7" w:rsidRPr="00FC7F79" w:rsidRDefault="005E64E7" w:rsidP="00F16F38">
      <w:pPr>
        <w:pStyle w:val="NormalWeb"/>
        <w:spacing w:before="0" w:beforeAutospacing="0" w:after="0" w:afterAutospacing="0"/>
        <w:ind w:firstLine="720"/>
        <w:jc w:val="both"/>
      </w:pPr>
      <w:r w:rsidRPr="00FC7F79">
        <w:t xml:space="preserve">b) </w:t>
      </w:r>
      <w:r w:rsidR="00F16F38" w:rsidRPr="00FC7F79">
        <w:t>skaidro</w:t>
      </w:r>
      <w:r w:rsidRPr="00FC7F79">
        <w:t>s</w:t>
      </w:r>
      <w:r w:rsidR="00F16F38" w:rsidRPr="00FC7F79">
        <w:t xml:space="preserve"> ģimenes materiālo stāvokli (t.i. personas tiks lūgtas sniegt informāciju par ģimenes ienākumiem, kred</w:t>
      </w:r>
      <w:r w:rsidRPr="00FC7F79">
        <w:t>ītsaistībām u.tml. informāciju);</w:t>
      </w:r>
    </w:p>
    <w:p w14:paraId="6C952675" w14:textId="77777777" w:rsidR="005E64E7" w:rsidRPr="00FC7F79" w:rsidRDefault="005E64E7" w:rsidP="00F16F38">
      <w:pPr>
        <w:pStyle w:val="NormalWeb"/>
        <w:spacing w:before="0" w:beforeAutospacing="0" w:after="0" w:afterAutospacing="0"/>
        <w:ind w:firstLine="720"/>
        <w:jc w:val="both"/>
      </w:pPr>
      <w:r w:rsidRPr="00FC7F79">
        <w:t>c)</w:t>
      </w:r>
      <w:r w:rsidR="00F16F38" w:rsidRPr="00FC7F79">
        <w:t xml:space="preserve"> pārbaud</w:t>
      </w:r>
      <w:r w:rsidRPr="00FC7F79">
        <w:t>īs</w:t>
      </w:r>
      <w:r w:rsidR="00F16F38" w:rsidRPr="00FC7F79">
        <w:t xml:space="preserve"> laulāto (personas) dzīves apstākļus un sastād</w:t>
      </w:r>
      <w:r w:rsidRPr="00FC7F79">
        <w:t>īs</w:t>
      </w:r>
      <w:r w:rsidR="00F16F38" w:rsidRPr="00FC7F79">
        <w:t xml:space="preserve"> dzīves apstākļu pārbaudes aktu</w:t>
      </w:r>
      <w:r w:rsidRPr="00FC7F79">
        <w:t>;</w:t>
      </w:r>
    </w:p>
    <w:p w14:paraId="30F14A02" w14:textId="77777777" w:rsidR="00F16F38" w:rsidRPr="00FC7F79" w:rsidRDefault="005E64E7" w:rsidP="00F16F38">
      <w:pPr>
        <w:pStyle w:val="NormalWeb"/>
        <w:spacing w:before="0" w:beforeAutospacing="0" w:after="0" w:afterAutospacing="0"/>
        <w:ind w:firstLine="720"/>
        <w:jc w:val="both"/>
      </w:pPr>
      <w:r w:rsidRPr="00FC7F79">
        <w:lastRenderedPageBreak/>
        <w:t xml:space="preserve">d) </w:t>
      </w:r>
      <w:r w:rsidR="00F16F38" w:rsidRPr="00FC7F79">
        <w:t>piepras</w:t>
      </w:r>
      <w:r w:rsidRPr="00FC7F79">
        <w:t>īs</w:t>
      </w:r>
      <w:r w:rsidR="00F16F38" w:rsidRPr="00FC7F79">
        <w:t xml:space="preserve"> informāciju no Sodu reģistra</w:t>
      </w:r>
      <w:r w:rsidR="00F16F38" w:rsidRPr="00FC7F79">
        <w:rPr>
          <w:rStyle w:val="FootnoteReference"/>
          <w:rFonts w:eastAsiaTheme="majorEastAsia"/>
        </w:rPr>
        <w:footnoteReference w:id="13"/>
      </w:r>
      <w:r w:rsidR="00F16F38" w:rsidRPr="00FC7F79">
        <w:t>.</w:t>
      </w:r>
    </w:p>
    <w:p w14:paraId="33B0F563" w14:textId="35C21C0D" w:rsidR="004F43AC" w:rsidRPr="00FC7F79" w:rsidRDefault="003F1B62" w:rsidP="00CD7072">
      <w:pPr>
        <w:pStyle w:val="NormalWeb"/>
        <w:spacing w:before="0" w:beforeAutospacing="0" w:after="0" w:afterAutospacing="0"/>
        <w:ind w:firstLine="720"/>
        <w:jc w:val="both"/>
      </w:pPr>
      <w:r>
        <w:t>B</w:t>
      </w:r>
      <w:r w:rsidR="00CD7072" w:rsidRPr="00FC7F79">
        <w:t xml:space="preserve">āriņtiesai </w:t>
      </w:r>
      <w:proofErr w:type="spellStart"/>
      <w:r w:rsidR="00CD7072" w:rsidRPr="00FC7F79">
        <w:t>izvērtējums</w:t>
      </w:r>
      <w:proofErr w:type="spellEnd"/>
      <w:r w:rsidR="00CD7072" w:rsidRPr="00FC7F79">
        <w:t xml:space="preserve"> laulāto (personas) piemērotībai audžuģimenes pienākumu veikšanai jāveic </w:t>
      </w:r>
      <w:r w:rsidR="004F43AC" w:rsidRPr="00FC7F79">
        <w:t xml:space="preserve">mēneša laikā </w:t>
      </w:r>
      <w:r w:rsidR="004A4329">
        <w:t xml:space="preserve">pēc </w:t>
      </w:r>
      <w:r w:rsidR="004F43AC" w:rsidRPr="00FC7F79">
        <w:t>laulāto (personas) iesnieguma saņemšanas, un ar lēmumu bāriņtiesas sēdē jānolemj</w:t>
      </w:r>
      <w:r w:rsidR="00313148">
        <w:t>,</w:t>
      </w:r>
      <w:r w:rsidR="004F43AC" w:rsidRPr="00FC7F79">
        <w:t xml:space="preserve"> vai laulātie (persona) ir piemēroti audžuģimenes pienākumu veikšanai</w:t>
      </w:r>
      <w:r w:rsidR="00CD7072" w:rsidRPr="00FC7F79">
        <w:rPr>
          <w:rStyle w:val="FootnoteReference"/>
          <w:rFonts w:eastAsiaTheme="majorEastAsia"/>
        </w:rPr>
        <w:footnoteReference w:id="14"/>
      </w:r>
      <w:r w:rsidR="00CD7072" w:rsidRPr="00FC7F79">
        <w:t xml:space="preserve">. </w:t>
      </w:r>
    </w:p>
    <w:p w14:paraId="26C29575" w14:textId="2D01347D" w:rsidR="006021DD" w:rsidRPr="00FC7F79" w:rsidRDefault="006021DD" w:rsidP="00CD7072">
      <w:pPr>
        <w:pStyle w:val="NormalWeb"/>
        <w:spacing w:before="0" w:beforeAutospacing="0" w:after="0" w:afterAutospacing="0"/>
        <w:ind w:firstLine="720"/>
        <w:jc w:val="both"/>
      </w:pPr>
      <w:r w:rsidRPr="00FC7F79">
        <w:t xml:space="preserve">Bāriņtiesai 10 darba dienas pirms sēdes </w:t>
      </w:r>
      <w:proofErr w:type="spellStart"/>
      <w:r w:rsidRPr="00FC7F79">
        <w:t>jānosūta</w:t>
      </w:r>
      <w:proofErr w:type="spellEnd"/>
      <w:r w:rsidRPr="00FC7F79">
        <w:t xml:space="preserve"> laulātajiem (personai) uzaicinājums uz sēdi (to var izsniegt personiski pret parakstu). Uzaicinājumu </w:t>
      </w:r>
      <w:proofErr w:type="spellStart"/>
      <w:r w:rsidRPr="00FC7F79">
        <w:t>nosūta</w:t>
      </w:r>
      <w:proofErr w:type="spellEnd"/>
      <w:r w:rsidRPr="00FC7F79">
        <w:t xml:space="preserve"> uz laulāto (personas) deklarēto dzīvesvietas adresi vai atsevišķos gadījumos – uz faktiskās dzīvesvietas adresi. Uzaicinājumā tiks norādīta informācija gan </w:t>
      </w:r>
      <w:r w:rsidR="00754499" w:rsidRPr="00FC7F79">
        <w:t xml:space="preserve">par </w:t>
      </w:r>
      <w:r w:rsidRPr="00FC7F79">
        <w:t>ierašanās uz sēdi laik</w:t>
      </w:r>
      <w:r w:rsidR="00754499" w:rsidRPr="00FC7F79">
        <w:t>u</w:t>
      </w:r>
      <w:r w:rsidRPr="00FC7F79">
        <w:t xml:space="preserve"> un viet</w:t>
      </w:r>
      <w:r w:rsidR="00754499" w:rsidRPr="00FC7F79">
        <w:t>u</w:t>
      </w:r>
      <w:r w:rsidRPr="00FC7F79">
        <w:t xml:space="preserve"> u.c. informācija</w:t>
      </w:r>
      <w:r w:rsidRPr="00FC7F79">
        <w:rPr>
          <w:rStyle w:val="FootnoteReference"/>
        </w:rPr>
        <w:footnoteReference w:id="15"/>
      </w:r>
      <w:r w:rsidRPr="00FC7F79">
        <w:t xml:space="preserve">.  </w:t>
      </w:r>
    </w:p>
    <w:p w14:paraId="11EC6FB7" w14:textId="77777777" w:rsidR="00754499" w:rsidRPr="00FC7F79" w:rsidRDefault="00754499" w:rsidP="00754499">
      <w:pPr>
        <w:pStyle w:val="NormalWeb"/>
        <w:spacing w:before="0" w:beforeAutospacing="0" w:after="0" w:afterAutospacing="0"/>
        <w:ind w:firstLine="720"/>
        <w:jc w:val="both"/>
      </w:pPr>
      <w:r w:rsidRPr="00FC7F79">
        <w:t>Laulātajiem (personai)</w:t>
      </w:r>
      <w:r w:rsidR="006B67BF" w:rsidRPr="00FC7F79">
        <w:t xml:space="preserve"> līdz bāriņtiesas sēdes dienai</w:t>
      </w:r>
      <w:r w:rsidRPr="00FC7F79">
        <w:t xml:space="preserve"> ir tiesības iepazīties ar </w:t>
      </w:r>
      <w:r w:rsidR="00406D37" w:rsidRPr="00FC7F79">
        <w:t xml:space="preserve">bāriņtiesas </w:t>
      </w:r>
      <w:r w:rsidRPr="00FC7F79">
        <w:t>lietas materiāliem – t.sk. dzīves apstākļu pārbaudes aktu, sarunu protokoliem un citu informāciju. Līdz ar to laulātie (persona) pirms bāriņtiesas sēdes, kurā tiks lemts par piemērotību audžuģimenes pienākumu pildīšanai, var iepazīties ar lietā esošajiem dokumentiem un pārliecināties, kāda informācija tiks izvērtēta lēmuma pieņemšanas gaitā</w:t>
      </w:r>
      <w:r w:rsidRPr="00FC7F79">
        <w:rPr>
          <w:rStyle w:val="FootnoteReference"/>
        </w:rPr>
        <w:footnoteReference w:id="16"/>
      </w:r>
      <w:r w:rsidRPr="00FC7F79">
        <w:t>.</w:t>
      </w:r>
    </w:p>
    <w:p w14:paraId="36867A86" w14:textId="77777777" w:rsidR="006021DD" w:rsidRPr="00FC7F79" w:rsidRDefault="00E03A0E" w:rsidP="00CD7072">
      <w:pPr>
        <w:pStyle w:val="NormalWeb"/>
        <w:spacing w:before="0" w:beforeAutospacing="0" w:after="0" w:afterAutospacing="0"/>
        <w:ind w:firstLine="720"/>
        <w:jc w:val="both"/>
      </w:pPr>
      <w:r w:rsidRPr="00FC7F79">
        <w:t xml:space="preserve">Bāriņtiesa lēmuma par laulāto (personas) piemērotību audžuģimenes pienākumu pildīšanai norakstu </w:t>
      </w:r>
      <w:proofErr w:type="spellStart"/>
      <w:r w:rsidRPr="00FC7F79">
        <w:t>nosūta</w:t>
      </w:r>
      <w:proofErr w:type="spellEnd"/>
      <w:r w:rsidRPr="00FC7F79">
        <w:t xml:space="preserve"> laulātajiem (personai) 10 darbdienu laikā no lēmuma pieņemšanas dienas.</w:t>
      </w:r>
      <w:r w:rsidRPr="00FC7F79">
        <w:rPr>
          <w:rStyle w:val="FootnoteReference"/>
          <w:rFonts w:eastAsiaTheme="majorEastAsia"/>
        </w:rPr>
        <w:footnoteReference w:id="17"/>
      </w:r>
    </w:p>
    <w:p w14:paraId="6017459D" w14:textId="19189EC7" w:rsidR="00CD7072" w:rsidRPr="00FC7F79" w:rsidRDefault="006021DD" w:rsidP="00CD7072">
      <w:pPr>
        <w:pStyle w:val="NormalWeb"/>
        <w:spacing w:before="0" w:beforeAutospacing="0" w:after="0" w:afterAutospacing="0"/>
        <w:ind w:firstLine="720"/>
        <w:jc w:val="both"/>
      </w:pPr>
      <w:r w:rsidRPr="00FC7F79">
        <w:t>J</w:t>
      </w:r>
      <w:r w:rsidR="00CD7072" w:rsidRPr="00FC7F79">
        <w:t>a laulātie (persona) nepiekrīt</w:t>
      </w:r>
      <w:r w:rsidR="00406D37" w:rsidRPr="00FC7F79">
        <w:t xml:space="preserve"> lēmumam, kādu pieņēmusi bāriņtiesa</w:t>
      </w:r>
      <w:r w:rsidR="00CD7072" w:rsidRPr="00FC7F79">
        <w:t>,</w:t>
      </w:r>
      <w:r w:rsidR="00406D37" w:rsidRPr="00FC7F79">
        <w:t xml:space="preserve"> t</w:t>
      </w:r>
      <w:r w:rsidR="008240B7" w:rsidRPr="00FC7F79">
        <w:t>ad to</w:t>
      </w:r>
      <w:r w:rsidR="00CD7072" w:rsidRPr="00FC7F79">
        <w:t xml:space="preserve"> var </w:t>
      </w:r>
      <w:r w:rsidR="008240B7" w:rsidRPr="00FC7F79">
        <w:t xml:space="preserve">pārsūdzēt Administratīvajā </w:t>
      </w:r>
      <w:r w:rsidR="00CD7072" w:rsidRPr="00FC7F79">
        <w:t>tiesā</w:t>
      </w:r>
      <w:r w:rsidR="008240B7" w:rsidRPr="00FC7F79">
        <w:t xml:space="preserve"> mēneša laikā no lēmuma spēkā stāšanās brīža, proti </w:t>
      </w:r>
      <w:r w:rsidR="008B1368" w:rsidRPr="00FC7F79">
        <w:t>–</w:t>
      </w:r>
      <w:r w:rsidR="005E60C7">
        <w:t xml:space="preserve"> </w:t>
      </w:r>
      <w:r w:rsidR="008B1368" w:rsidRPr="00FC7F79">
        <w:t xml:space="preserve">ievērojot, ka </w:t>
      </w:r>
      <w:r w:rsidR="008240B7" w:rsidRPr="00FC7F79">
        <w:t xml:space="preserve">bāriņtiesas lēmumi </w:t>
      </w:r>
      <w:r w:rsidR="00EA11C2" w:rsidRPr="00FC7F79">
        <w:t xml:space="preserve">spēkā </w:t>
      </w:r>
      <w:r w:rsidR="008240B7" w:rsidRPr="00FC7F79">
        <w:t>stājas</w:t>
      </w:r>
      <w:r w:rsidR="008B1368" w:rsidRPr="00FC7F79">
        <w:t xml:space="preserve"> nekavējoši, no to paziņošanas dienas. </w:t>
      </w:r>
      <w:r w:rsidR="00CD7072" w:rsidRPr="00FC7F79">
        <w:t>Pieteikuma iesniegšana tiesā neaptur lēmuma darbību.</w:t>
      </w:r>
      <w:r w:rsidR="00CD7072" w:rsidRPr="00FC7F79">
        <w:rPr>
          <w:rStyle w:val="FootnoteReference"/>
          <w:rFonts w:eastAsiaTheme="majorEastAsia"/>
        </w:rPr>
        <w:footnoteReference w:id="18"/>
      </w:r>
    </w:p>
    <w:p w14:paraId="77D67731" w14:textId="77777777" w:rsidR="00F16F38" w:rsidRPr="00FC7F79" w:rsidRDefault="00F16F38" w:rsidP="00F16F38">
      <w:pPr>
        <w:pStyle w:val="NormalWeb"/>
        <w:spacing w:before="0" w:beforeAutospacing="0" w:after="0" w:afterAutospacing="0"/>
        <w:ind w:firstLine="720"/>
        <w:jc w:val="both"/>
        <w:rPr>
          <w:sz w:val="28"/>
        </w:rPr>
      </w:pPr>
    </w:p>
    <w:p w14:paraId="79A786DD" w14:textId="5648484F" w:rsidR="00F16F38" w:rsidRPr="00FC7F79" w:rsidRDefault="00F16F38" w:rsidP="00BE11E8">
      <w:pPr>
        <w:pStyle w:val="Heading2"/>
      </w:pPr>
      <w:r w:rsidRPr="00FC7F79">
        <w:t xml:space="preserve">1.2. </w:t>
      </w:r>
      <w:r w:rsidR="00A734D5" w:rsidRPr="00FC7F79">
        <w:t>Sadarbība</w:t>
      </w:r>
      <w:r w:rsidR="00E03A0E" w:rsidRPr="00FC7F79">
        <w:t xml:space="preserve"> ar Atbalsta centru</w:t>
      </w:r>
      <w:r w:rsidR="00A734D5" w:rsidRPr="00FC7F79">
        <w:t>,</w:t>
      </w:r>
      <w:r w:rsidR="002C7870">
        <w:t xml:space="preserve"> </w:t>
      </w:r>
      <w:r w:rsidR="00A734D5" w:rsidRPr="00FC7F79">
        <w:t>lai iegūtu audžuģimenes statusu</w:t>
      </w:r>
      <w:r w:rsidR="00670902">
        <w:t xml:space="preserve"> </w:t>
      </w:r>
      <w:r w:rsidR="00945373" w:rsidRPr="00FC7F79">
        <w:t xml:space="preserve">– mācību programma, psihologa </w:t>
      </w:r>
      <w:proofErr w:type="spellStart"/>
      <w:r w:rsidR="00945373" w:rsidRPr="00FC7F79">
        <w:t>izvērtējums</w:t>
      </w:r>
      <w:proofErr w:type="spellEnd"/>
      <w:r w:rsidR="00945373" w:rsidRPr="00FC7F79">
        <w:t xml:space="preserve"> un ģimenes raksturojums</w:t>
      </w:r>
    </w:p>
    <w:p w14:paraId="2AEDB410" w14:textId="77777777" w:rsidR="00F16F38" w:rsidRPr="00FC7F79" w:rsidRDefault="00F16F38" w:rsidP="00F16F38">
      <w:pPr>
        <w:pStyle w:val="NormalWeb"/>
        <w:spacing w:before="0" w:beforeAutospacing="0" w:after="0" w:afterAutospacing="0"/>
        <w:ind w:firstLine="720"/>
        <w:rPr>
          <w:b/>
          <w:sz w:val="28"/>
        </w:rPr>
      </w:pPr>
    </w:p>
    <w:p w14:paraId="7C219350" w14:textId="06C05E52" w:rsidR="00501D2A" w:rsidRPr="00FC7F79" w:rsidRDefault="00C1400D" w:rsidP="00501D2A">
      <w:pPr>
        <w:pStyle w:val="NormalWeb"/>
        <w:spacing w:before="0" w:beforeAutospacing="0" w:after="0" w:afterAutospacing="0"/>
        <w:ind w:firstLine="720"/>
        <w:jc w:val="both"/>
      </w:pPr>
      <w:r w:rsidRPr="00FC7F79">
        <w:t>Pēc tam, kad bāriņtiesa pieņēmusi lēmumu</w:t>
      </w:r>
      <w:r w:rsidR="00F16F38" w:rsidRPr="00FC7F79">
        <w:t xml:space="preserve">, ka laulātie (persona) ir piemēroti audžuģimenes pienākumu veikšanai, </w:t>
      </w:r>
      <w:r w:rsidRPr="00FC7F79">
        <w:t>ģimenei jāizvēlas Atbalsta centrs</w:t>
      </w:r>
      <w:r w:rsidR="00670902">
        <w:t>,</w:t>
      </w:r>
      <w:r w:rsidRPr="00FC7F79">
        <w:t xml:space="preserve"> ar kuru tā vēlas turpināt s</w:t>
      </w:r>
      <w:r w:rsidR="00A00705">
        <w:t>adarbību un jānoslēdz vienošanos par atbalsta sniegšanu</w:t>
      </w:r>
      <w:r w:rsidR="00782641">
        <w:t>. Noslēgtā vienošanās</w:t>
      </w:r>
      <w:r w:rsidR="00C92675">
        <w:t>,</w:t>
      </w:r>
      <w:r w:rsidR="00A00705">
        <w:t xml:space="preserve"> </w:t>
      </w:r>
      <w:r w:rsidR="00C92675">
        <w:t>tostarp,</w:t>
      </w:r>
      <w:r w:rsidR="00A00705">
        <w:t xml:space="preserve"> ietver </w:t>
      </w:r>
      <w:r w:rsidRPr="00FC7F79">
        <w:rPr>
          <w:shd w:val="clear" w:color="auto" w:fill="FFFFFF"/>
        </w:rPr>
        <w:t>psihologa</w:t>
      </w:r>
      <w:r w:rsidR="00782641">
        <w:rPr>
          <w:shd w:val="clear" w:color="auto" w:fill="FFFFFF"/>
        </w:rPr>
        <w:t xml:space="preserve"> konsultāciju nodrošināšanu</w:t>
      </w:r>
      <w:r w:rsidRPr="00FC7F79">
        <w:rPr>
          <w:shd w:val="clear" w:color="auto" w:fill="FFFFFF"/>
        </w:rPr>
        <w:t xml:space="preserve"> atzinuma </w:t>
      </w:r>
      <w:r w:rsidR="00782641">
        <w:rPr>
          <w:shd w:val="clear" w:color="auto" w:fill="FFFFFF"/>
        </w:rPr>
        <w:t>sniegšanai</w:t>
      </w:r>
      <w:r w:rsidRPr="00FC7F79">
        <w:rPr>
          <w:shd w:val="clear" w:color="auto" w:fill="FFFFFF"/>
        </w:rPr>
        <w:t xml:space="preserve"> par laulāto (personas) piemērotību audžuģimenes statusa iegūšanai, laulāto (personas) raksturojuma sagatavošanu, kā arī mācību un </w:t>
      </w:r>
      <w:proofErr w:type="spellStart"/>
      <w:r w:rsidRPr="00FC7F79">
        <w:rPr>
          <w:shd w:val="clear" w:color="auto" w:fill="FFFFFF"/>
        </w:rPr>
        <w:t>psihosociālā</w:t>
      </w:r>
      <w:proofErr w:type="spellEnd"/>
      <w:r w:rsidRPr="00FC7F79">
        <w:rPr>
          <w:shd w:val="clear" w:color="auto" w:fill="FFFFFF"/>
        </w:rPr>
        <w:t xml:space="preserve"> atbalsta nodrošināšanu</w:t>
      </w:r>
      <w:r w:rsidR="00F16F38" w:rsidRPr="00FC7F79">
        <w:t>.</w:t>
      </w:r>
      <w:r w:rsidR="00F16F38" w:rsidRPr="00FC7F79">
        <w:rPr>
          <w:rStyle w:val="FootnoteReference"/>
          <w:rFonts w:eastAsiaTheme="majorEastAsia"/>
        </w:rPr>
        <w:footnoteReference w:id="19"/>
      </w:r>
    </w:p>
    <w:p w14:paraId="2F1D6B89" w14:textId="439B4741" w:rsidR="00501D2A" w:rsidRDefault="00501D2A" w:rsidP="00501D2A">
      <w:pPr>
        <w:pStyle w:val="NormalWeb"/>
        <w:spacing w:before="0" w:beforeAutospacing="0" w:after="0" w:afterAutospacing="0"/>
        <w:ind w:firstLine="720"/>
        <w:jc w:val="both"/>
      </w:pPr>
    </w:p>
    <w:p w14:paraId="5AFFEBC5" w14:textId="6BBE505F" w:rsidR="00FB4A6C" w:rsidRPr="00FB4A6C" w:rsidRDefault="00670902" w:rsidP="00FB4A6C">
      <w:pPr>
        <w:pStyle w:val="NormalWeb"/>
        <w:spacing w:before="0" w:beforeAutospacing="0" w:after="0" w:afterAutospacing="0"/>
        <w:ind w:firstLine="720"/>
        <w:jc w:val="both"/>
      </w:pPr>
      <w:r w:rsidRPr="00FB4A6C">
        <w:t xml:space="preserve">Informācija par izveidotajiem Atbalsta centriem pieejama ministrijas mājas lapā, sadaļā </w:t>
      </w:r>
      <w:r w:rsidR="00FB4A6C" w:rsidRPr="00FB4A6C">
        <w:t>Nozares politika</w:t>
      </w:r>
      <w:r w:rsidR="00FB4A6C">
        <w:t xml:space="preserve"> </w:t>
      </w:r>
      <w:r w:rsidR="00FB4A6C" w:rsidRPr="00FB4A6C">
        <w:t>&gt;</w:t>
      </w:r>
      <w:r w:rsidR="00FB4A6C">
        <w:t xml:space="preserve"> </w:t>
      </w:r>
      <w:r w:rsidR="00FB4A6C" w:rsidRPr="00FB4A6C">
        <w:t>Bērni un ģimene</w:t>
      </w:r>
      <w:r w:rsidR="00FB4A6C">
        <w:t xml:space="preserve"> </w:t>
      </w:r>
      <w:r w:rsidR="00FB4A6C" w:rsidRPr="00FB4A6C">
        <w:t>&gt;</w:t>
      </w:r>
      <w:r w:rsidR="00FB4A6C">
        <w:t xml:space="preserve"> </w:t>
      </w:r>
      <w:r w:rsidR="00FB4A6C" w:rsidRPr="00FB4A6C">
        <w:t xml:space="preserve">Noderīga informācija, </w:t>
      </w:r>
      <w:hyperlink r:id="rId9" w:history="1">
        <w:r w:rsidR="00FB4A6C" w:rsidRPr="00FB4A6C">
          <w:rPr>
            <w:rStyle w:val="Hyperlink"/>
          </w:rPr>
          <w:t>http://www.lm.gov.lv/text/3895</w:t>
        </w:r>
      </w:hyperlink>
      <w:r w:rsidR="00FB4A6C">
        <w:t xml:space="preserve">. </w:t>
      </w:r>
    </w:p>
    <w:p w14:paraId="370958F0" w14:textId="6ABD0D9F" w:rsidR="00670902" w:rsidRPr="00FC7F79" w:rsidRDefault="00670902" w:rsidP="00501D2A">
      <w:pPr>
        <w:pStyle w:val="NormalWeb"/>
        <w:spacing w:before="0" w:beforeAutospacing="0" w:after="0" w:afterAutospacing="0"/>
        <w:ind w:firstLine="720"/>
        <w:jc w:val="both"/>
      </w:pPr>
      <w:r>
        <w:t xml:space="preserve"> </w:t>
      </w:r>
    </w:p>
    <w:p w14:paraId="16B329D5" w14:textId="04CC7CC5" w:rsidR="00501D2A" w:rsidRPr="00FC7F79" w:rsidRDefault="00BB17E6" w:rsidP="00501D2A">
      <w:pPr>
        <w:pStyle w:val="NormalWeb"/>
        <w:spacing w:before="0" w:beforeAutospacing="0" w:after="0" w:afterAutospacing="0"/>
        <w:ind w:firstLine="720"/>
        <w:jc w:val="both"/>
      </w:pPr>
      <w:r>
        <w:t xml:space="preserve">Atbilstoši noslēgtajai vienošanai ar Atbalsta centru par atbalsta sniegšanu </w:t>
      </w:r>
      <w:r w:rsidR="00501D2A" w:rsidRPr="00FC7F79">
        <w:t>topošajai audžuģimenei:</w:t>
      </w:r>
    </w:p>
    <w:p w14:paraId="725899A8" w14:textId="77777777" w:rsidR="00501D2A" w:rsidRPr="00FC7F79" w:rsidRDefault="00501D2A" w:rsidP="00E21C1B">
      <w:pPr>
        <w:pStyle w:val="ListParagraph"/>
        <w:numPr>
          <w:ilvl w:val="0"/>
          <w:numId w:val="19"/>
        </w:numPr>
        <w:spacing w:after="0" w:line="240" w:lineRule="auto"/>
        <w:jc w:val="both"/>
        <w:rPr>
          <w:rFonts w:cs="Times New Roman"/>
          <w:szCs w:val="24"/>
        </w:rPr>
      </w:pPr>
      <w:r w:rsidRPr="00FC7F79">
        <w:rPr>
          <w:rFonts w:cs="Times New Roman"/>
          <w:szCs w:val="24"/>
          <w:shd w:val="clear" w:color="auto" w:fill="FFFFFF" w:themeFill="background1"/>
        </w:rPr>
        <w:t xml:space="preserve">nodrošinās mācības, kas sastāv </w:t>
      </w:r>
      <w:r w:rsidRPr="00FC7F79">
        <w:rPr>
          <w:rFonts w:cs="Times New Roman"/>
          <w:szCs w:val="24"/>
        </w:rPr>
        <w:t xml:space="preserve">vismaz 50 akadēmisko stundu apjomā. </w:t>
      </w:r>
      <w:r w:rsidR="009F6D19" w:rsidRPr="00FC7F79">
        <w:rPr>
          <w:rFonts w:cs="Times New Roman"/>
          <w:szCs w:val="24"/>
        </w:rPr>
        <w:t>Pēc mācību programmas sekmīgas apgūšanas laulātie (persona) saņems apliecību.</w:t>
      </w:r>
      <w:r w:rsidR="009F6D19" w:rsidRPr="00FC7F79">
        <w:rPr>
          <w:rStyle w:val="FootnoteReference"/>
          <w:rFonts w:cs="Times New Roman"/>
          <w:szCs w:val="24"/>
        </w:rPr>
        <w:footnoteReference w:id="20"/>
      </w:r>
    </w:p>
    <w:p w14:paraId="4C0BB499" w14:textId="339E7E59" w:rsidR="00501D2A" w:rsidRPr="00FC7F79" w:rsidRDefault="00F95C93" w:rsidP="00501D2A">
      <w:pPr>
        <w:pStyle w:val="ListParagraph"/>
        <w:spacing w:after="0" w:line="240" w:lineRule="auto"/>
        <w:ind w:left="1080"/>
        <w:jc w:val="both"/>
        <w:rPr>
          <w:rFonts w:cs="Times New Roman"/>
          <w:szCs w:val="24"/>
        </w:rPr>
      </w:pPr>
      <w:r>
        <w:rPr>
          <w:rFonts w:cs="Times New Roman"/>
          <w:szCs w:val="24"/>
        </w:rPr>
        <w:t>Papildus l</w:t>
      </w:r>
      <w:r w:rsidR="00501D2A" w:rsidRPr="00FC7F79">
        <w:rPr>
          <w:rFonts w:cs="Times New Roman"/>
          <w:szCs w:val="24"/>
        </w:rPr>
        <w:t xml:space="preserve">aulātajiem (personai) būs nepieciešams iegūt vismaz 16 akadēmisko stundu praksi – pieredzi ar ārpusģimenes aprūpē esošiem bērniem, piemēram, </w:t>
      </w:r>
      <w:r w:rsidR="00B85B68">
        <w:rPr>
          <w:rFonts w:cs="Times New Roman"/>
          <w:szCs w:val="24"/>
        </w:rPr>
        <w:t xml:space="preserve">veicot </w:t>
      </w:r>
      <w:r w:rsidR="00501D2A" w:rsidRPr="00FC7F79">
        <w:rPr>
          <w:rFonts w:cs="Times New Roman"/>
          <w:szCs w:val="24"/>
        </w:rPr>
        <w:t>brīvprātīg</w:t>
      </w:r>
      <w:r w:rsidR="00B85B68">
        <w:rPr>
          <w:rFonts w:cs="Times New Roman"/>
          <w:szCs w:val="24"/>
        </w:rPr>
        <w:t>o</w:t>
      </w:r>
      <w:r w:rsidR="00501D2A" w:rsidRPr="00FC7F79">
        <w:rPr>
          <w:rFonts w:cs="Times New Roman"/>
          <w:szCs w:val="24"/>
        </w:rPr>
        <w:t xml:space="preserve"> darb</w:t>
      </w:r>
      <w:r w:rsidR="00B85B68">
        <w:rPr>
          <w:rFonts w:cs="Times New Roman"/>
          <w:szCs w:val="24"/>
        </w:rPr>
        <w:t>u</w:t>
      </w:r>
      <w:r w:rsidR="00501D2A" w:rsidRPr="00FC7F79">
        <w:rPr>
          <w:rFonts w:cs="Times New Roman"/>
          <w:szCs w:val="24"/>
        </w:rPr>
        <w:t xml:space="preserve"> bērnu aprūpes iestādē, krīzes centrā, dienas centrā, bērnu nometnēs u. tml. trenera pavadībā. Prakses daļa tiks organizēta katrai ģimenei vai personai individuāli. Ja potenciālajai audžuģimenei jau būs  iepriekšējā pieredze ārpusģimenes aprūpē esošu bērnu aprūpē un audzināšanā (aizbildnība, </w:t>
      </w:r>
      <w:r w:rsidR="00501D2A" w:rsidRPr="00FC7F79">
        <w:rPr>
          <w:rFonts w:cs="Times New Roman"/>
          <w:szCs w:val="24"/>
        </w:rPr>
        <w:lastRenderedPageBreak/>
        <w:t xml:space="preserve">adopcija, </w:t>
      </w:r>
      <w:proofErr w:type="spellStart"/>
      <w:r w:rsidR="00501D2A" w:rsidRPr="00FC7F79">
        <w:rPr>
          <w:rFonts w:cs="Times New Roman"/>
          <w:szCs w:val="24"/>
        </w:rPr>
        <w:t>viesģimene</w:t>
      </w:r>
      <w:proofErr w:type="spellEnd"/>
      <w:r w:rsidR="00501D2A" w:rsidRPr="00FC7F79">
        <w:rPr>
          <w:rFonts w:cs="Times New Roman"/>
          <w:szCs w:val="24"/>
        </w:rPr>
        <w:t>, brīvprātīgais vai profesionālais darbs bērnu aprūpes iestādē, krīzes centrā), mācību programmas prakses daļ</w:t>
      </w:r>
      <w:r>
        <w:rPr>
          <w:rFonts w:cs="Times New Roman"/>
          <w:szCs w:val="24"/>
        </w:rPr>
        <w:t>u</w:t>
      </w:r>
      <w:r w:rsidR="00501D2A" w:rsidRPr="00FC7F79">
        <w:rPr>
          <w:rFonts w:cs="Times New Roman"/>
          <w:szCs w:val="24"/>
        </w:rPr>
        <w:t xml:space="preserve"> 16 stundu apjomā </w:t>
      </w:r>
      <w:r w:rsidR="00B85B68">
        <w:rPr>
          <w:rFonts w:cs="Times New Roman"/>
          <w:szCs w:val="24"/>
        </w:rPr>
        <w:t xml:space="preserve">veikt </w:t>
      </w:r>
      <w:r w:rsidR="00501D2A" w:rsidRPr="00FC7F79">
        <w:rPr>
          <w:rFonts w:cs="Times New Roman"/>
          <w:szCs w:val="24"/>
        </w:rPr>
        <w:t>nav nepieciešam</w:t>
      </w:r>
      <w:r>
        <w:rPr>
          <w:rFonts w:cs="Times New Roman"/>
          <w:szCs w:val="24"/>
        </w:rPr>
        <w:t>s</w:t>
      </w:r>
      <w:r w:rsidR="00501D2A" w:rsidRPr="00FC7F79">
        <w:rPr>
          <w:rFonts w:cs="Times New Roman"/>
          <w:szCs w:val="24"/>
        </w:rPr>
        <w:t>.</w:t>
      </w:r>
      <w:r w:rsidR="00501D2A" w:rsidRPr="00FC7F79">
        <w:rPr>
          <w:rStyle w:val="FootnoteReference"/>
          <w:rFonts w:cs="Times New Roman"/>
          <w:szCs w:val="24"/>
        </w:rPr>
        <w:footnoteReference w:id="21"/>
      </w:r>
    </w:p>
    <w:p w14:paraId="781C2114" w14:textId="77777777" w:rsidR="00501D2A" w:rsidRPr="00FC7F79" w:rsidRDefault="00501D2A" w:rsidP="00E21C1B">
      <w:pPr>
        <w:pStyle w:val="NormalWeb"/>
        <w:numPr>
          <w:ilvl w:val="0"/>
          <w:numId w:val="19"/>
        </w:numPr>
        <w:spacing w:before="0" w:beforeAutospacing="0" w:after="0" w:afterAutospacing="0"/>
        <w:jc w:val="both"/>
        <w:rPr>
          <w:shd w:val="clear" w:color="auto" w:fill="FFFFFF" w:themeFill="background1"/>
        </w:rPr>
      </w:pPr>
      <w:r w:rsidRPr="00FC7F79">
        <w:rPr>
          <w:shd w:val="clear" w:color="auto" w:fill="FFFFFF" w:themeFill="background1"/>
        </w:rPr>
        <w:t>ja nepieciešams, nodrošinās psihologa un sociālā darbinieka atbalstu mācību un laulāto (personas) piemērotības izvērtēšanas laikā;</w:t>
      </w:r>
    </w:p>
    <w:p w14:paraId="6A2DF1C0" w14:textId="77777777" w:rsidR="007C3681" w:rsidRPr="00FC7F79" w:rsidRDefault="00501D2A" w:rsidP="00E21C1B">
      <w:pPr>
        <w:pStyle w:val="NormalWeb"/>
        <w:numPr>
          <w:ilvl w:val="0"/>
          <w:numId w:val="19"/>
        </w:numPr>
        <w:spacing w:before="0" w:beforeAutospacing="0" w:after="0" w:afterAutospacing="0"/>
        <w:jc w:val="both"/>
        <w:rPr>
          <w:shd w:val="clear" w:color="auto" w:fill="FFFFFF" w:themeFill="background1"/>
        </w:rPr>
      </w:pPr>
      <w:r w:rsidRPr="00FC7F79">
        <w:rPr>
          <w:shd w:val="clear" w:color="auto" w:fill="FFFFFF" w:themeFill="background1"/>
        </w:rPr>
        <w:t> </w:t>
      </w:r>
      <w:r w:rsidR="007C3681" w:rsidRPr="00FC7F79">
        <w:t xml:space="preserve">nodrošinās laulātajiem (personai) nepieciešamās psihologa konsultācijas, lai tiktu sagatavots psihologa atzinums par laulāto (personas) piemērotību audžuģimenes statusa iegūšanai. Atbalsta centrs sagatavoto psihologa atzinumu iesniegs bāriņtiesā; </w:t>
      </w:r>
    </w:p>
    <w:p w14:paraId="438738BA" w14:textId="17DDBB51" w:rsidR="00C1400D" w:rsidRPr="00D22D75" w:rsidRDefault="007C3681" w:rsidP="00D22D75">
      <w:pPr>
        <w:pStyle w:val="ListParagraph"/>
        <w:numPr>
          <w:ilvl w:val="0"/>
          <w:numId w:val="19"/>
        </w:numPr>
        <w:jc w:val="both"/>
        <w:rPr>
          <w:rFonts w:cs="Times New Roman"/>
          <w:szCs w:val="24"/>
        </w:rPr>
      </w:pPr>
      <w:r w:rsidRPr="00FC7F79">
        <w:rPr>
          <w:rFonts w:cs="Times New Roman"/>
          <w:szCs w:val="24"/>
          <w:shd w:val="clear" w:color="auto" w:fill="FFFFFF" w:themeFill="background1"/>
        </w:rPr>
        <w:t>sagatavos</w:t>
      </w:r>
      <w:r w:rsidR="00925121" w:rsidRPr="00FC7F79">
        <w:rPr>
          <w:rFonts w:cs="Times New Roman"/>
          <w:szCs w:val="24"/>
          <w:shd w:val="clear" w:color="auto" w:fill="FFFFFF" w:themeFill="background1"/>
        </w:rPr>
        <w:t xml:space="preserve"> un</w:t>
      </w:r>
      <w:r w:rsidR="00501D2A" w:rsidRPr="00FC7F79">
        <w:rPr>
          <w:rFonts w:cs="Times New Roman"/>
          <w:szCs w:val="24"/>
          <w:shd w:val="clear" w:color="auto" w:fill="FFFFFF" w:themeFill="background1"/>
        </w:rPr>
        <w:t> iesnie</w:t>
      </w:r>
      <w:r w:rsidR="00CA5DEC" w:rsidRPr="00FC7F79">
        <w:rPr>
          <w:rFonts w:cs="Times New Roman"/>
          <w:szCs w:val="24"/>
          <w:shd w:val="clear" w:color="auto" w:fill="FFFFFF" w:themeFill="background1"/>
        </w:rPr>
        <w:t>gs</w:t>
      </w:r>
      <w:r w:rsidR="00501D2A" w:rsidRPr="00FC7F79">
        <w:rPr>
          <w:rFonts w:cs="Times New Roman"/>
          <w:szCs w:val="24"/>
          <w:shd w:val="clear" w:color="auto" w:fill="FFFFFF" w:themeFill="background1"/>
        </w:rPr>
        <w:t xml:space="preserve"> bāriņtiesā laulāto (personas) raksturojumu un informāci</w:t>
      </w:r>
      <w:r w:rsidR="00CA5DEC" w:rsidRPr="00FC7F79">
        <w:rPr>
          <w:rFonts w:cs="Times New Roman"/>
          <w:szCs w:val="24"/>
          <w:shd w:val="clear" w:color="auto" w:fill="FFFFFF" w:themeFill="background1"/>
        </w:rPr>
        <w:t xml:space="preserve">ju par mācību programmas apguvi. </w:t>
      </w:r>
      <w:r w:rsidR="00925121" w:rsidRPr="00FC7F79">
        <w:rPr>
          <w:rFonts w:cs="Times New Roman"/>
          <w:szCs w:val="24"/>
          <w:shd w:val="clear" w:color="auto" w:fill="FFFFFF" w:themeFill="background1"/>
        </w:rPr>
        <w:t>Raksturojums un informācija par mācību programmas apguvi iekļaujama “</w:t>
      </w:r>
      <w:r w:rsidR="00925121" w:rsidRPr="00FC7F79">
        <w:rPr>
          <w:rFonts w:cs="Times New Roman"/>
          <w:szCs w:val="24"/>
        </w:rPr>
        <w:t xml:space="preserve">Raksturojuma un kompetenču novērtēšanas veidlapā”, kura sastāv no vairākām savstarpēji saistītām sadaļām – vispārēja informācija, kas nepieciešama, lai atzītu personas (laulāto) piemērotību audžuģimenes statusa iegūšanai; topošās audžuģimenes kompetenču </w:t>
      </w:r>
      <w:proofErr w:type="spellStart"/>
      <w:r w:rsidR="00925121" w:rsidRPr="00FC7F79">
        <w:rPr>
          <w:rFonts w:cs="Times New Roman"/>
          <w:szCs w:val="24"/>
        </w:rPr>
        <w:t>izvērtējums</w:t>
      </w:r>
      <w:proofErr w:type="spellEnd"/>
      <w:r w:rsidR="00925121" w:rsidRPr="00FC7F79">
        <w:rPr>
          <w:rFonts w:cs="Times New Roman"/>
          <w:szCs w:val="24"/>
        </w:rPr>
        <w:t xml:space="preserve"> atbilstoši mācību programma</w:t>
      </w:r>
      <w:r w:rsidR="009F467A" w:rsidRPr="00FC7F79">
        <w:rPr>
          <w:rFonts w:cs="Times New Roman"/>
          <w:szCs w:val="24"/>
        </w:rPr>
        <w:t>i; topošā audžuvecāka kompetenču pašvērtējums un Atbalsta c</w:t>
      </w:r>
      <w:r w:rsidR="00F95C93">
        <w:rPr>
          <w:rFonts w:cs="Times New Roman"/>
          <w:szCs w:val="24"/>
        </w:rPr>
        <w:t>en</w:t>
      </w:r>
      <w:r w:rsidR="009F467A" w:rsidRPr="00FC7F79">
        <w:rPr>
          <w:rFonts w:cs="Times New Roman"/>
          <w:szCs w:val="24"/>
        </w:rPr>
        <w:t>tra speciālista novērtējums un rekomendācijas par laulāto (personas) piemērotību audžuģimenes statusa iegūšanai.</w:t>
      </w:r>
    </w:p>
    <w:p w14:paraId="0983AA69" w14:textId="77777777" w:rsidR="00D22D75" w:rsidRDefault="00D22D75" w:rsidP="00AA72C8">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 w:val="32"/>
          <w:szCs w:val="32"/>
        </w:rPr>
      </w:pPr>
    </w:p>
    <w:p w14:paraId="35981D19" w14:textId="4E0D12AA" w:rsidR="00AA72C8" w:rsidRDefault="00AA72C8" w:rsidP="00AA72C8">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r w:rsidRPr="00FC7F79">
        <w:rPr>
          <w:rFonts w:cs="Times New Roman"/>
          <w:b/>
          <w:sz w:val="32"/>
          <w:szCs w:val="32"/>
        </w:rPr>
        <w:t>!</w:t>
      </w:r>
      <w:r w:rsidRPr="00FC7F79">
        <w:rPr>
          <w:rFonts w:cs="Times New Roman"/>
          <w:b/>
          <w:szCs w:val="24"/>
        </w:rPr>
        <w:t>Svarīgi</w:t>
      </w:r>
    </w:p>
    <w:p w14:paraId="6691DC3F" w14:textId="77777777" w:rsidR="00D22D75" w:rsidRDefault="00D22D75" w:rsidP="00AA72C8">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p>
    <w:p w14:paraId="27A126A5" w14:textId="7B0A3D05" w:rsidR="007C3681" w:rsidRPr="008F71CB" w:rsidRDefault="00AA72C8" w:rsidP="00AA72C8">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r w:rsidRPr="008F71CB">
        <w:rPr>
          <w:rFonts w:cs="Times New Roman"/>
          <w:b/>
          <w:szCs w:val="24"/>
        </w:rPr>
        <w:t xml:space="preserve">Laulātie (persona), kuri ar bāriņtiesas lēmumu atzīti par piemērotiem audžuģimenes pienākumu pildīšanai, </w:t>
      </w:r>
      <w:r w:rsidRPr="008F71CB">
        <w:rPr>
          <w:rFonts w:cs="Times New Roman"/>
          <w:b/>
          <w:szCs w:val="24"/>
          <w:u w:val="single"/>
        </w:rPr>
        <w:t>var izvēlēties</w:t>
      </w:r>
      <w:r w:rsidRPr="008F71CB">
        <w:rPr>
          <w:rFonts w:cs="Times New Roman"/>
          <w:b/>
          <w:szCs w:val="24"/>
        </w:rPr>
        <w:t xml:space="preserve"> sev vēlamo Atbalsta centru turpmākajai sadarbībai. </w:t>
      </w:r>
    </w:p>
    <w:p w14:paraId="7EB43E36" w14:textId="289003A2" w:rsidR="0059486B" w:rsidRDefault="00AA72C8" w:rsidP="00112FEE">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r w:rsidRPr="008F71CB">
        <w:rPr>
          <w:rFonts w:cs="Times New Roman"/>
          <w:b/>
          <w:szCs w:val="24"/>
        </w:rPr>
        <w:t>Topošajai audžuģimenei jāņem vērā, ka Atbalsta centrs būs turpmākā atbalsta nodrošinātājs (psihologa un sociālā darbinieka pakalpojumi, mācīb</w:t>
      </w:r>
      <w:r w:rsidR="008814DE" w:rsidRPr="008F71CB">
        <w:rPr>
          <w:rFonts w:cs="Times New Roman"/>
          <w:b/>
          <w:szCs w:val="24"/>
        </w:rPr>
        <w:t>u nodrošinātājs</w:t>
      </w:r>
      <w:r w:rsidRPr="008F71CB">
        <w:rPr>
          <w:rFonts w:cs="Times New Roman"/>
          <w:b/>
          <w:szCs w:val="24"/>
        </w:rPr>
        <w:t>, atbalsta grup</w:t>
      </w:r>
      <w:r w:rsidR="009E6E20" w:rsidRPr="008F71CB">
        <w:rPr>
          <w:rFonts w:cs="Times New Roman"/>
          <w:b/>
          <w:szCs w:val="24"/>
        </w:rPr>
        <w:t>u organizētājs</w:t>
      </w:r>
      <w:r w:rsidRPr="008F71CB">
        <w:rPr>
          <w:rFonts w:cs="Times New Roman"/>
          <w:b/>
          <w:szCs w:val="24"/>
        </w:rPr>
        <w:t xml:space="preserve">, palīdzība audžuģimenē ievietotajam bērnam), tādēļ nepieciešams izvērtēt gan savas iespējas regulāri nokļūt uz Atbalsta centru, kā arī </w:t>
      </w:r>
      <w:r w:rsidR="008814DE" w:rsidRPr="008F71CB">
        <w:rPr>
          <w:rFonts w:cs="Times New Roman"/>
          <w:b/>
          <w:szCs w:val="24"/>
        </w:rPr>
        <w:t xml:space="preserve">informāciju par </w:t>
      </w:r>
      <w:r w:rsidRPr="008F71CB">
        <w:rPr>
          <w:rFonts w:cs="Times New Roman"/>
          <w:b/>
          <w:szCs w:val="24"/>
        </w:rPr>
        <w:t>Atbalsta centra sniegt</w:t>
      </w:r>
      <w:r w:rsidR="008814DE" w:rsidRPr="008F71CB">
        <w:rPr>
          <w:rFonts w:cs="Times New Roman"/>
          <w:b/>
          <w:szCs w:val="24"/>
        </w:rPr>
        <w:t>ajiem</w:t>
      </w:r>
      <w:r w:rsidRPr="008F71CB">
        <w:rPr>
          <w:rFonts w:cs="Times New Roman"/>
          <w:b/>
          <w:szCs w:val="24"/>
        </w:rPr>
        <w:t xml:space="preserve"> pakalpojum</w:t>
      </w:r>
      <w:r w:rsidR="008814DE" w:rsidRPr="008F71CB">
        <w:rPr>
          <w:rFonts w:cs="Times New Roman"/>
          <w:b/>
          <w:szCs w:val="24"/>
        </w:rPr>
        <w:t>iem</w:t>
      </w:r>
      <w:r w:rsidR="00F268AD" w:rsidRPr="008F71CB">
        <w:rPr>
          <w:rFonts w:cs="Times New Roman"/>
          <w:b/>
          <w:szCs w:val="24"/>
        </w:rPr>
        <w:t xml:space="preserve"> (t.sk. mācību programmu un piesaistīt</w:t>
      </w:r>
      <w:r w:rsidR="008F3A76" w:rsidRPr="008F71CB">
        <w:rPr>
          <w:rFonts w:cs="Times New Roman"/>
          <w:b/>
          <w:szCs w:val="24"/>
        </w:rPr>
        <w:t>ajiem</w:t>
      </w:r>
      <w:r w:rsidR="00F268AD" w:rsidRPr="008F71CB">
        <w:rPr>
          <w:rFonts w:cs="Times New Roman"/>
          <w:b/>
          <w:szCs w:val="24"/>
        </w:rPr>
        <w:t xml:space="preserve"> speciālist</w:t>
      </w:r>
      <w:r w:rsidR="008F3A76" w:rsidRPr="008F71CB">
        <w:rPr>
          <w:rFonts w:cs="Times New Roman"/>
          <w:b/>
          <w:szCs w:val="24"/>
        </w:rPr>
        <w:t>iem un nodrošināmajiem pakalpojumiem</w:t>
      </w:r>
      <w:r w:rsidR="00C1400D" w:rsidRPr="008F71CB">
        <w:rPr>
          <w:rFonts w:cs="Times New Roman"/>
          <w:b/>
          <w:szCs w:val="24"/>
        </w:rPr>
        <w:t>)</w:t>
      </w:r>
      <w:r w:rsidRPr="008F71CB">
        <w:rPr>
          <w:rFonts w:cs="Times New Roman"/>
          <w:b/>
          <w:szCs w:val="24"/>
        </w:rPr>
        <w:t>, lai</w:t>
      </w:r>
      <w:r w:rsidR="0059486B">
        <w:rPr>
          <w:rFonts w:cs="Times New Roman"/>
          <w:b/>
          <w:szCs w:val="24"/>
        </w:rPr>
        <w:t xml:space="preserve"> </w:t>
      </w:r>
      <w:r w:rsidR="008814DE" w:rsidRPr="008F71CB">
        <w:rPr>
          <w:rFonts w:cs="Times New Roman"/>
          <w:b/>
          <w:szCs w:val="24"/>
        </w:rPr>
        <w:t>izdarītu izvēli par sadarbību ar s</w:t>
      </w:r>
      <w:r w:rsidR="0092155E" w:rsidRPr="008F71CB">
        <w:rPr>
          <w:rFonts w:cs="Times New Roman"/>
          <w:b/>
          <w:szCs w:val="24"/>
        </w:rPr>
        <w:t xml:space="preserve">avām </w:t>
      </w:r>
      <w:r w:rsidR="00C2680B" w:rsidRPr="008F71CB">
        <w:rPr>
          <w:rFonts w:cs="Times New Roman"/>
          <w:b/>
          <w:szCs w:val="24"/>
        </w:rPr>
        <w:t xml:space="preserve">vajadzībām un </w:t>
      </w:r>
      <w:r w:rsidR="0092155E" w:rsidRPr="008F71CB">
        <w:rPr>
          <w:rFonts w:cs="Times New Roman"/>
          <w:b/>
          <w:szCs w:val="24"/>
        </w:rPr>
        <w:t xml:space="preserve">interesēm </w:t>
      </w:r>
      <w:r w:rsidR="008814DE" w:rsidRPr="008F71CB">
        <w:rPr>
          <w:rFonts w:cs="Times New Roman"/>
          <w:b/>
          <w:szCs w:val="24"/>
        </w:rPr>
        <w:t>atbilstošāko Atbalsta centru</w:t>
      </w:r>
      <w:r w:rsidRPr="008F71CB">
        <w:rPr>
          <w:rFonts w:cs="Times New Roman"/>
          <w:b/>
          <w:szCs w:val="24"/>
        </w:rPr>
        <w:t>.</w:t>
      </w:r>
      <w:r w:rsidR="0059486B">
        <w:rPr>
          <w:rFonts w:cs="Times New Roman"/>
          <w:b/>
          <w:szCs w:val="24"/>
        </w:rPr>
        <w:t xml:space="preserve"> Vienlaikus</w:t>
      </w:r>
      <w:r w:rsidR="002C1EE1">
        <w:rPr>
          <w:rFonts w:cs="Times New Roman"/>
          <w:b/>
          <w:szCs w:val="24"/>
        </w:rPr>
        <w:t xml:space="preserve"> norādāms, ka </w:t>
      </w:r>
      <w:r w:rsidR="0059486B">
        <w:rPr>
          <w:rFonts w:cs="Times New Roman"/>
          <w:b/>
          <w:szCs w:val="24"/>
        </w:rPr>
        <w:t xml:space="preserve">ģimenei būs iespējams pārtraukt noslēgto vienošanos ar Atbalsta centru un noslēgt </w:t>
      </w:r>
      <w:r w:rsidR="00ED1D4F">
        <w:rPr>
          <w:rFonts w:cs="Times New Roman"/>
          <w:b/>
          <w:szCs w:val="24"/>
        </w:rPr>
        <w:t xml:space="preserve">jaunu </w:t>
      </w:r>
      <w:r w:rsidR="00E6634D">
        <w:rPr>
          <w:rFonts w:cs="Times New Roman"/>
          <w:b/>
          <w:szCs w:val="24"/>
        </w:rPr>
        <w:t>vienošanos</w:t>
      </w:r>
      <w:r w:rsidR="0059486B">
        <w:rPr>
          <w:rFonts w:cs="Times New Roman"/>
          <w:b/>
          <w:szCs w:val="24"/>
        </w:rPr>
        <w:t xml:space="preserve"> ar citu </w:t>
      </w:r>
      <w:r w:rsidR="00E6634D">
        <w:rPr>
          <w:rFonts w:cs="Times New Roman"/>
          <w:b/>
          <w:szCs w:val="24"/>
        </w:rPr>
        <w:t>izvēlēto Atbalsta centru, tādējādi turpinot saņemt nepieciešamo atbalstu.</w:t>
      </w:r>
      <w:r w:rsidR="002C1EE1">
        <w:rPr>
          <w:rFonts w:cs="Times New Roman"/>
          <w:b/>
          <w:szCs w:val="24"/>
        </w:rPr>
        <w:t xml:space="preserve"> </w:t>
      </w:r>
    </w:p>
    <w:p w14:paraId="37E8178C" w14:textId="77777777" w:rsidR="00D22D75" w:rsidRPr="008F71CB" w:rsidRDefault="00D22D75" w:rsidP="00112FEE">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p>
    <w:p w14:paraId="77CB7A48" w14:textId="77777777" w:rsidR="00945373" w:rsidRPr="00FC7F79" w:rsidRDefault="00945373" w:rsidP="000D4F8F">
      <w:pPr>
        <w:spacing w:after="0" w:line="240" w:lineRule="auto"/>
        <w:jc w:val="both"/>
        <w:rPr>
          <w:rFonts w:cs="Times New Roman"/>
          <w:szCs w:val="24"/>
        </w:rPr>
      </w:pPr>
    </w:p>
    <w:p w14:paraId="541F01FC" w14:textId="77777777" w:rsidR="00F16F38" w:rsidRPr="00FC7F79" w:rsidRDefault="007A004B" w:rsidP="00BE11E8">
      <w:pPr>
        <w:pStyle w:val="Heading2"/>
      </w:pPr>
      <w:r w:rsidRPr="00FC7F79">
        <w:t xml:space="preserve">1.3. </w:t>
      </w:r>
      <w:r w:rsidR="00F16F38" w:rsidRPr="00FC7F79">
        <w:t>Audžuģimenes statusa piešķiršana</w:t>
      </w:r>
    </w:p>
    <w:p w14:paraId="449BF4B1" w14:textId="77777777" w:rsidR="00F16F38" w:rsidRPr="00FC7F79" w:rsidRDefault="00F16F38" w:rsidP="00F16F38">
      <w:pPr>
        <w:pStyle w:val="ListParagraph"/>
        <w:spacing w:after="0" w:line="240" w:lineRule="auto"/>
        <w:ind w:left="2989"/>
        <w:jc w:val="both"/>
        <w:rPr>
          <w:rFonts w:cs="Times New Roman"/>
          <w:b/>
          <w:sz w:val="28"/>
          <w:szCs w:val="28"/>
        </w:rPr>
      </w:pPr>
    </w:p>
    <w:p w14:paraId="2E070378" w14:textId="77777777" w:rsidR="00F16F38" w:rsidRPr="00FC7F79" w:rsidRDefault="007B7A91" w:rsidP="00F16F38">
      <w:pPr>
        <w:pStyle w:val="NormalWeb"/>
        <w:spacing w:before="0" w:beforeAutospacing="0" w:after="0" w:afterAutospacing="0"/>
        <w:ind w:firstLine="720"/>
        <w:jc w:val="both"/>
      </w:pPr>
      <w:r w:rsidRPr="00FC7F79">
        <w:t xml:space="preserve">Mēneša laikā pēc tam, kad Atbalsta centrs nosūtījis bāriņtiesai nepieciešamos dokumentus izvērtēšanai par audžuģimenes statusa piešķiršanu (psihologa </w:t>
      </w:r>
      <w:proofErr w:type="spellStart"/>
      <w:r w:rsidRPr="00FC7F79">
        <w:t>izvērtējums</w:t>
      </w:r>
      <w:proofErr w:type="spellEnd"/>
      <w:r w:rsidRPr="00FC7F79">
        <w:t xml:space="preserve">; ģimenes raksturojums un informācija par mācību programmas apguvi), bāriņtiesa </w:t>
      </w:r>
      <w:r w:rsidR="00F16F38" w:rsidRPr="00FC7F79">
        <w:rPr>
          <w:u w:val="single"/>
        </w:rPr>
        <w:t>vei</w:t>
      </w:r>
      <w:r w:rsidR="00C15F49" w:rsidRPr="00FC7F79">
        <w:rPr>
          <w:u w:val="single"/>
        </w:rPr>
        <w:t>ks</w:t>
      </w:r>
      <w:r w:rsidR="00F16F38" w:rsidRPr="00FC7F79">
        <w:rPr>
          <w:u w:val="single"/>
        </w:rPr>
        <w:t xml:space="preserve"> pārrunas</w:t>
      </w:r>
      <w:r w:rsidR="00F16F38" w:rsidRPr="00FC7F79">
        <w:t xml:space="preserve"> ar laulātajiem (personu), lai konstatētu laulāto (personas) gribu un gatavību iegūt audžuģimenes statusu, un </w:t>
      </w:r>
      <w:r w:rsidR="00F16F38" w:rsidRPr="00FC7F79">
        <w:rPr>
          <w:b/>
        </w:rPr>
        <w:t>pieņem</w:t>
      </w:r>
      <w:r w:rsidR="00D43F56">
        <w:rPr>
          <w:b/>
        </w:rPr>
        <w:t>s</w:t>
      </w:r>
      <w:r w:rsidR="00F16F38" w:rsidRPr="00FC7F79">
        <w:rPr>
          <w:b/>
        </w:rPr>
        <w:t xml:space="preserve"> lēmumu par audžuģimenes statusa piešķiršanu</w:t>
      </w:r>
      <w:r w:rsidR="00F16F38" w:rsidRPr="00FC7F79">
        <w:rPr>
          <w:rStyle w:val="FootnoteReference"/>
          <w:rFonts w:eastAsiaTheme="majorEastAsia"/>
        </w:rPr>
        <w:footnoteReference w:id="22"/>
      </w:r>
      <w:r w:rsidR="00F16F38" w:rsidRPr="00FC7F79">
        <w:t>.</w:t>
      </w:r>
    </w:p>
    <w:p w14:paraId="5E1CCBEA" w14:textId="39C90422" w:rsidR="001C0C69" w:rsidRPr="00FC7F79" w:rsidRDefault="001C0C69" w:rsidP="00F16F38">
      <w:pPr>
        <w:pStyle w:val="NormalWeb"/>
        <w:spacing w:before="0" w:beforeAutospacing="0" w:after="0" w:afterAutospacing="0"/>
        <w:ind w:firstLine="720"/>
        <w:jc w:val="both"/>
      </w:pPr>
      <w:r w:rsidRPr="00FC7F79">
        <w:t>Bāriņtiesa lēmumu pieņem</w:t>
      </w:r>
      <w:r w:rsidR="00691DB6">
        <w:t>s</w:t>
      </w:r>
      <w:r w:rsidRPr="00FC7F79">
        <w:t xml:space="preserve"> koleģiālā sēdē, pirms tam ne mazāk kā 10 darba dienas pirms sēdes, laulātajiem (personai) nosūtot uzaicinājums uz sēdi (to var izsniegt personiski pret parakstu), norādot  informāciju gan par ierašanās uz sēdi laiku un vietu u.c. informāciju</w:t>
      </w:r>
      <w:r w:rsidR="000D4F8F" w:rsidRPr="00FC7F79">
        <w:t>.</w:t>
      </w:r>
      <w:r w:rsidRPr="00FC7F79">
        <w:rPr>
          <w:rStyle w:val="FootnoteReference"/>
        </w:rPr>
        <w:footnoteReference w:id="23"/>
      </w:r>
    </w:p>
    <w:p w14:paraId="3192231F" w14:textId="371A7A60" w:rsidR="00580F21" w:rsidRPr="008A13A9" w:rsidRDefault="00F16F38" w:rsidP="008A13A9">
      <w:pPr>
        <w:pStyle w:val="NormalWeb"/>
        <w:spacing w:before="0" w:beforeAutospacing="0" w:after="0" w:afterAutospacing="0"/>
        <w:ind w:firstLine="720"/>
        <w:jc w:val="both"/>
        <w:rPr>
          <w:b/>
          <w:sz w:val="28"/>
        </w:rPr>
      </w:pPr>
      <w:r w:rsidRPr="00FC7F79">
        <w:lastRenderedPageBreak/>
        <w:t>Lēmuma norakstu bāriņtiesa 10 darbdienu laikā izsniedz audžuģimenei un attiecīgo informāciju ievada Audžuģimeņu informācijas sistēmā, kā arī informē par to Atbalsta centru, ar kuru laulātie (persona)</w:t>
      </w:r>
      <w:r w:rsidR="00D22D75">
        <w:t xml:space="preserve"> i</w:t>
      </w:r>
      <w:r w:rsidRPr="00FC7F79">
        <w:t>r noslēgusi vienošanos.</w:t>
      </w:r>
      <w:r w:rsidRPr="00FC7F79">
        <w:rPr>
          <w:rStyle w:val="FootnoteReference"/>
          <w:rFonts w:eastAsiaTheme="majorEastAsia"/>
        </w:rPr>
        <w:footnoteReference w:id="24"/>
      </w:r>
      <w:r w:rsidR="00112FEE">
        <w:t xml:space="preserve"> </w:t>
      </w:r>
      <w:r w:rsidRPr="00FC7F79">
        <w:t xml:space="preserve">Bāriņtiesas lēmumu, ja laulātie (persona) tam nepiekrīt, var pārsūdzēt tiesā </w:t>
      </w:r>
      <w:hyperlink r:id="rId10" w:tgtFrame="_blank" w:history="1">
        <w:r w:rsidRPr="00FC7F79">
          <w:rPr>
            <w:rStyle w:val="Hyperlink"/>
            <w:color w:val="auto"/>
            <w:u w:val="none"/>
          </w:rPr>
          <w:t>Administratīvā procesa likumā</w:t>
        </w:r>
      </w:hyperlink>
      <w:r w:rsidRPr="00FC7F79">
        <w:t xml:space="preserve"> noteiktajā kārtībā. Pieteikuma iesniegšana tiesā neaptur lēmuma darbību.</w:t>
      </w:r>
      <w:r w:rsidRPr="00FC7F79">
        <w:rPr>
          <w:rStyle w:val="FootnoteReference"/>
          <w:rFonts w:eastAsiaTheme="majorEastAsia"/>
        </w:rPr>
        <w:footnoteReference w:id="25"/>
      </w:r>
    </w:p>
    <w:tbl>
      <w:tblPr>
        <w:tblStyle w:val="TableGrid"/>
        <w:tblpPr w:leftFromText="180" w:rightFromText="180" w:vertAnchor="page" w:horzAnchor="margin" w:tblpY="2551"/>
        <w:tblW w:w="0" w:type="auto"/>
        <w:tblLook w:val="04A0" w:firstRow="1" w:lastRow="0" w:firstColumn="1" w:lastColumn="0" w:noHBand="0" w:noVBand="1"/>
      </w:tblPr>
      <w:tblGrid>
        <w:gridCol w:w="1849"/>
        <w:gridCol w:w="1621"/>
        <w:gridCol w:w="6775"/>
      </w:tblGrid>
      <w:tr w:rsidR="00D22D75" w:rsidRPr="00FC7F79" w14:paraId="5BD28A20" w14:textId="63D05FAF" w:rsidTr="008A13A9">
        <w:tc>
          <w:tcPr>
            <w:tcW w:w="1859" w:type="dxa"/>
          </w:tcPr>
          <w:p w14:paraId="419199C5" w14:textId="77777777" w:rsidR="00D22D75" w:rsidRPr="00FC7F79" w:rsidRDefault="00D22D75" w:rsidP="008A13A9">
            <w:pPr>
              <w:pStyle w:val="NormalWeb"/>
              <w:spacing w:before="0" w:beforeAutospacing="0" w:after="0" w:afterAutospacing="0"/>
              <w:jc w:val="center"/>
              <w:rPr>
                <w:b/>
                <w:szCs w:val="20"/>
              </w:rPr>
            </w:pPr>
            <w:r w:rsidRPr="00FC7F79">
              <w:rPr>
                <w:b/>
                <w:szCs w:val="20"/>
              </w:rPr>
              <w:t>Procesa stadija, kurā laulātie (persona) atrodas</w:t>
            </w:r>
          </w:p>
        </w:tc>
        <w:tc>
          <w:tcPr>
            <w:tcW w:w="1630" w:type="dxa"/>
          </w:tcPr>
          <w:p w14:paraId="09C4E02E" w14:textId="77777777" w:rsidR="00D22D75" w:rsidRPr="00FC7F79" w:rsidRDefault="00D22D75" w:rsidP="008A13A9">
            <w:pPr>
              <w:pStyle w:val="NormalWeb"/>
              <w:spacing w:before="0" w:beforeAutospacing="0" w:after="0" w:afterAutospacing="0"/>
              <w:jc w:val="center"/>
              <w:rPr>
                <w:b/>
                <w:szCs w:val="20"/>
              </w:rPr>
            </w:pPr>
            <w:r w:rsidRPr="00FC7F79">
              <w:rPr>
                <w:b/>
                <w:szCs w:val="20"/>
              </w:rPr>
              <w:t>Iestāde, kurā</w:t>
            </w:r>
          </w:p>
          <w:p w14:paraId="60D8EE5F" w14:textId="77777777" w:rsidR="00D22D75" w:rsidRPr="00FC7F79" w:rsidRDefault="00D22D75" w:rsidP="008A13A9">
            <w:pPr>
              <w:pStyle w:val="NormalWeb"/>
              <w:spacing w:before="0" w:beforeAutospacing="0" w:after="0" w:afterAutospacing="0"/>
              <w:jc w:val="center"/>
              <w:rPr>
                <w:b/>
                <w:szCs w:val="20"/>
              </w:rPr>
            </w:pPr>
            <w:r w:rsidRPr="00FC7F79">
              <w:rPr>
                <w:b/>
                <w:szCs w:val="20"/>
              </w:rPr>
              <w:t>jāvēršas</w:t>
            </w:r>
          </w:p>
        </w:tc>
        <w:tc>
          <w:tcPr>
            <w:tcW w:w="6982" w:type="dxa"/>
          </w:tcPr>
          <w:p w14:paraId="1DB76293" w14:textId="77777777" w:rsidR="00D22D75" w:rsidRPr="00FC7F79" w:rsidRDefault="00D22D75" w:rsidP="008A13A9">
            <w:pPr>
              <w:pStyle w:val="NormalWeb"/>
              <w:spacing w:before="0" w:beforeAutospacing="0" w:after="0" w:afterAutospacing="0"/>
              <w:jc w:val="center"/>
              <w:rPr>
                <w:b/>
                <w:szCs w:val="20"/>
              </w:rPr>
            </w:pPr>
          </w:p>
          <w:p w14:paraId="4BF3B4AF" w14:textId="1F4D5C99" w:rsidR="00D22D75" w:rsidRPr="00FC7F79" w:rsidRDefault="00D22D75" w:rsidP="008A13A9">
            <w:pPr>
              <w:pStyle w:val="NormalWeb"/>
              <w:spacing w:before="0" w:beforeAutospacing="0" w:after="0" w:afterAutospacing="0"/>
              <w:jc w:val="center"/>
              <w:rPr>
                <w:b/>
                <w:szCs w:val="20"/>
              </w:rPr>
            </w:pPr>
            <w:r w:rsidRPr="00FC7F79">
              <w:rPr>
                <w:b/>
                <w:szCs w:val="20"/>
              </w:rPr>
              <w:t>Laulātajiem (personai) iesniedzamie dokumenti, veicamās darbības</w:t>
            </w:r>
          </w:p>
        </w:tc>
      </w:tr>
      <w:tr w:rsidR="00D22D75" w:rsidRPr="00FC7F79" w14:paraId="66D8E2B6" w14:textId="5F677DEE" w:rsidTr="008A13A9">
        <w:tc>
          <w:tcPr>
            <w:tcW w:w="1859" w:type="dxa"/>
          </w:tcPr>
          <w:p w14:paraId="3709C84A" w14:textId="03322A57" w:rsidR="00D22D75" w:rsidRPr="00FC7F79" w:rsidRDefault="00D22D75" w:rsidP="008A13A9">
            <w:pPr>
              <w:pStyle w:val="NormalWeb"/>
              <w:spacing w:before="0" w:beforeAutospacing="0" w:after="0" w:afterAutospacing="0"/>
              <w:jc w:val="center"/>
            </w:pPr>
            <w:r w:rsidRPr="00FC7F79">
              <w:t>Laulātie (persona) vēl domā, nezin, kurš no visiem statusiem viņiem būtu</w:t>
            </w:r>
            <w:r>
              <w:t xml:space="preserve"> atbilstošākais</w:t>
            </w:r>
          </w:p>
        </w:tc>
        <w:tc>
          <w:tcPr>
            <w:tcW w:w="1630" w:type="dxa"/>
          </w:tcPr>
          <w:p w14:paraId="2694911B" w14:textId="77777777" w:rsidR="00D22D75" w:rsidRPr="00FC7F79" w:rsidRDefault="00D22D75" w:rsidP="008A13A9">
            <w:pPr>
              <w:pStyle w:val="NormalWeb"/>
              <w:spacing w:before="0" w:beforeAutospacing="0" w:after="0" w:afterAutospacing="0"/>
              <w:jc w:val="center"/>
            </w:pPr>
            <w:r w:rsidRPr="00FC7F79">
              <w:t>Atbalsta centrs</w:t>
            </w:r>
          </w:p>
          <w:p w14:paraId="2C8F8B28" w14:textId="77777777" w:rsidR="00D22D75" w:rsidRPr="00FC7F79" w:rsidRDefault="00D22D75" w:rsidP="008A13A9">
            <w:pPr>
              <w:pStyle w:val="NormalWeb"/>
              <w:spacing w:before="0" w:beforeAutospacing="0" w:after="0" w:afterAutospacing="0"/>
              <w:jc w:val="center"/>
            </w:pPr>
          </w:p>
          <w:p w14:paraId="19DA48E9" w14:textId="77777777" w:rsidR="00D22D75" w:rsidRPr="00FC7F79" w:rsidRDefault="00D22D75" w:rsidP="008A13A9">
            <w:pPr>
              <w:pStyle w:val="NormalWeb"/>
              <w:spacing w:before="0" w:beforeAutospacing="0" w:after="0" w:afterAutospacing="0"/>
              <w:jc w:val="center"/>
            </w:pPr>
            <w:r w:rsidRPr="00FC7F79">
              <w:t>Bāriņtiesa</w:t>
            </w:r>
          </w:p>
        </w:tc>
        <w:tc>
          <w:tcPr>
            <w:tcW w:w="6982" w:type="dxa"/>
          </w:tcPr>
          <w:p w14:paraId="7E06498C" w14:textId="77777777" w:rsidR="00D22D75" w:rsidRPr="00FC7F79" w:rsidRDefault="00D22D75" w:rsidP="008A13A9">
            <w:pPr>
              <w:pStyle w:val="NormalWeb"/>
              <w:spacing w:before="0" w:beforeAutospacing="0" w:after="0" w:afterAutospacing="0"/>
              <w:jc w:val="both"/>
            </w:pPr>
            <w:r w:rsidRPr="00FC7F79">
              <w:t>Vēlas iegūt informāciju, mazināt šaubas utt.</w:t>
            </w:r>
          </w:p>
          <w:p w14:paraId="524087A1" w14:textId="77777777" w:rsidR="00D22D75" w:rsidRPr="00FC7F79" w:rsidRDefault="00D22D75" w:rsidP="008A13A9">
            <w:pPr>
              <w:pStyle w:val="NormalWeb"/>
              <w:spacing w:before="0" w:beforeAutospacing="0" w:after="0" w:afterAutospacing="0"/>
              <w:jc w:val="both"/>
            </w:pPr>
            <w:r w:rsidRPr="00FC7F79">
              <w:t xml:space="preserve">Jāvienojas par tikšanās laiku un </w:t>
            </w:r>
            <w:proofErr w:type="spellStart"/>
            <w:r w:rsidRPr="00FC7F79">
              <w:t>konultācijas</w:t>
            </w:r>
            <w:proofErr w:type="spellEnd"/>
            <w:r w:rsidRPr="00FC7F79">
              <w:t xml:space="preserve"> laikā jāskaidro sev interesējošā informācija.</w:t>
            </w:r>
          </w:p>
          <w:p w14:paraId="205703EE" w14:textId="77777777" w:rsidR="00D22D75" w:rsidRPr="00FC7F79" w:rsidRDefault="00D22D75" w:rsidP="008A13A9">
            <w:pPr>
              <w:pStyle w:val="NormalWeb"/>
              <w:spacing w:before="0" w:beforeAutospacing="0" w:after="0" w:afterAutospacing="0"/>
              <w:jc w:val="both"/>
            </w:pPr>
          </w:p>
        </w:tc>
      </w:tr>
      <w:tr w:rsidR="00D22D75" w:rsidRPr="00FC7F79" w14:paraId="448F12C9" w14:textId="453E8D97" w:rsidTr="008A13A9">
        <w:tc>
          <w:tcPr>
            <w:tcW w:w="1859" w:type="dxa"/>
          </w:tcPr>
          <w:p w14:paraId="297E4B0B" w14:textId="77777777" w:rsidR="00D22D75" w:rsidRPr="00FC7F79" w:rsidRDefault="00D22D75" w:rsidP="008A13A9">
            <w:pPr>
              <w:pStyle w:val="NormalWeb"/>
              <w:tabs>
                <w:tab w:val="left" w:pos="993"/>
              </w:tabs>
              <w:spacing w:before="0" w:beforeAutospacing="0" w:after="0" w:afterAutospacing="0"/>
              <w:jc w:val="center"/>
            </w:pPr>
          </w:p>
          <w:p w14:paraId="6D11A030" w14:textId="77777777" w:rsidR="00D22D75" w:rsidRPr="00FC7F79" w:rsidRDefault="00D22D75" w:rsidP="008A13A9">
            <w:pPr>
              <w:pStyle w:val="NormalWeb"/>
              <w:tabs>
                <w:tab w:val="left" w:pos="993"/>
              </w:tabs>
              <w:spacing w:before="0" w:beforeAutospacing="0" w:after="0" w:afterAutospacing="0"/>
              <w:jc w:val="center"/>
            </w:pPr>
          </w:p>
          <w:p w14:paraId="583B3E4F" w14:textId="706472C2" w:rsidR="00D22D75" w:rsidRPr="00FC7F79" w:rsidRDefault="00D22D75" w:rsidP="008A13A9">
            <w:pPr>
              <w:pStyle w:val="NormalWeb"/>
              <w:tabs>
                <w:tab w:val="left" w:pos="993"/>
              </w:tabs>
              <w:spacing w:before="0" w:beforeAutospacing="0" w:after="0" w:afterAutospacing="0"/>
              <w:jc w:val="center"/>
            </w:pPr>
            <w:r w:rsidRPr="00FC7F79">
              <w:t xml:space="preserve">Laulātie (persona) jau izlēmuši, ka vēlas kļūt par audžuģimeni. Veic pirmās darbības, </w:t>
            </w:r>
            <w:r>
              <w:t>lai iegūtu audžuģimenes statusu</w:t>
            </w:r>
          </w:p>
          <w:p w14:paraId="73D233B0" w14:textId="77777777" w:rsidR="00D22D75" w:rsidRPr="00FC7F79" w:rsidRDefault="00D22D75" w:rsidP="008A13A9">
            <w:pPr>
              <w:pStyle w:val="NormalWeb"/>
              <w:spacing w:before="0" w:beforeAutospacing="0" w:after="0" w:afterAutospacing="0"/>
              <w:jc w:val="center"/>
            </w:pPr>
          </w:p>
        </w:tc>
        <w:tc>
          <w:tcPr>
            <w:tcW w:w="1630" w:type="dxa"/>
          </w:tcPr>
          <w:p w14:paraId="6215E2B8" w14:textId="77777777" w:rsidR="00D22D75" w:rsidRPr="00FC7F79" w:rsidRDefault="00D22D75" w:rsidP="008A13A9">
            <w:pPr>
              <w:pStyle w:val="NormalWeb"/>
              <w:spacing w:before="0" w:beforeAutospacing="0" w:after="0" w:afterAutospacing="0"/>
              <w:jc w:val="center"/>
            </w:pPr>
          </w:p>
          <w:p w14:paraId="7CA78960" w14:textId="77777777" w:rsidR="00D22D75" w:rsidRPr="00FC7F79" w:rsidRDefault="00D22D75" w:rsidP="008A13A9">
            <w:pPr>
              <w:pStyle w:val="NormalWeb"/>
              <w:spacing w:before="0" w:beforeAutospacing="0" w:after="0" w:afterAutospacing="0"/>
              <w:jc w:val="center"/>
            </w:pPr>
          </w:p>
          <w:p w14:paraId="424E3497" w14:textId="77777777" w:rsidR="00D22D75" w:rsidRPr="00FC7F79" w:rsidRDefault="00D22D75" w:rsidP="008A13A9">
            <w:pPr>
              <w:pStyle w:val="NormalWeb"/>
              <w:spacing w:before="0" w:beforeAutospacing="0" w:after="0" w:afterAutospacing="0"/>
              <w:jc w:val="center"/>
            </w:pPr>
          </w:p>
          <w:p w14:paraId="4D44637D" w14:textId="77777777" w:rsidR="00D22D75" w:rsidRPr="00FC7F79" w:rsidRDefault="00D22D75" w:rsidP="008A13A9">
            <w:pPr>
              <w:pStyle w:val="NormalWeb"/>
              <w:spacing w:before="0" w:beforeAutospacing="0" w:after="0" w:afterAutospacing="0"/>
              <w:jc w:val="center"/>
            </w:pPr>
          </w:p>
          <w:p w14:paraId="53A99C0F" w14:textId="77777777" w:rsidR="00D22D75" w:rsidRPr="00FC7F79" w:rsidRDefault="00D22D75" w:rsidP="008A13A9">
            <w:pPr>
              <w:pStyle w:val="NormalWeb"/>
              <w:spacing w:before="0" w:beforeAutospacing="0" w:after="0" w:afterAutospacing="0"/>
              <w:jc w:val="center"/>
            </w:pPr>
            <w:r w:rsidRPr="00FC7F79">
              <w:t>Deklarētās</w:t>
            </w:r>
          </w:p>
          <w:p w14:paraId="2CD4C9A3" w14:textId="77777777" w:rsidR="00D22D75" w:rsidRPr="00FC7F79" w:rsidRDefault="00D22D75" w:rsidP="008A13A9">
            <w:pPr>
              <w:pStyle w:val="NormalWeb"/>
              <w:spacing w:before="0" w:beforeAutospacing="0" w:after="0" w:afterAutospacing="0"/>
              <w:jc w:val="center"/>
              <w:rPr>
                <w:b/>
                <w:sz w:val="36"/>
                <w:szCs w:val="36"/>
              </w:rPr>
            </w:pPr>
            <w:r w:rsidRPr="00FC7F79">
              <w:t>dzīvesvietas</w:t>
            </w:r>
          </w:p>
          <w:p w14:paraId="7A48320D" w14:textId="77777777" w:rsidR="00D22D75" w:rsidRPr="00FC7F79" w:rsidRDefault="00D22D75" w:rsidP="008A13A9">
            <w:pPr>
              <w:pStyle w:val="NormalWeb"/>
              <w:spacing w:before="0" w:beforeAutospacing="0" w:after="0" w:afterAutospacing="0"/>
              <w:jc w:val="center"/>
            </w:pPr>
            <w:r w:rsidRPr="00FC7F79">
              <w:t>bāriņtiesa</w:t>
            </w:r>
          </w:p>
        </w:tc>
        <w:tc>
          <w:tcPr>
            <w:tcW w:w="6982" w:type="dxa"/>
          </w:tcPr>
          <w:p w14:paraId="4B02471E" w14:textId="77777777" w:rsidR="00D22D75" w:rsidRPr="00FC7F79" w:rsidRDefault="00D22D75" w:rsidP="008A13A9">
            <w:pPr>
              <w:pStyle w:val="NormalWeb"/>
              <w:tabs>
                <w:tab w:val="left" w:pos="993"/>
              </w:tabs>
              <w:spacing w:before="0" w:beforeAutospacing="0" w:after="0" w:afterAutospacing="0"/>
              <w:jc w:val="both"/>
            </w:pPr>
            <w:r w:rsidRPr="00FC7F79">
              <w:t xml:space="preserve">Bāriņtiesā jāiesniedz iesniegums; psihiatra atzinums un narkologa atzinums. </w:t>
            </w:r>
          </w:p>
          <w:p w14:paraId="316F144E" w14:textId="77777777" w:rsidR="00D22D75" w:rsidRPr="00FC7F79" w:rsidRDefault="00D22D75" w:rsidP="008A13A9">
            <w:pPr>
              <w:pStyle w:val="NormalWeb"/>
              <w:spacing w:before="0" w:beforeAutospacing="0" w:after="0" w:afterAutospacing="0"/>
              <w:ind w:firstLine="720"/>
              <w:jc w:val="both"/>
            </w:pPr>
          </w:p>
          <w:p w14:paraId="0D6AB5FA" w14:textId="77777777" w:rsidR="00D22D75" w:rsidRPr="00FC7F79" w:rsidRDefault="00D22D75" w:rsidP="008A13A9">
            <w:pPr>
              <w:pStyle w:val="NormalWeb"/>
              <w:spacing w:before="0" w:beforeAutospacing="0" w:after="0" w:afterAutospacing="0"/>
              <w:jc w:val="both"/>
            </w:pPr>
            <w:r w:rsidRPr="00FC7F79">
              <w:t>Bāriņtiesa:</w:t>
            </w:r>
          </w:p>
          <w:p w14:paraId="51D3EFCA" w14:textId="77777777" w:rsidR="00D22D75" w:rsidRPr="00FC7F79" w:rsidRDefault="00D22D75" w:rsidP="008A13A9">
            <w:pPr>
              <w:pStyle w:val="NormalWeb"/>
              <w:spacing w:before="0" w:beforeAutospacing="0" w:after="0" w:afterAutospacing="0"/>
              <w:jc w:val="both"/>
            </w:pPr>
            <w:r w:rsidRPr="00FC7F79">
              <w:t>- vērtēs laulāto (personas) motivāciju kļūt par audžuģimeni, ģimenes locekļu savstarpējās attiecības, zināšanas un prasmes bērna aprūpē;</w:t>
            </w:r>
          </w:p>
          <w:p w14:paraId="4AA30C85" w14:textId="77777777" w:rsidR="00D22D75" w:rsidRPr="00FC7F79" w:rsidRDefault="00D22D75" w:rsidP="008A13A9">
            <w:pPr>
              <w:pStyle w:val="NormalWeb"/>
              <w:spacing w:before="0" w:beforeAutospacing="0" w:after="0" w:afterAutospacing="0"/>
              <w:jc w:val="both"/>
            </w:pPr>
            <w:r w:rsidRPr="00FC7F79">
              <w:t xml:space="preserve">- skaidros ģimenes materiālo stāvokli; </w:t>
            </w:r>
          </w:p>
          <w:p w14:paraId="6C2438FC" w14:textId="77777777" w:rsidR="00D22D75" w:rsidRPr="00FC7F79" w:rsidRDefault="00D22D75" w:rsidP="008A13A9">
            <w:pPr>
              <w:pStyle w:val="NormalWeb"/>
              <w:spacing w:before="0" w:beforeAutospacing="0" w:after="0" w:afterAutospacing="0"/>
              <w:jc w:val="both"/>
            </w:pPr>
            <w:r w:rsidRPr="00FC7F79">
              <w:t>- pārbaudīs laulāto (personas) dzīves apstākļus;</w:t>
            </w:r>
          </w:p>
          <w:p w14:paraId="44AB0040" w14:textId="77777777" w:rsidR="00D22D75" w:rsidRPr="00FC7F79" w:rsidRDefault="00D22D75" w:rsidP="008A13A9">
            <w:pPr>
              <w:pStyle w:val="NormalWeb"/>
              <w:spacing w:before="0" w:beforeAutospacing="0" w:after="0" w:afterAutospacing="0"/>
              <w:jc w:val="both"/>
            </w:pPr>
            <w:r w:rsidRPr="00FC7F79">
              <w:t xml:space="preserve">- pieprasīs informāciju no Sodu reģistra. </w:t>
            </w:r>
          </w:p>
          <w:p w14:paraId="6F3575E2" w14:textId="77777777" w:rsidR="00D22D75" w:rsidRPr="00FC7F79" w:rsidRDefault="00D22D75" w:rsidP="008A13A9">
            <w:pPr>
              <w:pStyle w:val="NormalWeb"/>
              <w:spacing w:before="0" w:beforeAutospacing="0" w:after="0" w:afterAutospacing="0"/>
              <w:jc w:val="both"/>
            </w:pPr>
          </w:p>
          <w:p w14:paraId="0BCAA251" w14:textId="70F848BF" w:rsidR="00D22D75" w:rsidRPr="00FC7F79" w:rsidRDefault="00D22D75" w:rsidP="008A13A9">
            <w:pPr>
              <w:pStyle w:val="NormalWeb"/>
              <w:tabs>
                <w:tab w:val="left" w:pos="993"/>
              </w:tabs>
              <w:spacing w:before="0" w:beforeAutospacing="0" w:after="0" w:afterAutospacing="0"/>
              <w:jc w:val="both"/>
            </w:pPr>
            <w:r w:rsidRPr="00FC7F79">
              <w:rPr>
                <w:shd w:val="clear" w:color="auto" w:fill="FFFFFF"/>
              </w:rPr>
              <w:t>Mēneša laikā pēc iesnieguma saņemšanas, bāriņtiesa pieņems lēmumu par laulāto (personas) piemērotību audžuģimenes pienākumu veikšanai.</w:t>
            </w:r>
          </w:p>
        </w:tc>
      </w:tr>
      <w:tr w:rsidR="00D22D75" w:rsidRPr="00FC7F79" w14:paraId="6D028903" w14:textId="77C1A356" w:rsidTr="008A13A9">
        <w:tc>
          <w:tcPr>
            <w:tcW w:w="1859" w:type="dxa"/>
          </w:tcPr>
          <w:p w14:paraId="3FD07AEB" w14:textId="77777777" w:rsidR="00D22D75" w:rsidRPr="00FC7F79" w:rsidRDefault="00D22D75" w:rsidP="008A13A9">
            <w:pPr>
              <w:pStyle w:val="NormalWeb"/>
              <w:spacing w:before="0" w:beforeAutospacing="0" w:after="0" w:afterAutospacing="0"/>
              <w:jc w:val="center"/>
            </w:pPr>
          </w:p>
          <w:p w14:paraId="3C08514E" w14:textId="77777777" w:rsidR="00D22D75" w:rsidRPr="00FC7F79" w:rsidRDefault="00D22D75" w:rsidP="008A13A9">
            <w:pPr>
              <w:pStyle w:val="NormalWeb"/>
              <w:spacing w:before="0" w:beforeAutospacing="0" w:after="0" w:afterAutospacing="0"/>
              <w:jc w:val="center"/>
            </w:pPr>
          </w:p>
          <w:p w14:paraId="2623DF33" w14:textId="77777777" w:rsidR="00D22D75" w:rsidRPr="00FC7F79" w:rsidRDefault="00D22D75" w:rsidP="008A13A9">
            <w:pPr>
              <w:pStyle w:val="NormalWeb"/>
              <w:spacing w:before="0" w:beforeAutospacing="0" w:after="0" w:afterAutospacing="0"/>
              <w:jc w:val="center"/>
            </w:pPr>
            <w:r w:rsidRPr="00FC7F79">
              <w:t>Bāriņtiesa ir pieņēmusi lēmumu par laulāto (personas) piemērotību audžuģimenes pienākumu veikšanai</w:t>
            </w:r>
          </w:p>
        </w:tc>
        <w:tc>
          <w:tcPr>
            <w:tcW w:w="1630" w:type="dxa"/>
          </w:tcPr>
          <w:p w14:paraId="49367467" w14:textId="77777777" w:rsidR="00D22D75" w:rsidRPr="00FC7F79" w:rsidRDefault="00D22D75" w:rsidP="008A13A9">
            <w:pPr>
              <w:pStyle w:val="NormalWeb"/>
              <w:spacing w:before="0" w:beforeAutospacing="0" w:after="0" w:afterAutospacing="0"/>
              <w:jc w:val="center"/>
            </w:pPr>
          </w:p>
          <w:p w14:paraId="491C7B32" w14:textId="77777777" w:rsidR="00D22D75" w:rsidRPr="00FC7F79" w:rsidRDefault="00D22D75" w:rsidP="008A13A9">
            <w:pPr>
              <w:pStyle w:val="NormalWeb"/>
              <w:spacing w:before="0" w:beforeAutospacing="0" w:after="0" w:afterAutospacing="0"/>
              <w:jc w:val="center"/>
            </w:pPr>
          </w:p>
          <w:p w14:paraId="64AEF698" w14:textId="77777777" w:rsidR="00D22D75" w:rsidRPr="00FC7F79" w:rsidRDefault="00D22D75" w:rsidP="008A13A9">
            <w:pPr>
              <w:pStyle w:val="NormalWeb"/>
              <w:spacing w:before="0" w:beforeAutospacing="0" w:after="0" w:afterAutospacing="0"/>
              <w:jc w:val="center"/>
            </w:pPr>
          </w:p>
          <w:p w14:paraId="2736FF5C" w14:textId="77777777" w:rsidR="00D22D75" w:rsidRPr="00FC7F79" w:rsidRDefault="00D22D75" w:rsidP="008A13A9">
            <w:pPr>
              <w:pStyle w:val="NormalWeb"/>
              <w:spacing w:before="0" w:beforeAutospacing="0" w:after="0" w:afterAutospacing="0"/>
              <w:jc w:val="center"/>
            </w:pPr>
            <w:r w:rsidRPr="00FC7F79">
              <w:t>Laulāto (personas)</w:t>
            </w:r>
          </w:p>
          <w:p w14:paraId="03EF339C" w14:textId="77777777" w:rsidR="00D22D75" w:rsidRPr="00FC7F79" w:rsidRDefault="00D22D75" w:rsidP="008A13A9">
            <w:pPr>
              <w:pStyle w:val="NormalWeb"/>
              <w:spacing w:before="0" w:beforeAutospacing="0" w:after="0" w:afterAutospacing="0"/>
              <w:jc w:val="center"/>
            </w:pPr>
            <w:r w:rsidRPr="00FC7F79">
              <w:t xml:space="preserve">izvēlēts </w:t>
            </w:r>
          </w:p>
          <w:p w14:paraId="0A9B8A38" w14:textId="77777777" w:rsidR="00D22D75" w:rsidRPr="00FC7F79" w:rsidRDefault="00D22D75" w:rsidP="008A13A9">
            <w:pPr>
              <w:pStyle w:val="NormalWeb"/>
              <w:spacing w:before="0" w:beforeAutospacing="0" w:after="0" w:afterAutospacing="0"/>
              <w:jc w:val="center"/>
            </w:pPr>
            <w:r w:rsidRPr="00FC7F79">
              <w:t>Atbalsta centrs</w:t>
            </w:r>
          </w:p>
        </w:tc>
        <w:tc>
          <w:tcPr>
            <w:tcW w:w="6982" w:type="dxa"/>
          </w:tcPr>
          <w:p w14:paraId="1635DA7A" w14:textId="77777777" w:rsidR="00D22D75" w:rsidRPr="00FC7F79" w:rsidRDefault="00D22D75" w:rsidP="008A13A9">
            <w:pPr>
              <w:pStyle w:val="NormalWeb"/>
              <w:spacing w:before="0" w:beforeAutospacing="0" w:after="0" w:afterAutospacing="0"/>
              <w:jc w:val="both"/>
            </w:pPr>
            <w:r w:rsidRPr="00FC7F79">
              <w:t xml:space="preserve">Ģimenei jāizvēlas Atbalsta centrs un jānoslēdz ar to vienošanās. </w:t>
            </w:r>
          </w:p>
          <w:p w14:paraId="2B0B464D" w14:textId="77777777" w:rsidR="00D22D75" w:rsidRPr="00FC7F79" w:rsidRDefault="00D22D75" w:rsidP="008A13A9">
            <w:pPr>
              <w:pStyle w:val="NormalWeb"/>
              <w:spacing w:before="0" w:beforeAutospacing="0" w:after="0" w:afterAutospacing="0"/>
              <w:jc w:val="both"/>
            </w:pPr>
          </w:p>
          <w:p w14:paraId="6A94B27D" w14:textId="77777777" w:rsidR="00D22D75" w:rsidRPr="00FC7F79" w:rsidRDefault="00D22D75" w:rsidP="008A13A9">
            <w:pPr>
              <w:pStyle w:val="NormalWeb"/>
              <w:spacing w:before="0" w:beforeAutospacing="0" w:after="0" w:afterAutospacing="0"/>
              <w:jc w:val="both"/>
            </w:pPr>
            <w:r w:rsidRPr="00FC7F79">
              <w:t>Atbalsta centram:</w:t>
            </w:r>
          </w:p>
          <w:p w14:paraId="6590604A" w14:textId="1642BAF6" w:rsidR="00D22D75" w:rsidRPr="00FC7F79" w:rsidRDefault="00D22D75" w:rsidP="008A13A9">
            <w:pPr>
              <w:pStyle w:val="NormalWeb"/>
              <w:tabs>
                <w:tab w:val="left" w:pos="200"/>
              </w:tabs>
              <w:spacing w:before="0" w:beforeAutospacing="0" w:after="0" w:afterAutospacing="0"/>
              <w:jc w:val="both"/>
            </w:pPr>
            <w:r w:rsidRPr="00FC7F79">
              <w:t>-jānodrošina mācības, jāsniedz palīdzība prakses organizēšanā</w:t>
            </w:r>
            <w:r w:rsidR="00D92E62">
              <w:t>;</w:t>
            </w:r>
          </w:p>
          <w:p w14:paraId="6ECAF2E3" w14:textId="20D2B794" w:rsidR="00D22D75" w:rsidRPr="00FC7F79" w:rsidRDefault="00D22D75" w:rsidP="008A13A9">
            <w:pPr>
              <w:pStyle w:val="NormalWeb"/>
              <w:spacing w:before="0" w:beforeAutospacing="0" w:after="0" w:afterAutospacing="0"/>
              <w:jc w:val="both"/>
              <w:rPr>
                <w:shd w:val="clear" w:color="auto" w:fill="FFFFFF" w:themeFill="background1"/>
              </w:rPr>
            </w:pPr>
            <w:r w:rsidRPr="00FC7F79">
              <w:t>- ja nepieciešams</w:t>
            </w:r>
            <w:r>
              <w:t>,</w:t>
            </w:r>
            <w:r w:rsidRPr="00FC7F79">
              <w:t xml:space="preserve"> jāsniedz psihologa vai sociālā darbinieka atbalsts mācību un </w:t>
            </w:r>
            <w:r w:rsidRPr="00FC7F79">
              <w:rPr>
                <w:shd w:val="clear" w:color="auto" w:fill="FFFFFF" w:themeFill="background1"/>
              </w:rPr>
              <w:t>laulāto (personas) p</w:t>
            </w:r>
            <w:r>
              <w:rPr>
                <w:shd w:val="clear" w:color="auto" w:fill="FFFFFF" w:themeFill="background1"/>
              </w:rPr>
              <w:t>iemērotības izvērtēšanas laikā</w:t>
            </w:r>
            <w:r w:rsidR="00D92E62">
              <w:rPr>
                <w:shd w:val="clear" w:color="auto" w:fill="FFFFFF" w:themeFill="background1"/>
              </w:rPr>
              <w:t>;</w:t>
            </w:r>
          </w:p>
          <w:p w14:paraId="7AD4DFE7" w14:textId="5B83DE4C" w:rsidR="00D22D75" w:rsidRPr="00FC7F79" w:rsidRDefault="00D22D75" w:rsidP="008A13A9">
            <w:pPr>
              <w:pStyle w:val="NormalWeb"/>
              <w:spacing w:before="0" w:beforeAutospacing="0" w:after="0" w:afterAutospacing="0"/>
              <w:jc w:val="both"/>
            </w:pPr>
            <w:r w:rsidRPr="00FC7F79">
              <w:rPr>
                <w:shd w:val="clear" w:color="auto" w:fill="FFFFFF" w:themeFill="background1"/>
              </w:rPr>
              <w:t xml:space="preserve">- jānodrošina </w:t>
            </w:r>
            <w:r w:rsidRPr="00FC7F79">
              <w:t>psihologa konsultācijas, lai tiktu sagatavots psihologa atzinums par laulāto (personas) piemērotību audžuģimenes statusa iegūšanai un atzinums jāiesniedz bāriņtiesā</w:t>
            </w:r>
            <w:r w:rsidR="00D92E62">
              <w:t>;</w:t>
            </w:r>
          </w:p>
          <w:p w14:paraId="5AA416FF" w14:textId="539EA16B" w:rsidR="00D22D75" w:rsidRPr="00FC7F79" w:rsidRDefault="00D22D75" w:rsidP="008A13A9">
            <w:pPr>
              <w:pStyle w:val="NormalWeb"/>
              <w:spacing w:before="0" w:beforeAutospacing="0" w:after="0" w:afterAutospacing="0"/>
              <w:jc w:val="both"/>
            </w:pPr>
            <w:r w:rsidRPr="00FC7F79">
              <w:rPr>
                <w:shd w:val="clear" w:color="auto" w:fill="FFFFFF" w:themeFill="background1"/>
              </w:rPr>
              <w:t>- jāsagatavo un jāiesniedz bāriņtiesā laulāto (personas) raksturojums un informācija par mācību programmas apguvi.</w:t>
            </w:r>
          </w:p>
        </w:tc>
      </w:tr>
      <w:tr w:rsidR="00D22D75" w:rsidRPr="00FC7F79" w14:paraId="42481CDB" w14:textId="64131F1C" w:rsidTr="008A13A9">
        <w:tc>
          <w:tcPr>
            <w:tcW w:w="1859" w:type="dxa"/>
          </w:tcPr>
          <w:p w14:paraId="154F22CA" w14:textId="77777777" w:rsidR="00D22D75" w:rsidRPr="00FC7F79" w:rsidRDefault="00D22D75" w:rsidP="008A13A9">
            <w:pPr>
              <w:pStyle w:val="NormalWeb"/>
              <w:spacing w:before="0" w:beforeAutospacing="0" w:after="0" w:afterAutospacing="0"/>
              <w:jc w:val="center"/>
            </w:pPr>
            <w:r w:rsidRPr="00FC7F79">
              <w:t xml:space="preserve">Atbalsta centrs iesniedzis bāriņtiesā visus nepieciešamos </w:t>
            </w:r>
            <w:r w:rsidRPr="00FC7F79">
              <w:lastRenderedPageBreak/>
              <w:t>dokumentus laulāto (personas) audžuģimenes statusa iegūšanai</w:t>
            </w:r>
          </w:p>
        </w:tc>
        <w:tc>
          <w:tcPr>
            <w:tcW w:w="1630" w:type="dxa"/>
          </w:tcPr>
          <w:p w14:paraId="17F66C0A" w14:textId="77777777" w:rsidR="00D22D75" w:rsidRPr="00FC7F79" w:rsidRDefault="00D22D75" w:rsidP="008A13A9">
            <w:pPr>
              <w:pStyle w:val="NormalWeb"/>
              <w:spacing w:before="0" w:beforeAutospacing="0" w:after="0" w:afterAutospacing="0"/>
              <w:jc w:val="center"/>
            </w:pPr>
          </w:p>
          <w:p w14:paraId="639B6823" w14:textId="77777777" w:rsidR="00D22D75" w:rsidRPr="00FC7F79" w:rsidRDefault="00D22D75" w:rsidP="008A13A9">
            <w:pPr>
              <w:pStyle w:val="NormalWeb"/>
              <w:spacing w:before="0" w:beforeAutospacing="0" w:after="0" w:afterAutospacing="0"/>
              <w:jc w:val="center"/>
            </w:pPr>
            <w:r w:rsidRPr="00FC7F79">
              <w:t>Deklarētās</w:t>
            </w:r>
          </w:p>
          <w:p w14:paraId="5BF702DF" w14:textId="77777777" w:rsidR="00D22D75" w:rsidRPr="00FC7F79" w:rsidRDefault="00D22D75" w:rsidP="008A13A9">
            <w:pPr>
              <w:pStyle w:val="NormalWeb"/>
              <w:spacing w:before="0" w:beforeAutospacing="0" w:after="0" w:afterAutospacing="0"/>
              <w:jc w:val="center"/>
              <w:rPr>
                <w:b/>
                <w:sz w:val="36"/>
                <w:szCs w:val="36"/>
              </w:rPr>
            </w:pPr>
            <w:r w:rsidRPr="00FC7F79">
              <w:t>dzīvesvietas</w:t>
            </w:r>
          </w:p>
          <w:p w14:paraId="2E35FE07" w14:textId="77777777" w:rsidR="00D22D75" w:rsidRPr="00FC7F79" w:rsidRDefault="00D22D75" w:rsidP="008A13A9">
            <w:pPr>
              <w:pStyle w:val="NormalWeb"/>
              <w:spacing w:before="0" w:beforeAutospacing="0" w:after="0" w:afterAutospacing="0"/>
              <w:jc w:val="center"/>
            </w:pPr>
            <w:r w:rsidRPr="00FC7F79">
              <w:t>bāriņtiesa</w:t>
            </w:r>
          </w:p>
        </w:tc>
        <w:tc>
          <w:tcPr>
            <w:tcW w:w="6982" w:type="dxa"/>
          </w:tcPr>
          <w:p w14:paraId="2A0B1FB3" w14:textId="77777777" w:rsidR="00D22D75" w:rsidRPr="00FC7F79" w:rsidRDefault="00D22D75" w:rsidP="008A13A9">
            <w:pPr>
              <w:pStyle w:val="NormalWeb"/>
              <w:spacing w:before="0" w:beforeAutospacing="0" w:after="0" w:afterAutospacing="0"/>
              <w:jc w:val="both"/>
            </w:pPr>
            <w:r w:rsidRPr="00FC7F79">
              <w:t>Veiks pārrunas ar laulātajiem (personu), lai konstatētu laulāto (personas) gribu un gatavību iegūt audžuģimenes statusu.</w:t>
            </w:r>
          </w:p>
          <w:p w14:paraId="07CBCE4D" w14:textId="77777777" w:rsidR="00D22D75" w:rsidRPr="00FC7F79" w:rsidRDefault="00D22D75" w:rsidP="008A13A9">
            <w:pPr>
              <w:pStyle w:val="NormalWeb"/>
              <w:spacing w:before="0" w:beforeAutospacing="0" w:after="0" w:afterAutospacing="0"/>
              <w:jc w:val="both"/>
            </w:pPr>
          </w:p>
          <w:p w14:paraId="4C9D5348" w14:textId="30B62342" w:rsidR="00D22D75" w:rsidRPr="00FC7F79" w:rsidRDefault="00D22D75" w:rsidP="008A13A9">
            <w:pPr>
              <w:pStyle w:val="NormalWeb"/>
              <w:spacing w:before="0" w:beforeAutospacing="0" w:after="0" w:afterAutospacing="0"/>
              <w:jc w:val="both"/>
            </w:pPr>
            <w:r w:rsidRPr="00FC7F79">
              <w:lastRenderedPageBreak/>
              <w:t>Mēneša laikā no dokumentu saņemšanas</w:t>
            </w:r>
            <w:r>
              <w:t xml:space="preserve"> bāriņtiesa</w:t>
            </w:r>
            <w:r w:rsidRPr="00FC7F79">
              <w:t xml:space="preserve"> pieņems lēmumu par audžuģimenes statusa piešķiršanu.</w:t>
            </w:r>
          </w:p>
        </w:tc>
      </w:tr>
    </w:tbl>
    <w:p w14:paraId="0090F0DF" w14:textId="77777777" w:rsidR="008A13A9" w:rsidRDefault="008A13A9" w:rsidP="008A13A9">
      <w:pPr>
        <w:pStyle w:val="NormalWeb"/>
        <w:spacing w:before="0" w:beforeAutospacing="0" w:after="0" w:afterAutospacing="0"/>
        <w:jc w:val="center"/>
        <w:rPr>
          <w:b/>
          <w:sz w:val="28"/>
        </w:rPr>
      </w:pPr>
    </w:p>
    <w:p w14:paraId="1030EFD1" w14:textId="77777777" w:rsidR="000E77D0" w:rsidRDefault="000E77D0" w:rsidP="008A13A9">
      <w:pPr>
        <w:pStyle w:val="NormalWeb"/>
        <w:spacing w:before="0" w:beforeAutospacing="0" w:after="0" w:afterAutospacing="0"/>
        <w:jc w:val="center"/>
        <w:rPr>
          <w:b/>
          <w:sz w:val="28"/>
        </w:rPr>
      </w:pPr>
    </w:p>
    <w:p w14:paraId="25E2CB30" w14:textId="681BDE6D" w:rsidR="008A13A9" w:rsidRDefault="008A13A9" w:rsidP="008A13A9">
      <w:pPr>
        <w:pStyle w:val="NormalWeb"/>
        <w:spacing w:before="0" w:beforeAutospacing="0" w:after="0" w:afterAutospacing="0"/>
        <w:jc w:val="center"/>
      </w:pPr>
      <w:r w:rsidRPr="00FC7F79">
        <w:rPr>
          <w:b/>
          <w:sz w:val="28"/>
        </w:rPr>
        <w:t xml:space="preserve">Audžuģimenes statusa iegūšanas process </w:t>
      </w:r>
    </w:p>
    <w:p w14:paraId="054D68ED" w14:textId="4EFB5BDB" w:rsidR="00580F21" w:rsidRDefault="00580F21" w:rsidP="008A13A9">
      <w:pPr>
        <w:rPr>
          <w:rFonts w:cs="Times New Roman"/>
          <w:b/>
          <w:sz w:val="28"/>
          <w:szCs w:val="24"/>
        </w:rPr>
      </w:pPr>
    </w:p>
    <w:p w14:paraId="6B570423" w14:textId="3CC24E94" w:rsidR="00673266" w:rsidRDefault="00580F21" w:rsidP="00375C30">
      <w:pPr>
        <w:jc w:val="center"/>
        <w:rPr>
          <w:rFonts w:cs="Times New Roman"/>
          <w:b/>
          <w:sz w:val="28"/>
          <w:szCs w:val="24"/>
        </w:rPr>
      </w:pPr>
      <w:r w:rsidRPr="00FC7F79">
        <w:rPr>
          <w:rFonts w:cs="Times New Roman"/>
          <w:b/>
          <w:sz w:val="28"/>
          <w:szCs w:val="24"/>
        </w:rPr>
        <w:t>Audžuģimenes statusa iegūšanas process pēc 01.07.2018 un pirms - salīdzinājums</w:t>
      </w:r>
    </w:p>
    <w:tbl>
      <w:tblPr>
        <w:tblStyle w:val="TableGrid"/>
        <w:tblW w:w="0" w:type="auto"/>
        <w:tblLook w:val="04A0" w:firstRow="1" w:lastRow="0" w:firstColumn="1" w:lastColumn="0" w:noHBand="0" w:noVBand="1"/>
      </w:tblPr>
      <w:tblGrid>
        <w:gridCol w:w="1589"/>
        <w:gridCol w:w="4223"/>
        <w:gridCol w:w="4433"/>
      </w:tblGrid>
      <w:tr w:rsidR="002C1E9E" w:rsidRPr="00FC7F79" w14:paraId="06FE365A" w14:textId="77777777" w:rsidTr="002B60DE">
        <w:tc>
          <w:tcPr>
            <w:tcW w:w="10471" w:type="dxa"/>
            <w:gridSpan w:val="3"/>
          </w:tcPr>
          <w:p w14:paraId="435AA1CE" w14:textId="77777777" w:rsidR="002C1E9E" w:rsidRPr="00FC7F79" w:rsidRDefault="00984748" w:rsidP="00984748">
            <w:pPr>
              <w:jc w:val="center"/>
            </w:pPr>
            <w:r w:rsidRPr="00FC7F79">
              <w:rPr>
                <w:rFonts w:cs="Times New Roman"/>
                <w:b/>
                <w:sz w:val="26"/>
                <w:szCs w:val="26"/>
              </w:rPr>
              <w:t>Laulāto (personas) atzīšana par piemērotiem audžuģimenes pienākumu pildīšanai</w:t>
            </w:r>
          </w:p>
        </w:tc>
      </w:tr>
      <w:tr w:rsidR="00A57BEF" w:rsidRPr="00FC7F79" w14:paraId="1D3E4E42" w14:textId="77777777" w:rsidTr="005F46A5">
        <w:tc>
          <w:tcPr>
            <w:tcW w:w="1589" w:type="dxa"/>
          </w:tcPr>
          <w:p w14:paraId="6177DE5B" w14:textId="77777777" w:rsidR="00A57BEF" w:rsidRPr="00FC7F79" w:rsidRDefault="00A57BEF" w:rsidP="002C1E9E"/>
        </w:tc>
        <w:tc>
          <w:tcPr>
            <w:tcW w:w="4331" w:type="dxa"/>
          </w:tcPr>
          <w:p w14:paraId="4E9A23B9" w14:textId="62B188C8" w:rsidR="00A57BEF" w:rsidRPr="00FC7F79" w:rsidRDefault="003C43F2" w:rsidP="00A57BEF">
            <w:pPr>
              <w:jc w:val="center"/>
              <w:rPr>
                <w:rFonts w:cs="Times New Roman"/>
                <w:b/>
                <w:sz w:val="26"/>
                <w:szCs w:val="26"/>
              </w:rPr>
            </w:pPr>
            <w:r>
              <w:rPr>
                <w:rFonts w:cs="Times New Roman"/>
                <w:b/>
                <w:sz w:val="26"/>
                <w:szCs w:val="26"/>
              </w:rPr>
              <w:t>N</w:t>
            </w:r>
            <w:r w:rsidR="00F06271">
              <w:rPr>
                <w:rFonts w:cs="Times New Roman"/>
                <w:b/>
                <w:sz w:val="26"/>
                <w:szCs w:val="26"/>
              </w:rPr>
              <w:t xml:space="preserve">ormatīvo aktu </w:t>
            </w:r>
            <w:r w:rsidR="00A57BEF" w:rsidRPr="00FC7F79">
              <w:rPr>
                <w:rFonts w:cs="Times New Roman"/>
                <w:b/>
                <w:sz w:val="26"/>
                <w:szCs w:val="26"/>
              </w:rPr>
              <w:t xml:space="preserve"> regulējums</w:t>
            </w:r>
            <w:r w:rsidR="00F06271">
              <w:rPr>
                <w:rFonts w:cs="Times New Roman"/>
                <w:b/>
                <w:sz w:val="26"/>
                <w:szCs w:val="26"/>
              </w:rPr>
              <w:t xml:space="preserve"> (stājās spēkā 01.07.2018.)</w:t>
            </w:r>
          </w:p>
        </w:tc>
        <w:tc>
          <w:tcPr>
            <w:tcW w:w="4551" w:type="dxa"/>
          </w:tcPr>
          <w:p w14:paraId="0A5941CF" w14:textId="56788047" w:rsidR="00A57BEF" w:rsidRPr="00FC7F79" w:rsidRDefault="003C43F2" w:rsidP="003C43F2">
            <w:pPr>
              <w:tabs>
                <w:tab w:val="left" w:pos="240"/>
              </w:tabs>
              <w:jc w:val="center"/>
              <w:rPr>
                <w:rFonts w:cs="Times New Roman"/>
                <w:b/>
                <w:sz w:val="26"/>
                <w:szCs w:val="26"/>
              </w:rPr>
            </w:pPr>
            <w:r>
              <w:rPr>
                <w:rFonts w:cs="Times New Roman"/>
                <w:b/>
                <w:sz w:val="26"/>
                <w:szCs w:val="26"/>
              </w:rPr>
              <w:t>Normatīvo aktu</w:t>
            </w:r>
            <w:r w:rsidRPr="00FC7F79">
              <w:rPr>
                <w:rFonts w:cs="Times New Roman"/>
                <w:b/>
                <w:sz w:val="26"/>
                <w:szCs w:val="26"/>
              </w:rPr>
              <w:t xml:space="preserve"> regulējums </w:t>
            </w:r>
            <w:r w:rsidR="00F06271">
              <w:rPr>
                <w:rFonts w:cs="Times New Roman"/>
                <w:b/>
                <w:sz w:val="26"/>
                <w:szCs w:val="26"/>
              </w:rPr>
              <w:t>līdz 30.06.2018.</w:t>
            </w:r>
          </w:p>
        </w:tc>
      </w:tr>
      <w:tr w:rsidR="009454C3" w:rsidRPr="00FC7F79" w14:paraId="117BB727" w14:textId="77777777" w:rsidTr="005F46A5">
        <w:tc>
          <w:tcPr>
            <w:tcW w:w="1589" w:type="dxa"/>
          </w:tcPr>
          <w:p w14:paraId="7A4D0C52" w14:textId="77777777" w:rsidR="009454C3" w:rsidRPr="00FC7F79" w:rsidRDefault="009454C3" w:rsidP="00AA1C16">
            <w:pPr>
              <w:jc w:val="center"/>
              <w:rPr>
                <w:rFonts w:cs="Times New Roman"/>
                <w:szCs w:val="24"/>
              </w:rPr>
            </w:pPr>
            <w:r w:rsidRPr="00FC7F79">
              <w:rPr>
                <w:rFonts w:cs="Times New Roman"/>
                <w:szCs w:val="24"/>
              </w:rPr>
              <w:t>Bāriņtiesā iesniedzamie dokumenti</w:t>
            </w:r>
          </w:p>
        </w:tc>
        <w:tc>
          <w:tcPr>
            <w:tcW w:w="4331" w:type="dxa"/>
          </w:tcPr>
          <w:p w14:paraId="78DE9787" w14:textId="7A39FB90" w:rsidR="009454C3" w:rsidRPr="00FC7F79" w:rsidRDefault="00AA1C16" w:rsidP="00E21C1B">
            <w:pPr>
              <w:pStyle w:val="ListParagraph"/>
              <w:numPr>
                <w:ilvl w:val="0"/>
                <w:numId w:val="9"/>
              </w:numPr>
              <w:tabs>
                <w:tab w:val="left" w:pos="317"/>
              </w:tabs>
              <w:ind w:left="33" w:firstLine="0"/>
              <w:rPr>
                <w:rFonts w:cs="Times New Roman"/>
                <w:szCs w:val="24"/>
              </w:rPr>
            </w:pPr>
            <w:r>
              <w:rPr>
                <w:rFonts w:cs="Times New Roman"/>
                <w:szCs w:val="24"/>
              </w:rPr>
              <w:t>Iesniegums</w:t>
            </w:r>
          </w:p>
          <w:p w14:paraId="0E680C0F" w14:textId="31C51510" w:rsidR="009454C3" w:rsidRPr="00FC7F79" w:rsidRDefault="00AA1C16" w:rsidP="00E21C1B">
            <w:pPr>
              <w:pStyle w:val="ListParagraph"/>
              <w:numPr>
                <w:ilvl w:val="0"/>
                <w:numId w:val="9"/>
              </w:numPr>
              <w:tabs>
                <w:tab w:val="left" w:pos="317"/>
              </w:tabs>
              <w:ind w:left="33" w:firstLine="0"/>
              <w:rPr>
                <w:rFonts w:cs="Times New Roman"/>
                <w:szCs w:val="24"/>
              </w:rPr>
            </w:pPr>
            <w:r>
              <w:rPr>
                <w:rFonts w:cs="Times New Roman"/>
                <w:szCs w:val="24"/>
              </w:rPr>
              <w:t>Psihiatra un narkologa atzinums</w:t>
            </w:r>
          </w:p>
        </w:tc>
        <w:tc>
          <w:tcPr>
            <w:tcW w:w="4551" w:type="dxa"/>
          </w:tcPr>
          <w:p w14:paraId="48A35239" w14:textId="4F57C699" w:rsidR="009454C3" w:rsidRPr="00FC7F79" w:rsidRDefault="00AA1C16" w:rsidP="00E21C1B">
            <w:pPr>
              <w:pStyle w:val="ListParagraph"/>
              <w:numPr>
                <w:ilvl w:val="0"/>
                <w:numId w:val="9"/>
              </w:numPr>
              <w:tabs>
                <w:tab w:val="left" w:pos="240"/>
              </w:tabs>
              <w:ind w:left="0" w:firstLine="0"/>
              <w:rPr>
                <w:rFonts w:cs="Times New Roman"/>
                <w:szCs w:val="24"/>
              </w:rPr>
            </w:pPr>
            <w:r>
              <w:rPr>
                <w:rFonts w:cs="Times New Roman"/>
                <w:szCs w:val="24"/>
              </w:rPr>
              <w:t>Iesniegums</w:t>
            </w:r>
          </w:p>
          <w:p w14:paraId="3C962614" w14:textId="68687B47" w:rsidR="009454C3" w:rsidRPr="00FC7F79" w:rsidRDefault="009454C3" w:rsidP="00E21C1B">
            <w:pPr>
              <w:pStyle w:val="ListParagraph"/>
              <w:numPr>
                <w:ilvl w:val="0"/>
                <w:numId w:val="9"/>
              </w:numPr>
              <w:tabs>
                <w:tab w:val="left" w:pos="240"/>
              </w:tabs>
              <w:ind w:left="0" w:firstLine="0"/>
              <w:rPr>
                <w:rFonts w:cs="Times New Roman"/>
                <w:szCs w:val="24"/>
              </w:rPr>
            </w:pPr>
            <w:r w:rsidRPr="00FC7F79">
              <w:rPr>
                <w:rFonts w:cs="Times New Roman"/>
                <w:szCs w:val="24"/>
              </w:rPr>
              <w:t>Psihi</w:t>
            </w:r>
            <w:r w:rsidR="00AA1C16">
              <w:rPr>
                <w:rFonts w:cs="Times New Roman"/>
                <w:szCs w:val="24"/>
              </w:rPr>
              <w:t>atra un narkologa atzinums</w:t>
            </w:r>
          </w:p>
          <w:p w14:paraId="673FB125" w14:textId="159C1458" w:rsidR="009454C3" w:rsidRPr="00FC7F79" w:rsidRDefault="009454C3" w:rsidP="00E21C1B">
            <w:pPr>
              <w:pStyle w:val="ListParagraph"/>
              <w:numPr>
                <w:ilvl w:val="0"/>
                <w:numId w:val="9"/>
              </w:numPr>
              <w:tabs>
                <w:tab w:val="left" w:pos="240"/>
              </w:tabs>
              <w:ind w:left="0" w:firstLine="0"/>
              <w:rPr>
                <w:rFonts w:cs="Times New Roman"/>
                <w:szCs w:val="24"/>
              </w:rPr>
            </w:pPr>
            <w:r w:rsidRPr="00FC7F79">
              <w:rPr>
                <w:rFonts w:cs="Times New Roman"/>
                <w:szCs w:val="24"/>
              </w:rPr>
              <w:t>Ģimenes ārsta atzinums par laulāt</w:t>
            </w:r>
            <w:r w:rsidR="00AA1C16">
              <w:rPr>
                <w:rFonts w:cs="Times New Roman"/>
                <w:szCs w:val="24"/>
              </w:rPr>
              <w:t>o (personas) veselības stāvokli</w:t>
            </w:r>
          </w:p>
        </w:tc>
      </w:tr>
      <w:tr w:rsidR="009454C3" w:rsidRPr="00FC7F79" w14:paraId="07454C5D" w14:textId="77777777" w:rsidTr="005F46A5">
        <w:tc>
          <w:tcPr>
            <w:tcW w:w="1589" w:type="dxa"/>
          </w:tcPr>
          <w:p w14:paraId="522E1D6C" w14:textId="77777777" w:rsidR="009454C3" w:rsidRPr="00FC7F79" w:rsidRDefault="009454C3" w:rsidP="00AA1C16">
            <w:pPr>
              <w:jc w:val="center"/>
              <w:rPr>
                <w:rFonts w:cs="Times New Roman"/>
                <w:szCs w:val="24"/>
              </w:rPr>
            </w:pPr>
            <w:r w:rsidRPr="00FC7F79">
              <w:rPr>
                <w:rFonts w:cs="Times New Roman"/>
                <w:szCs w:val="24"/>
              </w:rPr>
              <w:t>Bāriņtiesas darbības</w:t>
            </w:r>
          </w:p>
        </w:tc>
        <w:tc>
          <w:tcPr>
            <w:tcW w:w="4331" w:type="dxa"/>
          </w:tcPr>
          <w:p w14:paraId="4E2B924C" w14:textId="407527AE" w:rsidR="009454C3" w:rsidRPr="00FC7F79" w:rsidRDefault="00B53489" w:rsidP="00E21C1B">
            <w:pPr>
              <w:pStyle w:val="tv213"/>
              <w:numPr>
                <w:ilvl w:val="0"/>
                <w:numId w:val="10"/>
              </w:numPr>
              <w:tabs>
                <w:tab w:val="left" w:pos="317"/>
              </w:tabs>
              <w:ind w:left="33" w:firstLine="0"/>
            </w:pPr>
            <w:r>
              <w:t>I</w:t>
            </w:r>
            <w:r w:rsidR="009454C3" w:rsidRPr="00FC7F79">
              <w:t xml:space="preserve">zvērtē laulāto (personas) </w:t>
            </w:r>
            <w:r w:rsidR="00AA1C16">
              <w:t>motivāciju kļūt par audžuģimeni</w:t>
            </w:r>
          </w:p>
          <w:p w14:paraId="7898542F" w14:textId="62A1E0EF" w:rsidR="009454C3" w:rsidRPr="00FC7F79" w:rsidRDefault="00B53489" w:rsidP="00E21C1B">
            <w:pPr>
              <w:pStyle w:val="tv213"/>
              <w:numPr>
                <w:ilvl w:val="0"/>
                <w:numId w:val="10"/>
              </w:numPr>
              <w:tabs>
                <w:tab w:val="left" w:pos="317"/>
              </w:tabs>
              <w:ind w:left="33" w:firstLine="0"/>
            </w:pPr>
            <w:r>
              <w:t>I</w:t>
            </w:r>
            <w:r w:rsidR="009454C3" w:rsidRPr="00FC7F79">
              <w:t xml:space="preserve">zvērtē ģimenes </w:t>
            </w:r>
            <w:r w:rsidR="00AA1C16">
              <w:t>locekļu savstarpējās attiecības</w:t>
            </w:r>
          </w:p>
          <w:p w14:paraId="06E28278" w14:textId="3EAA3585" w:rsidR="009454C3" w:rsidRPr="00FC7F79" w:rsidRDefault="00B53489" w:rsidP="00E21C1B">
            <w:pPr>
              <w:pStyle w:val="tv213"/>
              <w:numPr>
                <w:ilvl w:val="0"/>
                <w:numId w:val="10"/>
              </w:numPr>
              <w:tabs>
                <w:tab w:val="left" w:pos="317"/>
              </w:tabs>
              <w:ind w:left="33" w:firstLine="0"/>
            </w:pPr>
            <w:r>
              <w:t>I</w:t>
            </w:r>
            <w:r w:rsidR="009454C3" w:rsidRPr="00FC7F79">
              <w:t>zvērtē laulāto (personas) zinā</w:t>
            </w:r>
            <w:r w:rsidR="00AA1C16">
              <w:t>šanas un prasmes bērna aprūpē</w:t>
            </w:r>
          </w:p>
          <w:p w14:paraId="3AB3DE95" w14:textId="2FF06A48" w:rsidR="009454C3" w:rsidRPr="00FC7F79" w:rsidRDefault="00B53489" w:rsidP="00E21C1B">
            <w:pPr>
              <w:pStyle w:val="tv213"/>
              <w:numPr>
                <w:ilvl w:val="0"/>
                <w:numId w:val="10"/>
              </w:numPr>
              <w:tabs>
                <w:tab w:val="left" w:pos="317"/>
              </w:tabs>
              <w:ind w:left="33" w:firstLine="0"/>
            </w:pPr>
            <w:r>
              <w:t>N</w:t>
            </w:r>
            <w:r w:rsidR="009454C3" w:rsidRPr="00FC7F79">
              <w:t>oska</w:t>
            </w:r>
            <w:r w:rsidR="00AA1C16">
              <w:t>idro ģimenes materiālo stāvokli</w:t>
            </w:r>
          </w:p>
          <w:p w14:paraId="216EBB52" w14:textId="56405C47" w:rsidR="009454C3" w:rsidRPr="00FC7F79" w:rsidRDefault="00B53489" w:rsidP="00E21C1B">
            <w:pPr>
              <w:pStyle w:val="tv213"/>
              <w:numPr>
                <w:ilvl w:val="0"/>
                <w:numId w:val="10"/>
              </w:numPr>
              <w:tabs>
                <w:tab w:val="left" w:pos="317"/>
              </w:tabs>
              <w:ind w:left="33" w:firstLine="0"/>
            </w:pPr>
            <w:r>
              <w:t>P</w:t>
            </w:r>
            <w:r w:rsidR="009454C3" w:rsidRPr="00FC7F79">
              <w:t>ārbauda laulāto (personas) dzīves apstākļus un sastāda</w:t>
            </w:r>
            <w:r w:rsidR="00AA1C16">
              <w:t xml:space="preserve"> dzīves apstākļu pārbaudes aktu</w:t>
            </w:r>
          </w:p>
          <w:p w14:paraId="3014ED51" w14:textId="30CF6AD8" w:rsidR="009454C3" w:rsidRPr="00FC7F79" w:rsidRDefault="00B53489" w:rsidP="00E21C1B">
            <w:pPr>
              <w:pStyle w:val="tv213"/>
              <w:numPr>
                <w:ilvl w:val="0"/>
                <w:numId w:val="10"/>
              </w:numPr>
              <w:tabs>
                <w:tab w:val="left" w:pos="317"/>
              </w:tabs>
              <w:ind w:left="33" w:firstLine="0"/>
            </w:pPr>
            <w:r>
              <w:t>P</w:t>
            </w:r>
            <w:r w:rsidR="009454C3" w:rsidRPr="00FC7F79">
              <w:t>ieprasa informāciju no Sodu reģistra.</w:t>
            </w:r>
          </w:p>
        </w:tc>
        <w:tc>
          <w:tcPr>
            <w:tcW w:w="4551" w:type="dxa"/>
          </w:tcPr>
          <w:p w14:paraId="2DE0FC91" w14:textId="49439B88" w:rsidR="009454C3" w:rsidRPr="00FC7F79" w:rsidRDefault="00B53489" w:rsidP="00E21C1B">
            <w:pPr>
              <w:pStyle w:val="tv213"/>
              <w:numPr>
                <w:ilvl w:val="0"/>
                <w:numId w:val="10"/>
              </w:numPr>
              <w:tabs>
                <w:tab w:val="left" w:pos="240"/>
              </w:tabs>
              <w:ind w:left="0" w:firstLine="0"/>
            </w:pPr>
            <w:r>
              <w:t>I</w:t>
            </w:r>
            <w:r w:rsidR="009454C3" w:rsidRPr="00FC7F79">
              <w:t xml:space="preserve">zvērtē laulāto (personas) </w:t>
            </w:r>
            <w:r w:rsidR="00AA1C16">
              <w:t>motivāciju kļūt par audžuģimeni</w:t>
            </w:r>
          </w:p>
          <w:p w14:paraId="2B460CBC" w14:textId="122ECA21" w:rsidR="009454C3" w:rsidRPr="00FC7F79" w:rsidRDefault="00B53489" w:rsidP="00E21C1B">
            <w:pPr>
              <w:pStyle w:val="tv213"/>
              <w:numPr>
                <w:ilvl w:val="0"/>
                <w:numId w:val="10"/>
              </w:numPr>
              <w:tabs>
                <w:tab w:val="left" w:pos="240"/>
              </w:tabs>
              <w:ind w:left="0" w:firstLine="0"/>
            </w:pPr>
            <w:r>
              <w:t>I</w:t>
            </w:r>
            <w:r w:rsidR="009454C3" w:rsidRPr="00FC7F79">
              <w:t xml:space="preserve">zvērtē ģimenes </w:t>
            </w:r>
            <w:r w:rsidR="00AA1C16">
              <w:t>locekļu savstarpējās attiecības</w:t>
            </w:r>
          </w:p>
          <w:p w14:paraId="39635BC5" w14:textId="55D68D58" w:rsidR="009454C3" w:rsidRPr="00FC7F79" w:rsidRDefault="00B53489" w:rsidP="00E21C1B">
            <w:pPr>
              <w:pStyle w:val="tv213"/>
              <w:numPr>
                <w:ilvl w:val="0"/>
                <w:numId w:val="10"/>
              </w:numPr>
              <w:tabs>
                <w:tab w:val="left" w:pos="240"/>
              </w:tabs>
              <w:ind w:left="0" w:firstLine="0"/>
            </w:pPr>
            <w:r>
              <w:t>I</w:t>
            </w:r>
            <w:r w:rsidR="009454C3" w:rsidRPr="00FC7F79">
              <w:t>zvērtē laulāto (personas)</w:t>
            </w:r>
            <w:r w:rsidR="00AA1C16">
              <w:t xml:space="preserve"> spējas pienācīgi aprūpēt bērnu</w:t>
            </w:r>
          </w:p>
          <w:p w14:paraId="33C45561" w14:textId="2E80AF2F" w:rsidR="009454C3" w:rsidRPr="00FC7F79" w:rsidRDefault="00B53489" w:rsidP="00E21C1B">
            <w:pPr>
              <w:pStyle w:val="tv213"/>
              <w:numPr>
                <w:ilvl w:val="0"/>
                <w:numId w:val="10"/>
              </w:numPr>
              <w:tabs>
                <w:tab w:val="left" w:pos="240"/>
              </w:tabs>
              <w:ind w:left="0" w:firstLine="0"/>
            </w:pPr>
            <w:r>
              <w:t>N</w:t>
            </w:r>
            <w:r w:rsidR="009454C3" w:rsidRPr="00FC7F79">
              <w:t>oska</w:t>
            </w:r>
            <w:r w:rsidR="00AA1C16">
              <w:t>idro ģimenes materiālo stāvokli</w:t>
            </w:r>
          </w:p>
          <w:p w14:paraId="0E0C48A7" w14:textId="20FD90E5" w:rsidR="009454C3" w:rsidRPr="00FC7F79" w:rsidRDefault="00B53489" w:rsidP="00E21C1B">
            <w:pPr>
              <w:pStyle w:val="tv213"/>
              <w:numPr>
                <w:ilvl w:val="0"/>
                <w:numId w:val="10"/>
              </w:numPr>
              <w:tabs>
                <w:tab w:val="left" w:pos="240"/>
              </w:tabs>
              <w:ind w:left="0" w:firstLine="0"/>
            </w:pPr>
            <w:r>
              <w:t>S</w:t>
            </w:r>
            <w:r w:rsidR="009454C3" w:rsidRPr="00FC7F79">
              <w:t>astāda</w:t>
            </w:r>
            <w:r w:rsidR="00AA1C16">
              <w:t xml:space="preserve"> dzīves apstākļu pārbaudes aktu</w:t>
            </w:r>
          </w:p>
          <w:p w14:paraId="084BDD0D" w14:textId="5F0C1150" w:rsidR="009454C3" w:rsidRPr="00FC7F79" w:rsidRDefault="00B53489" w:rsidP="00E21C1B">
            <w:pPr>
              <w:pStyle w:val="tv213"/>
              <w:numPr>
                <w:ilvl w:val="0"/>
                <w:numId w:val="10"/>
              </w:numPr>
              <w:tabs>
                <w:tab w:val="left" w:pos="240"/>
              </w:tabs>
              <w:ind w:left="0" w:firstLine="0"/>
            </w:pPr>
            <w:r>
              <w:t>P</w:t>
            </w:r>
            <w:r w:rsidR="009454C3" w:rsidRPr="00FC7F79">
              <w:t>ieprasa informāciju par Sodu reģistrā iekļautajām ziņām par laulātaji</w:t>
            </w:r>
            <w:r w:rsidR="00AA1C16">
              <w:t>em (personu)</w:t>
            </w:r>
          </w:p>
          <w:p w14:paraId="616BFFE8" w14:textId="23590330" w:rsidR="009454C3" w:rsidRPr="00FC7F79" w:rsidRDefault="00B53489" w:rsidP="00E21C1B">
            <w:pPr>
              <w:pStyle w:val="tv213"/>
              <w:numPr>
                <w:ilvl w:val="0"/>
                <w:numId w:val="10"/>
              </w:numPr>
              <w:tabs>
                <w:tab w:val="left" w:pos="240"/>
              </w:tabs>
              <w:ind w:left="0" w:firstLine="0"/>
            </w:pPr>
            <w:proofErr w:type="spellStart"/>
            <w:r>
              <w:t>N</w:t>
            </w:r>
            <w:r w:rsidR="009454C3" w:rsidRPr="00FC7F79">
              <w:t>osūta</w:t>
            </w:r>
            <w:proofErr w:type="spellEnd"/>
            <w:r w:rsidR="009454C3" w:rsidRPr="00FC7F79">
              <w:t xml:space="preserve"> laulātos (personu) pie psihologa, kurš sniedz atzinumu par laulāto (personas) piemērotību audžuģimenes pienākumu veikšanai.</w:t>
            </w:r>
          </w:p>
        </w:tc>
      </w:tr>
      <w:tr w:rsidR="009454C3" w:rsidRPr="00FC7F79" w14:paraId="7AAB9CCF" w14:textId="77777777" w:rsidTr="002B60DE">
        <w:tc>
          <w:tcPr>
            <w:tcW w:w="10471" w:type="dxa"/>
            <w:gridSpan w:val="3"/>
          </w:tcPr>
          <w:p w14:paraId="088F408A" w14:textId="77777777" w:rsidR="009454C3" w:rsidRPr="00FC7F79" w:rsidRDefault="009454C3" w:rsidP="009454C3">
            <w:pPr>
              <w:jc w:val="center"/>
              <w:rPr>
                <w:rFonts w:cs="Times New Roman"/>
              </w:rPr>
            </w:pPr>
            <w:r w:rsidRPr="00FC7F79">
              <w:rPr>
                <w:rFonts w:cs="Times New Roman"/>
                <w:b/>
                <w:sz w:val="26"/>
                <w:szCs w:val="26"/>
              </w:rPr>
              <w:t>Darbības pēc lēmuma, ar kuru laulātie (persona) atzīti par piemērotiem audžuģimenes pienākumu pildīšanai</w:t>
            </w:r>
          </w:p>
        </w:tc>
      </w:tr>
      <w:tr w:rsidR="005F46A5" w:rsidRPr="00FC7F79" w14:paraId="72454784" w14:textId="77777777" w:rsidTr="005F46A5">
        <w:tc>
          <w:tcPr>
            <w:tcW w:w="1589" w:type="dxa"/>
          </w:tcPr>
          <w:p w14:paraId="24ABB79F" w14:textId="77777777" w:rsidR="005F46A5" w:rsidRPr="00FC7F79" w:rsidRDefault="005F46A5" w:rsidP="00AA1C16">
            <w:pPr>
              <w:jc w:val="center"/>
              <w:rPr>
                <w:rFonts w:cs="Times New Roman"/>
                <w:szCs w:val="24"/>
              </w:rPr>
            </w:pPr>
            <w:r w:rsidRPr="00FC7F79">
              <w:rPr>
                <w:rFonts w:cs="Times New Roman"/>
                <w:szCs w:val="24"/>
              </w:rPr>
              <w:t>Ja laulātie atzīti par piemērotiem audžuģimenes pienākumu pildīšanai</w:t>
            </w:r>
          </w:p>
        </w:tc>
        <w:tc>
          <w:tcPr>
            <w:tcW w:w="4331" w:type="dxa"/>
          </w:tcPr>
          <w:p w14:paraId="6AB02381" w14:textId="6FA14B30" w:rsidR="005F46A5" w:rsidRPr="00FC7F79" w:rsidRDefault="00B53489" w:rsidP="00E21C1B">
            <w:pPr>
              <w:pStyle w:val="ListParagraph"/>
              <w:numPr>
                <w:ilvl w:val="0"/>
                <w:numId w:val="12"/>
              </w:numPr>
              <w:tabs>
                <w:tab w:val="left" w:pos="317"/>
              </w:tabs>
              <w:ind w:left="33" w:firstLine="0"/>
              <w:rPr>
                <w:rFonts w:cs="Times New Roman"/>
                <w:szCs w:val="24"/>
              </w:rPr>
            </w:pPr>
            <w:r>
              <w:rPr>
                <w:rFonts w:cs="Times New Roman"/>
                <w:szCs w:val="24"/>
              </w:rPr>
              <w:t>T</w:t>
            </w:r>
            <w:r w:rsidR="005F46A5" w:rsidRPr="00FC7F79">
              <w:rPr>
                <w:rFonts w:cs="Times New Roman"/>
                <w:szCs w:val="24"/>
              </w:rPr>
              <w:t>opošā audžuģimene izvēlas Atbalsta cen</w:t>
            </w:r>
            <w:r w:rsidR="00AA1C16">
              <w:rPr>
                <w:rFonts w:cs="Times New Roman"/>
                <w:szCs w:val="24"/>
              </w:rPr>
              <w:t>tru un noslēdz ar to vienošanos</w:t>
            </w:r>
          </w:p>
          <w:p w14:paraId="024EF66A" w14:textId="791581CE" w:rsidR="005F46A5" w:rsidRPr="00FC7F79" w:rsidRDefault="005F46A5" w:rsidP="00E21C1B">
            <w:pPr>
              <w:pStyle w:val="ListParagraph"/>
              <w:numPr>
                <w:ilvl w:val="0"/>
                <w:numId w:val="12"/>
              </w:numPr>
              <w:tabs>
                <w:tab w:val="left" w:pos="317"/>
              </w:tabs>
              <w:ind w:left="33" w:firstLine="0"/>
              <w:rPr>
                <w:rFonts w:cs="Times New Roman"/>
                <w:szCs w:val="24"/>
              </w:rPr>
            </w:pPr>
            <w:r w:rsidRPr="00FC7F79">
              <w:rPr>
                <w:rFonts w:cs="Times New Roman"/>
                <w:szCs w:val="24"/>
              </w:rPr>
              <w:t>Atbalsta centrs nod</w:t>
            </w:r>
            <w:r w:rsidR="00AA1C16">
              <w:rPr>
                <w:rFonts w:cs="Times New Roman"/>
                <w:szCs w:val="24"/>
              </w:rPr>
              <w:t>rošina mācību programmas apguvi</w:t>
            </w:r>
          </w:p>
          <w:p w14:paraId="2A4FFF39" w14:textId="3BDE7D95" w:rsidR="005F46A5" w:rsidRPr="00FC7F79" w:rsidRDefault="005F46A5" w:rsidP="00E21C1B">
            <w:pPr>
              <w:pStyle w:val="ListParagraph"/>
              <w:numPr>
                <w:ilvl w:val="0"/>
                <w:numId w:val="12"/>
              </w:numPr>
              <w:tabs>
                <w:tab w:val="left" w:pos="317"/>
              </w:tabs>
              <w:ind w:left="33" w:firstLine="0"/>
              <w:rPr>
                <w:rFonts w:cs="Times New Roman"/>
                <w:szCs w:val="24"/>
              </w:rPr>
            </w:pPr>
            <w:r w:rsidRPr="00FC7F79">
              <w:rPr>
                <w:rFonts w:cs="Times New Roman"/>
                <w:szCs w:val="24"/>
              </w:rPr>
              <w:t>Atbalsta centrs nodrošina psihologa konsultācijas atzinuma saņemšanai</w:t>
            </w:r>
            <w:r w:rsidR="00FC0474" w:rsidRPr="00FC7F79">
              <w:rPr>
                <w:rFonts w:cs="Times New Roman"/>
                <w:szCs w:val="24"/>
              </w:rPr>
              <w:t xml:space="preserve"> un atzinumu iesniedz bāriņtiesai</w:t>
            </w:r>
          </w:p>
          <w:p w14:paraId="59FF08D2" w14:textId="4444DC16" w:rsidR="005F46A5" w:rsidRPr="00FC7F79" w:rsidRDefault="005F46A5" w:rsidP="00E21C1B">
            <w:pPr>
              <w:pStyle w:val="ListParagraph"/>
              <w:numPr>
                <w:ilvl w:val="0"/>
                <w:numId w:val="12"/>
              </w:numPr>
              <w:tabs>
                <w:tab w:val="left" w:pos="317"/>
              </w:tabs>
              <w:ind w:left="33" w:firstLine="0"/>
              <w:rPr>
                <w:rFonts w:cs="Times New Roman"/>
                <w:szCs w:val="24"/>
              </w:rPr>
            </w:pPr>
            <w:r w:rsidRPr="00FC7F79">
              <w:rPr>
                <w:rFonts w:cs="Times New Roman"/>
                <w:szCs w:val="24"/>
              </w:rPr>
              <w:t xml:space="preserve">Atbalsta centrs sniedz bāriņtiesai laulāto (personas) raksturojumu un </w:t>
            </w:r>
            <w:r w:rsidRPr="00FC7F79">
              <w:rPr>
                <w:rFonts w:cs="Times New Roman"/>
                <w:szCs w:val="24"/>
              </w:rPr>
              <w:lastRenderedPageBreak/>
              <w:t>informāci</w:t>
            </w:r>
            <w:r w:rsidR="00AA1C16">
              <w:rPr>
                <w:rFonts w:cs="Times New Roman"/>
                <w:szCs w:val="24"/>
              </w:rPr>
              <w:t>ju par mācību programmas apguvi</w:t>
            </w:r>
          </w:p>
          <w:p w14:paraId="28024C56" w14:textId="6DCE9EA6" w:rsidR="005F46A5" w:rsidRPr="00FC7F79" w:rsidRDefault="00B53489" w:rsidP="00E21C1B">
            <w:pPr>
              <w:pStyle w:val="ListParagraph"/>
              <w:numPr>
                <w:ilvl w:val="0"/>
                <w:numId w:val="12"/>
              </w:numPr>
              <w:tabs>
                <w:tab w:val="left" w:pos="317"/>
              </w:tabs>
              <w:ind w:left="33" w:firstLine="0"/>
              <w:rPr>
                <w:rFonts w:cs="Times New Roman"/>
                <w:szCs w:val="24"/>
              </w:rPr>
            </w:pPr>
            <w:r>
              <w:rPr>
                <w:rFonts w:cs="Times New Roman"/>
                <w:szCs w:val="24"/>
              </w:rPr>
              <w:t>M</w:t>
            </w:r>
            <w:r w:rsidR="005F46A5" w:rsidRPr="00FC7F79">
              <w:rPr>
                <w:rFonts w:cs="Times New Roman"/>
                <w:szCs w:val="24"/>
              </w:rPr>
              <w:t>ēneša laikā pēc mācību programmas beigām bāriņtiesa veic pārrunas ar laulātajiem (personu), lai konstatētu laulāto (personas) gribu un gata</w:t>
            </w:r>
            <w:r w:rsidR="00AA1C16">
              <w:rPr>
                <w:rFonts w:cs="Times New Roman"/>
                <w:szCs w:val="24"/>
              </w:rPr>
              <w:t>vību iegūt audžuģimenes statusu</w:t>
            </w:r>
          </w:p>
        </w:tc>
        <w:tc>
          <w:tcPr>
            <w:tcW w:w="4551" w:type="dxa"/>
          </w:tcPr>
          <w:p w14:paraId="7B37563B" w14:textId="53AFEF27" w:rsidR="005F46A5" w:rsidRPr="00FC7F79" w:rsidRDefault="00B53489" w:rsidP="00E21C1B">
            <w:pPr>
              <w:pStyle w:val="ListParagraph"/>
              <w:numPr>
                <w:ilvl w:val="0"/>
                <w:numId w:val="11"/>
              </w:numPr>
              <w:tabs>
                <w:tab w:val="left" w:pos="240"/>
              </w:tabs>
              <w:ind w:left="0" w:firstLine="0"/>
              <w:rPr>
                <w:rFonts w:cs="Times New Roman"/>
                <w:szCs w:val="24"/>
              </w:rPr>
            </w:pPr>
            <w:r>
              <w:rPr>
                <w:rFonts w:cs="Times New Roman"/>
                <w:szCs w:val="24"/>
              </w:rPr>
              <w:lastRenderedPageBreak/>
              <w:t>L</w:t>
            </w:r>
            <w:r w:rsidR="005F46A5" w:rsidRPr="00FC7F79">
              <w:rPr>
                <w:rFonts w:cs="Times New Roman"/>
                <w:szCs w:val="24"/>
              </w:rPr>
              <w:t>aulātie (persona) apgūst mācību kursu atbilstoši</w:t>
            </w:r>
            <w:r w:rsidR="00AA1C16">
              <w:rPr>
                <w:rFonts w:cs="Times New Roman"/>
                <w:szCs w:val="24"/>
              </w:rPr>
              <w:t xml:space="preserve"> audžuģimenes mācību programmai</w:t>
            </w:r>
          </w:p>
          <w:p w14:paraId="14F41138" w14:textId="743B7486" w:rsidR="005F46A5" w:rsidRPr="00FC7F79" w:rsidRDefault="00B53489" w:rsidP="00E21C1B">
            <w:pPr>
              <w:pStyle w:val="ListParagraph"/>
              <w:numPr>
                <w:ilvl w:val="0"/>
                <w:numId w:val="11"/>
              </w:numPr>
              <w:tabs>
                <w:tab w:val="left" w:pos="240"/>
              </w:tabs>
              <w:ind w:left="0" w:firstLine="0"/>
              <w:rPr>
                <w:rFonts w:cs="Times New Roman"/>
                <w:szCs w:val="24"/>
              </w:rPr>
            </w:pPr>
            <w:r>
              <w:rPr>
                <w:rFonts w:cs="Times New Roman"/>
                <w:szCs w:val="24"/>
              </w:rPr>
              <w:t>B</w:t>
            </w:r>
            <w:r w:rsidR="005F46A5" w:rsidRPr="00FC7F79">
              <w:rPr>
                <w:rFonts w:cs="Times New Roman"/>
                <w:szCs w:val="24"/>
              </w:rPr>
              <w:t>āriņtiesa, piesaistot speciālistus, mēneša laikā pēc mācību kursa beigām veic pārrunas ar laulātajiem (personu), lai konstatētu laulāto (personas) gribu un gata</w:t>
            </w:r>
            <w:r w:rsidR="00AA1C16">
              <w:rPr>
                <w:rFonts w:cs="Times New Roman"/>
                <w:szCs w:val="24"/>
              </w:rPr>
              <w:t>vību iegūt audžuģimenes statusu</w:t>
            </w:r>
          </w:p>
        </w:tc>
      </w:tr>
      <w:tr w:rsidR="005F46A5" w:rsidRPr="00FC7F79" w14:paraId="47FD1935" w14:textId="77777777" w:rsidTr="005F46A5">
        <w:tc>
          <w:tcPr>
            <w:tcW w:w="1589" w:type="dxa"/>
          </w:tcPr>
          <w:p w14:paraId="66D5794E" w14:textId="77777777" w:rsidR="005F46A5" w:rsidRPr="00FC7F79" w:rsidRDefault="005F46A5" w:rsidP="00AA1C16">
            <w:pPr>
              <w:jc w:val="center"/>
              <w:rPr>
                <w:rFonts w:cs="Times New Roman"/>
                <w:szCs w:val="24"/>
              </w:rPr>
            </w:pPr>
            <w:r w:rsidRPr="00FC7F79">
              <w:rPr>
                <w:rFonts w:cs="Times New Roman"/>
                <w:szCs w:val="24"/>
              </w:rPr>
              <w:t>Lēmums par audžuģimenes statusa piešķiršanu</w:t>
            </w:r>
          </w:p>
        </w:tc>
        <w:tc>
          <w:tcPr>
            <w:tcW w:w="4331" w:type="dxa"/>
          </w:tcPr>
          <w:p w14:paraId="269B83F9" w14:textId="0D36BF0B" w:rsidR="005F46A5" w:rsidRPr="00FC7F79" w:rsidRDefault="005F46A5" w:rsidP="002B60DE">
            <w:pPr>
              <w:rPr>
                <w:rFonts w:cs="Times New Roman"/>
                <w:szCs w:val="24"/>
              </w:rPr>
            </w:pPr>
            <w:r w:rsidRPr="00FC7F79">
              <w:rPr>
                <w:rFonts w:cs="Times New Roman"/>
                <w:szCs w:val="24"/>
              </w:rPr>
              <w:t>Bāriņtiesa lēmuma norakstu 10 darbdienu laikā izsniedz audžuģimenei un attiecīgo informāciju ievada Audžuģimeņu informācijas sistēmā, kā arī</w:t>
            </w:r>
            <w:r w:rsidR="00AA1C16">
              <w:rPr>
                <w:rFonts w:cs="Times New Roman"/>
                <w:szCs w:val="24"/>
              </w:rPr>
              <w:t xml:space="preserve"> informē par to Atbalsta centru</w:t>
            </w:r>
          </w:p>
        </w:tc>
        <w:tc>
          <w:tcPr>
            <w:tcW w:w="4551" w:type="dxa"/>
          </w:tcPr>
          <w:p w14:paraId="3722AABE" w14:textId="202FBD8C" w:rsidR="005F46A5" w:rsidRPr="00FC7F79" w:rsidRDefault="005F46A5" w:rsidP="00E97EBA">
            <w:pPr>
              <w:tabs>
                <w:tab w:val="left" w:pos="240"/>
              </w:tabs>
              <w:rPr>
                <w:rFonts w:cs="Times New Roman"/>
                <w:szCs w:val="24"/>
              </w:rPr>
            </w:pPr>
            <w:r w:rsidRPr="00FC7F79">
              <w:rPr>
                <w:rFonts w:cs="Times New Roman"/>
                <w:szCs w:val="24"/>
              </w:rPr>
              <w:t xml:space="preserve">Lēmuma norakstu bāriņtiesa </w:t>
            </w:r>
            <w:r w:rsidR="00E97EBA">
              <w:rPr>
                <w:rFonts w:cs="Times New Roman"/>
                <w:szCs w:val="24"/>
              </w:rPr>
              <w:t>3</w:t>
            </w:r>
            <w:r w:rsidRPr="00FC7F79">
              <w:rPr>
                <w:rFonts w:cs="Times New Roman"/>
                <w:szCs w:val="24"/>
              </w:rPr>
              <w:t xml:space="preserve"> darbdienu laikā izsniedz audžuģimenei un </w:t>
            </w:r>
            <w:proofErr w:type="spellStart"/>
            <w:r w:rsidRPr="00FC7F79">
              <w:rPr>
                <w:rFonts w:cs="Times New Roman"/>
                <w:szCs w:val="24"/>
              </w:rPr>
              <w:t>nosūta</w:t>
            </w:r>
            <w:proofErr w:type="spellEnd"/>
            <w:r w:rsidRPr="00FC7F79">
              <w:rPr>
                <w:rFonts w:cs="Times New Roman"/>
                <w:szCs w:val="24"/>
              </w:rPr>
              <w:t xml:space="preserve"> Valsts bērnu t</w:t>
            </w:r>
            <w:r w:rsidR="00AA1C16">
              <w:rPr>
                <w:rFonts w:cs="Times New Roman"/>
                <w:szCs w:val="24"/>
              </w:rPr>
              <w:t>iesību aizsardzības inspekcijai</w:t>
            </w:r>
          </w:p>
        </w:tc>
      </w:tr>
    </w:tbl>
    <w:p w14:paraId="11C8150E" w14:textId="77777777" w:rsidR="00673266" w:rsidRDefault="00673266" w:rsidP="00673266">
      <w:pPr>
        <w:pStyle w:val="Heading1"/>
        <w:spacing w:before="0" w:line="240" w:lineRule="auto"/>
        <w:ind w:left="1440"/>
        <w:rPr>
          <w:b w:val="0"/>
        </w:rPr>
      </w:pPr>
    </w:p>
    <w:p w14:paraId="43DC77AD" w14:textId="77777777" w:rsidR="00F70CCE" w:rsidRPr="00F70CCE" w:rsidRDefault="00F70CCE" w:rsidP="00F70CCE"/>
    <w:p w14:paraId="105BBA2E" w14:textId="77777777" w:rsidR="00574801" w:rsidRDefault="00673266" w:rsidP="00673266">
      <w:pPr>
        <w:pStyle w:val="Heading1"/>
        <w:spacing w:before="0" w:line="240" w:lineRule="auto"/>
        <w:ind w:left="1440"/>
      </w:pPr>
      <w:r w:rsidRPr="008E01E7">
        <w:t>2.</w:t>
      </w:r>
      <w:r>
        <w:t xml:space="preserve"> </w:t>
      </w:r>
      <w:r w:rsidR="00D90ACE" w:rsidRPr="00FC7F79">
        <w:t>Ar a</w:t>
      </w:r>
      <w:r w:rsidR="00574801" w:rsidRPr="00FC7F79">
        <w:t>udžuģimenes darbīb</w:t>
      </w:r>
      <w:r w:rsidR="00D90ACE" w:rsidRPr="00FC7F79">
        <w:t>u saistītie jautājumi</w:t>
      </w:r>
    </w:p>
    <w:p w14:paraId="2A022ACA" w14:textId="77777777" w:rsidR="00673266" w:rsidRPr="00673266" w:rsidRDefault="00673266" w:rsidP="00673266">
      <w:pPr>
        <w:spacing w:after="0" w:line="240" w:lineRule="auto"/>
      </w:pPr>
    </w:p>
    <w:p w14:paraId="30304413" w14:textId="77777777" w:rsidR="00F16F38" w:rsidRPr="00FC7F79" w:rsidRDefault="00574801" w:rsidP="00BE11E8">
      <w:pPr>
        <w:pStyle w:val="Heading2"/>
      </w:pPr>
      <w:r w:rsidRPr="00FC7F79">
        <w:t>2.1</w:t>
      </w:r>
      <w:r w:rsidR="007A004B" w:rsidRPr="00FC7F79">
        <w:t xml:space="preserve">. </w:t>
      </w:r>
      <w:r w:rsidR="00F16F38" w:rsidRPr="00FC7F79">
        <w:t>Audžuģimenes rīcība, ja pēc statusa piešķiršanas uz laiku bērnu uzņemt nav iespējams</w:t>
      </w:r>
    </w:p>
    <w:p w14:paraId="46B06BB0" w14:textId="77777777" w:rsidR="00F16F38" w:rsidRPr="00FC7F79" w:rsidRDefault="00F16F38" w:rsidP="00F16F38">
      <w:pPr>
        <w:pStyle w:val="NormalWeb"/>
        <w:spacing w:before="0" w:beforeAutospacing="0" w:after="0" w:afterAutospacing="0"/>
        <w:rPr>
          <w:b/>
          <w:sz w:val="28"/>
        </w:rPr>
      </w:pPr>
    </w:p>
    <w:p w14:paraId="79201028" w14:textId="77777777" w:rsidR="00F16F38" w:rsidRPr="00FC7F79" w:rsidRDefault="00F16F38" w:rsidP="00F16F38">
      <w:pPr>
        <w:pStyle w:val="NormalWeb"/>
        <w:spacing w:before="0" w:beforeAutospacing="0" w:after="0" w:afterAutospacing="0"/>
        <w:ind w:firstLine="720"/>
        <w:jc w:val="both"/>
      </w:pPr>
      <w:r w:rsidRPr="00FC7F79">
        <w:t>Audžuģimenes statusa piešķiršana nozīmē to, ka laulātie (persona) ir gatavi uzņemt ģimenē bērnu, kam nepieciešama ārpusģimenes aprūpe. Tomēr reizēm veidojas situācijas, kad audžuģimene pamatotu iemeslu dēļ (piemēram, pēkšņas veselības problēmas kādam no audžuģimenes locekļiem) noteiktu laika periodu nevar uzņemt bērnu. Šādā situācijā audžuģ</w:t>
      </w:r>
      <w:r w:rsidR="00A554BE" w:rsidRPr="00FC7F79">
        <w:t>imenei jāinformē Atbalsta centrs</w:t>
      </w:r>
      <w:r w:rsidRPr="00FC7F79">
        <w:t xml:space="preserve"> un jānorāda datum</w:t>
      </w:r>
      <w:r w:rsidR="00B24240" w:rsidRPr="00FC7F79">
        <w:t>s</w:t>
      </w:r>
      <w:r w:rsidRPr="00FC7F79">
        <w:t>, ar kuru audžuģimene ir gatava veikt savus pienākumus. Atbalsta centrs saņemto informāciju nekavējoties nodos bāriņtiesai.</w:t>
      </w:r>
      <w:r w:rsidRPr="00FC7F79">
        <w:rPr>
          <w:rStyle w:val="FootnoteReference"/>
          <w:rFonts w:eastAsiaTheme="majorEastAsia"/>
        </w:rPr>
        <w:footnoteReference w:id="26"/>
      </w:r>
      <w:r w:rsidR="00A80F8D">
        <w:t xml:space="preserve"> Gadījumā, ja audžuģimenei vēl nav noslēgta vienošanās </w:t>
      </w:r>
      <w:r w:rsidR="00A04CCA">
        <w:t xml:space="preserve">par atbalsta sniegšanu </w:t>
      </w:r>
      <w:r w:rsidR="00A80F8D">
        <w:t xml:space="preserve">ne ar vienu Atbalsta centru, tai </w:t>
      </w:r>
      <w:r w:rsidR="00A04CCA">
        <w:t xml:space="preserve">par minētajiem apstākļiem </w:t>
      </w:r>
      <w:r w:rsidR="00A80F8D">
        <w:t>jāinformē bāriņtiesa, kura lēmusi par audžuģimenes statusa piešķir</w:t>
      </w:r>
      <w:r w:rsidR="00A04CCA">
        <w:t>šanu</w:t>
      </w:r>
      <w:r w:rsidR="00A80F8D">
        <w:t xml:space="preserve">. </w:t>
      </w:r>
    </w:p>
    <w:p w14:paraId="5E18CAD6" w14:textId="77777777" w:rsidR="00F16F38" w:rsidRPr="00FC7F79" w:rsidRDefault="00B24240" w:rsidP="003D6A93">
      <w:pPr>
        <w:pStyle w:val="NormalWeb"/>
        <w:spacing w:before="0" w:beforeAutospacing="0" w:after="0" w:afterAutospacing="0"/>
        <w:ind w:firstLine="720"/>
        <w:jc w:val="both"/>
      </w:pPr>
      <w:r w:rsidRPr="00FC7F79">
        <w:t>G</w:t>
      </w:r>
      <w:r w:rsidR="00F16F38" w:rsidRPr="00FC7F79">
        <w:t xml:space="preserve">adījumā, ja audžuģimene </w:t>
      </w:r>
      <w:r w:rsidR="00F16F38" w:rsidRPr="00FC7F79">
        <w:rPr>
          <w:u w:val="single"/>
        </w:rPr>
        <w:t xml:space="preserve">bez pamatota iemesla </w:t>
      </w:r>
      <w:r w:rsidR="00F16F38" w:rsidRPr="00FC7F79">
        <w:t>12 mēnešu laikā pēc tam, kad stājies spēkā lēmums par audžuģimenes statusa piešķiršanu, atsakās uzņemt bērnu, bāriņtiesa sadarbībā ar Atbalsta centru atkārtoti lem</w:t>
      </w:r>
      <w:r w:rsidRPr="00FC7F79">
        <w:t>s</w:t>
      </w:r>
      <w:r w:rsidR="00F16F38" w:rsidRPr="00FC7F79">
        <w:t xml:space="preserve"> par laulāto (personas) piemērotību audžuģimenes pienākumu veikšanai.</w:t>
      </w:r>
      <w:r w:rsidR="00F16F38" w:rsidRPr="00FC7F79">
        <w:rPr>
          <w:rStyle w:val="FootnoteReference"/>
          <w:rFonts w:eastAsiaTheme="majorEastAsia"/>
        </w:rPr>
        <w:footnoteReference w:id="27"/>
      </w:r>
    </w:p>
    <w:p w14:paraId="782A5AC4" w14:textId="77777777" w:rsidR="00F16F38" w:rsidRPr="00FC7F79" w:rsidRDefault="00F16F38" w:rsidP="00F16F38">
      <w:pPr>
        <w:pStyle w:val="NormalWeb"/>
        <w:spacing w:before="0" w:beforeAutospacing="0" w:after="0" w:afterAutospacing="0"/>
        <w:ind w:firstLine="720"/>
        <w:jc w:val="both"/>
        <w:rPr>
          <w:sz w:val="28"/>
          <w:szCs w:val="28"/>
        </w:rPr>
      </w:pPr>
    </w:p>
    <w:p w14:paraId="0BE9080B" w14:textId="77777777" w:rsidR="00846364" w:rsidRDefault="00846364" w:rsidP="00846364">
      <w:pPr>
        <w:spacing w:after="0" w:line="240" w:lineRule="auto"/>
        <w:ind w:firstLine="720"/>
        <w:jc w:val="center"/>
        <w:rPr>
          <w:b/>
          <w:sz w:val="28"/>
        </w:rPr>
      </w:pPr>
    </w:p>
    <w:p w14:paraId="05E644C6" w14:textId="77777777" w:rsidR="00846364" w:rsidRDefault="00846364" w:rsidP="00846364">
      <w:pPr>
        <w:spacing w:after="0" w:line="240" w:lineRule="auto"/>
        <w:ind w:firstLine="720"/>
        <w:jc w:val="center"/>
        <w:rPr>
          <w:b/>
          <w:sz w:val="28"/>
        </w:rPr>
      </w:pPr>
      <w:r w:rsidRPr="00FC7F79">
        <w:rPr>
          <w:b/>
          <w:sz w:val="28"/>
        </w:rPr>
        <w:t xml:space="preserve">Audžuģimenes </w:t>
      </w:r>
      <w:proofErr w:type="spellStart"/>
      <w:r>
        <w:rPr>
          <w:b/>
          <w:sz w:val="28"/>
        </w:rPr>
        <w:t>rīcībapirms</w:t>
      </w:r>
      <w:proofErr w:type="spellEnd"/>
      <w:r>
        <w:rPr>
          <w:b/>
          <w:sz w:val="28"/>
        </w:rPr>
        <w:t xml:space="preserve"> un </w:t>
      </w:r>
      <w:r w:rsidRPr="00FC7F79">
        <w:rPr>
          <w:b/>
          <w:sz w:val="28"/>
        </w:rPr>
        <w:t>pēc 01.07.2018</w:t>
      </w:r>
      <w:r>
        <w:rPr>
          <w:b/>
          <w:sz w:val="28"/>
        </w:rPr>
        <w:t>–</w:t>
      </w:r>
      <w:r w:rsidRPr="00FC7F79">
        <w:rPr>
          <w:b/>
          <w:sz w:val="28"/>
        </w:rPr>
        <w:t xml:space="preserve"> salīdzinājums</w:t>
      </w:r>
    </w:p>
    <w:p w14:paraId="6DE90AF0" w14:textId="77777777" w:rsidR="00846364" w:rsidRPr="00FC7F79" w:rsidRDefault="00846364" w:rsidP="00846364">
      <w:pPr>
        <w:spacing w:after="0" w:line="240" w:lineRule="auto"/>
        <w:ind w:firstLine="720"/>
        <w:jc w:val="center"/>
        <w:rPr>
          <w:rFonts w:cs="Times New Roman"/>
          <w:b/>
          <w:sz w:val="32"/>
          <w:szCs w:val="28"/>
        </w:rPr>
      </w:pPr>
    </w:p>
    <w:tbl>
      <w:tblPr>
        <w:tblStyle w:val="TableGrid"/>
        <w:tblW w:w="9518" w:type="dxa"/>
        <w:jc w:val="center"/>
        <w:tblLook w:val="04A0" w:firstRow="1" w:lastRow="0" w:firstColumn="1" w:lastColumn="0" w:noHBand="0" w:noVBand="1"/>
      </w:tblPr>
      <w:tblGrid>
        <w:gridCol w:w="2042"/>
        <w:gridCol w:w="4757"/>
        <w:gridCol w:w="2719"/>
      </w:tblGrid>
      <w:tr w:rsidR="00846364" w:rsidRPr="00FC7F79" w14:paraId="04B357CD" w14:textId="77777777" w:rsidTr="009B3B7A">
        <w:trPr>
          <w:jc w:val="center"/>
        </w:trPr>
        <w:tc>
          <w:tcPr>
            <w:tcW w:w="9518" w:type="dxa"/>
            <w:gridSpan w:val="3"/>
          </w:tcPr>
          <w:p w14:paraId="20557D12" w14:textId="77777777" w:rsidR="00846364" w:rsidRDefault="00846364" w:rsidP="00846364">
            <w:pPr>
              <w:tabs>
                <w:tab w:val="left" w:pos="240"/>
              </w:tabs>
              <w:jc w:val="center"/>
              <w:rPr>
                <w:b/>
                <w:sz w:val="26"/>
                <w:szCs w:val="26"/>
              </w:rPr>
            </w:pPr>
          </w:p>
          <w:p w14:paraId="0AABD3F7" w14:textId="77777777" w:rsidR="00846364" w:rsidRDefault="00846364" w:rsidP="00846364">
            <w:pPr>
              <w:tabs>
                <w:tab w:val="left" w:pos="240"/>
              </w:tabs>
              <w:jc w:val="center"/>
              <w:rPr>
                <w:b/>
                <w:sz w:val="26"/>
                <w:szCs w:val="26"/>
              </w:rPr>
            </w:pPr>
            <w:r w:rsidRPr="00846364">
              <w:rPr>
                <w:b/>
                <w:sz w:val="26"/>
                <w:szCs w:val="26"/>
              </w:rPr>
              <w:t>Audžuģimenes rīcība, ja pēc statusa piešķiršanas uz laiku bērnu uzņemt nav iespējams</w:t>
            </w:r>
          </w:p>
          <w:p w14:paraId="7CEF5596" w14:textId="77777777" w:rsidR="00846364" w:rsidRPr="00846364" w:rsidRDefault="00846364" w:rsidP="00846364">
            <w:pPr>
              <w:tabs>
                <w:tab w:val="left" w:pos="240"/>
              </w:tabs>
              <w:jc w:val="center"/>
              <w:rPr>
                <w:rFonts w:cs="Times New Roman"/>
                <w:b/>
                <w:sz w:val="26"/>
                <w:szCs w:val="26"/>
              </w:rPr>
            </w:pPr>
          </w:p>
        </w:tc>
      </w:tr>
      <w:tr w:rsidR="00846364" w:rsidRPr="00FC7F79" w14:paraId="222584AF" w14:textId="77777777" w:rsidTr="00A04CCA">
        <w:trPr>
          <w:jc w:val="center"/>
        </w:trPr>
        <w:tc>
          <w:tcPr>
            <w:tcW w:w="2042" w:type="dxa"/>
          </w:tcPr>
          <w:p w14:paraId="6F3C1422" w14:textId="77777777" w:rsidR="00846364" w:rsidRPr="00FC7F79" w:rsidRDefault="00846364" w:rsidP="009B3B7A">
            <w:pPr>
              <w:rPr>
                <w:rFonts w:cs="Times New Roman"/>
                <w:sz w:val="26"/>
                <w:szCs w:val="26"/>
              </w:rPr>
            </w:pPr>
          </w:p>
        </w:tc>
        <w:tc>
          <w:tcPr>
            <w:tcW w:w="4757" w:type="dxa"/>
          </w:tcPr>
          <w:p w14:paraId="6EDD532F" w14:textId="77777777" w:rsidR="00846364" w:rsidRDefault="00846364" w:rsidP="009B3B7A">
            <w:pPr>
              <w:jc w:val="center"/>
              <w:rPr>
                <w:rFonts w:cs="Times New Roman"/>
                <w:b/>
                <w:sz w:val="26"/>
                <w:szCs w:val="26"/>
              </w:rPr>
            </w:pPr>
            <w:r w:rsidRPr="00FC7F79">
              <w:rPr>
                <w:rFonts w:cs="Times New Roman"/>
                <w:b/>
                <w:sz w:val="26"/>
                <w:szCs w:val="26"/>
              </w:rPr>
              <w:t>Pašreizējais regulējums</w:t>
            </w:r>
          </w:p>
          <w:p w14:paraId="3BCD3593" w14:textId="77777777" w:rsidR="00846364" w:rsidRPr="00FC7F79" w:rsidRDefault="00846364" w:rsidP="009B3B7A">
            <w:pPr>
              <w:jc w:val="center"/>
              <w:rPr>
                <w:rFonts w:cs="Times New Roman"/>
                <w:b/>
                <w:sz w:val="26"/>
                <w:szCs w:val="26"/>
              </w:rPr>
            </w:pPr>
            <w:r>
              <w:rPr>
                <w:rFonts w:cs="Times New Roman"/>
                <w:b/>
                <w:sz w:val="26"/>
                <w:szCs w:val="26"/>
              </w:rPr>
              <w:t>(no 01.07.2018)</w:t>
            </w:r>
          </w:p>
        </w:tc>
        <w:tc>
          <w:tcPr>
            <w:tcW w:w="2719" w:type="dxa"/>
          </w:tcPr>
          <w:p w14:paraId="4A8D19D9" w14:textId="77777777" w:rsidR="00846364" w:rsidRPr="00FC7F79" w:rsidRDefault="00846364" w:rsidP="009B3B7A">
            <w:pPr>
              <w:tabs>
                <w:tab w:val="left" w:pos="240"/>
              </w:tabs>
              <w:jc w:val="center"/>
              <w:rPr>
                <w:rFonts w:cs="Times New Roman"/>
                <w:b/>
                <w:sz w:val="26"/>
                <w:szCs w:val="26"/>
              </w:rPr>
            </w:pPr>
            <w:r w:rsidRPr="00FC7F79">
              <w:rPr>
                <w:rFonts w:cs="Times New Roman"/>
                <w:b/>
                <w:sz w:val="26"/>
                <w:szCs w:val="26"/>
              </w:rPr>
              <w:t>Iepriekšējais regulējums</w:t>
            </w:r>
          </w:p>
        </w:tc>
      </w:tr>
      <w:tr w:rsidR="00846364" w:rsidRPr="00FC7F79" w14:paraId="269B1410" w14:textId="77777777" w:rsidTr="00A04CCA">
        <w:trPr>
          <w:jc w:val="center"/>
        </w:trPr>
        <w:tc>
          <w:tcPr>
            <w:tcW w:w="2042" w:type="dxa"/>
          </w:tcPr>
          <w:p w14:paraId="145FE1CD" w14:textId="77777777" w:rsidR="00846364" w:rsidRPr="00FC7F79" w:rsidRDefault="00846364" w:rsidP="009B3B7A">
            <w:pPr>
              <w:rPr>
                <w:rFonts w:cs="Times New Roman"/>
                <w:szCs w:val="24"/>
              </w:rPr>
            </w:pPr>
            <w:r w:rsidRPr="00FC7F79">
              <w:rPr>
                <w:rFonts w:cs="Times New Roman"/>
                <w:szCs w:val="24"/>
              </w:rPr>
              <w:lastRenderedPageBreak/>
              <w:t>Kam sniedzama informācija</w:t>
            </w:r>
          </w:p>
        </w:tc>
        <w:tc>
          <w:tcPr>
            <w:tcW w:w="4757" w:type="dxa"/>
          </w:tcPr>
          <w:p w14:paraId="3D66401A" w14:textId="77777777" w:rsidR="00846364" w:rsidRDefault="00846364" w:rsidP="009B3B7A">
            <w:pPr>
              <w:rPr>
                <w:rFonts w:cs="Times New Roman"/>
                <w:szCs w:val="24"/>
              </w:rPr>
            </w:pPr>
            <w:r w:rsidRPr="00FC7F79">
              <w:rPr>
                <w:rFonts w:cs="Times New Roman"/>
                <w:szCs w:val="24"/>
              </w:rPr>
              <w:t>Atbalsta centrs, ar kuru audžuģimenei noslēgta vienošanās</w:t>
            </w:r>
            <w:r>
              <w:rPr>
                <w:rFonts w:cs="Times New Roman"/>
                <w:szCs w:val="24"/>
              </w:rPr>
              <w:t xml:space="preserve">. </w:t>
            </w:r>
          </w:p>
          <w:p w14:paraId="16B5FBFE" w14:textId="77777777" w:rsidR="00846364" w:rsidRDefault="00846364" w:rsidP="009B3B7A">
            <w:pPr>
              <w:rPr>
                <w:rFonts w:cs="Times New Roman"/>
                <w:szCs w:val="24"/>
              </w:rPr>
            </w:pPr>
          </w:p>
          <w:p w14:paraId="5E90EAE1" w14:textId="77777777" w:rsidR="00846364" w:rsidRDefault="00846364" w:rsidP="009B3B7A">
            <w:pPr>
              <w:rPr>
                <w:rFonts w:cs="Times New Roman"/>
                <w:szCs w:val="24"/>
              </w:rPr>
            </w:pPr>
            <w:r>
              <w:rPr>
                <w:rFonts w:cs="Times New Roman"/>
                <w:szCs w:val="24"/>
              </w:rPr>
              <w:t>Ja vienošanās nav noslēgta – bāriņtiesa, kura lēma par audžuģimenes statusa piešķiršanu</w:t>
            </w:r>
          </w:p>
          <w:p w14:paraId="788FAEFF" w14:textId="77777777" w:rsidR="00846364" w:rsidRPr="00FC7F79" w:rsidRDefault="00846364" w:rsidP="009B3B7A">
            <w:pPr>
              <w:rPr>
                <w:rFonts w:cs="Times New Roman"/>
                <w:szCs w:val="24"/>
              </w:rPr>
            </w:pPr>
          </w:p>
        </w:tc>
        <w:tc>
          <w:tcPr>
            <w:tcW w:w="2719" w:type="dxa"/>
          </w:tcPr>
          <w:p w14:paraId="3B39771B" w14:textId="77777777" w:rsidR="00846364" w:rsidRPr="00FC7F79" w:rsidRDefault="00846364" w:rsidP="009B3B7A">
            <w:pPr>
              <w:tabs>
                <w:tab w:val="left" w:pos="240"/>
              </w:tabs>
              <w:rPr>
                <w:rFonts w:cs="Times New Roman"/>
                <w:szCs w:val="24"/>
              </w:rPr>
            </w:pPr>
            <w:r w:rsidRPr="00FC7F79">
              <w:rPr>
                <w:rFonts w:cs="Times New Roman"/>
                <w:szCs w:val="24"/>
              </w:rPr>
              <w:t>Bāriņtiesa</w:t>
            </w:r>
          </w:p>
        </w:tc>
      </w:tr>
    </w:tbl>
    <w:p w14:paraId="265D67B5" w14:textId="77777777" w:rsidR="00846364" w:rsidRPr="00FC7F79" w:rsidRDefault="00846364" w:rsidP="00846364">
      <w:pPr>
        <w:spacing w:after="0" w:line="240" w:lineRule="auto"/>
        <w:jc w:val="both"/>
        <w:rPr>
          <w:rFonts w:cs="Times New Roman"/>
          <w:b/>
          <w:sz w:val="32"/>
          <w:szCs w:val="28"/>
        </w:rPr>
      </w:pPr>
    </w:p>
    <w:p w14:paraId="68603F94" w14:textId="77777777" w:rsidR="00E06569" w:rsidRDefault="00E06569" w:rsidP="00F16F38">
      <w:pPr>
        <w:pStyle w:val="NormalWeb"/>
        <w:spacing w:before="0" w:beforeAutospacing="0" w:after="0" w:afterAutospacing="0"/>
        <w:ind w:firstLine="720"/>
        <w:jc w:val="both"/>
        <w:rPr>
          <w:sz w:val="28"/>
          <w:szCs w:val="28"/>
        </w:rPr>
      </w:pPr>
    </w:p>
    <w:p w14:paraId="4F73ECC7" w14:textId="77777777" w:rsidR="00A80F8D" w:rsidRDefault="00A80F8D" w:rsidP="00F16F38">
      <w:pPr>
        <w:pStyle w:val="NormalWeb"/>
        <w:spacing w:before="0" w:beforeAutospacing="0" w:after="0" w:afterAutospacing="0"/>
        <w:ind w:firstLine="720"/>
        <w:jc w:val="both"/>
        <w:rPr>
          <w:sz w:val="28"/>
          <w:szCs w:val="28"/>
        </w:rPr>
      </w:pPr>
    </w:p>
    <w:p w14:paraId="2D4F6A3B" w14:textId="77777777" w:rsidR="00A80F8D" w:rsidRDefault="00A80F8D" w:rsidP="00F16F38">
      <w:pPr>
        <w:pStyle w:val="NormalWeb"/>
        <w:spacing w:before="0" w:beforeAutospacing="0" w:after="0" w:afterAutospacing="0"/>
        <w:ind w:firstLine="720"/>
        <w:jc w:val="both"/>
        <w:rPr>
          <w:sz w:val="28"/>
          <w:szCs w:val="28"/>
        </w:rPr>
      </w:pPr>
    </w:p>
    <w:p w14:paraId="5AAB2E67" w14:textId="77777777" w:rsidR="00673266" w:rsidRDefault="00673266" w:rsidP="00F16F38">
      <w:pPr>
        <w:pStyle w:val="NormalWeb"/>
        <w:spacing w:before="0" w:beforeAutospacing="0" w:after="0" w:afterAutospacing="0"/>
        <w:ind w:firstLine="720"/>
        <w:jc w:val="both"/>
        <w:rPr>
          <w:sz w:val="28"/>
          <w:szCs w:val="28"/>
        </w:rPr>
      </w:pPr>
    </w:p>
    <w:p w14:paraId="741FFE81" w14:textId="77777777" w:rsidR="00A80F8D" w:rsidRDefault="00A80F8D" w:rsidP="00F16F38">
      <w:pPr>
        <w:pStyle w:val="NormalWeb"/>
        <w:spacing w:before="0" w:beforeAutospacing="0" w:after="0" w:afterAutospacing="0"/>
        <w:ind w:firstLine="720"/>
        <w:jc w:val="both"/>
        <w:rPr>
          <w:sz w:val="28"/>
          <w:szCs w:val="28"/>
        </w:rPr>
      </w:pPr>
    </w:p>
    <w:p w14:paraId="0A7399F2" w14:textId="77777777" w:rsidR="00A80F8D" w:rsidRDefault="00A80F8D" w:rsidP="00F16F38">
      <w:pPr>
        <w:pStyle w:val="NormalWeb"/>
        <w:spacing w:before="0" w:beforeAutospacing="0" w:after="0" w:afterAutospacing="0"/>
        <w:ind w:firstLine="720"/>
        <w:jc w:val="both"/>
        <w:rPr>
          <w:sz w:val="28"/>
          <w:szCs w:val="28"/>
        </w:rPr>
      </w:pPr>
    </w:p>
    <w:p w14:paraId="0FE58ECA" w14:textId="77777777" w:rsidR="00A80F8D" w:rsidRPr="00FC7F79" w:rsidRDefault="00A80F8D" w:rsidP="00F16F38">
      <w:pPr>
        <w:pStyle w:val="NormalWeb"/>
        <w:spacing w:before="0" w:beforeAutospacing="0" w:after="0" w:afterAutospacing="0"/>
        <w:ind w:firstLine="720"/>
        <w:jc w:val="both"/>
        <w:rPr>
          <w:sz w:val="28"/>
          <w:szCs w:val="28"/>
        </w:rPr>
      </w:pPr>
    </w:p>
    <w:p w14:paraId="74A3A5DC" w14:textId="77777777" w:rsidR="00F16F38" w:rsidRPr="00FC7F79" w:rsidRDefault="00574801" w:rsidP="00BE11E8">
      <w:pPr>
        <w:pStyle w:val="Heading2"/>
      </w:pPr>
      <w:r w:rsidRPr="00FC7F79">
        <w:t>2</w:t>
      </w:r>
      <w:r w:rsidR="007A004B" w:rsidRPr="00FC7F79">
        <w:t>.</w:t>
      </w:r>
      <w:r w:rsidRPr="00FC7F79">
        <w:t>2</w:t>
      </w:r>
      <w:r w:rsidR="007A004B" w:rsidRPr="00FC7F79">
        <w:t xml:space="preserve">. </w:t>
      </w:r>
      <w:r w:rsidR="00F16F38" w:rsidRPr="00FC7F79">
        <w:t>Audžuģimenes rīcība, ja pēc statusa piešķiršanas mainījušies būtiski ģimenes apstākļi</w:t>
      </w:r>
    </w:p>
    <w:p w14:paraId="451ED7E4" w14:textId="77777777" w:rsidR="00F16F38" w:rsidRPr="00FC7F79" w:rsidRDefault="00F16F38" w:rsidP="00F16F38">
      <w:pPr>
        <w:pStyle w:val="NormalWeb"/>
        <w:spacing w:before="0" w:beforeAutospacing="0" w:after="0" w:afterAutospacing="0"/>
        <w:rPr>
          <w:b/>
          <w:sz w:val="28"/>
          <w:szCs w:val="28"/>
        </w:rPr>
      </w:pPr>
    </w:p>
    <w:p w14:paraId="4B4D201E" w14:textId="01D94C35" w:rsidR="00F16F38" w:rsidRPr="00FC7F79" w:rsidRDefault="00E06569" w:rsidP="00F16F38">
      <w:pPr>
        <w:pStyle w:val="NormalWeb"/>
        <w:spacing w:before="0" w:beforeAutospacing="0" w:after="0" w:afterAutospacing="0"/>
        <w:ind w:firstLine="720"/>
        <w:jc w:val="both"/>
      </w:pPr>
      <w:r w:rsidRPr="00FC7F79">
        <w:t>Ja a</w:t>
      </w:r>
      <w:r w:rsidR="00F16F38" w:rsidRPr="00FC7F79">
        <w:t>udžuģimen</w:t>
      </w:r>
      <w:r w:rsidRPr="00FC7F79">
        <w:t xml:space="preserve">ei radušies </w:t>
      </w:r>
      <w:r w:rsidR="005F085A" w:rsidRPr="00FC7F79">
        <w:t>šķēršļi, ietekmējo</w:t>
      </w:r>
      <w:r w:rsidR="00BB1B83" w:rsidRPr="00FC7F79">
        <w:t>ši notikumi</w:t>
      </w:r>
      <w:r w:rsidRPr="00FC7F79">
        <w:t xml:space="preserve">, kas </w:t>
      </w:r>
      <w:r w:rsidR="00D27BAA" w:rsidRPr="00FC7F79">
        <w:t xml:space="preserve">var būtiski ietekmēt audžuģimenes pienākumus, tai </w:t>
      </w:r>
      <w:r w:rsidR="00F16F38" w:rsidRPr="00FC7F79">
        <w:t xml:space="preserve">ir pienākums </w:t>
      </w:r>
      <w:r w:rsidR="00F16F38" w:rsidRPr="00FC7F79">
        <w:rPr>
          <w:b/>
        </w:rPr>
        <w:t>nekavējoties</w:t>
      </w:r>
      <w:r w:rsidR="00F16F38" w:rsidRPr="00FC7F79">
        <w:t xml:space="preserve">, bet ne vēlāk kā triju </w:t>
      </w:r>
      <w:r w:rsidR="008D4481">
        <w:t xml:space="preserve">kalendāro </w:t>
      </w:r>
      <w:r w:rsidR="00F16F38" w:rsidRPr="00FC7F79">
        <w:t xml:space="preserve">dienu laikā </w:t>
      </w:r>
      <w:r w:rsidR="00F16F38" w:rsidRPr="00FC7F79">
        <w:rPr>
          <w:b/>
        </w:rPr>
        <w:t xml:space="preserve">informēt Atbalsta centru par </w:t>
      </w:r>
      <w:r w:rsidR="00D27BAA" w:rsidRPr="00FC7F79">
        <w:rPr>
          <w:b/>
        </w:rPr>
        <w:t xml:space="preserve">šiem </w:t>
      </w:r>
      <w:r w:rsidR="00F16F38" w:rsidRPr="00FC7F79">
        <w:rPr>
          <w:b/>
        </w:rPr>
        <w:t>šķēršļiem</w:t>
      </w:r>
      <w:r w:rsidR="00D27BAA" w:rsidRPr="00FC7F79">
        <w:rPr>
          <w:b/>
        </w:rPr>
        <w:t xml:space="preserve">.  </w:t>
      </w:r>
      <w:r w:rsidR="00D27BAA" w:rsidRPr="00FC7F79">
        <w:t>Jo īpaši</w:t>
      </w:r>
      <w:r w:rsidR="00F16F38" w:rsidRPr="00FC7F79">
        <w:t xml:space="preserve"> par:</w:t>
      </w:r>
    </w:p>
    <w:p w14:paraId="68D5F404"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laulības šķiršanu;</w:t>
      </w:r>
    </w:p>
    <w:p w14:paraId="72FF247A"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stāšanos laulībā, ja audžuģimenes statuss piešķirts personai;</w:t>
      </w:r>
    </w:p>
    <w:p w14:paraId="41275328"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spēkā stājušos tiesas spriedumu, ar kuru otram laulātajam ierobežota rīcībspēja;</w:t>
      </w:r>
    </w:p>
    <w:p w14:paraId="1CAE02AB"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spēkā stājušos tiesas spriedumu par pazudušā otra laulātā izsludināšanu par mirušu;</w:t>
      </w:r>
    </w:p>
    <w:p w14:paraId="5AA92B7E"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otra laulātā nāvi;</w:t>
      </w:r>
    </w:p>
    <w:p w14:paraId="26F664A8"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otra laulātā izsludināšanu meklēšanā;</w:t>
      </w:r>
    </w:p>
    <w:p w14:paraId="55803960" w14:textId="77777777" w:rsidR="00F16F38" w:rsidRPr="00FC7F79" w:rsidRDefault="00F16F38" w:rsidP="00E21C1B">
      <w:pPr>
        <w:pStyle w:val="ListParagraph"/>
        <w:numPr>
          <w:ilvl w:val="0"/>
          <w:numId w:val="5"/>
        </w:numPr>
        <w:tabs>
          <w:tab w:val="left" w:pos="284"/>
          <w:tab w:val="left" w:pos="1134"/>
        </w:tabs>
        <w:spacing w:after="0" w:line="240" w:lineRule="auto"/>
        <w:ind w:left="993" w:hanging="142"/>
        <w:rPr>
          <w:rFonts w:eastAsia="Times New Roman" w:cs="Times New Roman"/>
          <w:szCs w:val="24"/>
          <w:lang w:eastAsia="lv-LV"/>
        </w:rPr>
      </w:pPr>
      <w:r w:rsidRPr="00FC7F79">
        <w:rPr>
          <w:rFonts w:eastAsia="Times New Roman" w:cs="Times New Roman"/>
          <w:szCs w:val="24"/>
          <w:lang w:eastAsia="lv-LV"/>
        </w:rPr>
        <w:t>otra laulātā ilgstošu prombūtni, kas ilgāka par gadu un nav saistīta ar brīvības atņemšanu vai atrašanos apcietinājumā;</w:t>
      </w:r>
    </w:p>
    <w:p w14:paraId="3326087E" w14:textId="77777777" w:rsidR="00F16F38" w:rsidRPr="00FC7F79" w:rsidRDefault="00F16F38" w:rsidP="00E21C1B">
      <w:pPr>
        <w:pStyle w:val="ListParagraph"/>
        <w:numPr>
          <w:ilvl w:val="0"/>
          <w:numId w:val="5"/>
        </w:numPr>
        <w:tabs>
          <w:tab w:val="left" w:pos="284"/>
          <w:tab w:val="left" w:pos="1134"/>
        </w:tabs>
        <w:spacing w:after="0" w:line="240" w:lineRule="auto"/>
        <w:ind w:left="851" w:firstLine="0"/>
        <w:rPr>
          <w:rFonts w:eastAsia="Times New Roman" w:cs="Times New Roman"/>
          <w:szCs w:val="24"/>
          <w:lang w:eastAsia="lv-LV"/>
        </w:rPr>
      </w:pPr>
      <w:r w:rsidRPr="00FC7F79">
        <w:rPr>
          <w:rFonts w:eastAsia="Times New Roman" w:cs="Times New Roman"/>
          <w:szCs w:val="24"/>
          <w:lang w:eastAsia="lv-LV"/>
        </w:rPr>
        <w:t>otra laulātā sodīšanu par noziedzīgu nodarījumu ar brīvības atņemšanu vai atrašanos apcietinājumā;</w:t>
      </w:r>
    </w:p>
    <w:p w14:paraId="5520A3D6" w14:textId="77777777" w:rsidR="00F16F38" w:rsidRPr="00FC7F79" w:rsidRDefault="00F16F38" w:rsidP="00E21C1B">
      <w:pPr>
        <w:pStyle w:val="ListParagraph"/>
        <w:numPr>
          <w:ilvl w:val="0"/>
          <w:numId w:val="5"/>
        </w:numPr>
        <w:tabs>
          <w:tab w:val="left" w:pos="284"/>
          <w:tab w:val="left" w:pos="1134"/>
        </w:tabs>
        <w:spacing w:after="0" w:line="240" w:lineRule="auto"/>
        <w:ind w:left="0" w:firstLine="851"/>
        <w:rPr>
          <w:rFonts w:eastAsia="Times New Roman" w:cs="Times New Roman"/>
          <w:szCs w:val="24"/>
          <w:lang w:eastAsia="lv-LV"/>
        </w:rPr>
      </w:pPr>
      <w:r w:rsidRPr="00FC7F79">
        <w:rPr>
          <w:rFonts w:eastAsia="Times New Roman" w:cs="Times New Roman"/>
          <w:szCs w:val="24"/>
          <w:lang w:eastAsia="lv-LV"/>
        </w:rPr>
        <w:t>citu svarīgu informāciju.</w:t>
      </w:r>
      <w:r w:rsidRPr="00FC7F79">
        <w:rPr>
          <w:rStyle w:val="FootnoteReference"/>
          <w:rFonts w:eastAsia="Times New Roman" w:cs="Times New Roman"/>
          <w:szCs w:val="24"/>
          <w:lang w:eastAsia="lv-LV"/>
        </w:rPr>
        <w:footnoteReference w:id="28"/>
      </w:r>
    </w:p>
    <w:p w14:paraId="603A2F51" w14:textId="77777777" w:rsidR="0043594C" w:rsidRDefault="0043594C" w:rsidP="0043594C">
      <w:pPr>
        <w:pStyle w:val="ListParagraph"/>
        <w:tabs>
          <w:tab w:val="left" w:pos="284"/>
        </w:tabs>
        <w:spacing w:after="0" w:line="240" w:lineRule="auto"/>
        <w:ind w:left="851"/>
        <w:rPr>
          <w:rFonts w:eastAsia="Times New Roman" w:cs="Times New Roman"/>
          <w:szCs w:val="24"/>
          <w:lang w:eastAsia="lv-LV"/>
        </w:rPr>
      </w:pPr>
    </w:p>
    <w:p w14:paraId="333629D1" w14:textId="77777777" w:rsidR="00A04CCA" w:rsidRPr="00FC7F79" w:rsidRDefault="00A04CCA" w:rsidP="00A04CCA">
      <w:pPr>
        <w:pStyle w:val="NormalWeb"/>
        <w:spacing w:before="0" w:beforeAutospacing="0" w:after="0" w:afterAutospacing="0"/>
        <w:ind w:firstLine="720"/>
        <w:jc w:val="both"/>
      </w:pPr>
      <w:r>
        <w:t xml:space="preserve">Gadījumā, ja audžuģimenei vēl nav noslēgta vienošanās par atbalsta sniegšanu ne ar vienu Atbalsta centru, tai par minētajiem apstākļiem jāinformē bāriņtiesa, kura lēmusi par audžuģimenes statusa piešķiršanu. </w:t>
      </w:r>
    </w:p>
    <w:p w14:paraId="3FEF0646" w14:textId="77777777" w:rsidR="00D27BAA" w:rsidRPr="00FC7F79" w:rsidRDefault="0043594C" w:rsidP="00F16F38">
      <w:pPr>
        <w:pStyle w:val="ListParagraph"/>
        <w:tabs>
          <w:tab w:val="left" w:pos="284"/>
        </w:tabs>
        <w:spacing w:after="0" w:line="240" w:lineRule="auto"/>
        <w:ind w:left="0" w:firstLine="720"/>
        <w:jc w:val="both"/>
        <w:rPr>
          <w:rFonts w:eastAsia="Times New Roman" w:cs="Times New Roman"/>
          <w:szCs w:val="24"/>
          <w:lang w:eastAsia="lv-LV"/>
        </w:rPr>
      </w:pPr>
      <w:r w:rsidRPr="00FC7F79">
        <w:rPr>
          <w:rFonts w:eastAsia="Times New Roman" w:cs="Times New Roman"/>
          <w:szCs w:val="24"/>
          <w:lang w:eastAsia="lv-LV"/>
        </w:rPr>
        <w:t>M</w:t>
      </w:r>
      <w:r w:rsidR="00F16F38" w:rsidRPr="00FC7F79">
        <w:rPr>
          <w:rFonts w:eastAsia="Times New Roman" w:cs="Times New Roman"/>
          <w:szCs w:val="24"/>
          <w:lang w:eastAsia="lv-LV"/>
        </w:rPr>
        <w:t>ēneša laikā pēc iepriekš minētās informācijas saņemšanas no Atbalsta centra</w:t>
      </w:r>
      <w:r w:rsidR="00A04CCA">
        <w:rPr>
          <w:rFonts w:eastAsia="Times New Roman" w:cs="Times New Roman"/>
          <w:szCs w:val="24"/>
          <w:lang w:eastAsia="lv-LV"/>
        </w:rPr>
        <w:t xml:space="preserve"> (saņemtās informācijas bāriņtiesā)</w:t>
      </w:r>
      <w:r w:rsidRPr="00FC7F79">
        <w:rPr>
          <w:rFonts w:eastAsia="Times New Roman" w:cs="Times New Roman"/>
          <w:szCs w:val="24"/>
          <w:lang w:eastAsia="lv-LV"/>
        </w:rPr>
        <w:t>, bāriņtiesa</w:t>
      </w:r>
      <w:r w:rsidR="00F16F38" w:rsidRPr="00FC7F79">
        <w:rPr>
          <w:rFonts w:eastAsia="Times New Roman" w:cs="Times New Roman"/>
          <w:szCs w:val="24"/>
          <w:lang w:eastAsia="lv-LV"/>
        </w:rPr>
        <w:t xml:space="preserve"> izvērtē</w:t>
      </w:r>
      <w:r w:rsidRPr="00FC7F79">
        <w:rPr>
          <w:rFonts w:eastAsia="Times New Roman" w:cs="Times New Roman"/>
          <w:szCs w:val="24"/>
          <w:lang w:eastAsia="lv-LV"/>
        </w:rPr>
        <w:t>s</w:t>
      </w:r>
      <w:r w:rsidR="00F16F38" w:rsidRPr="00FC7F79">
        <w:rPr>
          <w:rFonts w:eastAsia="Times New Roman" w:cs="Times New Roman"/>
          <w:szCs w:val="24"/>
          <w:lang w:eastAsia="lv-LV"/>
        </w:rPr>
        <w:t xml:space="preserve"> to</w:t>
      </w:r>
      <w:r w:rsidR="00D27BAA" w:rsidRPr="00FC7F79">
        <w:rPr>
          <w:rFonts w:eastAsia="Times New Roman" w:cs="Times New Roman"/>
          <w:szCs w:val="24"/>
          <w:lang w:eastAsia="lv-LV"/>
        </w:rPr>
        <w:t xml:space="preserve"> un</w:t>
      </w:r>
      <w:r w:rsidRPr="00FC7F79">
        <w:rPr>
          <w:rFonts w:eastAsia="Times New Roman" w:cs="Times New Roman"/>
          <w:szCs w:val="24"/>
          <w:lang w:eastAsia="lv-LV"/>
        </w:rPr>
        <w:t xml:space="preserve"> sadarbībā ar</w:t>
      </w:r>
      <w:r w:rsidR="00F16F38" w:rsidRPr="00FC7F79">
        <w:rPr>
          <w:rFonts w:eastAsia="Times New Roman" w:cs="Times New Roman"/>
          <w:szCs w:val="24"/>
          <w:lang w:eastAsia="lv-LV"/>
        </w:rPr>
        <w:t xml:space="preserve"> Atbalsta centru pārbaud</w:t>
      </w:r>
      <w:r w:rsidRPr="00FC7F79">
        <w:rPr>
          <w:rFonts w:eastAsia="Times New Roman" w:cs="Times New Roman"/>
          <w:szCs w:val="24"/>
          <w:lang w:eastAsia="lv-LV"/>
        </w:rPr>
        <w:t>īs</w:t>
      </w:r>
      <w:r w:rsidR="00F16F38" w:rsidRPr="00FC7F79">
        <w:rPr>
          <w:rFonts w:eastAsia="Times New Roman" w:cs="Times New Roman"/>
          <w:szCs w:val="24"/>
          <w:lang w:eastAsia="lv-LV"/>
        </w:rPr>
        <w:t xml:space="preserve"> audžuģimenes dzīves apstākļus</w:t>
      </w:r>
      <w:r w:rsidR="00D27BAA" w:rsidRPr="00FC7F79">
        <w:rPr>
          <w:rFonts w:eastAsia="Times New Roman" w:cs="Times New Roman"/>
          <w:szCs w:val="24"/>
          <w:lang w:eastAsia="lv-LV"/>
        </w:rPr>
        <w:t>,  kā arī ve</w:t>
      </w:r>
      <w:r w:rsidR="000600F6" w:rsidRPr="00FC7F79">
        <w:rPr>
          <w:rFonts w:eastAsia="Times New Roman" w:cs="Times New Roman"/>
          <w:szCs w:val="24"/>
          <w:lang w:eastAsia="lv-LV"/>
        </w:rPr>
        <w:t>i</w:t>
      </w:r>
      <w:r w:rsidR="00D27BAA" w:rsidRPr="00FC7F79">
        <w:rPr>
          <w:rFonts w:eastAsia="Times New Roman" w:cs="Times New Roman"/>
          <w:szCs w:val="24"/>
          <w:lang w:eastAsia="lv-LV"/>
        </w:rPr>
        <w:t>ks audžuģimenes izvērtējumu un 10 darbdienu laikā lems par audžuģimenes statusu.</w:t>
      </w:r>
      <w:r w:rsidR="00D27BAA" w:rsidRPr="00FC7F79">
        <w:rPr>
          <w:rStyle w:val="FootnoteReference"/>
          <w:rFonts w:eastAsia="Times New Roman" w:cs="Times New Roman"/>
          <w:szCs w:val="24"/>
          <w:lang w:eastAsia="lv-LV"/>
        </w:rPr>
        <w:footnoteReference w:id="29"/>
      </w:r>
    </w:p>
    <w:p w14:paraId="4FD092FB" w14:textId="170FE4CD" w:rsidR="00F920A6" w:rsidRDefault="00F920A6" w:rsidP="00BB1B83">
      <w:pPr>
        <w:ind w:firstLine="720"/>
        <w:jc w:val="both"/>
        <w:rPr>
          <w:rFonts w:cs="Times New Roman"/>
          <w:szCs w:val="24"/>
        </w:rPr>
      </w:pPr>
      <w:r w:rsidRPr="00FC7F79">
        <w:rPr>
          <w:rFonts w:cs="Times New Roman"/>
          <w:szCs w:val="24"/>
        </w:rPr>
        <w:t>Norādāms, ka Atbalsta centra mērķis nav veikt audžuģimenes kontrol</w:t>
      </w:r>
      <w:r w:rsidR="000E1CD2" w:rsidRPr="00FC7F79">
        <w:rPr>
          <w:rFonts w:cs="Times New Roman"/>
          <w:szCs w:val="24"/>
        </w:rPr>
        <w:t>i</w:t>
      </w:r>
      <w:r w:rsidRPr="00FC7F79">
        <w:rPr>
          <w:rFonts w:cs="Times New Roman"/>
          <w:szCs w:val="24"/>
        </w:rPr>
        <w:t xml:space="preserve"> vai uzraudzīšan</w:t>
      </w:r>
      <w:r w:rsidR="000E1CD2" w:rsidRPr="00FC7F79">
        <w:rPr>
          <w:rFonts w:cs="Times New Roman"/>
          <w:szCs w:val="24"/>
        </w:rPr>
        <w:t>u</w:t>
      </w:r>
      <w:r w:rsidRPr="00FC7F79">
        <w:rPr>
          <w:rFonts w:cs="Times New Roman"/>
          <w:szCs w:val="24"/>
        </w:rPr>
        <w:t xml:space="preserve"> dzīvesvietas </w:t>
      </w:r>
      <w:proofErr w:type="spellStart"/>
      <w:r w:rsidRPr="00FC7F79">
        <w:rPr>
          <w:rFonts w:cs="Times New Roman"/>
          <w:szCs w:val="24"/>
        </w:rPr>
        <w:t>apsekojuma</w:t>
      </w:r>
      <w:proofErr w:type="spellEnd"/>
      <w:r w:rsidRPr="00FC7F79">
        <w:rPr>
          <w:rFonts w:cs="Times New Roman"/>
          <w:szCs w:val="24"/>
        </w:rPr>
        <w:t xml:space="preserve"> laikā, bet gan pēc iespējas apzināt nepieciešamā atbalsta sniegšanas nepieciešamību</w:t>
      </w:r>
      <w:r w:rsidR="00BB1B83" w:rsidRPr="00FC7F79">
        <w:rPr>
          <w:rFonts w:cs="Times New Roman"/>
          <w:szCs w:val="24"/>
        </w:rPr>
        <w:t xml:space="preserve">. Minētais </w:t>
      </w:r>
      <w:r w:rsidR="00BB1B83" w:rsidRPr="00FC7F79">
        <w:rPr>
          <w:rFonts w:cs="Times New Roman"/>
          <w:szCs w:val="24"/>
        </w:rPr>
        <w:lastRenderedPageBreak/>
        <w:t>attiecināms it īpaši uz tiem gadījumiem, kad audžuģimene piedzīvojusi krīzes situāciju, piemēram, otra laulātā (cita ģimenes locekļa) nāvi; bezvēsts prombūtni un izslud</w:t>
      </w:r>
      <w:r w:rsidR="008D4481">
        <w:rPr>
          <w:rFonts w:cs="Times New Roman"/>
          <w:szCs w:val="24"/>
        </w:rPr>
        <w:t>i</w:t>
      </w:r>
      <w:r w:rsidR="00BB1B83" w:rsidRPr="00FC7F79">
        <w:rPr>
          <w:rFonts w:cs="Times New Roman"/>
          <w:szCs w:val="24"/>
        </w:rPr>
        <w:t>nāšanu meklēšanā utt.</w:t>
      </w:r>
      <w:r w:rsidR="005C40F4" w:rsidRPr="00FC7F79">
        <w:rPr>
          <w:rFonts w:cs="Times New Roman"/>
          <w:szCs w:val="24"/>
        </w:rPr>
        <w:t>.</w:t>
      </w:r>
    </w:p>
    <w:p w14:paraId="0FA38213" w14:textId="77777777" w:rsidR="00846364" w:rsidRDefault="00846364" w:rsidP="00BB1B83">
      <w:pPr>
        <w:ind w:firstLine="720"/>
        <w:jc w:val="both"/>
        <w:rPr>
          <w:rFonts w:cs="Times New Roman"/>
          <w:szCs w:val="24"/>
        </w:rPr>
      </w:pPr>
    </w:p>
    <w:p w14:paraId="0EC1D30B" w14:textId="4678DAEF" w:rsidR="00846364" w:rsidRDefault="00846364" w:rsidP="00846364">
      <w:pPr>
        <w:spacing w:after="0" w:line="240" w:lineRule="auto"/>
        <w:ind w:firstLine="720"/>
        <w:jc w:val="center"/>
        <w:rPr>
          <w:b/>
          <w:sz w:val="28"/>
        </w:rPr>
      </w:pPr>
      <w:r w:rsidRPr="00FC7F79">
        <w:rPr>
          <w:b/>
          <w:sz w:val="28"/>
        </w:rPr>
        <w:t xml:space="preserve">Audžuģimenes </w:t>
      </w:r>
      <w:r>
        <w:rPr>
          <w:b/>
          <w:sz w:val="28"/>
        </w:rPr>
        <w:t>rīcība</w:t>
      </w:r>
      <w:r w:rsidR="008D4481">
        <w:rPr>
          <w:b/>
          <w:sz w:val="28"/>
        </w:rPr>
        <w:t xml:space="preserve"> </w:t>
      </w:r>
      <w:r>
        <w:rPr>
          <w:b/>
          <w:sz w:val="28"/>
        </w:rPr>
        <w:t xml:space="preserve">pirms un </w:t>
      </w:r>
      <w:r w:rsidRPr="00FC7F79">
        <w:rPr>
          <w:b/>
          <w:sz w:val="28"/>
        </w:rPr>
        <w:t>pēc 01.07.2018</w:t>
      </w:r>
      <w:r w:rsidR="008D4481">
        <w:rPr>
          <w:b/>
          <w:sz w:val="28"/>
        </w:rPr>
        <w:t xml:space="preserve"> </w:t>
      </w:r>
      <w:r>
        <w:rPr>
          <w:b/>
          <w:sz w:val="28"/>
        </w:rPr>
        <w:t>–</w:t>
      </w:r>
      <w:r w:rsidRPr="00FC7F79">
        <w:rPr>
          <w:b/>
          <w:sz w:val="28"/>
        </w:rPr>
        <w:t xml:space="preserve"> salīdzinājums</w:t>
      </w:r>
    </w:p>
    <w:p w14:paraId="3CCA130E" w14:textId="77777777" w:rsidR="00846364" w:rsidRPr="00FC7F79" w:rsidRDefault="00846364" w:rsidP="00846364">
      <w:pPr>
        <w:spacing w:after="0" w:line="240" w:lineRule="auto"/>
        <w:ind w:firstLine="720"/>
        <w:jc w:val="center"/>
        <w:rPr>
          <w:rFonts w:cs="Times New Roman"/>
          <w:b/>
          <w:sz w:val="32"/>
          <w:szCs w:val="28"/>
        </w:rPr>
      </w:pPr>
    </w:p>
    <w:tbl>
      <w:tblPr>
        <w:tblStyle w:val="TableGrid"/>
        <w:tblW w:w="9518" w:type="dxa"/>
        <w:jc w:val="center"/>
        <w:tblLook w:val="04A0" w:firstRow="1" w:lastRow="0" w:firstColumn="1" w:lastColumn="0" w:noHBand="0" w:noVBand="1"/>
      </w:tblPr>
      <w:tblGrid>
        <w:gridCol w:w="2042"/>
        <w:gridCol w:w="5183"/>
        <w:gridCol w:w="2293"/>
      </w:tblGrid>
      <w:tr w:rsidR="00846364" w:rsidRPr="00FC7F79" w14:paraId="18267841" w14:textId="77777777" w:rsidTr="009B3B7A">
        <w:trPr>
          <w:jc w:val="center"/>
        </w:trPr>
        <w:tc>
          <w:tcPr>
            <w:tcW w:w="9518" w:type="dxa"/>
            <w:gridSpan w:val="3"/>
          </w:tcPr>
          <w:p w14:paraId="2F49D38F" w14:textId="77777777" w:rsidR="00846364" w:rsidRPr="00FC7F79" w:rsidRDefault="00846364" w:rsidP="009B3B7A">
            <w:pPr>
              <w:pStyle w:val="Heading2"/>
              <w:outlineLvl w:val="1"/>
            </w:pPr>
            <w:r w:rsidRPr="00FC7F79">
              <w:t>Audžuģimenes rīcība, ja tās darbībā mainījušies būtiski apstākļi</w:t>
            </w:r>
          </w:p>
          <w:p w14:paraId="3E45D5C3" w14:textId="77777777" w:rsidR="00846364" w:rsidRPr="00FC7F79" w:rsidRDefault="00846364" w:rsidP="009B3B7A">
            <w:pPr>
              <w:tabs>
                <w:tab w:val="left" w:pos="240"/>
              </w:tabs>
              <w:rPr>
                <w:rFonts w:cs="Times New Roman"/>
                <w:sz w:val="26"/>
                <w:szCs w:val="26"/>
              </w:rPr>
            </w:pPr>
          </w:p>
        </w:tc>
      </w:tr>
      <w:tr w:rsidR="00846364" w:rsidRPr="00FC7F79" w14:paraId="01571344" w14:textId="77777777" w:rsidTr="00A04CCA">
        <w:trPr>
          <w:jc w:val="center"/>
        </w:trPr>
        <w:tc>
          <w:tcPr>
            <w:tcW w:w="2042" w:type="dxa"/>
          </w:tcPr>
          <w:p w14:paraId="16E003FF" w14:textId="77777777" w:rsidR="00846364" w:rsidRPr="00FC7F79" w:rsidRDefault="00846364" w:rsidP="009B3B7A">
            <w:pPr>
              <w:rPr>
                <w:rFonts w:cs="Times New Roman"/>
                <w:sz w:val="26"/>
                <w:szCs w:val="26"/>
              </w:rPr>
            </w:pPr>
          </w:p>
        </w:tc>
        <w:tc>
          <w:tcPr>
            <w:tcW w:w="5183" w:type="dxa"/>
          </w:tcPr>
          <w:p w14:paraId="2B0611D3" w14:textId="77777777" w:rsidR="00846364" w:rsidRPr="00FC7F79" w:rsidRDefault="00846364" w:rsidP="009B3B7A">
            <w:pPr>
              <w:jc w:val="center"/>
              <w:rPr>
                <w:rFonts w:cs="Times New Roman"/>
                <w:b/>
                <w:sz w:val="26"/>
                <w:szCs w:val="26"/>
              </w:rPr>
            </w:pPr>
            <w:r w:rsidRPr="00FC7F79">
              <w:rPr>
                <w:rFonts w:cs="Times New Roman"/>
                <w:b/>
                <w:sz w:val="26"/>
                <w:szCs w:val="26"/>
              </w:rPr>
              <w:t>Pašreizējais regulējums</w:t>
            </w:r>
            <w:r w:rsidR="00A04CCA">
              <w:rPr>
                <w:rFonts w:cs="Times New Roman"/>
                <w:b/>
                <w:sz w:val="26"/>
                <w:szCs w:val="26"/>
              </w:rPr>
              <w:t xml:space="preserve"> (</w:t>
            </w:r>
            <w:r w:rsidR="00A04CCA" w:rsidRPr="00FC7F79">
              <w:rPr>
                <w:b/>
                <w:sz w:val="28"/>
              </w:rPr>
              <w:t>01.07.2018</w:t>
            </w:r>
            <w:r w:rsidR="00A04CCA">
              <w:rPr>
                <w:rFonts w:cs="Times New Roman"/>
                <w:b/>
                <w:sz w:val="26"/>
                <w:szCs w:val="26"/>
              </w:rPr>
              <w:t>)</w:t>
            </w:r>
          </w:p>
        </w:tc>
        <w:tc>
          <w:tcPr>
            <w:tcW w:w="2293" w:type="dxa"/>
          </w:tcPr>
          <w:p w14:paraId="22E68A5F" w14:textId="77777777" w:rsidR="00846364" w:rsidRPr="00FC7F79" w:rsidRDefault="00846364" w:rsidP="009B3B7A">
            <w:pPr>
              <w:tabs>
                <w:tab w:val="left" w:pos="240"/>
              </w:tabs>
              <w:jc w:val="center"/>
              <w:rPr>
                <w:rFonts w:cs="Times New Roman"/>
                <w:b/>
                <w:sz w:val="26"/>
                <w:szCs w:val="26"/>
              </w:rPr>
            </w:pPr>
            <w:r w:rsidRPr="00FC7F79">
              <w:rPr>
                <w:rFonts w:cs="Times New Roman"/>
                <w:b/>
                <w:sz w:val="26"/>
                <w:szCs w:val="26"/>
              </w:rPr>
              <w:t>Iepriekšējais regulējums</w:t>
            </w:r>
          </w:p>
        </w:tc>
      </w:tr>
      <w:tr w:rsidR="00846364" w:rsidRPr="00FC7F79" w14:paraId="21466FC9" w14:textId="77777777" w:rsidTr="00A04CCA">
        <w:trPr>
          <w:jc w:val="center"/>
        </w:trPr>
        <w:tc>
          <w:tcPr>
            <w:tcW w:w="2042" w:type="dxa"/>
          </w:tcPr>
          <w:p w14:paraId="048AC663" w14:textId="77777777" w:rsidR="00846364" w:rsidRPr="00FC7F79" w:rsidRDefault="00846364" w:rsidP="00781112">
            <w:pPr>
              <w:jc w:val="center"/>
              <w:rPr>
                <w:rFonts w:cs="Times New Roman"/>
                <w:szCs w:val="24"/>
              </w:rPr>
            </w:pPr>
            <w:r w:rsidRPr="00FC7F79">
              <w:rPr>
                <w:rFonts w:cs="Times New Roman"/>
                <w:szCs w:val="24"/>
              </w:rPr>
              <w:t>Kam sniedzama informācija</w:t>
            </w:r>
          </w:p>
        </w:tc>
        <w:tc>
          <w:tcPr>
            <w:tcW w:w="5183" w:type="dxa"/>
          </w:tcPr>
          <w:p w14:paraId="5AE97DA9" w14:textId="3C1633AA" w:rsidR="00846364" w:rsidRDefault="00846364" w:rsidP="00A04CCA">
            <w:pPr>
              <w:rPr>
                <w:rFonts w:cs="Times New Roman"/>
                <w:szCs w:val="24"/>
              </w:rPr>
            </w:pPr>
            <w:r w:rsidRPr="00FC7F79">
              <w:rPr>
                <w:rFonts w:cs="Times New Roman"/>
                <w:szCs w:val="24"/>
              </w:rPr>
              <w:t>Atbalsta centrs, ar kuru audžuģimenei noslēgta vienošanās</w:t>
            </w:r>
            <w:r w:rsidR="00A04CCA">
              <w:rPr>
                <w:rFonts w:cs="Times New Roman"/>
                <w:szCs w:val="24"/>
              </w:rPr>
              <w:t xml:space="preserve"> </w:t>
            </w:r>
          </w:p>
          <w:p w14:paraId="4A869C7C" w14:textId="77777777" w:rsidR="00A04CCA" w:rsidRDefault="00A04CCA" w:rsidP="00A04CCA">
            <w:pPr>
              <w:rPr>
                <w:rFonts w:cs="Times New Roman"/>
                <w:szCs w:val="24"/>
              </w:rPr>
            </w:pPr>
            <w:r>
              <w:rPr>
                <w:rFonts w:cs="Times New Roman"/>
                <w:szCs w:val="24"/>
              </w:rPr>
              <w:t>Ja vienošanās nav noslēgta – bāriņtiesa, kura lēma par audžuģimenes statusa piešķiršanu</w:t>
            </w:r>
          </w:p>
          <w:p w14:paraId="292E24B4" w14:textId="77777777" w:rsidR="00A04CCA" w:rsidRPr="00FC7F79" w:rsidRDefault="00A04CCA" w:rsidP="00A04CCA">
            <w:pPr>
              <w:rPr>
                <w:rFonts w:cs="Times New Roman"/>
                <w:szCs w:val="24"/>
              </w:rPr>
            </w:pPr>
          </w:p>
        </w:tc>
        <w:tc>
          <w:tcPr>
            <w:tcW w:w="2293" w:type="dxa"/>
          </w:tcPr>
          <w:p w14:paraId="6A42D731" w14:textId="77777777" w:rsidR="00846364" w:rsidRPr="00FC7F79" w:rsidRDefault="00846364" w:rsidP="009B3B7A">
            <w:pPr>
              <w:tabs>
                <w:tab w:val="left" w:pos="240"/>
              </w:tabs>
              <w:rPr>
                <w:rFonts w:cs="Times New Roman"/>
                <w:szCs w:val="24"/>
              </w:rPr>
            </w:pPr>
            <w:r w:rsidRPr="00FC7F79">
              <w:rPr>
                <w:rFonts w:cs="Times New Roman"/>
                <w:szCs w:val="24"/>
              </w:rPr>
              <w:t>Bāriņtiesa</w:t>
            </w:r>
          </w:p>
        </w:tc>
      </w:tr>
    </w:tbl>
    <w:p w14:paraId="263B2499" w14:textId="63591A8C" w:rsidR="0029405C" w:rsidRPr="00FC7F79" w:rsidRDefault="00574801" w:rsidP="005D438A">
      <w:pPr>
        <w:pStyle w:val="Heading2"/>
        <w:rPr>
          <w:rFonts w:eastAsia="Times New Roman"/>
          <w:lang w:eastAsia="lv-LV"/>
        </w:rPr>
      </w:pPr>
      <w:r w:rsidRPr="00FC7F79">
        <w:rPr>
          <w:rFonts w:eastAsia="Times New Roman"/>
          <w:lang w:eastAsia="lv-LV"/>
        </w:rPr>
        <w:t>2</w:t>
      </w:r>
      <w:r w:rsidR="00757261" w:rsidRPr="00FC7F79">
        <w:rPr>
          <w:rFonts w:eastAsia="Times New Roman"/>
          <w:lang w:eastAsia="lv-LV"/>
        </w:rPr>
        <w:t>.</w:t>
      </w:r>
      <w:r w:rsidRPr="00FC7F79">
        <w:rPr>
          <w:rFonts w:eastAsia="Times New Roman"/>
          <w:lang w:eastAsia="lv-LV"/>
        </w:rPr>
        <w:t>3</w:t>
      </w:r>
      <w:r w:rsidR="00757261" w:rsidRPr="00FC7F79">
        <w:rPr>
          <w:rFonts w:eastAsia="Times New Roman"/>
          <w:lang w:eastAsia="lv-LV"/>
        </w:rPr>
        <w:t xml:space="preserve">. </w:t>
      </w:r>
      <w:r w:rsidR="004A48F0">
        <w:rPr>
          <w:rFonts w:eastAsia="Times New Roman"/>
          <w:lang w:eastAsia="lv-LV"/>
        </w:rPr>
        <w:t>Vienošan</w:t>
      </w:r>
      <w:r w:rsidR="00F77CEF">
        <w:rPr>
          <w:rFonts w:eastAsia="Times New Roman"/>
          <w:lang w:eastAsia="lv-LV"/>
        </w:rPr>
        <w:t>ā</w:t>
      </w:r>
      <w:r w:rsidR="004A48F0">
        <w:rPr>
          <w:rFonts w:eastAsia="Times New Roman"/>
          <w:lang w:eastAsia="lv-LV"/>
        </w:rPr>
        <w:t xml:space="preserve">s ar Atbalsta centru par atbalsta sniegšanu noslēgšana audžuģimenēm, kuras </w:t>
      </w:r>
      <w:r w:rsidR="0029405C" w:rsidRPr="00FC7F79">
        <w:rPr>
          <w:rFonts w:eastAsia="Times New Roman"/>
          <w:lang w:eastAsia="lv-LV"/>
        </w:rPr>
        <w:t>statusu ieguvu</w:t>
      </w:r>
      <w:r w:rsidR="00070A75" w:rsidRPr="00FC7F79">
        <w:rPr>
          <w:rFonts w:eastAsia="Times New Roman"/>
          <w:lang w:eastAsia="lv-LV"/>
        </w:rPr>
        <w:t>šas pirms 2018.gada 1</w:t>
      </w:r>
      <w:r w:rsidR="0029405C" w:rsidRPr="00FC7F79">
        <w:rPr>
          <w:rFonts w:eastAsia="Times New Roman"/>
          <w:lang w:eastAsia="lv-LV"/>
        </w:rPr>
        <w:t>.jūlija</w:t>
      </w:r>
    </w:p>
    <w:p w14:paraId="45F7CC5C" w14:textId="77777777" w:rsidR="00070A75" w:rsidRPr="00FC7F79" w:rsidRDefault="00070A75" w:rsidP="00F16F38">
      <w:pPr>
        <w:pStyle w:val="ListParagraph"/>
        <w:tabs>
          <w:tab w:val="left" w:pos="284"/>
        </w:tabs>
        <w:spacing w:after="0" w:line="240" w:lineRule="auto"/>
        <w:ind w:left="0" w:firstLine="720"/>
        <w:jc w:val="both"/>
        <w:rPr>
          <w:rFonts w:eastAsia="Times New Roman" w:cs="Times New Roman"/>
          <w:sz w:val="26"/>
          <w:szCs w:val="26"/>
          <w:lang w:eastAsia="lv-LV"/>
        </w:rPr>
      </w:pPr>
    </w:p>
    <w:p w14:paraId="4E67C9E6" w14:textId="5E1AAB9B" w:rsidR="00562D62" w:rsidRPr="00FC7F79" w:rsidRDefault="00070A75" w:rsidP="00F16F38">
      <w:pPr>
        <w:pStyle w:val="ListParagraph"/>
        <w:tabs>
          <w:tab w:val="left" w:pos="284"/>
        </w:tabs>
        <w:spacing w:after="0" w:line="240" w:lineRule="auto"/>
        <w:ind w:left="0" w:firstLine="720"/>
        <w:jc w:val="both"/>
        <w:rPr>
          <w:rFonts w:eastAsia="Times New Roman" w:cs="Times New Roman"/>
          <w:szCs w:val="24"/>
          <w:lang w:eastAsia="lv-LV"/>
        </w:rPr>
      </w:pPr>
      <w:r w:rsidRPr="00FC7F79">
        <w:rPr>
          <w:rFonts w:eastAsia="Times New Roman" w:cs="Times New Roman"/>
          <w:szCs w:val="24"/>
          <w:lang w:eastAsia="lv-LV"/>
        </w:rPr>
        <w:t xml:space="preserve">Attiecībā uz audžuģimenēm, kuras audžuģimenes statusu ieguvušas pirms </w:t>
      </w:r>
      <w:r w:rsidR="00022ECF">
        <w:rPr>
          <w:rFonts w:eastAsia="Times New Roman" w:cs="Times New Roman"/>
          <w:szCs w:val="24"/>
          <w:lang w:eastAsia="lv-LV"/>
        </w:rPr>
        <w:t xml:space="preserve">01.07.2018., </w:t>
      </w:r>
      <w:r w:rsidRPr="00FC7F79">
        <w:rPr>
          <w:rFonts w:eastAsia="Times New Roman" w:cs="Times New Roman"/>
          <w:szCs w:val="24"/>
          <w:lang w:eastAsia="lv-LV"/>
        </w:rPr>
        <w:t>būtiskākās izmaiņas</w:t>
      </w:r>
      <w:r w:rsidR="005D438A">
        <w:rPr>
          <w:rFonts w:eastAsia="Times New Roman" w:cs="Times New Roman"/>
          <w:szCs w:val="24"/>
          <w:lang w:eastAsia="lv-LV"/>
        </w:rPr>
        <w:t xml:space="preserve"> līdz ar Atbalstu centru izve</w:t>
      </w:r>
      <w:r w:rsidR="00110623">
        <w:rPr>
          <w:rFonts w:eastAsia="Times New Roman" w:cs="Times New Roman"/>
          <w:szCs w:val="24"/>
          <w:lang w:eastAsia="lv-LV"/>
        </w:rPr>
        <w:t>i</w:t>
      </w:r>
      <w:r w:rsidR="005D438A">
        <w:rPr>
          <w:rFonts w:eastAsia="Times New Roman" w:cs="Times New Roman"/>
          <w:szCs w:val="24"/>
          <w:lang w:eastAsia="lv-LV"/>
        </w:rPr>
        <w:t>di,</w:t>
      </w:r>
      <w:r w:rsidR="00110623">
        <w:rPr>
          <w:rFonts w:eastAsia="Times New Roman" w:cs="Times New Roman"/>
          <w:szCs w:val="24"/>
          <w:lang w:eastAsia="lv-LV"/>
        </w:rPr>
        <w:t xml:space="preserve"> </w:t>
      </w:r>
      <w:r w:rsidR="00534D2E" w:rsidRPr="00FC7F79">
        <w:rPr>
          <w:rFonts w:eastAsia="Times New Roman" w:cs="Times New Roman"/>
          <w:szCs w:val="24"/>
          <w:lang w:eastAsia="lv-LV"/>
        </w:rPr>
        <w:t xml:space="preserve">saistītas </w:t>
      </w:r>
      <w:r w:rsidRPr="00FC7F79">
        <w:rPr>
          <w:rFonts w:eastAsia="Times New Roman" w:cs="Times New Roman"/>
          <w:szCs w:val="24"/>
          <w:lang w:eastAsia="lv-LV"/>
        </w:rPr>
        <w:t xml:space="preserve">ar </w:t>
      </w:r>
      <w:r w:rsidR="000600F6" w:rsidRPr="00FC7F79">
        <w:rPr>
          <w:rFonts w:eastAsia="Times New Roman" w:cs="Times New Roman"/>
          <w:szCs w:val="24"/>
          <w:lang w:eastAsia="lv-LV"/>
        </w:rPr>
        <w:t xml:space="preserve">atbalsta pakalpojumu, mācību u.c. </w:t>
      </w:r>
      <w:r w:rsidR="00534D2E" w:rsidRPr="00FC7F79">
        <w:rPr>
          <w:rFonts w:eastAsia="Times New Roman" w:cs="Times New Roman"/>
          <w:szCs w:val="24"/>
          <w:lang w:eastAsia="lv-LV"/>
        </w:rPr>
        <w:t>speciālistu pakalpojumu</w:t>
      </w:r>
      <w:r w:rsidR="000600F6" w:rsidRPr="00FC7F79">
        <w:rPr>
          <w:rFonts w:eastAsia="Times New Roman" w:cs="Times New Roman"/>
          <w:szCs w:val="24"/>
          <w:lang w:eastAsia="lv-LV"/>
        </w:rPr>
        <w:t xml:space="preserve"> nodrošinājumu </w:t>
      </w:r>
      <w:r w:rsidRPr="00FC7F79">
        <w:rPr>
          <w:rFonts w:eastAsia="Times New Roman" w:cs="Times New Roman"/>
          <w:szCs w:val="24"/>
          <w:lang w:eastAsia="lv-LV"/>
        </w:rPr>
        <w:t>audžuģime</w:t>
      </w:r>
      <w:r w:rsidR="000600F6" w:rsidRPr="00FC7F79">
        <w:rPr>
          <w:rFonts w:eastAsia="Times New Roman" w:cs="Times New Roman"/>
          <w:szCs w:val="24"/>
          <w:lang w:eastAsia="lv-LV"/>
        </w:rPr>
        <w:t>nēm</w:t>
      </w:r>
      <w:r w:rsidRPr="00FC7F79">
        <w:rPr>
          <w:rFonts w:eastAsia="Times New Roman" w:cs="Times New Roman"/>
          <w:szCs w:val="24"/>
          <w:lang w:eastAsia="lv-LV"/>
        </w:rPr>
        <w:t>.</w:t>
      </w:r>
    </w:p>
    <w:p w14:paraId="7EB96CA5" w14:textId="3D58A273" w:rsidR="004C4138" w:rsidRPr="00FC7F79" w:rsidRDefault="00110623" w:rsidP="00F16F38">
      <w:pPr>
        <w:pStyle w:val="ListParagraph"/>
        <w:tabs>
          <w:tab w:val="left" w:pos="284"/>
        </w:tabs>
        <w:spacing w:after="0" w:line="240" w:lineRule="auto"/>
        <w:ind w:left="0" w:firstLine="720"/>
        <w:jc w:val="both"/>
        <w:rPr>
          <w:rFonts w:cs="Times New Roman"/>
          <w:szCs w:val="24"/>
        </w:rPr>
      </w:pPr>
      <w:r>
        <w:rPr>
          <w:rFonts w:eastAsia="Times New Roman" w:cs="Times New Roman"/>
          <w:szCs w:val="24"/>
          <w:lang w:eastAsia="lv-LV"/>
        </w:rPr>
        <w:t>Līdz 2019.gada 1.janvārim</w:t>
      </w:r>
      <w:r w:rsidR="00E43811" w:rsidRPr="00FC7F79">
        <w:rPr>
          <w:rFonts w:eastAsia="Times New Roman" w:cs="Times New Roman"/>
          <w:szCs w:val="24"/>
          <w:lang w:eastAsia="lv-LV"/>
        </w:rPr>
        <w:t xml:space="preserve"> audžuģimenēm </w:t>
      </w:r>
      <w:r w:rsidR="00562D62" w:rsidRPr="00FC7F79">
        <w:rPr>
          <w:rFonts w:cs="Times New Roman"/>
          <w:szCs w:val="24"/>
        </w:rPr>
        <w:t>psiholoģisko palīdzību, inform</w:t>
      </w:r>
      <w:r w:rsidR="000A3431" w:rsidRPr="00FC7F79">
        <w:rPr>
          <w:rFonts w:cs="Times New Roman"/>
          <w:szCs w:val="24"/>
        </w:rPr>
        <w:t>atīvo un metodisko at</w:t>
      </w:r>
      <w:r>
        <w:rPr>
          <w:rFonts w:cs="Times New Roman"/>
          <w:szCs w:val="24"/>
        </w:rPr>
        <w:t>balstu</w:t>
      </w:r>
      <w:r w:rsidR="00574801" w:rsidRPr="00FC7F79">
        <w:rPr>
          <w:rFonts w:cs="Times New Roman"/>
          <w:szCs w:val="24"/>
        </w:rPr>
        <w:t xml:space="preserve"> </w:t>
      </w:r>
      <w:r w:rsidR="00562D62" w:rsidRPr="00FC7F79">
        <w:rPr>
          <w:rFonts w:cs="Times New Roman"/>
          <w:szCs w:val="24"/>
        </w:rPr>
        <w:t xml:space="preserve">nodrošina Valsts bērnu tiesību aizsardzības inspekcija. Savukārt no 2019.gada 1.janvāra turpmāku atbalstu sniegs Atbalsta centrs. </w:t>
      </w:r>
    </w:p>
    <w:p w14:paraId="5ACC1AF8" w14:textId="024D3E9B" w:rsidR="00FB4A6C" w:rsidRPr="00D717DB" w:rsidRDefault="00562D62" w:rsidP="00FB4A6C">
      <w:pPr>
        <w:pStyle w:val="NormalWeb"/>
        <w:spacing w:before="0" w:beforeAutospacing="0" w:after="0" w:afterAutospacing="0"/>
        <w:ind w:firstLine="720"/>
        <w:jc w:val="both"/>
      </w:pPr>
      <w:r w:rsidRPr="003F1107">
        <w:t xml:space="preserve">Ievērojot minēto, </w:t>
      </w:r>
      <w:r w:rsidR="00022ECF">
        <w:t>arīdzan</w:t>
      </w:r>
      <w:r w:rsidR="00110623">
        <w:t xml:space="preserve"> </w:t>
      </w:r>
      <w:r w:rsidR="00A114DE" w:rsidRPr="003F1107">
        <w:t>tām audžuģimenēm, kuras statusu ieguvušas pirms 2018.gada 1.jūlija, slēdzama vienošanās</w:t>
      </w:r>
      <w:r w:rsidR="00864ECE">
        <w:t xml:space="preserve"> ar Atbalsta centru</w:t>
      </w:r>
      <w:r w:rsidR="00110623">
        <w:t xml:space="preserve"> </w:t>
      </w:r>
      <w:r w:rsidR="00050434" w:rsidRPr="003F1107">
        <w:t>p</w:t>
      </w:r>
      <w:r w:rsidR="00A114DE" w:rsidRPr="003F1107">
        <w:t>a</w:t>
      </w:r>
      <w:r w:rsidR="00050434" w:rsidRPr="003F1107">
        <w:t>r atbalsta sniegšanu.</w:t>
      </w:r>
      <w:r w:rsidR="00307F8D">
        <w:t xml:space="preserve"> </w:t>
      </w:r>
      <w:r w:rsidR="00FB4A6C" w:rsidRPr="00D717DB">
        <w:t>Informācija par izveidotajiem Atbalsta centriem pieejama ministrijas mājas lapā, sadaļā Nozares politika</w:t>
      </w:r>
      <w:r w:rsidR="00FB4A6C">
        <w:t xml:space="preserve"> </w:t>
      </w:r>
      <w:r w:rsidR="00FB4A6C" w:rsidRPr="00D717DB">
        <w:t>&gt;</w:t>
      </w:r>
      <w:r w:rsidR="00FB4A6C">
        <w:t xml:space="preserve"> </w:t>
      </w:r>
      <w:r w:rsidR="00FB4A6C" w:rsidRPr="00D717DB">
        <w:t>Bērni un ģimene</w:t>
      </w:r>
      <w:r w:rsidR="00FB4A6C">
        <w:t xml:space="preserve"> </w:t>
      </w:r>
      <w:r w:rsidR="00FB4A6C" w:rsidRPr="00D717DB">
        <w:t>&gt;</w:t>
      </w:r>
      <w:r w:rsidR="00FB4A6C">
        <w:t xml:space="preserve"> </w:t>
      </w:r>
      <w:r w:rsidR="00FB4A6C" w:rsidRPr="00D717DB">
        <w:t xml:space="preserve">Noderīga informācija, </w:t>
      </w:r>
      <w:hyperlink r:id="rId11" w:history="1">
        <w:r w:rsidR="00FB4A6C" w:rsidRPr="00D717DB">
          <w:rPr>
            <w:rStyle w:val="Hyperlink"/>
          </w:rPr>
          <w:t>http://www.lm.gov.lv/text/3895</w:t>
        </w:r>
      </w:hyperlink>
      <w:r w:rsidR="00FB4A6C">
        <w:t xml:space="preserve">. </w:t>
      </w:r>
    </w:p>
    <w:p w14:paraId="614F7ED5" w14:textId="68678012" w:rsidR="00307F8D" w:rsidRDefault="00307F8D" w:rsidP="00307F8D">
      <w:pPr>
        <w:pStyle w:val="NormalWeb"/>
        <w:spacing w:before="0" w:beforeAutospacing="0" w:after="0" w:afterAutospacing="0"/>
        <w:ind w:firstLine="720"/>
        <w:jc w:val="both"/>
      </w:pPr>
      <w:r>
        <w:t xml:space="preserve"> </w:t>
      </w:r>
    </w:p>
    <w:p w14:paraId="4A60909F" w14:textId="77777777" w:rsidR="00307F8D" w:rsidRDefault="00307F8D" w:rsidP="00307F8D">
      <w:pPr>
        <w:pStyle w:val="NormalWeb"/>
        <w:spacing w:before="0" w:beforeAutospacing="0" w:after="0" w:afterAutospacing="0"/>
        <w:ind w:firstLine="720"/>
        <w:jc w:val="both"/>
      </w:pPr>
    </w:p>
    <w:p w14:paraId="2A89EBF5" w14:textId="4D5335F0" w:rsidR="003F1107" w:rsidRPr="003F1107" w:rsidRDefault="00F77CEF" w:rsidP="00F16F38">
      <w:pPr>
        <w:pStyle w:val="ListParagraph"/>
        <w:tabs>
          <w:tab w:val="left" w:pos="284"/>
        </w:tabs>
        <w:spacing w:after="0" w:line="240" w:lineRule="auto"/>
        <w:ind w:left="0" w:firstLine="720"/>
        <w:jc w:val="both"/>
        <w:rPr>
          <w:rFonts w:cs="Times New Roman"/>
          <w:szCs w:val="24"/>
        </w:rPr>
      </w:pPr>
      <w:r>
        <w:rPr>
          <w:rFonts w:cs="Times New Roman"/>
          <w:szCs w:val="24"/>
        </w:rPr>
        <w:t xml:space="preserve"> </w:t>
      </w:r>
      <w:r w:rsidR="00050434" w:rsidRPr="003F1107">
        <w:rPr>
          <w:rFonts w:cs="Times New Roman"/>
          <w:szCs w:val="24"/>
        </w:rPr>
        <w:t xml:space="preserve"> </w:t>
      </w:r>
      <w:r w:rsidR="00864ECE">
        <w:rPr>
          <w:rFonts w:cs="Times New Roman"/>
          <w:szCs w:val="24"/>
        </w:rPr>
        <w:t>Atbilstoši normatīvajam regulējumam m</w:t>
      </w:r>
      <w:r w:rsidR="00050434" w:rsidRPr="003F1107">
        <w:rPr>
          <w:rFonts w:cs="Times New Roman"/>
          <w:szCs w:val="24"/>
        </w:rPr>
        <w:t>inētā vienošanās ietver tādus audžuģimenes un Atbalsta centra sadarbības aspektus kā</w:t>
      </w:r>
      <w:r w:rsidR="003F1107" w:rsidRPr="003F1107">
        <w:rPr>
          <w:rFonts w:cs="Times New Roman"/>
          <w:szCs w:val="24"/>
          <w:shd w:val="clear" w:color="auto" w:fill="FFFFFF"/>
        </w:rPr>
        <w:t> individu</w:t>
      </w:r>
      <w:r w:rsidR="00110623">
        <w:rPr>
          <w:rFonts w:cs="Times New Roman"/>
          <w:szCs w:val="24"/>
          <w:shd w:val="clear" w:color="auto" w:fill="FFFFFF"/>
        </w:rPr>
        <w:t xml:space="preserve">ālās attīstības plāna izstrādi </w:t>
      </w:r>
      <w:r w:rsidR="003F1107" w:rsidRPr="003F1107">
        <w:rPr>
          <w:rFonts w:cs="Times New Roman"/>
          <w:szCs w:val="24"/>
          <w:shd w:val="clear" w:color="auto" w:fill="FFFFFF"/>
        </w:rPr>
        <w:t>audžuģimenei un tajā ievietotajiem bērniem, atbilstoši kuriem nodrošina</w:t>
      </w:r>
      <w:r w:rsidR="00110623">
        <w:rPr>
          <w:rFonts w:cs="Times New Roman"/>
          <w:szCs w:val="24"/>
          <w:shd w:val="clear" w:color="auto" w:fill="FFFFFF"/>
        </w:rPr>
        <w:t xml:space="preserve"> </w:t>
      </w:r>
      <w:proofErr w:type="spellStart"/>
      <w:r w:rsidR="003F1107" w:rsidRPr="003F1107">
        <w:rPr>
          <w:rFonts w:cs="Times New Roman"/>
          <w:szCs w:val="24"/>
          <w:shd w:val="clear" w:color="auto" w:fill="FFFFFF"/>
        </w:rPr>
        <w:t>psihosociāl</w:t>
      </w:r>
      <w:r w:rsidR="00110623">
        <w:rPr>
          <w:rFonts w:cs="Times New Roman"/>
          <w:szCs w:val="24"/>
          <w:shd w:val="clear" w:color="auto" w:fill="FFFFFF"/>
        </w:rPr>
        <w:t>o</w:t>
      </w:r>
      <w:proofErr w:type="spellEnd"/>
      <w:r w:rsidR="003F1107" w:rsidRPr="003F1107">
        <w:rPr>
          <w:rFonts w:cs="Times New Roman"/>
          <w:szCs w:val="24"/>
          <w:shd w:val="clear" w:color="auto" w:fill="FFFFFF"/>
        </w:rPr>
        <w:t xml:space="preserve"> atbalstu ģimenei un tajā ievietotajam bērnam, </w:t>
      </w:r>
      <w:r w:rsidR="003F1107" w:rsidRPr="003F1107">
        <w:rPr>
          <w:rFonts w:cs="Times New Roman"/>
          <w:szCs w:val="24"/>
        </w:rPr>
        <w:t>Atbalsta centra psihologa u.c. speciālistu konsultācijas un atbalstu</w:t>
      </w:r>
      <w:r w:rsidR="00293758">
        <w:rPr>
          <w:rFonts w:cs="Times New Roman"/>
          <w:szCs w:val="24"/>
        </w:rPr>
        <w:t xml:space="preserve"> u.c. atbalstu</w:t>
      </w:r>
      <w:r w:rsidR="003F1107" w:rsidRPr="003F1107">
        <w:rPr>
          <w:rFonts w:cs="Times New Roman"/>
          <w:szCs w:val="24"/>
        </w:rPr>
        <w:t xml:space="preserve">; </w:t>
      </w:r>
      <w:r w:rsidR="00022ECF">
        <w:rPr>
          <w:rFonts w:cs="Times New Roman"/>
          <w:szCs w:val="24"/>
        </w:rPr>
        <w:t>no 2019.gada 1.janvāra</w:t>
      </w:r>
      <w:r w:rsidR="00110623">
        <w:rPr>
          <w:rFonts w:cs="Times New Roman"/>
          <w:szCs w:val="24"/>
        </w:rPr>
        <w:t xml:space="preserve"> </w:t>
      </w:r>
      <w:r w:rsidR="00022ECF">
        <w:rPr>
          <w:rFonts w:cs="Times New Roman"/>
          <w:szCs w:val="24"/>
        </w:rPr>
        <w:t>organizē</w:t>
      </w:r>
      <w:r w:rsidR="0047642D">
        <w:rPr>
          <w:rFonts w:cs="Times New Roman"/>
          <w:szCs w:val="24"/>
        </w:rPr>
        <w:t>tas</w:t>
      </w:r>
      <w:r w:rsidR="00022ECF">
        <w:rPr>
          <w:rFonts w:cs="Times New Roman"/>
          <w:szCs w:val="24"/>
        </w:rPr>
        <w:t xml:space="preserve"> un </w:t>
      </w:r>
      <w:r w:rsidR="003F1107" w:rsidRPr="003F1107">
        <w:rPr>
          <w:rFonts w:cs="Times New Roman"/>
          <w:szCs w:val="24"/>
        </w:rPr>
        <w:t>nodrošin</w:t>
      </w:r>
      <w:r w:rsidR="00022ECF">
        <w:rPr>
          <w:rFonts w:cs="Times New Roman"/>
          <w:szCs w:val="24"/>
        </w:rPr>
        <w:t>ā</w:t>
      </w:r>
      <w:r w:rsidR="0047642D">
        <w:rPr>
          <w:rFonts w:cs="Times New Roman"/>
          <w:szCs w:val="24"/>
        </w:rPr>
        <w:t>ta</w:t>
      </w:r>
      <w:r w:rsidR="00022ECF">
        <w:rPr>
          <w:rFonts w:cs="Times New Roman"/>
          <w:szCs w:val="24"/>
        </w:rPr>
        <w:t>s</w:t>
      </w:r>
      <w:r w:rsidR="00110623">
        <w:rPr>
          <w:rFonts w:cs="Times New Roman"/>
          <w:szCs w:val="24"/>
        </w:rPr>
        <w:t xml:space="preserve"> </w:t>
      </w:r>
      <w:r w:rsidR="00293758">
        <w:rPr>
          <w:rFonts w:cs="Times New Roman"/>
          <w:szCs w:val="24"/>
        </w:rPr>
        <w:t>ikgad</w:t>
      </w:r>
      <w:r>
        <w:rPr>
          <w:rFonts w:cs="Times New Roman"/>
          <w:szCs w:val="24"/>
        </w:rPr>
        <w:t>ējās</w:t>
      </w:r>
      <w:r w:rsidR="00293758">
        <w:rPr>
          <w:rFonts w:cs="Times New Roman"/>
          <w:szCs w:val="24"/>
        </w:rPr>
        <w:t xml:space="preserve"> </w:t>
      </w:r>
      <w:r w:rsidR="003F1107" w:rsidRPr="003F1107">
        <w:rPr>
          <w:rFonts w:cs="Times New Roman"/>
          <w:szCs w:val="24"/>
        </w:rPr>
        <w:t xml:space="preserve">zināšanu </w:t>
      </w:r>
      <w:proofErr w:type="spellStart"/>
      <w:r w:rsidR="003F1107" w:rsidRPr="003F1107">
        <w:rPr>
          <w:rFonts w:cs="Times New Roman"/>
          <w:szCs w:val="24"/>
        </w:rPr>
        <w:t>pilnvides</w:t>
      </w:r>
      <w:proofErr w:type="spellEnd"/>
      <w:r w:rsidR="003F1107" w:rsidRPr="003F1107">
        <w:rPr>
          <w:rFonts w:cs="Times New Roman"/>
          <w:szCs w:val="24"/>
        </w:rPr>
        <w:t xml:space="preserve"> mācības</w:t>
      </w:r>
      <w:r w:rsidR="00022ECF">
        <w:rPr>
          <w:rFonts w:cs="Times New Roman"/>
          <w:szCs w:val="24"/>
        </w:rPr>
        <w:t xml:space="preserve"> un</w:t>
      </w:r>
      <w:r w:rsidR="00293758">
        <w:rPr>
          <w:rFonts w:cs="Times New Roman"/>
          <w:szCs w:val="24"/>
        </w:rPr>
        <w:t xml:space="preserve"> atbalsta grupas audžuģimenēm, </w:t>
      </w:r>
      <w:r w:rsidR="00864ECE">
        <w:rPr>
          <w:rFonts w:cs="Times New Roman"/>
          <w:szCs w:val="24"/>
        </w:rPr>
        <w:t xml:space="preserve">u.c. </w:t>
      </w:r>
      <w:r w:rsidR="00293758">
        <w:rPr>
          <w:rFonts w:cs="Times New Roman"/>
          <w:szCs w:val="24"/>
        </w:rPr>
        <w:t>pakalpojumus. Vienlaikus norādāms, ka minētā vienošanās ietvers, arīdzan, Atbalsta centra pakalpojumu sniegšanu specializētai audžuģimenei. Tādējādi, ja audžuģimene jau būs noslēgusi vienošanos ar Atbalsta centru par atbalsta sniegšanu un pēc laik</w:t>
      </w:r>
      <w:r w:rsidR="00864ECE">
        <w:rPr>
          <w:rFonts w:cs="Times New Roman"/>
          <w:szCs w:val="24"/>
        </w:rPr>
        <w:t>a</w:t>
      </w:r>
      <w:r w:rsidR="00293758">
        <w:rPr>
          <w:rFonts w:cs="Times New Roman"/>
          <w:szCs w:val="24"/>
        </w:rPr>
        <w:t xml:space="preserve"> tā vēlēsies kļūt par specializēto audžuģimeni, audžuģimenei nebūs nepieciešams slēgt </w:t>
      </w:r>
      <w:r w:rsidR="0047642D">
        <w:rPr>
          <w:rFonts w:cs="Times New Roman"/>
          <w:szCs w:val="24"/>
        </w:rPr>
        <w:t>jaunu</w:t>
      </w:r>
      <w:r w:rsidR="00293758">
        <w:rPr>
          <w:rFonts w:cs="Times New Roman"/>
          <w:szCs w:val="24"/>
        </w:rPr>
        <w:t xml:space="preserve"> vienošanos ar Atbalsta centru</w:t>
      </w:r>
      <w:r w:rsidR="0047642D">
        <w:rPr>
          <w:rFonts w:cs="Times New Roman"/>
          <w:szCs w:val="24"/>
        </w:rPr>
        <w:t xml:space="preserve"> par atbalsta sniegšanu</w:t>
      </w:r>
      <w:r w:rsidR="00293758">
        <w:rPr>
          <w:rFonts w:cs="Times New Roman"/>
          <w:szCs w:val="24"/>
        </w:rPr>
        <w:t xml:space="preserve">.   </w:t>
      </w:r>
    </w:p>
    <w:p w14:paraId="082DCCC8" w14:textId="77777777" w:rsidR="003F1107" w:rsidRDefault="003F1107" w:rsidP="00F16F38">
      <w:pPr>
        <w:pStyle w:val="ListParagraph"/>
        <w:tabs>
          <w:tab w:val="left" w:pos="284"/>
        </w:tabs>
        <w:spacing w:after="0" w:line="240" w:lineRule="auto"/>
        <w:ind w:left="0" w:firstLine="720"/>
        <w:jc w:val="both"/>
        <w:rPr>
          <w:rFonts w:cs="Times New Roman"/>
          <w:szCs w:val="24"/>
        </w:rPr>
      </w:pPr>
    </w:p>
    <w:tbl>
      <w:tblPr>
        <w:tblStyle w:val="TableGrid"/>
        <w:tblW w:w="0" w:type="auto"/>
        <w:jc w:val="center"/>
        <w:tblLook w:val="04A0" w:firstRow="1" w:lastRow="0" w:firstColumn="1" w:lastColumn="0" w:noHBand="0" w:noVBand="1"/>
      </w:tblPr>
      <w:tblGrid>
        <w:gridCol w:w="1984"/>
        <w:gridCol w:w="3827"/>
        <w:gridCol w:w="3686"/>
      </w:tblGrid>
      <w:tr w:rsidR="00846364" w:rsidRPr="00FC7F79" w14:paraId="29F90BED" w14:textId="77777777" w:rsidTr="009B3B7A">
        <w:trPr>
          <w:jc w:val="center"/>
        </w:trPr>
        <w:tc>
          <w:tcPr>
            <w:tcW w:w="9497" w:type="dxa"/>
            <w:gridSpan w:val="3"/>
          </w:tcPr>
          <w:p w14:paraId="6015BFAA" w14:textId="77777777" w:rsidR="00846364" w:rsidRDefault="00846364" w:rsidP="009B3B7A">
            <w:pPr>
              <w:jc w:val="center"/>
              <w:rPr>
                <w:rFonts w:cs="Times New Roman"/>
                <w:b/>
                <w:sz w:val="28"/>
                <w:szCs w:val="28"/>
              </w:rPr>
            </w:pPr>
            <w:r w:rsidRPr="00FC7F79">
              <w:rPr>
                <w:rFonts w:cs="Times New Roman"/>
                <w:b/>
                <w:sz w:val="28"/>
                <w:szCs w:val="28"/>
              </w:rPr>
              <w:t>Audžuģimenei sniedzamā atbalsta nodrošinātājs</w:t>
            </w:r>
          </w:p>
          <w:p w14:paraId="3D66C0A3" w14:textId="77777777" w:rsidR="00846364" w:rsidRPr="00FC7F79" w:rsidRDefault="00846364" w:rsidP="009B3B7A">
            <w:pPr>
              <w:jc w:val="center"/>
              <w:rPr>
                <w:rFonts w:cs="Times New Roman"/>
                <w:b/>
                <w:sz w:val="28"/>
                <w:szCs w:val="28"/>
              </w:rPr>
            </w:pPr>
          </w:p>
        </w:tc>
      </w:tr>
      <w:tr w:rsidR="00846364" w:rsidRPr="00FC7F79" w14:paraId="7E10621C" w14:textId="77777777" w:rsidTr="009B3B7A">
        <w:trPr>
          <w:jc w:val="center"/>
        </w:trPr>
        <w:tc>
          <w:tcPr>
            <w:tcW w:w="1984" w:type="dxa"/>
          </w:tcPr>
          <w:p w14:paraId="524B4D5A" w14:textId="77777777" w:rsidR="00846364" w:rsidRPr="00FC7F79" w:rsidRDefault="00846364" w:rsidP="009B3B7A">
            <w:pPr>
              <w:jc w:val="both"/>
              <w:rPr>
                <w:rFonts w:cs="Times New Roman"/>
                <w:b/>
                <w:sz w:val="32"/>
                <w:szCs w:val="28"/>
              </w:rPr>
            </w:pPr>
          </w:p>
        </w:tc>
        <w:tc>
          <w:tcPr>
            <w:tcW w:w="3827" w:type="dxa"/>
          </w:tcPr>
          <w:p w14:paraId="2DE34FC3" w14:textId="77777777" w:rsidR="00846364" w:rsidRPr="00FC7F79" w:rsidRDefault="00846364" w:rsidP="009B3B7A">
            <w:pPr>
              <w:jc w:val="center"/>
              <w:rPr>
                <w:rFonts w:cs="Times New Roman"/>
                <w:b/>
                <w:sz w:val="26"/>
                <w:szCs w:val="26"/>
              </w:rPr>
            </w:pPr>
            <w:r w:rsidRPr="00FC7F79">
              <w:rPr>
                <w:rFonts w:cs="Times New Roman"/>
                <w:b/>
                <w:sz w:val="26"/>
                <w:szCs w:val="26"/>
              </w:rPr>
              <w:t>Pašreizējais regulējums</w:t>
            </w:r>
          </w:p>
        </w:tc>
        <w:tc>
          <w:tcPr>
            <w:tcW w:w="3686" w:type="dxa"/>
          </w:tcPr>
          <w:p w14:paraId="0477AC0F" w14:textId="77777777" w:rsidR="00846364" w:rsidRPr="00FC7F79" w:rsidRDefault="00846364" w:rsidP="009B3B7A">
            <w:pPr>
              <w:tabs>
                <w:tab w:val="left" w:pos="240"/>
              </w:tabs>
              <w:jc w:val="center"/>
              <w:rPr>
                <w:rFonts w:cs="Times New Roman"/>
                <w:b/>
                <w:sz w:val="26"/>
                <w:szCs w:val="26"/>
              </w:rPr>
            </w:pPr>
            <w:r w:rsidRPr="00FC7F79">
              <w:rPr>
                <w:rFonts w:cs="Times New Roman"/>
                <w:b/>
                <w:sz w:val="26"/>
                <w:szCs w:val="26"/>
              </w:rPr>
              <w:t>Iepriekšējais regulējums</w:t>
            </w:r>
          </w:p>
        </w:tc>
      </w:tr>
      <w:tr w:rsidR="00846364" w:rsidRPr="00FC7F79" w14:paraId="3556C6FB" w14:textId="77777777" w:rsidTr="009B3B7A">
        <w:trPr>
          <w:trHeight w:val="1114"/>
          <w:jc w:val="center"/>
        </w:trPr>
        <w:tc>
          <w:tcPr>
            <w:tcW w:w="1984" w:type="dxa"/>
          </w:tcPr>
          <w:p w14:paraId="5590C1E2" w14:textId="77777777" w:rsidR="00846364" w:rsidRPr="00FC7F79" w:rsidRDefault="00846364" w:rsidP="00C9036F">
            <w:pPr>
              <w:jc w:val="center"/>
              <w:rPr>
                <w:rFonts w:cs="Times New Roman"/>
                <w:szCs w:val="24"/>
              </w:rPr>
            </w:pPr>
            <w:proofErr w:type="spellStart"/>
            <w:r w:rsidRPr="00FC7F79">
              <w:rPr>
                <w:rFonts w:cs="Times New Roman"/>
                <w:szCs w:val="24"/>
              </w:rPr>
              <w:lastRenderedPageBreak/>
              <w:t>Psihosociāls</w:t>
            </w:r>
            <w:proofErr w:type="spellEnd"/>
            <w:r w:rsidRPr="00FC7F79">
              <w:rPr>
                <w:rFonts w:cs="Times New Roman"/>
                <w:szCs w:val="24"/>
              </w:rPr>
              <w:t xml:space="preserve"> atbalsts ģimenei un tajā ievietotam bērnam</w:t>
            </w:r>
          </w:p>
        </w:tc>
        <w:tc>
          <w:tcPr>
            <w:tcW w:w="3827" w:type="dxa"/>
          </w:tcPr>
          <w:p w14:paraId="2D6AE2BB" w14:textId="599C78A9" w:rsidR="00846364" w:rsidRPr="00FC7F79" w:rsidRDefault="00F77CEF" w:rsidP="00F77CEF">
            <w:pPr>
              <w:rPr>
                <w:rFonts w:cs="Times New Roman"/>
                <w:szCs w:val="24"/>
              </w:rPr>
            </w:pPr>
            <w:r>
              <w:rPr>
                <w:rFonts w:cs="Times New Roman"/>
                <w:szCs w:val="24"/>
              </w:rPr>
              <w:t xml:space="preserve">Atbalsta centrs </w:t>
            </w:r>
          </w:p>
        </w:tc>
        <w:tc>
          <w:tcPr>
            <w:tcW w:w="3686" w:type="dxa"/>
          </w:tcPr>
          <w:p w14:paraId="7888DB6C" w14:textId="1C66AA26" w:rsidR="00846364" w:rsidRPr="00FC7F79" w:rsidRDefault="00846364" w:rsidP="009B3B7A">
            <w:pPr>
              <w:rPr>
                <w:rFonts w:cs="Times New Roman"/>
                <w:szCs w:val="24"/>
              </w:rPr>
            </w:pPr>
            <w:r w:rsidRPr="00FC7F79">
              <w:rPr>
                <w:rFonts w:cs="Times New Roman"/>
                <w:szCs w:val="24"/>
              </w:rPr>
              <w:t>Valsts bērnu tiesību aizsardzības inspekcija – psihologa konsultācijas līdz 31.12.2</w:t>
            </w:r>
            <w:r w:rsidR="00C9036F">
              <w:rPr>
                <w:rFonts w:cs="Times New Roman"/>
                <w:szCs w:val="24"/>
              </w:rPr>
              <w:t>018</w:t>
            </w:r>
          </w:p>
        </w:tc>
      </w:tr>
      <w:tr w:rsidR="00846364" w:rsidRPr="00FC7F79" w14:paraId="0FB11068" w14:textId="77777777" w:rsidTr="009B3B7A">
        <w:trPr>
          <w:jc w:val="center"/>
        </w:trPr>
        <w:tc>
          <w:tcPr>
            <w:tcW w:w="1984" w:type="dxa"/>
          </w:tcPr>
          <w:p w14:paraId="5D1C51B1" w14:textId="77777777" w:rsidR="00846364" w:rsidRPr="00FC7F79" w:rsidRDefault="00846364" w:rsidP="00C9036F">
            <w:pPr>
              <w:jc w:val="center"/>
              <w:rPr>
                <w:rFonts w:cs="Times New Roman"/>
                <w:szCs w:val="24"/>
              </w:rPr>
            </w:pPr>
            <w:r w:rsidRPr="00FC7F79">
              <w:rPr>
                <w:rFonts w:cs="Times New Roman"/>
                <w:szCs w:val="24"/>
              </w:rPr>
              <w:t>Zināšanu pilnveides mācības</w:t>
            </w:r>
          </w:p>
        </w:tc>
        <w:tc>
          <w:tcPr>
            <w:tcW w:w="3827" w:type="dxa"/>
          </w:tcPr>
          <w:p w14:paraId="2276CA38" w14:textId="26A6A4B2" w:rsidR="00846364" w:rsidRPr="00FC7F79" w:rsidRDefault="00846364" w:rsidP="00D54A3B">
            <w:pPr>
              <w:rPr>
                <w:rFonts w:cs="Times New Roman"/>
                <w:szCs w:val="24"/>
              </w:rPr>
            </w:pPr>
            <w:r w:rsidRPr="00FC7F79">
              <w:rPr>
                <w:rFonts w:cs="Times New Roman"/>
                <w:szCs w:val="24"/>
              </w:rPr>
              <w:t>No 01.</w:t>
            </w:r>
            <w:r w:rsidR="00D54A3B">
              <w:rPr>
                <w:rFonts w:cs="Times New Roman"/>
                <w:szCs w:val="24"/>
              </w:rPr>
              <w:t>07</w:t>
            </w:r>
            <w:r w:rsidRPr="00FC7F79">
              <w:rPr>
                <w:rFonts w:cs="Times New Roman"/>
                <w:szCs w:val="24"/>
              </w:rPr>
              <w:t>.</w:t>
            </w:r>
            <w:r w:rsidR="00D54A3B" w:rsidRPr="00FC7F79">
              <w:rPr>
                <w:rFonts w:cs="Times New Roman"/>
                <w:szCs w:val="24"/>
              </w:rPr>
              <w:t>201</w:t>
            </w:r>
            <w:r w:rsidR="00D54A3B">
              <w:rPr>
                <w:rFonts w:cs="Times New Roman"/>
                <w:szCs w:val="24"/>
              </w:rPr>
              <w:t>8</w:t>
            </w:r>
            <w:r w:rsidRPr="00FC7F79">
              <w:rPr>
                <w:rFonts w:cs="Times New Roman"/>
                <w:szCs w:val="24"/>
              </w:rPr>
              <w:t>. Atbalsta centrs</w:t>
            </w:r>
          </w:p>
        </w:tc>
        <w:tc>
          <w:tcPr>
            <w:tcW w:w="3686" w:type="dxa"/>
          </w:tcPr>
          <w:p w14:paraId="423894CB" w14:textId="77777777" w:rsidR="00846364" w:rsidRPr="00FC7F79" w:rsidRDefault="00846364" w:rsidP="009B3B7A">
            <w:pPr>
              <w:rPr>
                <w:rFonts w:cs="Times New Roman"/>
                <w:szCs w:val="24"/>
              </w:rPr>
            </w:pPr>
            <w:r w:rsidRPr="00FC7F79">
              <w:rPr>
                <w:rFonts w:cs="Times New Roman"/>
                <w:szCs w:val="24"/>
              </w:rPr>
              <w:t>Līdz 31.12.2018. Valsts bērnu tiesību aizsardzības inspekcija</w:t>
            </w:r>
          </w:p>
        </w:tc>
      </w:tr>
      <w:tr w:rsidR="00846364" w:rsidRPr="00FC7F79" w14:paraId="13A50ABE" w14:textId="77777777" w:rsidTr="009B3B7A">
        <w:trPr>
          <w:jc w:val="center"/>
        </w:trPr>
        <w:tc>
          <w:tcPr>
            <w:tcW w:w="1984" w:type="dxa"/>
          </w:tcPr>
          <w:p w14:paraId="16CF2566" w14:textId="77777777" w:rsidR="00846364" w:rsidRPr="00FC7F79" w:rsidRDefault="00846364" w:rsidP="00C9036F">
            <w:pPr>
              <w:jc w:val="center"/>
              <w:rPr>
                <w:rFonts w:cs="Times New Roman"/>
                <w:szCs w:val="24"/>
              </w:rPr>
            </w:pPr>
            <w:r w:rsidRPr="00FC7F79">
              <w:rPr>
                <w:rFonts w:cs="Times New Roman"/>
                <w:szCs w:val="24"/>
              </w:rPr>
              <w:t>Atbalsta grupas</w:t>
            </w:r>
          </w:p>
        </w:tc>
        <w:tc>
          <w:tcPr>
            <w:tcW w:w="3827" w:type="dxa"/>
          </w:tcPr>
          <w:p w14:paraId="23DA75B3" w14:textId="3DF20F32" w:rsidR="00846364" w:rsidRPr="00FC7F79" w:rsidRDefault="00846364" w:rsidP="00D54A3B">
            <w:pPr>
              <w:rPr>
                <w:rFonts w:cs="Times New Roman"/>
                <w:szCs w:val="24"/>
              </w:rPr>
            </w:pPr>
            <w:r w:rsidRPr="00FC7F79">
              <w:rPr>
                <w:rFonts w:cs="Times New Roman"/>
                <w:szCs w:val="24"/>
              </w:rPr>
              <w:t>No 01.</w:t>
            </w:r>
            <w:r w:rsidR="00D54A3B">
              <w:rPr>
                <w:rFonts w:cs="Times New Roman"/>
                <w:szCs w:val="24"/>
              </w:rPr>
              <w:t>07</w:t>
            </w:r>
            <w:r w:rsidRPr="00FC7F79">
              <w:rPr>
                <w:rFonts w:cs="Times New Roman"/>
                <w:szCs w:val="24"/>
              </w:rPr>
              <w:t>.</w:t>
            </w:r>
            <w:r w:rsidR="00D54A3B" w:rsidRPr="00FC7F79">
              <w:rPr>
                <w:rFonts w:cs="Times New Roman"/>
                <w:szCs w:val="24"/>
              </w:rPr>
              <w:t>201</w:t>
            </w:r>
            <w:r w:rsidR="00D54A3B">
              <w:rPr>
                <w:rFonts w:cs="Times New Roman"/>
                <w:szCs w:val="24"/>
              </w:rPr>
              <w:t>8</w:t>
            </w:r>
            <w:r w:rsidRPr="00FC7F79">
              <w:rPr>
                <w:rFonts w:cs="Times New Roman"/>
                <w:szCs w:val="24"/>
              </w:rPr>
              <w:t>. Atbalsta centrs</w:t>
            </w:r>
          </w:p>
        </w:tc>
        <w:tc>
          <w:tcPr>
            <w:tcW w:w="3686" w:type="dxa"/>
          </w:tcPr>
          <w:p w14:paraId="0EE21DFC" w14:textId="77777777" w:rsidR="00846364" w:rsidRPr="00FC7F79" w:rsidRDefault="00846364" w:rsidP="009B3B7A">
            <w:pPr>
              <w:rPr>
                <w:rFonts w:cs="Times New Roman"/>
                <w:szCs w:val="24"/>
              </w:rPr>
            </w:pPr>
            <w:r w:rsidRPr="00FC7F79">
              <w:rPr>
                <w:rFonts w:cs="Times New Roman"/>
                <w:szCs w:val="24"/>
              </w:rPr>
              <w:t>Līdz 31.12.2018. Valsts bērnu tiesību aizsardzības inspekcija</w:t>
            </w:r>
          </w:p>
        </w:tc>
      </w:tr>
    </w:tbl>
    <w:p w14:paraId="3D99C55C" w14:textId="77777777" w:rsidR="00846364" w:rsidRPr="003F1107" w:rsidRDefault="00846364" w:rsidP="00F16F38">
      <w:pPr>
        <w:pStyle w:val="ListParagraph"/>
        <w:tabs>
          <w:tab w:val="left" w:pos="284"/>
        </w:tabs>
        <w:spacing w:after="0" w:line="240" w:lineRule="auto"/>
        <w:ind w:left="0" w:firstLine="720"/>
        <w:jc w:val="both"/>
        <w:rPr>
          <w:rFonts w:cs="Times New Roman"/>
          <w:szCs w:val="24"/>
        </w:rPr>
      </w:pPr>
    </w:p>
    <w:p w14:paraId="4F3525F3" w14:textId="77777777" w:rsidR="00BE11E8" w:rsidRDefault="00BE11E8" w:rsidP="00293758">
      <w:pPr>
        <w:pStyle w:val="ListParagraph"/>
        <w:tabs>
          <w:tab w:val="left" w:pos="284"/>
        </w:tabs>
        <w:spacing w:after="0" w:line="240" w:lineRule="auto"/>
        <w:ind w:left="0" w:firstLine="720"/>
        <w:jc w:val="both"/>
      </w:pPr>
    </w:p>
    <w:p w14:paraId="44FDB8B7" w14:textId="77777777" w:rsidR="00F70CCE" w:rsidRDefault="00F70CCE" w:rsidP="00293758">
      <w:pPr>
        <w:pStyle w:val="ListParagraph"/>
        <w:tabs>
          <w:tab w:val="left" w:pos="284"/>
        </w:tabs>
        <w:spacing w:after="0" w:line="240" w:lineRule="auto"/>
        <w:ind w:left="0" w:firstLine="720"/>
        <w:jc w:val="both"/>
      </w:pPr>
    </w:p>
    <w:p w14:paraId="54A40B5D" w14:textId="77777777" w:rsidR="00F70CCE" w:rsidRDefault="00F70CCE" w:rsidP="00293758">
      <w:pPr>
        <w:pStyle w:val="ListParagraph"/>
        <w:tabs>
          <w:tab w:val="left" w:pos="284"/>
        </w:tabs>
        <w:spacing w:after="0" w:line="240" w:lineRule="auto"/>
        <w:ind w:left="0" w:firstLine="720"/>
        <w:jc w:val="both"/>
      </w:pPr>
    </w:p>
    <w:p w14:paraId="3454C22E" w14:textId="77777777" w:rsidR="00F70CCE" w:rsidRDefault="00F70CCE" w:rsidP="00293758">
      <w:pPr>
        <w:pStyle w:val="ListParagraph"/>
        <w:tabs>
          <w:tab w:val="left" w:pos="284"/>
        </w:tabs>
        <w:spacing w:after="0" w:line="240" w:lineRule="auto"/>
        <w:ind w:left="0" w:firstLine="720"/>
        <w:jc w:val="both"/>
      </w:pPr>
    </w:p>
    <w:p w14:paraId="32AA3EEC" w14:textId="77777777" w:rsidR="00F70CCE" w:rsidRDefault="00F70CCE" w:rsidP="00293758">
      <w:pPr>
        <w:pStyle w:val="ListParagraph"/>
        <w:tabs>
          <w:tab w:val="left" w:pos="284"/>
        </w:tabs>
        <w:spacing w:after="0" w:line="240" w:lineRule="auto"/>
        <w:ind w:left="0" w:firstLine="720"/>
        <w:jc w:val="both"/>
      </w:pPr>
    </w:p>
    <w:p w14:paraId="483C9FE7" w14:textId="77777777" w:rsidR="00F70CCE" w:rsidRDefault="00F70CCE" w:rsidP="00293758">
      <w:pPr>
        <w:pStyle w:val="ListParagraph"/>
        <w:tabs>
          <w:tab w:val="left" w:pos="284"/>
        </w:tabs>
        <w:spacing w:after="0" w:line="240" w:lineRule="auto"/>
        <w:ind w:left="0" w:firstLine="720"/>
        <w:jc w:val="both"/>
      </w:pPr>
    </w:p>
    <w:p w14:paraId="58CF3549" w14:textId="77777777" w:rsidR="00F70CCE" w:rsidRDefault="00F70CCE" w:rsidP="00293758">
      <w:pPr>
        <w:pStyle w:val="ListParagraph"/>
        <w:tabs>
          <w:tab w:val="left" w:pos="284"/>
        </w:tabs>
        <w:spacing w:after="0" w:line="240" w:lineRule="auto"/>
        <w:ind w:left="0" w:firstLine="720"/>
        <w:jc w:val="both"/>
      </w:pPr>
    </w:p>
    <w:p w14:paraId="203C1F97" w14:textId="77777777" w:rsidR="00F70CCE" w:rsidRDefault="00F70CCE" w:rsidP="00293758">
      <w:pPr>
        <w:pStyle w:val="ListParagraph"/>
        <w:tabs>
          <w:tab w:val="left" w:pos="284"/>
        </w:tabs>
        <w:spacing w:after="0" w:line="240" w:lineRule="auto"/>
        <w:ind w:left="0" w:firstLine="720"/>
        <w:jc w:val="both"/>
      </w:pPr>
    </w:p>
    <w:p w14:paraId="3D94B72D" w14:textId="77777777" w:rsidR="00F70CCE" w:rsidRDefault="00F70CCE" w:rsidP="00293758">
      <w:pPr>
        <w:pStyle w:val="ListParagraph"/>
        <w:tabs>
          <w:tab w:val="left" w:pos="284"/>
        </w:tabs>
        <w:spacing w:after="0" w:line="240" w:lineRule="auto"/>
        <w:ind w:left="0" w:firstLine="720"/>
        <w:jc w:val="both"/>
      </w:pPr>
    </w:p>
    <w:p w14:paraId="0D441297" w14:textId="77777777" w:rsidR="00F70CCE" w:rsidRDefault="00F70CCE" w:rsidP="00293758">
      <w:pPr>
        <w:pStyle w:val="ListParagraph"/>
        <w:tabs>
          <w:tab w:val="left" w:pos="284"/>
        </w:tabs>
        <w:spacing w:after="0" w:line="240" w:lineRule="auto"/>
        <w:ind w:left="0" w:firstLine="720"/>
        <w:jc w:val="both"/>
      </w:pPr>
    </w:p>
    <w:p w14:paraId="0789EB26" w14:textId="77777777" w:rsidR="00F70CCE" w:rsidRDefault="00F70CCE" w:rsidP="00293758">
      <w:pPr>
        <w:pStyle w:val="ListParagraph"/>
        <w:tabs>
          <w:tab w:val="left" w:pos="284"/>
        </w:tabs>
        <w:spacing w:after="0" w:line="240" w:lineRule="auto"/>
        <w:ind w:left="0" w:firstLine="720"/>
        <w:jc w:val="both"/>
      </w:pPr>
    </w:p>
    <w:p w14:paraId="3DAC99EA" w14:textId="77777777" w:rsidR="00BE11E8" w:rsidRPr="00FC7F79" w:rsidRDefault="00BE11E8" w:rsidP="00D70EFD">
      <w:pPr>
        <w:pStyle w:val="Heading2"/>
      </w:pPr>
      <w:r w:rsidRPr="00FC7F79">
        <w:t>2.4. Audžuģimenes profesionālā pilnveide</w:t>
      </w:r>
    </w:p>
    <w:p w14:paraId="21998DEF" w14:textId="77777777" w:rsidR="00F017EE" w:rsidRPr="00FC7F79" w:rsidRDefault="00F017EE" w:rsidP="00F017EE"/>
    <w:p w14:paraId="1AE6E131" w14:textId="6FD373F1" w:rsidR="00BE11E8" w:rsidRPr="00FC7F79" w:rsidRDefault="00BE11E8" w:rsidP="00BE11E8">
      <w:pPr>
        <w:pStyle w:val="tv213"/>
        <w:spacing w:before="0" w:beforeAutospacing="0" w:after="0" w:afterAutospacing="0"/>
        <w:ind w:firstLine="720"/>
        <w:jc w:val="both"/>
      </w:pPr>
      <w:r w:rsidRPr="00FC7F79">
        <w:t xml:space="preserve">Uzsākot pienākumu pildīšanu, audžuģimenes apgūst noteiktu mācību programmu, lai iegūtu </w:t>
      </w:r>
      <w:proofErr w:type="spellStart"/>
      <w:r w:rsidRPr="00FC7F79">
        <w:t>pamatzināšanas</w:t>
      </w:r>
      <w:proofErr w:type="spellEnd"/>
      <w:r w:rsidRPr="00FC7F79">
        <w:t xml:space="preserve"> u</w:t>
      </w:r>
      <w:r w:rsidR="00A734D5" w:rsidRPr="00FC7F79">
        <w:t>n prasmes darbam ar bērniem, kuri</w:t>
      </w:r>
      <w:r w:rsidR="005A66B0">
        <w:t xml:space="preserve"> </w:t>
      </w:r>
      <w:r w:rsidR="00A734D5" w:rsidRPr="00FC7F79">
        <w:t>atrodas ārpusģimenes aprūpē</w:t>
      </w:r>
      <w:r w:rsidRPr="00FC7F79">
        <w:t>. Vienlaikus jautājumu loks, kas skar audžuģimenes</w:t>
      </w:r>
      <w:r w:rsidR="00A734D5" w:rsidRPr="00FC7F79">
        <w:t xml:space="preserve">, aprūpējot un audzinot bērnu, kas </w:t>
      </w:r>
      <w:proofErr w:type="spellStart"/>
      <w:r w:rsidR="00A734D5" w:rsidRPr="00FC7F79">
        <w:t>škirts</w:t>
      </w:r>
      <w:proofErr w:type="spellEnd"/>
      <w:r w:rsidR="00A734D5" w:rsidRPr="00FC7F79">
        <w:t xml:space="preserve"> no bioloģiskās ģimenes,</w:t>
      </w:r>
      <w:r w:rsidRPr="00FC7F79">
        <w:t xml:space="preserve"> ir ļoti plašs. Tādēļ, ievērojot audžuģimenes darbības specifiku un nozīmi, audžuģimenei </w:t>
      </w:r>
      <w:r w:rsidRPr="00FC7F79">
        <w:rPr>
          <w:b/>
        </w:rPr>
        <w:t>katru gadu jāapmeklē</w:t>
      </w:r>
      <w:r w:rsidRPr="00FC7F79">
        <w:t xml:space="preserve"> Atbalsta centra nodrošinātās </w:t>
      </w:r>
      <w:r w:rsidRPr="00FC7F79">
        <w:rPr>
          <w:b/>
        </w:rPr>
        <w:t>zināšanu pilnveides mācības</w:t>
      </w:r>
      <w:r w:rsidRPr="00FC7F79">
        <w:t xml:space="preserve"> vismaz </w:t>
      </w:r>
      <w:r w:rsidRPr="00FC7F79">
        <w:rPr>
          <w:b/>
        </w:rPr>
        <w:t xml:space="preserve">astoņu </w:t>
      </w:r>
      <w:r w:rsidRPr="00FC7F79">
        <w:t>akadēmisko stundu apjomā par audžuģimenēm aktuālām tēmām.</w:t>
      </w:r>
      <w:r w:rsidRPr="00FC7F79">
        <w:rPr>
          <w:rStyle w:val="FootnoteReference"/>
          <w:rFonts w:eastAsiaTheme="majorEastAsia"/>
        </w:rPr>
        <w:footnoteReference w:id="30"/>
      </w:r>
    </w:p>
    <w:p w14:paraId="2659E6B3" w14:textId="22913298" w:rsidR="00D976C9" w:rsidRPr="00FC7F79" w:rsidRDefault="00D976C9" w:rsidP="00D976C9">
      <w:pPr>
        <w:pStyle w:val="tv213"/>
        <w:spacing w:before="0" w:beforeAutospacing="0" w:after="0" w:afterAutospacing="0"/>
        <w:ind w:firstLine="720"/>
        <w:jc w:val="both"/>
      </w:pPr>
      <w:r w:rsidRPr="00FC7F79">
        <w:t>Ikgadējo mācību mērķis ir nodrošināt, lai audžuģimeņu profesionālās kompetences ar katru gadu palielinās, un iegūtās teorētiskās un praktiskās zināšanas ir noderīgas darbā ar ģimenē uzņemtajiem bērniem, kuru pieredzē ir neviens vien emocionāli traumējošs notikums. Tādējādi katrai audžuģimenei sadarbībā ar Atbalsta centra sociālo darbinieku ir būtiski pārrunāt esošos audžuģimenes izaicinājumus un grūtības, aprūpējot un audzinot traumu pārcietušus bērnus, apsvērt nepi</w:t>
      </w:r>
      <w:r w:rsidR="005A66B0">
        <w:t>e</w:t>
      </w:r>
      <w:r w:rsidRPr="00FC7F79">
        <w:t>ciešamo kompetenču attīstību un vajadzību apgūt jaunas konkrētas iemaņas, lai pēc iespējas labāk saprastu ģimenē uzņemtā bērn</w:t>
      </w:r>
      <w:r w:rsidR="0000064E">
        <w:t>a</w:t>
      </w:r>
      <w:r w:rsidRPr="00FC7F79">
        <w:t xml:space="preserve"> domāšanu, emocijas, uzvedību u.c. Ņemot vērā minēto, katrai konkrētai audžuģimenei mācību vajadzības, kas saistītas ar bērna aprūpi un audzināšanu, var būt atšķirīgas un Atbalsta centra pienākums ir maksimāli censties nodrošināt tādu mācību piedāvājumu, kas ir atbilstošas un noderīgas konkrētajai audžuģimenei.</w:t>
      </w:r>
    </w:p>
    <w:p w14:paraId="7D30020E" w14:textId="77777777" w:rsidR="00485148" w:rsidRDefault="00D976C9" w:rsidP="00F017EE">
      <w:pPr>
        <w:spacing w:after="0" w:line="240" w:lineRule="auto"/>
        <w:ind w:firstLine="720"/>
        <w:jc w:val="both"/>
        <w:rPr>
          <w:rFonts w:cs="Times New Roman"/>
          <w:szCs w:val="24"/>
        </w:rPr>
      </w:pPr>
      <w:r w:rsidRPr="00FC7F79">
        <w:rPr>
          <w:rFonts w:cs="Times New Roman"/>
          <w:szCs w:val="24"/>
        </w:rPr>
        <w:t>Normatīvie akti nosaka minimālo mācību stundu skaitu,</w:t>
      </w:r>
      <w:r w:rsidR="005A66B0">
        <w:rPr>
          <w:rFonts w:cs="Times New Roman"/>
          <w:szCs w:val="24"/>
        </w:rPr>
        <w:t xml:space="preserve"> </w:t>
      </w:r>
      <w:r w:rsidRPr="00FC7F79">
        <w:rPr>
          <w:rFonts w:cs="Times New Roman"/>
          <w:szCs w:val="24"/>
        </w:rPr>
        <w:t>kas Atbalsta centram katru gadu jānodrošina audžu</w:t>
      </w:r>
      <w:r w:rsidR="00F017EE" w:rsidRPr="00FC7F79">
        <w:rPr>
          <w:rFonts w:cs="Times New Roman"/>
          <w:szCs w:val="24"/>
        </w:rPr>
        <w:t xml:space="preserve">ģimenei. </w:t>
      </w:r>
    </w:p>
    <w:p w14:paraId="61F428F5" w14:textId="405E508D" w:rsidR="00D70EFD" w:rsidRDefault="00F017EE" w:rsidP="00F017EE">
      <w:pPr>
        <w:spacing w:after="0" w:line="240" w:lineRule="auto"/>
        <w:ind w:firstLine="720"/>
        <w:jc w:val="both"/>
        <w:rPr>
          <w:rFonts w:cs="Times New Roman"/>
          <w:szCs w:val="24"/>
        </w:rPr>
      </w:pPr>
      <w:r w:rsidRPr="00FC7F79">
        <w:rPr>
          <w:rFonts w:cs="Times New Roman"/>
          <w:szCs w:val="24"/>
        </w:rPr>
        <w:t>Vienlaikus,</w:t>
      </w:r>
      <w:r w:rsidR="00485148">
        <w:rPr>
          <w:rFonts w:cs="Times New Roman"/>
          <w:szCs w:val="24"/>
        </w:rPr>
        <w:t xml:space="preserve"> ja Atbalsta centrs piesaistījis papildus līdzekļus valsts sniegtajam finansējumam, tas var organizēt vai nodrošināt papildus zināšanu pilnveides mācības audžuģimenēm,</w:t>
      </w:r>
      <w:r w:rsidRPr="00FC7F79">
        <w:rPr>
          <w:rFonts w:cs="Times New Roman"/>
          <w:szCs w:val="24"/>
        </w:rPr>
        <w:t xml:space="preserve"> ņemot vērā</w:t>
      </w:r>
      <w:r w:rsidR="00D976C9" w:rsidRPr="00FC7F79">
        <w:rPr>
          <w:rFonts w:cs="Times New Roman"/>
          <w:szCs w:val="24"/>
        </w:rPr>
        <w:t xml:space="preserve"> katras audžuģimenes individuālo situāciju, uzņemto bērnu skaitu, bērnu vecumu, bērnu emocionālo stāvokli un </w:t>
      </w:r>
      <w:r w:rsidR="00D976C9" w:rsidRPr="00FC7F79">
        <w:rPr>
          <w:rFonts w:cs="Times New Roman"/>
          <w:szCs w:val="24"/>
        </w:rPr>
        <w:lastRenderedPageBreak/>
        <w:t>uzvedības īpatnības, kā arī pašas audžuģimenes pieredzi bērnu aprūpē, pieredzētās krīzes situācijas</w:t>
      </w:r>
      <w:r w:rsidR="00485148">
        <w:rPr>
          <w:rFonts w:cs="Times New Roman"/>
          <w:szCs w:val="24"/>
        </w:rPr>
        <w:t xml:space="preserve"> u.c. </w:t>
      </w:r>
      <w:r w:rsidR="004127F4">
        <w:rPr>
          <w:rFonts w:cs="Times New Roman"/>
          <w:szCs w:val="24"/>
        </w:rPr>
        <w:t>specifisku apstākļus</w:t>
      </w:r>
      <w:r w:rsidR="00D976C9" w:rsidRPr="00FC7F79">
        <w:rPr>
          <w:rFonts w:cs="Times New Roman"/>
          <w:szCs w:val="24"/>
        </w:rPr>
        <w:t>.</w:t>
      </w:r>
    </w:p>
    <w:p w14:paraId="6ED4273A" w14:textId="77777777" w:rsidR="00F16F38" w:rsidRDefault="00F16F38" w:rsidP="00F16F38">
      <w:pPr>
        <w:spacing w:after="0" w:line="240" w:lineRule="auto"/>
        <w:ind w:firstLine="720"/>
        <w:jc w:val="both"/>
        <w:rPr>
          <w:rFonts w:cs="Times New Roman"/>
          <w:b/>
          <w:sz w:val="32"/>
          <w:szCs w:val="28"/>
        </w:rPr>
      </w:pPr>
    </w:p>
    <w:p w14:paraId="5BF1CF4F" w14:textId="77777777" w:rsidR="00022ECF" w:rsidRPr="00FC7F79" w:rsidRDefault="00022ECF" w:rsidP="00F16F38">
      <w:pPr>
        <w:spacing w:after="0" w:line="240" w:lineRule="auto"/>
        <w:ind w:firstLine="720"/>
        <w:jc w:val="both"/>
        <w:rPr>
          <w:rFonts w:cs="Times New Roman"/>
          <w:b/>
          <w:sz w:val="32"/>
          <w:szCs w:val="28"/>
        </w:rPr>
      </w:pPr>
    </w:p>
    <w:tbl>
      <w:tblPr>
        <w:tblStyle w:val="TableGrid"/>
        <w:tblW w:w="9518" w:type="dxa"/>
        <w:jc w:val="center"/>
        <w:tblLook w:val="04A0" w:firstRow="1" w:lastRow="0" w:firstColumn="1" w:lastColumn="0" w:noHBand="0" w:noVBand="1"/>
      </w:tblPr>
      <w:tblGrid>
        <w:gridCol w:w="2042"/>
        <w:gridCol w:w="3799"/>
        <w:gridCol w:w="3677"/>
      </w:tblGrid>
      <w:tr w:rsidR="00BE11E8" w:rsidRPr="00FC7F79" w14:paraId="47045E7E" w14:textId="77777777" w:rsidTr="00FC6995">
        <w:trPr>
          <w:jc w:val="center"/>
        </w:trPr>
        <w:tc>
          <w:tcPr>
            <w:tcW w:w="9518" w:type="dxa"/>
            <w:gridSpan w:val="3"/>
          </w:tcPr>
          <w:p w14:paraId="66AAF19F" w14:textId="77777777" w:rsidR="00BE11E8" w:rsidRPr="00FC7F79" w:rsidRDefault="00BE11E8" w:rsidP="000F167A">
            <w:pPr>
              <w:pStyle w:val="Heading2"/>
              <w:outlineLvl w:val="1"/>
            </w:pPr>
            <w:r w:rsidRPr="00FC7F79">
              <w:t>Audžuģimenes profesionālā pilnveide</w:t>
            </w:r>
          </w:p>
        </w:tc>
      </w:tr>
      <w:tr w:rsidR="00BE11E8" w:rsidRPr="00FC7F79" w14:paraId="1D527DC3" w14:textId="77777777" w:rsidTr="00FC6995">
        <w:trPr>
          <w:jc w:val="center"/>
        </w:trPr>
        <w:tc>
          <w:tcPr>
            <w:tcW w:w="2042" w:type="dxa"/>
          </w:tcPr>
          <w:p w14:paraId="0DA9D9AC" w14:textId="77777777" w:rsidR="00BE11E8" w:rsidRPr="00FC7F79" w:rsidRDefault="00BE11E8" w:rsidP="00FC6995">
            <w:pPr>
              <w:rPr>
                <w:rFonts w:cs="Times New Roman"/>
                <w:sz w:val="26"/>
                <w:szCs w:val="26"/>
              </w:rPr>
            </w:pPr>
          </w:p>
        </w:tc>
        <w:tc>
          <w:tcPr>
            <w:tcW w:w="3799" w:type="dxa"/>
          </w:tcPr>
          <w:p w14:paraId="4810636A" w14:textId="77777777" w:rsidR="00BE11E8" w:rsidRDefault="00BE11E8" w:rsidP="00FC6995">
            <w:pPr>
              <w:jc w:val="center"/>
              <w:rPr>
                <w:rFonts w:cs="Times New Roman"/>
                <w:b/>
                <w:sz w:val="26"/>
                <w:szCs w:val="26"/>
              </w:rPr>
            </w:pPr>
            <w:r w:rsidRPr="00FC7F79">
              <w:rPr>
                <w:rFonts w:cs="Times New Roman"/>
                <w:b/>
                <w:sz w:val="26"/>
                <w:szCs w:val="26"/>
              </w:rPr>
              <w:t>Pašreizējais regulējums</w:t>
            </w:r>
          </w:p>
          <w:p w14:paraId="37C2C1BC" w14:textId="77777777" w:rsidR="00022ECF" w:rsidRPr="00FC7F79" w:rsidRDefault="00022ECF" w:rsidP="00FC6995">
            <w:pPr>
              <w:jc w:val="center"/>
              <w:rPr>
                <w:rFonts w:cs="Times New Roman"/>
                <w:b/>
                <w:sz w:val="26"/>
                <w:szCs w:val="26"/>
              </w:rPr>
            </w:pPr>
          </w:p>
        </w:tc>
        <w:tc>
          <w:tcPr>
            <w:tcW w:w="3677" w:type="dxa"/>
          </w:tcPr>
          <w:p w14:paraId="458F162C" w14:textId="77777777" w:rsidR="00BE11E8" w:rsidRPr="00FC7F79" w:rsidRDefault="00BE11E8" w:rsidP="00FC6995">
            <w:pPr>
              <w:tabs>
                <w:tab w:val="left" w:pos="240"/>
              </w:tabs>
              <w:jc w:val="center"/>
              <w:rPr>
                <w:rFonts w:cs="Times New Roman"/>
                <w:b/>
                <w:sz w:val="26"/>
                <w:szCs w:val="26"/>
              </w:rPr>
            </w:pPr>
            <w:r w:rsidRPr="00FC7F79">
              <w:rPr>
                <w:rFonts w:cs="Times New Roman"/>
                <w:b/>
                <w:sz w:val="26"/>
                <w:szCs w:val="26"/>
              </w:rPr>
              <w:t>Iepriekšējais regulējums</w:t>
            </w:r>
          </w:p>
        </w:tc>
      </w:tr>
      <w:tr w:rsidR="00BE11E8" w:rsidRPr="00FC7F79" w14:paraId="07AF51E4" w14:textId="77777777" w:rsidTr="00FC6995">
        <w:trPr>
          <w:jc w:val="center"/>
        </w:trPr>
        <w:tc>
          <w:tcPr>
            <w:tcW w:w="2042" w:type="dxa"/>
          </w:tcPr>
          <w:p w14:paraId="00AF6B46" w14:textId="77777777" w:rsidR="00BE11E8" w:rsidRPr="00FC7F79" w:rsidRDefault="00BE11E8" w:rsidP="005A66B0">
            <w:pPr>
              <w:jc w:val="center"/>
              <w:rPr>
                <w:rFonts w:cs="Times New Roman"/>
                <w:szCs w:val="24"/>
              </w:rPr>
            </w:pPr>
            <w:r w:rsidRPr="00FC7F79">
              <w:rPr>
                <w:rFonts w:cs="Times New Roman"/>
                <w:szCs w:val="24"/>
              </w:rPr>
              <w:t>Audžuģimenes zināšanu pilnveides mācības</w:t>
            </w:r>
          </w:p>
        </w:tc>
        <w:tc>
          <w:tcPr>
            <w:tcW w:w="3799" w:type="dxa"/>
          </w:tcPr>
          <w:p w14:paraId="64B31034" w14:textId="1F183100" w:rsidR="00017BC2" w:rsidRPr="00FC7F79" w:rsidRDefault="005A66B0" w:rsidP="00FC6995">
            <w:pPr>
              <w:rPr>
                <w:rFonts w:cs="Times New Roman"/>
                <w:szCs w:val="24"/>
              </w:rPr>
            </w:pPr>
            <w:r>
              <w:rPr>
                <w:rFonts w:cs="Times New Roman"/>
                <w:szCs w:val="24"/>
              </w:rPr>
              <w:t>Nodrošina Atbalsta centrs</w:t>
            </w:r>
          </w:p>
          <w:p w14:paraId="44818870" w14:textId="77777777" w:rsidR="00017BC2" w:rsidRPr="00FC7F79" w:rsidRDefault="00017BC2" w:rsidP="00FC6995">
            <w:pPr>
              <w:rPr>
                <w:rFonts w:cs="Times New Roman"/>
                <w:szCs w:val="24"/>
              </w:rPr>
            </w:pPr>
          </w:p>
          <w:p w14:paraId="385C050F" w14:textId="44665BCF" w:rsidR="005F421E" w:rsidRPr="00FC7F79" w:rsidRDefault="005A66B0" w:rsidP="00FC6995">
            <w:pPr>
              <w:rPr>
                <w:rFonts w:cs="Times New Roman"/>
                <w:szCs w:val="24"/>
              </w:rPr>
            </w:pPr>
            <w:r>
              <w:rPr>
                <w:rFonts w:cs="Times New Roman"/>
                <w:szCs w:val="24"/>
              </w:rPr>
              <w:t>Jāapmeklē katru gadu</w:t>
            </w:r>
          </w:p>
          <w:p w14:paraId="3D3AD828" w14:textId="77777777" w:rsidR="005F421E" w:rsidRPr="00FC7F79" w:rsidRDefault="005F421E" w:rsidP="00FC6995">
            <w:pPr>
              <w:rPr>
                <w:rFonts w:cs="Times New Roman"/>
                <w:szCs w:val="24"/>
              </w:rPr>
            </w:pPr>
          </w:p>
          <w:p w14:paraId="158349DB" w14:textId="77777777" w:rsidR="005F421E" w:rsidRPr="00FC7F79" w:rsidRDefault="005F421E" w:rsidP="00FC6995">
            <w:pPr>
              <w:rPr>
                <w:rFonts w:cs="Times New Roman"/>
                <w:szCs w:val="24"/>
                <w:shd w:val="clear" w:color="auto" w:fill="FFFFFF" w:themeFill="background1"/>
              </w:rPr>
            </w:pPr>
            <w:r w:rsidRPr="00FC7F79">
              <w:rPr>
                <w:rFonts w:cs="Times New Roman"/>
                <w:szCs w:val="24"/>
                <w:shd w:val="clear" w:color="auto" w:fill="FFFFFF" w:themeFill="background1"/>
              </w:rPr>
              <w:t>Vismaz astoņu akadēmisko stundu apjomā.</w:t>
            </w:r>
          </w:p>
          <w:p w14:paraId="68B5096F" w14:textId="77777777" w:rsidR="00BE11E8" w:rsidRPr="00FC7F79" w:rsidRDefault="00BE11E8" w:rsidP="00FC6995">
            <w:pPr>
              <w:rPr>
                <w:rFonts w:cs="Times New Roman"/>
                <w:szCs w:val="24"/>
              </w:rPr>
            </w:pPr>
          </w:p>
        </w:tc>
        <w:tc>
          <w:tcPr>
            <w:tcW w:w="3677" w:type="dxa"/>
          </w:tcPr>
          <w:p w14:paraId="0437CDFB" w14:textId="73158525" w:rsidR="00BE11E8" w:rsidRPr="00FC7F79" w:rsidRDefault="005F421E" w:rsidP="005F421E">
            <w:pPr>
              <w:tabs>
                <w:tab w:val="left" w:pos="240"/>
              </w:tabs>
              <w:rPr>
                <w:rFonts w:cs="Times New Roman"/>
                <w:szCs w:val="24"/>
              </w:rPr>
            </w:pPr>
            <w:r w:rsidRPr="00FC7F79">
              <w:rPr>
                <w:rFonts w:cs="Times New Roman"/>
                <w:szCs w:val="24"/>
              </w:rPr>
              <w:t>Nodrošina Valsts bērnu tiesību aizsardzības inspekcija (iepirkuma rezultātā apstiprinātais mācību nodrošinātājs)</w:t>
            </w:r>
          </w:p>
          <w:p w14:paraId="6BE5C3D0" w14:textId="77777777" w:rsidR="005F421E" w:rsidRPr="00FC7F79" w:rsidRDefault="005F421E" w:rsidP="005F421E">
            <w:pPr>
              <w:tabs>
                <w:tab w:val="left" w:pos="240"/>
              </w:tabs>
              <w:rPr>
                <w:rFonts w:cs="Times New Roman"/>
                <w:szCs w:val="24"/>
              </w:rPr>
            </w:pPr>
          </w:p>
          <w:p w14:paraId="6895F427" w14:textId="5FF48477" w:rsidR="005F421E" w:rsidRPr="00FC7F79" w:rsidRDefault="005A66B0" w:rsidP="005F421E">
            <w:pPr>
              <w:tabs>
                <w:tab w:val="left" w:pos="240"/>
              </w:tabs>
              <w:rPr>
                <w:rFonts w:cs="Times New Roman"/>
                <w:szCs w:val="24"/>
              </w:rPr>
            </w:pPr>
            <w:r>
              <w:rPr>
                <w:rFonts w:cs="Times New Roman"/>
                <w:szCs w:val="24"/>
              </w:rPr>
              <w:t>Reizi trijos gados</w:t>
            </w:r>
          </w:p>
          <w:p w14:paraId="5BC46418" w14:textId="77777777" w:rsidR="00017BC2" w:rsidRPr="00FC7F79" w:rsidRDefault="00017BC2" w:rsidP="005F421E">
            <w:pPr>
              <w:tabs>
                <w:tab w:val="left" w:pos="240"/>
              </w:tabs>
              <w:rPr>
                <w:rFonts w:cs="Times New Roman"/>
                <w:szCs w:val="24"/>
              </w:rPr>
            </w:pPr>
          </w:p>
          <w:p w14:paraId="1840C416" w14:textId="7F834EDF" w:rsidR="00017BC2" w:rsidRPr="00FC7F79" w:rsidRDefault="005A66B0" w:rsidP="005F421E">
            <w:pPr>
              <w:tabs>
                <w:tab w:val="left" w:pos="240"/>
              </w:tabs>
              <w:rPr>
                <w:rFonts w:cs="Times New Roman"/>
                <w:szCs w:val="24"/>
              </w:rPr>
            </w:pPr>
            <w:r>
              <w:rPr>
                <w:rFonts w:cs="Times New Roman"/>
                <w:szCs w:val="24"/>
              </w:rPr>
              <w:t>24 akadēmisko stundu apjomā</w:t>
            </w:r>
          </w:p>
        </w:tc>
      </w:tr>
    </w:tbl>
    <w:p w14:paraId="6BE55FC2" w14:textId="77777777" w:rsidR="00BE11E8" w:rsidRPr="00FC7F79" w:rsidRDefault="00BE11E8" w:rsidP="00F16F38">
      <w:pPr>
        <w:spacing w:after="0" w:line="240" w:lineRule="auto"/>
        <w:ind w:firstLine="720"/>
        <w:jc w:val="both"/>
        <w:rPr>
          <w:rFonts w:cs="Times New Roman"/>
          <w:b/>
          <w:sz w:val="32"/>
          <w:szCs w:val="28"/>
        </w:rPr>
      </w:pPr>
    </w:p>
    <w:p w14:paraId="59977DB3" w14:textId="77777777" w:rsidR="00BE11E8" w:rsidRPr="00FC7F79" w:rsidRDefault="00BE11E8" w:rsidP="00F16F38">
      <w:pPr>
        <w:spacing w:after="0" w:line="240" w:lineRule="auto"/>
        <w:ind w:firstLine="720"/>
        <w:jc w:val="both"/>
        <w:rPr>
          <w:rFonts w:cs="Times New Roman"/>
          <w:b/>
          <w:sz w:val="32"/>
          <w:szCs w:val="28"/>
        </w:rPr>
      </w:pPr>
    </w:p>
    <w:p w14:paraId="23BE2F58" w14:textId="77777777" w:rsidR="00BE11E8" w:rsidRPr="00FC7F79" w:rsidRDefault="00BE11E8" w:rsidP="00F16F38">
      <w:pPr>
        <w:spacing w:after="0" w:line="240" w:lineRule="auto"/>
        <w:ind w:firstLine="720"/>
        <w:jc w:val="both"/>
        <w:rPr>
          <w:rFonts w:cs="Times New Roman"/>
          <w:b/>
          <w:sz w:val="32"/>
          <w:szCs w:val="28"/>
        </w:rPr>
      </w:pPr>
    </w:p>
    <w:p w14:paraId="522B0B59" w14:textId="77777777" w:rsidR="005F421E" w:rsidRPr="00FC7F79" w:rsidRDefault="005F421E" w:rsidP="00F16F38">
      <w:pPr>
        <w:spacing w:after="0" w:line="240" w:lineRule="auto"/>
        <w:ind w:firstLine="720"/>
        <w:jc w:val="both"/>
        <w:rPr>
          <w:rFonts w:cs="Times New Roman"/>
          <w:b/>
          <w:sz w:val="32"/>
          <w:szCs w:val="28"/>
        </w:rPr>
      </w:pPr>
    </w:p>
    <w:p w14:paraId="585F4101" w14:textId="77777777" w:rsidR="005F421E" w:rsidRPr="00FC7F79" w:rsidRDefault="005F421E" w:rsidP="00F16F38">
      <w:pPr>
        <w:spacing w:after="0" w:line="240" w:lineRule="auto"/>
        <w:ind w:firstLine="720"/>
        <w:jc w:val="both"/>
        <w:rPr>
          <w:rFonts w:cs="Times New Roman"/>
          <w:b/>
          <w:sz w:val="32"/>
          <w:szCs w:val="28"/>
        </w:rPr>
      </w:pPr>
    </w:p>
    <w:p w14:paraId="594D9DE0" w14:textId="77777777" w:rsidR="00F16F38" w:rsidRPr="00FC7F79" w:rsidRDefault="00F70CCE" w:rsidP="00E21C1B">
      <w:pPr>
        <w:pStyle w:val="Heading1"/>
        <w:numPr>
          <w:ilvl w:val="0"/>
          <w:numId w:val="20"/>
        </w:numPr>
      </w:pPr>
      <w:r>
        <w:t>S</w:t>
      </w:r>
      <w:r w:rsidR="00F16F38" w:rsidRPr="00FC7F79">
        <w:t>pecializētās audžuģimenes statuss</w:t>
      </w:r>
    </w:p>
    <w:p w14:paraId="11AE8467" w14:textId="77777777" w:rsidR="00FE08F7" w:rsidRPr="00FC7F79" w:rsidRDefault="00FE08F7" w:rsidP="00FE08F7"/>
    <w:p w14:paraId="6F1A17B7" w14:textId="00CD7818" w:rsidR="000645F2" w:rsidRPr="00FC7F79" w:rsidRDefault="000645F2" w:rsidP="00BE11E8">
      <w:pPr>
        <w:pStyle w:val="Heading2"/>
      </w:pPr>
      <w:r w:rsidRPr="00FC7F79">
        <w:t>3.</w:t>
      </w:r>
      <w:r w:rsidR="00803035" w:rsidRPr="00FC7F79">
        <w:t>1</w:t>
      </w:r>
      <w:r w:rsidRPr="00FC7F79">
        <w:t>. Lēmums par audžuģimenes piemērotību specializētās audžuģimenes pienākumu veikšanai</w:t>
      </w:r>
    </w:p>
    <w:p w14:paraId="570CBF71" w14:textId="77777777" w:rsidR="000645F2" w:rsidRPr="00FC7F79" w:rsidRDefault="000645F2" w:rsidP="000645F2">
      <w:pPr>
        <w:rPr>
          <w:rFonts w:cs="Times New Roman"/>
        </w:rPr>
      </w:pPr>
    </w:p>
    <w:p w14:paraId="1F19248D" w14:textId="7DB99E8D" w:rsidR="002B60DE" w:rsidRPr="00FC7F79" w:rsidRDefault="000645F2" w:rsidP="00182791">
      <w:pPr>
        <w:jc w:val="center"/>
        <w:rPr>
          <w:rFonts w:cs="Times New Roman"/>
          <w:b/>
          <w:szCs w:val="24"/>
          <w:u w:val="single"/>
        </w:rPr>
      </w:pPr>
      <w:r w:rsidRPr="00FC7F79">
        <w:rPr>
          <w:rFonts w:cs="Times New Roman"/>
          <w:b/>
          <w:szCs w:val="24"/>
          <w:u w:val="single"/>
        </w:rPr>
        <w:t>Specializēto audžuģimeņu veidi</w:t>
      </w:r>
      <w:r w:rsidR="007013A3">
        <w:rPr>
          <w:rFonts w:cs="Times New Roman"/>
          <w:b/>
          <w:szCs w:val="24"/>
          <w:u w:val="single"/>
        </w:rPr>
        <w:t>:</w:t>
      </w:r>
    </w:p>
    <w:p w14:paraId="229BE82D" w14:textId="77777777" w:rsidR="00182791" w:rsidRPr="00FC7F79" w:rsidRDefault="00182791" w:rsidP="00473C04">
      <w:pPr>
        <w:spacing w:after="0" w:line="240" w:lineRule="auto"/>
        <w:ind w:firstLine="720"/>
        <w:jc w:val="both"/>
        <w:rPr>
          <w:rFonts w:cs="Times New Roman"/>
          <w:bCs/>
          <w:sz w:val="26"/>
          <w:szCs w:val="26"/>
        </w:rPr>
      </w:pPr>
    </w:p>
    <w:p w14:paraId="5226CD9B" w14:textId="77777777" w:rsidR="00473C04" w:rsidRPr="00FC7F79" w:rsidRDefault="00182791" w:rsidP="00473C04">
      <w:pPr>
        <w:spacing w:after="0" w:line="240" w:lineRule="auto"/>
        <w:ind w:firstLine="720"/>
        <w:jc w:val="both"/>
        <w:rPr>
          <w:rFonts w:cs="Times New Roman"/>
          <w:szCs w:val="24"/>
        </w:rPr>
      </w:pPr>
      <w:r w:rsidRPr="00FC7F79">
        <w:rPr>
          <w:rFonts w:cs="Times New Roman"/>
          <w:bCs/>
          <w:szCs w:val="24"/>
        </w:rPr>
        <w:t>No 01.07.2018. stājies spēkā normatīvais regulējums, kas paredz, ka s</w:t>
      </w:r>
      <w:r w:rsidR="00473C04" w:rsidRPr="00FC7F79">
        <w:rPr>
          <w:rFonts w:cs="Times New Roman"/>
          <w:bCs/>
          <w:szCs w:val="24"/>
        </w:rPr>
        <w:t>pecializētā audžuģimene</w:t>
      </w:r>
      <w:r w:rsidR="00473C04" w:rsidRPr="00FC7F79">
        <w:rPr>
          <w:rFonts w:cs="Times New Roman"/>
          <w:szCs w:val="24"/>
        </w:rPr>
        <w:t xml:space="preserve"> ir tāda audžuģimene, kas nodrošina aprūpi noteiktas </w:t>
      </w:r>
      <w:proofErr w:type="spellStart"/>
      <w:r w:rsidR="00473C04" w:rsidRPr="00FC7F79">
        <w:rPr>
          <w:rFonts w:cs="Times New Roman"/>
          <w:szCs w:val="24"/>
        </w:rPr>
        <w:t>mērķgrupas</w:t>
      </w:r>
      <w:proofErr w:type="spellEnd"/>
      <w:r w:rsidR="00473C04" w:rsidRPr="00FC7F79">
        <w:rPr>
          <w:rFonts w:cs="Times New Roman"/>
          <w:szCs w:val="24"/>
        </w:rPr>
        <w:t xml:space="preserve"> bērnam, kuram ir nepieciešama īpaša aprūpe.</w:t>
      </w:r>
      <w:r w:rsidR="00473C04" w:rsidRPr="00FC7F79">
        <w:rPr>
          <w:rStyle w:val="FootnoteReference"/>
          <w:rFonts w:cs="Times New Roman"/>
          <w:szCs w:val="24"/>
        </w:rPr>
        <w:footnoteReference w:id="31"/>
      </w:r>
    </w:p>
    <w:p w14:paraId="35AA832F" w14:textId="77777777" w:rsidR="002B60DE" w:rsidRPr="00FC7F79" w:rsidRDefault="002B60DE" w:rsidP="00473C04">
      <w:pPr>
        <w:spacing w:after="0" w:line="240" w:lineRule="auto"/>
        <w:ind w:firstLine="720"/>
        <w:jc w:val="both"/>
        <w:rPr>
          <w:rFonts w:cs="Times New Roman"/>
          <w:szCs w:val="24"/>
        </w:rPr>
      </w:pPr>
    </w:p>
    <w:p w14:paraId="69776DAD" w14:textId="77777777" w:rsidR="00473C04" w:rsidRPr="00FC7F79" w:rsidRDefault="00473C04" w:rsidP="00473C04">
      <w:pPr>
        <w:spacing w:after="0" w:line="240" w:lineRule="auto"/>
        <w:ind w:firstLine="720"/>
        <w:jc w:val="both"/>
        <w:rPr>
          <w:rFonts w:cs="Times New Roman"/>
          <w:szCs w:val="24"/>
        </w:rPr>
      </w:pPr>
      <w:r w:rsidRPr="00FC7F79">
        <w:rPr>
          <w:rFonts w:cs="Times New Roman"/>
          <w:szCs w:val="24"/>
        </w:rPr>
        <w:t xml:space="preserve">Tiek izšķirtas </w:t>
      </w:r>
      <w:r w:rsidR="00182791" w:rsidRPr="00FC7F79">
        <w:rPr>
          <w:rFonts w:cs="Times New Roman"/>
          <w:szCs w:val="24"/>
        </w:rPr>
        <w:t>divu</w:t>
      </w:r>
      <w:r w:rsidRPr="00FC7F79">
        <w:rPr>
          <w:rFonts w:cs="Times New Roman"/>
          <w:szCs w:val="24"/>
        </w:rPr>
        <w:t xml:space="preserve"> veidu specializētās audžuģimenes:</w:t>
      </w:r>
    </w:p>
    <w:p w14:paraId="25B76A41" w14:textId="77777777" w:rsidR="002B60DE" w:rsidRPr="00FC7F79" w:rsidRDefault="002B60DE" w:rsidP="00473C04">
      <w:pPr>
        <w:spacing w:after="0" w:line="240" w:lineRule="auto"/>
        <w:ind w:firstLine="720"/>
        <w:jc w:val="both"/>
        <w:rPr>
          <w:rFonts w:cs="Times New Roman"/>
          <w:szCs w:val="24"/>
        </w:rPr>
      </w:pPr>
    </w:p>
    <w:tbl>
      <w:tblPr>
        <w:tblStyle w:val="TableGrid"/>
        <w:tblW w:w="0" w:type="auto"/>
        <w:tblLook w:val="04A0" w:firstRow="1" w:lastRow="0" w:firstColumn="1" w:lastColumn="0" w:noHBand="0" w:noVBand="1"/>
      </w:tblPr>
      <w:tblGrid>
        <w:gridCol w:w="5129"/>
        <w:gridCol w:w="5116"/>
      </w:tblGrid>
      <w:tr w:rsidR="002B60DE" w:rsidRPr="00FC7F79" w14:paraId="68249500" w14:textId="77777777" w:rsidTr="00182791">
        <w:tc>
          <w:tcPr>
            <w:tcW w:w="5235" w:type="dxa"/>
            <w:vAlign w:val="center"/>
          </w:tcPr>
          <w:p w14:paraId="08740261" w14:textId="77777777" w:rsidR="002B60DE" w:rsidRPr="00FC7F79" w:rsidRDefault="00182791" w:rsidP="00E21C1B">
            <w:pPr>
              <w:pStyle w:val="ListParagraph"/>
              <w:numPr>
                <w:ilvl w:val="0"/>
                <w:numId w:val="22"/>
              </w:numPr>
              <w:jc w:val="center"/>
              <w:rPr>
                <w:rFonts w:cs="Times New Roman"/>
                <w:szCs w:val="24"/>
              </w:rPr>
            </w:pPr>
            <w:r w:rsidRPr="00FC7F79">
              <w:rPr>
                <w:rFonts w:eastAsia="Times New Roman" w:cs="Times New Roman"/>
                <w:b/>
                <w:szCs w:val="24"/>
                <w:lang w:eastAsia="lv-LV"/>
              </w:rPr>
              <w:t>K</w:t>
            </w:r>
            <w:r w:rsidR="002B60DE" w:rsidRPr="00FC7F79">
              <w:rPr>
                <w:rFonts w:eastAsia="Times New Roman" w:cs="Times New Roman"/>
                <w:b/>
                <w:szCs w:val="24"/>
                <w:lang w:eastAsia="lv-LV"/>
              </w:rPr>
              <w:t>rīzes audžuģimene</w:t>
            </w:r>
          </w:p>
        </w:tc>
        <w:tc>
          <w:tcPr>
            <w:tcW w:w="5236" w:type="dxa"/>
          </w:tcPr>
          <w:p w14:paraId="658BF0A5" w14:textId="77777777" w:rsidR="00371101" w:rsidRPr="00FC7F79" w:rsidRDefault="00371101" w:rsidP="00371101">
            <w:pPr>
              <w:pStyle w:val="ListParagraph"/>
              <w:ind w:left="10"/>
              <w:jc w:val="both"/>
              <w:rPr>
                <w:rFonts w:cs="Times New Roman"/>
                <w:szCs w:val="24"/>
              </w:rPr>
            </w:pPr>
          </w:p>
          <w:p w14:paraId="449BC6A1" w14:textId="77D4C4DD" w:rsidR="002B60DE" w:rsidRPr="00FC7F79" w:rsidRDefault="00F34336" w:rsidP="00E21C1B">
            <w:pPr>
              <w:pStyle w:val="ListParagraph"/>
              <w:numPr>
                <w:ilvl w:val="0"/>
                <w:numId w:val="21"/>
              </w:numPr>
              <w:tabs>
                <w:tab w:val="left" w:pos="295"/>
              </w:tabs>
              <w:ind w:left="0" w:firstLine="10"/>
              <w:jc w:val="both"/>
              <w:rPr>
                <w:rFonts w:cs="Times New Roman"/>
                <w:szCs w:val="24"/>
              </w:rPr>
            </w:pPr>
            <w:r w:rsidRPr="00FC7F79">
              <w:rPr>
                <w:rFonts w:cs="Times New Roman"/>
                <w:szCs w:val="24"/>
              </w:rPr>
              <w:t>Audžuģimene, kurai ir v</w:t>
            </w:r>
            <w:r w:rsidR="002B60DE" w:rsidRPr="00FC7F79">
              <w:rPr>
                <w:rFonts w:cs="Times New Roman"/>
                <w:szCs w:val="24"/>
              </w:rPr>
              <w:t xml:space="preserve">ismaz 3 gadu pieredze </w:t>
            </w:r>
            <w:r w:rsidR="002B60DE" w:rsidRPr="00FC7F79">
              <w:rPr>
                <w:rFonts w:eastAsia="Times New Roman" w:cs="Times New Roman"/>
                <w:szCs w:val="24"/>
                <w:lang w:eastAsia="lv-LV"/>
              </w:rPr>
              <w:t>aud</w:t>
            </w:r>
            <w:r w:rsidR="0082036B">
              <w:rPr>
                <w:rFonts w:eastAsia="Times New Roman" w:cs="Times New Roman"/>
                <w:szCs w:val="24"/>
                <w:lang w:eastAsia="lv-LV"/>
              </w:rPr>
              <w:t>žuģimenē ievietoto bērnu aprūpē</w:t>
            </w:r>
          </w:p>
          <w:p w14:paraId="271FDC6A" w14:textId="77777777" w:rsidR="00CE381B" w:rsidRPr="00FC7F79" w:rsidRDefault="00CE381B" w:rsidP="002C3FB0">
            <w:pPr>
              <w:tabs>
                <w:tab w:val="left" w:pos="166"/>
              </w:tabs>
              <w:jc w:val="both"/>
              <w:rPr>
                <w:rFonts w:cs="Times New Roman"/>
                <w:szCs w:val="24"/>
              </w:rPr>
            </w:pPr>
          </w:p>
          <w:p w14:paraId="0C57A4C1" w14:textId="2D67FBCB" w:rsidR="002B60DE" w:rsidRPr="00FC7F79" w:rsidRDefault="00CE381B" w:rsidP="00E21C1B">
            <w:pPr>
              <w:pStyle w:val="ListParagraph"/>
              <w:numPr>
                <w:ilvl w:val="0"/>
                <w:numId w:val="21"/>
              </w:numPr>
              <w:tabs>
                <w:tab w:val="left" w:pos="294"/>
              </w:tabs>
              <w:ind w:left="0" w:firstLine="10"/>
              <w:jc w:val="both"/>
              <w:rPr>
                <w:rFonts w:cs="Times New Roman"/>
                <w:szCs w:val="24"/>
              </w:rPr>
            </w:pPr>
            <w:r w:rsidRPr="00FC7F79">
              <w:rPr>
                <w:rFonts w:eastAsia="Times New Roman" w:cs="Times New Roman"/>
                <w:szCs w:val="24"/>
                <w:lang w:eastAsia="lv-LV"/>
              </w:rPr>
              <w:lastRenderedPageBreak/>
              <w:t xml:space="preserve">Audžuģimene </w:t>
            </w:r>
            <w:r w:rsidR="002B60DE" w:rsidRPr="00FC7F79">
              <w:rPr>
                <w:rFonts w:eastAsia="Times New Roman" w:cs="Times New Roman"/>
                <w:szCs w:val="24"/>
                <w:lang w:eastAsia="lv-LV"/>
              </w:rPr>
              <w:t>jebkurā diennakts laikā</w:t>
            </w:r>
            <w:r w:rsidR="00F34336" w:rsidRPr="00FC7F79">
              <w:rPr>
                <w:rFonts w:eastAsia="Times New Roman" w:cs="Times New Roman"/>
                <w:szCs w:val="24"/>
                <w:lang w:eastAsia="lv-LV"/>
              </w:rPr>
              <w:t xml:space="preserve"> (24/7)</w:t>
            </w:r>
            <w:r w:rsidR="002B60DE" w:rsidRPr="00FC7F79">
              <w:rPr>
                <w:rFonts w:eastAsia="Times New Roman" w:cs="Times New Roman"/>
                <w:szCs w:val="24"/>
                <w:lang w:eastAsia="lv-LV"/>
              </w:rPr>
              <w:t xml:space="preserve"> gatava uzņem</w:t>
            </w:r>
            <w:r w:rsidR="0082036B">
              <w:rPr>
                <w:rFonts w:eastAsia="Times New Roman" w:cs="Times New Roman"/>
                <w:szCs w:val="24"/>
                <w:lang w:eastAsia="lv-LV"/>
              </w:rPr>
              <w:t>t</w:t>
            </w:r>
            <w:r w:rsidR="002B60DE" w:rsidRPr="00FC7F79">
              <w:rPr>
                <w:rFonts w:eastAsia="Times New Roman" w:cs="Times New Roman"/>
                <w:szCs w:val="24"/>
                <w:lang w:eastAsia="lv-LV"/>
              </w:rPr>
              <w:t xml:space="preserve"> bērnu, kas šķirts no ģimenes, aizbildņa vai audžuģimenes</w:t>
            </w:r>
            <w:r w:rsidR="002B60DE" w:rsidRPr="00FC7F79">
              <w:rPr>
                <w:rStyle w:val="FootnoteReference"/>
                <w:rFonts w:eastAsia="Times New Roman" w:cs="Times New Roman"/>
                <w:szCs w:val="24"/>
                <w:lang w:eastAsia="lv-LV"/>
              </w:rPr>
              <w:footnoteReference w:id="32"/>
            </w:r>
            <w:r w:rsidR="002B60DE" w:rsidRPr="00FC7F79">
              <w:rPr>
                <w:rFonts w:eastAsia="Times New Roman" w:cs="Times New Roman"/>
                <w:szCs w:val="24"/>
                <w:lang w:eastAsia="lv-LV"/>
              </w:rPr>
              <w:t>.</w:t>
            </w:r>
          </w:p>
          <w:p w14:paraId="19583637" w14:textId="77777777" w:rsidR="00371101" w:rsidRPr="00FC7F79" w:rsidRDefault="00371101" w:rsidP="00371101">
            <w:pPr>
              <w:pStyle w:val="ListParagraph"/>
              <w:ind w:left="10"/>
              <w:jc w:val="both"/>
              <w:rPr>
                <w:rFonts w:cs="Times New Roman"/>
                <w:szCs w:val="24"/>
              </w:rPr>
            </w:pPr>
          </w:p>
        </w:tc>
      </w:tr>
    </w:tbl>
    <w:p w14:paraId="5E75039B" w14:textId="77777777" w:rsidR="002B60DE" w:rsidRPr="00FC7F79" w:rsidRDefault="002B60DE" w:rsidP="00473C04">
      <w:pPr>
        <w:spacing w:after="0" w:line="240" w:lineRule="auto"/>
        <w:ind w:firstLine="720"/>
        <w:jc w:val="both"/>
        <w:rPr>
          <w:rFonts w:cs="Times New Roman"/>
          <w:sz w:val="26"/>
          <w:szCs w:val="26"/>
        </w:rPr>
      </w:pPr>
    </w:p>
    <w:p w14:paraId="4A182CA5" w14:textId="6E9D3875" w:rsidR="00626E2C" w:rsidRPr="00FC7F79" w:rsidRDefault="00473C04" w:rsidP="00626E2C">
      <w:pPr>
        <w:pStyle w:val="ListParagraph"/>
        <w:tabs>
          <w:tab w:val="left" w:pos="284"/>
        </w:tabs>
        <w:spacing w:after="0" w:line="240" w:lineRule="auto"/>
        <w:ind w:left="0" w:firstLine="720"/>
        <w:jc w:val="both"/>
        <w:rPr>
          <w:rFonts w:cs="Times New Roman"/>
          <w:szCs w:val="24"/>
        </w:rPr>
      </w:pPr>
      <w:r w:rsidRPr="00FC7F79">
        <w:rPr>
          <w:rFonts w:eastAsia="Times New Roman" w:cs="Times New Roman"/>
          <w:szCs w:val="24"/>
          <w:lang w:eastAsia="lv-LV"/>
        </w:rPr>
        <w:t xml:space="preserve">Krīzes audžuģimene ir paredzēta kā </w:t>
      </w:r>
      <w:r w:rsidRPr="00FC7F79">
        <w:rPr>
          <w:rFonts w:eastAsia="Times New Roman" w:cs="Times New Roman"/>
          <w:b/>
          <w:szCs w:val="24"/>
          <w:lang w:eastAsia="lv-LV"/>
        </w:rPr>
        <w:t xml:space="preserve">īstermiņa </w:t>
      </w:r>
      <w:r w:rsidRPr="00FC7F79">
        <w:rPr>
          <w:rFonts w:cs="Times New Roman"/>
          <w:b/>
          <w:szCs w:val="24"/>
        </w:rPr>
        <w:t>bērnu ārpusģimenes aprūpe</w:t>
      </w:r>
      <w:r w:rsidRPr="00FC7F79">
        <w:rPr>
          <w:rFonts w:cs="Times New Roman"/>
          <w:szCs w:val="24"/>
        </w:rPr>
        <w:t>, jo tās mērķis ir sniegt profesionālu palīdzību un atbalstu bērniem, kuri šķirti no ģimenes, aizbildņa vai audžuģimenes.</w:t>
      </w:r>
      <w:r w:rsidR="0082036B">
        <w:rPr>
          <w:rFonts w:cs="Times New Roman"/>
          <w:szCs w:val="24"/>
        </w:rPr>
        <w:t xml:space="preserve"> </w:t>
      </w:r>
      <w:r w:rsidR="00626E2C" w:rsidRPr="00FC7F79">
        <w:rPr>
          <w:rFonts w:cs="Times New Roman"/>
          <w:szCs w:val="24"/>
        </w:rPr>
        <w:t xml:space="preserve">Proti, krīzes audžuģimenes pamatmērķis un uzdevums ir nodrošināt ģimenisku vidi un sniegt aprūpi bērnam (bērniem), kuru no ģimenes šķīrusi policija vai bāriņtiesa ar vienpersonisku lēmumu.  </w:t>
      </w:r>
    </w:p>
    <w:p w14:paraId="1C759FE4" w14:textId="77777777" w:rsidR="00626E2C" w:rsidRPr="00FC7F79" w:rsidRDefault="00626E2C" w:rsidP="00626E2C">
      <w:pPr>
        <w:pStyle w:val="ListParagraph"/>
        <w:tabs>
          <w:tab w:val="left" w:pos="284"/>
        </w:tabs>
        <w:spacing w:after="0" w:line="240" w:lineRule="auto"/>
        <w:ind w:left="0" w:firstLine="720"/>
        <w:jc w:val="both"/>
        <w:rPr>
          <w:rFonts w:cs="Times New Roman"/>
          <w:szCs w:val="24"/>
        </w:rPr>
      </w:pPr>
    </w:p>
    <w:p w14:paraId="6783C185" w14:textId="205D48DC" w:rsidR="00CE381B" w:rsidRPr="00FC7F79" w:rsidRDefault="00CE381B" w:rsidP="00CE381B">
      <w:pPr>
        <w:pStyle w:val="ListParagraph"/>
        <w:tabs>
          <w:tab w:val="left" w:pos="284"/>
        </w:tabs>
        <w:spacing w:after="0" w:line="240" w:lineRule="auto"/>
        <w:ind w:left="0" w:firstLine="720"/>
        <w:jc w:val="both"/>
        <w:rPr>
          <w:rFonts w:eastAsia="Times New Roman" w:cs="Times New Roman"/>
          <w:szCs w:val="24"/>
          <w:lang w:eastAsia="lv-LV"/>
        </w:rPr>
      </w:pPr>
      <w:r w:rsidRPr="00FC7F79">
        <w:rPr>
          <w:rFonts w:cs="Times New Roman"/>
          <w:szCs w:val="24"/>
        </w:rPr>
        <w:t>Krīzes audžuģimene nodrošina bērnu uzņemšanu savā aprūpē jebkurā diennakts laikā neatkarīgi no bērn</w:t>
      </w:r>
      <w:r w:rsidR="0082036B">
        <w:rPr>
          <w:rFonts w:cs="Times New Roman"/>
          <w:szCs w:val="24"/>
        </w:rPr>
        <w:t>a vecuma un dzimuma, vienlaikus</w:t>
      </w:r>
      <w:r w:rsidRPr="00FC7F79">
        <w:rPr>
          <w:rFonts w:cs="Times New Roman"/>
          <w:szCs w:val="24"/>
        </w:rPr>
        <w:t xml:space="preserve"> tā sniedz informāciju Atbalsta centram par vēlamo bērnu vecumu, dzimumu, vienlaicīgi ievietojamo bērnu skaitu, atbilstoši savas ģimenes individuālajai situācijai.</w:t>
      </w:r>
      <w:r w:rsidRPr="00FC7F79">
        <w:rPr>
          <w:rStyle w:val="FootnoteReference"/>
          <w:rFonts w:cs="Times New Roman"/>
          <w:szCs w:val="24"/>
        </w:rPr>
        <w:footnoteReference w:id="33"/>
      </w:r>
    </w:p>
    <w:p w14:paraId="44A40766" w14:textId="77777777" w:rsidR="00CE381B" w:rsidRPr="00FC7F79" w:rsidRDefault="00CE381B" w:rsidP="00473C04">
      <w:pPr>
        <w:pStyle w:val="ListParagraph"/>
        <w:tabs>
          <w:tab w:val="left" w:pos="284"/>
        </w:tabs>
        <w:spacing w:after="0" w:line="240" w:lineRule="auto"/>
        <w:ind w:left="0" w:firstLine="720"/>
        <w:jc w:val="both"/>
        <w:rPr>
          <w:rFonts w:cs="Times New Roman"/>
          <w:szCs w:val="24"/>
        </w:rPr>
      </w:pPr>
    </w:p>
    <w:p w14:paraId="63BCA619" w14:textId="4CCD1580" w:rsidR="00473C04" w:rsidRPr="00FC7F79" w:rsidRDefault="00CE381B" w:rsidP="00473C04">
      <w:pPr>
        <w:pStyle w:val="ListParagraph"/>
        <w:tabs>
          <w:tab w:val="left" w:pos="284"/>
        </w:tabs>
        <w:spacing w:after="0" w:line="240" w:lineRule="auto"/>
        <w:ind w:left="0" w:firstLine="720"/>
        <w:jc w:val="both"/>
        <w:rPr>
          <w:rFonts w:cs="Times New Roman"/>
          <w:szCs w:val="24"/>
        </w:rPr>
      </w:pPr>
      <w:r w:rsidRPr="00FC7F79">
        <w:rPr>
          <w:rFonts w:cs="Times New Roman"/>
          <w:szCs w:val="24"/>
        </w:rPr>
        <w:t xml:space="preserve">Pēc tam, kad bērns ievietots krīzes </w:t>
      </w:r>
      <w:r w:rsidR="00473C04" w:rsidRPr="00FC7F79">
        <w:rPr>
          <w:rFonts w:cs="Times New Roman"/>
          <w:szCs w:val="24"/>
        </w:rPr>
        <w:t xml:space="preserve">audžuģimenē, pašvaldības sociālais dienests sadarbībā ar bāriņtiesu un citām iesaistītajām iestādēm </w:t>
      </w:r>
      <w:r w:rsidRPr="00FC7F79">
        <w:rPr>
          <w:rFonts w:cs="Times New Roman"/>
          <w:szCs w:val="24"/>
        </w:rPr>
        <w:t>īsteno</w:t>
      </w:r>
      <w:r w:rsidR="00473C04" w:rsidRPr="00FC7F79">
        <w:rPr>
          <w:rFonts w:cs="Times New Roman"/>
          <w:szCs w:val="24"/>
        </w:rPr>
        <w:t xml:space="preserve"> intensīvu sociālo darbu ar bērna vecākiem, lai novērstu apstākļus, kas bija par pamatu bērna aizgādību tiesību pārtraukšanai vecākiem</w:t>
      </w:r>
      <w:r w:rsidR="004140A3" w:rsidRPr="00FC7F79">
        <w:rPr>
          <w:rFonts w:cs="Times New Roman"/>
          <w:szCs w:val="24"/>
        </w:rPr>
        <w:t xml:space="preserve">. Ja vecākiem pēc vienpersoniskā lēmuma nav iespējams atjaunot pārtrauktās aizgādības tiesības un bērnam turpināma ārpusģimenes aprūpe, </w:t>
      </w:r>
      <w:r w:rsidR="00473C04" w:rsidRPr="00FC7F79">
        <w:rPr>
          <w:rFonts w:cs="Times New Roman"/>
          <w:szCs w:val="24"/>
        </w:rPr>
        <w:t>bērnam tiek meklēts aizbildnis vai</w:t>
      </w:r>
      <w:r w:rsidR="007D3945">
        <w:rPr>
          <w:rFonts w:cs="Times New Roman"/>
          <w:szCs w:val="24"/>
        </w:rPr>
        <w:t xml:space="preserve"> </w:t>
      </w:r>
      <w:r w:rsidR="00473C04" w:rsidRPr="00FC7F79">
        <w:rPr>
          <w:rFonts w:cs="Times New Roman"/>
          <w:szCs w:val="24"/>
        </w:rPr>
        <w:t>audžuģimene.</w:t>
      </w:r>
    </w:p>
    <w:p w14:paraId="573D0950" w14:textId="77777777" w:rsidR="002E0399" w:rsidRPr="00FC7F79" w:rsidRDefault="002E0399" w:rsidP="00473C04">
      <w:pPr>
        <w:pStyle w:val="NormalWeb"/>
        <w:spacing w:before="0" w:beforeAutospacing="0" w:after="0" w:afterAutospacing="0"/>
        <w:ind w:firstLine="720"/>
        <w:jc w:val="both"/>
        <w:rPr>
          <w:sz w:val="26"/>
          <w:szCs w:val="26"/>
        </w:rPr>
      </w:pPr>
    </w:p>
    <w:p w14:paraId="5B9B220B" w14:textId="77777777" w:rsidR="006F3189" w:rsidRPr="00FC7F79" w:rsidRDefault="006F3189" w:rsidP="00473C04">
      <w:pPr>
        <w:pStyle w:val="NormalWeb"/>
        <w:spacing w:before="0" w:beforeAutospacing="0" w:after="0" w:afterAutospacing="0"/>
        <w:ind w:firstLine="720"/>
        <w:jc w:val="both"/>
      </w:pPr>
    </w:p>
    <w:p w14:paraId="6975F3FC" w14:textId="77777777" w:rsidR="002C3FB0" w:rsidRPr="00FC7F79" w:rsidRDefault="002C3FB0" w:rsidP="00473C04">
      <w:pPr>
        <w:pStyle w:val="NormalWeb"/>
        <w:spacing w:before="0" w:beforeAutospacing="0" w:after="0" w:afterAutospacing="0"/>
        <w:ind w:firstLine="720"/>
        <w:jc w:val="both"/>
      </w:pPr>
    </w:p>
    <w:p w14:paraId="6D1DEB47" w14:textId="77777777" w:rsidR="006F3189" w:rsidRPr="00FC7F79" w:rsidRDefault="006F3189" w:rsidP="00473C04">
      <w:pPr>
        <w:pStyle w:val="NormalWeb"/>
        <w:spacing w:before="0" w:beforeAutospacing="0" w:after="0" w:afterAutospacing="0"/>
        <w:ind w:firstLine="720"/>
        <w:jc w:val="both"/>
        <w:rPr>
          <w:sz w:val="26"/>
          <w:szCs w:val="26"/>
        </w:rPr>
      </w:pPr>
    </w:p>
    <w:tbl>
      <w:tblPr>
        <w:tblStyle w:val="TableGrid"/>
        <w:tblW w:w="0" w:type="auto"/>
        <w:tblLook w:val="04A0" w:firstRow="1" w:lastRow="0" w:firstColumn="1" w:lastColumn="0" w:noHBand="0" w:noVBand="1"/>
      </w:tblPr>
      <w:tblGrid>
        <w:gridCol w:w="5137"/>
        <w:gridCol w:w="5108"/>
      </w:tblGrid>
      <w:tr w:rsidR="002E0399" w:rsidRPr="00FC7F79" w14:paraId="1DCD2CBB" w14:textId="77777777" w:rsidTr="008C79B3">
        <w:tc>
          <w:tcPr>
            <w:tcW w:w="5235" w:type="dxa"/>
            <w:vAlign w:val="center"/>
          </w:tcPr>
          <w:p w14:paraId="2FD7EFBD" w14:textId="77777777" w:rsidR="002E0399" w:rsidRPr="00FC7F79" w:rsidRDefault="002E0399" w:rsidP="008C79B3">
            <w:pPr>
              <w:jc w:val="center"/>
              <w:rPr>
                <w:rFonts w:cs="Times New Roman"/>
                <w:szCs w:val="24"/>
              </w:rPr>
            </w:pPr>
          </w:p>
          <w:p w14:paraId="0A1503B3" w14:textId="77777777" w:rsidR="002E0399" w:rsidRPr="00FC7F79" w:rsidRDefault="002E0399" w:rsidP="00E21C1B">
            <w:pPr>
              <w:pStyle w:val="ListParagraph"/>
              <w:numPr>
                <w:ilvl w:val="0"/>
                <w:numId w:val="22"/>
              </w:numPr>
              <w:jc w:val="center"/>
              <w:rPr>
                <w:rFonts w:cs="Times New Roman"/>
                <w:szCs w:val="24"/>
              </w:rPr>
            </w:pPr>
            <w:r w:rsidRPr="00FC7F79">
              <w:rPr>
                <w:rFonts w:cs="Times New Roman"/>
                <w:szCs w:val="24"/>
              </w:rPr>
              <w:t xml:space="preserve">Audžuģimene bērnam ar invaliditāti, kuram izsniegts atzinums par īpašas kopšanas nepieciešamību sakarā ar </w:t>
            </w:r>
            <w:r w:rsidRPr="00FC7F79">
              <w:rPr>
                <w:rFonts w:cs="Times New Roman"/>
                <w:szCs w:val="24"/>
                <w:u w:val="single"/>
              </w:rPr>
              <w:t>smagiem funkcionāliem traucējumiem</w:t>
            </w:r>
            <w:r w:rsidRPr="00FC7F79">
              <w:rPr>
                <w:rFonts w:cs="Times New Roman"/>
                <w:szCs w:val="24"/>
              </w:rPr>
              <w:t xml:space="preserve"> (turpmāk - </w:t>
            </w:r>
            <w:r w:rsidRPr="00FC7F79">
              <w:rPr>
                <w:rFonts w:cs="Times New Roman"/>
                <w:b/>
                <w:szCs w:val="24"/>
              </w:rPr>
              <w:t>audžuģimene bērnam ar smagiem funkcionāliem traucējumiem</w:t>
            </w:r>
            <w:r w:rsidRPr="00FC7F79">
              <w:rPr>
                <w:rFonts w:cs="Times New Roman"/>
                <w:szCs w:val="24"/>
              </w:rPr>
              <w:t>)</w:t>
            </w:r>
          </w:p>
          <w:p w14:paraId="633B9BEE" w14:textId="77777777" w:rsidR="002E0399" w:rsidRPr="00FC7F79" w:rsidRDefault="002E0399" w:rsidP="008C79B3">
            <w:pPr>
              <w:jc w:val="center"/>
              <w:rPr>
                <w:rFonts w:cs="Times New Roman"/>
                <w:szCs w:val="24"/>
              </w:rPr>
            </w:pPr>
          </w:p>
          <w:p w14:paraId="00D9D241" w14:textId="77777777" w:rsidR="002E0399" w:rsidRPr="00FC7F79" w:rsidRDefault="002E0399" w:rsidP="008C79B3">
            <w:pPr>
              <w:jc w:val="center"/>
              <w:rPr>
                <w:rFonts w:cs="Times New Roman"/>
                <w:szCs w:val="24"/>
              </w:rPr>
            </w:pPr>
          </w:p>
        </w:tc>
        <w:tc>
          <w:tcPr>
            <w:tcW w:w="5236" w:type="dxa"/>
          </w:tcPr>
          <w:p w14:paraId="3F63C475" w14:textId="77777777" w:rsidR="002E0399" w:rsidRPr="00FC7F79" w:rsidRDefault="002E0399" w:rsidP="008C79B3">
            <w:pPr>
              <w:jc w:val="both"/>
              <w:rPr>
                <w:rFonts w:cs="Times New Roman"/>
                <w:szCs w:val="24"/>
              </w:rPr>
            </w:pPr>
          </w:p>
          <w:p w14:paraId="717482DC" w14:textId="77777777" w:rsidR="002E0399" w:rsidRPr="00FC7F79" w:rsidRDefault="002E0399" w:rsidP="008C79B3">
            <w:pPr>
              <w:jc w:val="both"/>
              <w:rPr>
                <w:rFonts w:cs="Times New Roman"/>
                <w:szCs w:val="24"/>
              </w:rPr>
            </w:pPr>
            <w:r w:rsidRPr="00FC7F79">
              <w:rPr>
                <w:rFonts w:cs="Times New Roman"/>
                <w:szCs w:val="24"/>
              </w:rPr>
              <w:t>- Audžuģimene, kurā vismaz vienam laulātajam (personai) ir vismaz 12 mēnešus ilga personīgā vai profesionālā pieredze darbā ar bērniem ar smagiem funkcionāliem traucējumiem.</w:t>
            </w:r>
          </w:p>
        </w:tc>
      </w:tr>
    </w:tbl>
    <w:p w14:paraId="6339D0AE" w14:textId="77777777" w:rsidR="002E0399" w:rsidRPr="00FC7F79" w:rsidRDefault="002E0399" w:rsidP="00473C04">
      <w:pPr>
        <w:pStyle w:val="NormalWeb"/>
        <w:spacing w:before="0" w:beforeAutospacing="0" w:after="0" w:afterAutospacing="0"/>
        <w:ind w:firstLine="720"/>
        <w:jc w:val="both"/>
        <w:rPr>
          <w:sz w:val="26"/>
          <w:szCs w:val="26"/>
        </w:rPr>
      </w:pPr>
    </w:p>
    <w:p w14:paraId="3C079FBE" w14:textId="77777777" w:rsidR="00473C04" w:rsidRPr="00FC7F79" w:rsidRDefault="001D0FB7" w:rsidP="001D0FB7">
      <w:pPr>
        <w:autoSpaceDE w:val="0"/>
        <w:autoSpaceDN w:val="0"/>
        <w:adjustRightInd w:val="0"/>
        <w:spacing w:after="0" w:line="240" w:lineRule="auto"/>
        <w:ind w:firstLine="720"/>
        <w:jc w:val="both"/>
      </w:pPr>
      <w:r w:rsidRPr="00F44A65">
        <w:rPr>
          <w:rFonts w:cs="Times New Roman"/>
          <w:szCs w:val="24"/>
        </w:rPr>
        <w:t>Par bērniem ar smagiem funkcionāliem traucējumiem, kuriem nepieciešama palīdzība, aprūpe un uzraudzība  24 stundas diennakt</w:t>
      </w:r>
      <w:r>
        <w:rPr>
          <w:rFonts w:cs="Times New Roman"/>
          <w:szCs w:val="24"/>
        </w:rPr>
        <w:t>ī</w:t>
      </w:r>
      <w:r w:rsidRPr="00F44A65">
        <w:rPr>
          <w:rFonts w:cs="Times New Roman"/>
          <w:szCs w:val="24"/>
        </w:rPr>
        <w:t>, 7 dienas nedēļā, tiek uzskatīti bērni, kuriem ir:</w:t>
      </w:r>
    </w:p>
    <w:p w14:paraId="0B881185"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t xml:space="preserve">smagi psihiskie traucējumi (dziļa līdz  vidēji  smaga garīgā atpalicība, </w:t>
      </w:r>
      <w:proofErr w:type="spellStart"/>
      <w:r w:rsidRPr="00FC7F79">
        <w:t>autisms</w:t>
      </w:r>
      <w:proofErr w:type="spellEnd"/>
      <w:r w:rsidRPr="00FC7F79">
        <w:t xml:space="preserve"> ar  uzvedības   traucējumiem);</w:t>
      </w:r>
    </w:p>
    <w:p w14:paraId="7E14D874"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t>neiroloģiskās slimības (epilepsija ar biežām   krampju  lēkmēm, bērnu  cerebrālā  trieka ar  smagiem  mobilitātes, pašaprūpes  traucējumiem);</w:t>
      </w:r>
    </w:p>
    <w:p w14:paraId="00C0E2BD"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t>ģenētiskās slimības, tajā skaitā retās slimības, kas raksturojas ar smagiem psihiskiem un fiziskiem traucējumiem;</w:t>
      </w:r>
    </w:p>
    <w:p w14:paraId="02C7253C"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t>acu slimības (abu acu aklums);</w:t>
      </w:r>
    </w:p>
    <w:p w14:paraId="2CEC2798"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lastRenderedPageBreak/>
        <w:t>ķirurģiskās slimības, kam ir smags  neatgriezenisks  defekts,  izteikti fiziskās (mobilitātes) funkciju  ierobežojumi;</w:t>
      </w:r>
    </w:p>
    <w:p w14:paraId="7AB7CB6A"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t xml:space="preserve">onkoloģiskās un </w:t>
      </w:r>
      <w:proofErr w:type="spellStart"/>
      <w:r w:rsidRPr="00FC7F79">
        <w:t>hematoloģiskās</w:t>
      </w:r>
      <w:proofErr w:type="spellEnd"/>
      <w:r w:rsidRPr="00FC7F79">
        <w:t xml:space="preserve"> slimības uz  laiku, kad  bērns  atrodas  stacionārā  un saņem ķīmijterapiju un staru  terapiju;</w:t>
      </w:r>
    </w:p>
    <w:p w14:paraId="7803A737" w14:textId="77777777" w:rsidR="00473C04" w:rsidRPr="00FC7F79" w:rsidRDefault="00473C04" w:rsidP="00E21C1B">
      <w:pPr>
        <w:pStyle w:val="NormalWeb"/>
        <w:numPr>
          <w:ilvl w:val="0"/>
          <w:numId w:val="2"/>
        </w:numPr>
        <w:tabs>
          <w:tab w:val="left" w:pos="284"/>
          <w:tab w:val="left" w:pos="993"/>
        </w:tabs>
        <w:spacing w:before="0" w:beforeAutospacing="0" w:after="0" w:afterAutospacing="0"/>
        <w:ind w:left="0" w:firstLine="720"/>
        <w:jc w:val="both"/>
      </w:pPr>
      <w:r w:rsidRPr="00FC7F79">
        <w:t xml:space="preserve">terapeitiskās slimības (hroniska sirds – mazspēja IV-III, termināla nieru mazspēja, </w:t>
      </w:r>
      <w:proofErr w:type="spellStart"/>
      <w:r w:rsidRPr="00FC7F79">
        <w:t>mukoviscidoze</w:t>
      </w:r>
      <w:proofErr w:type="spellEnd"/>
      <w:r w:rsidRPr="00FC7F79">
        <w:t>, cukura diabēts līdz skolas vecumam, paliatīvās aprūpes bērni ar  </w:t>
      </w:r>
      <w:proofErr w:type="spellStart"/>
      <w:r w:rsidRPr="00FC7F79">
        <w:t>parenterālo</w:t>
      </w:r>
      <w:proofErr w:type="spellEnd"/>
      <w:r w:rsidRPr="00FC7F79">
        <w:t xml:space="preserve"> (zondes)  barošanu, </w:t>
      </w:r>
      <w:proofErr w:type="spellStart"/>
      <w:r w:rsidRPr="00FC7F79">
        <w:t>stomas</w:t>
      </w:r>
      <w:proofErr w:type="spellEnd"/>
      <w:r w:rsidRPr="00FC7F79">
        <w:t xml:space="preserve">, skābekļa atkarība). </w:t>
      </w:r>
      <w:r w:rsidRPr="00FC7F79">
        <w:rPr>
          <w:rStyle w:val="FootnoteReference"/>
          <w:rFonts w:eastAsiaTheme="majorEastAsia"/>
        </w:rPr>
        <w:footnoteReference w:id="34"/>
      </w:r>
    </w:p>
    <w:p w14:paraId="3F32DB65" w14:textId="77777777" w:rsidR="00F16F38" w:rsidRPr="00FC7F79" w:rsidRDefault="00F16F38" w:rsidP="00F16F38">
      <w:pPr>
        <w:rPr>
          <w:rFonts w:cs="Times New Roman"/>
        </w:rPr>
      </w:pPr>
    </w:p>
    <w:p w14:paraId="1D17999F" w14:textId="77777777" w:rsidR="00D25A86" w:rsidRPr="00FC7F79" w:rsidRDefault="00D25A86" w:rsidP="00D25A86">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720"/>
        <w:jc w:val="both"/>
        <w:rPr>
          <w:b/>
          <w:sz w:val="28"/>
          <w:szCs w:val="28"/>
        </w:rPr>
      </w:pPr>
      <w:r w:rsidRPr="00FC7F79">
        <w:rPr>
          <w:b/>
          <w:sz w:val="28"/>
          <w:szCs w:val="28"/>
        </w:rPr>
        <w:t>! Svarīgi</w:t>
      </w:r>
    </w:p>
    <w:p w14:paraId="2D6D19C4" w14:textId="77777777" w:rsidR="00737A54" w:rsidRPr="00FC7F79" w:rsidRDefault="00737A54" w:rsidP="00D25A86">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720"/>
        <w:jc w:val="both"/>
        <w:rPr>
          <w:b/>
          <w:szCs w:val="28"/>
        </w:rPr>
      </w:pPr>
    </w:p>
    <w:p w14:paraId="4D824619" w14:textId="6EEBC4C0" w:rsidR="00D25A86" w:rsidRPr="00FC7F79" w:rsidRDefault="00D25A86" w:rsidP="00D25A86">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b/>
        </w:rPr>
      </w:pPr>
      <w:r w:rsidRPr="00FC7F79">
        <w:rPr>
          <w:b/>
        </w:rPr>
        <w:t xml:space="preserve">Specializētās audžuģimenes statusu </w:t>
      </w:r>
      <w:r w:rsidRPr="00FC7F79">
        <w:rPr>
          <w:b/>
          <w:u w:val="single"/>
        </w:rPr>
        <w:t>nevar iegūt abās specializācijās</w:t>
      </w:r>
      <w:r w:rsidRPr="00FC7F79">
        <w:rPr>
          <w:b/>
        </w:rPr>
        <w:t xml:space="preserve"> vienlaicīgi.</w:t>
      </w:r>
      <w:r w:rsidRPr="00FC7F79">
        <w:rPr>
          <w:rStyle w:val="FootnoteReference"/>
          <w:rFonts w:eastAsiaTheme="majorEastAsia"/>
          <w:b/>
        </w:rPr>
        <w:footnoteReference w:id="35"/>
      </w:r>
      <w:r w:rsidR="00640C3C">
        <w:rPr>
          <w:b/>
        </w:rPr>
        <w:t xml:space="preserve"> Kļūstot par specializēto audžuģimeni, </w:t>
      </w:r>
      <w:r w:rsidR="00196D8B">
        <w:rPr>
          <w:b/>
        </w:rPr>
        <w:t xml:space="preserve">tiek saglabāts </w:t>
      </w:r>
      <w:r w:rsidR="00640C3C">
        <w:rPr>
          <w:b/>
        </w:rPr>
        <w:t>arī audžuģimenes statuss.</w:t>
      </w:r>
    </w:p>
    <w:p w14:paraId="19C81B61" w14:textId="77777777" w:rsidR="00D25A86" w:rsidRPr="00FC7F79" w:rsidRDefault="00D25A86" w:rsidP="00D25A86">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sz w:val="26"/>
          <w:szCs w:val="26"/>
        </w:rPr>
      </w:pPr>
    </w:p>
    <w:p w14:paraId="2CCF1A1A" w14:textId="0D840A71" w:rsidR="00D25A86" w:rsidRDefault="00D25A86" w:rsidP="00F16F38">
      <w:pPr>
        <w:rPr>
          <w:rFonts w:cs="Times New Roman"/>
        </w:rPr>
      </w:pPr>
    </w:p>
    <w:p w14:paraId="1D9145A7" w14:textId="00D0C5EA" w:rsidR="0076000C" w:rsidRDefault="0076000C" w:rsidP="00F16F38">
      <w:pPr>
        <w:rPr>
          <w:rFonts w:cs="Times New Roman"/>
        </w:rPr>
      </w:pPr>
    </w:p>
    <w:p w14:paraId="64454E97" w14:textId="205F1220" w:rsidR="0076000C" w:rsidRDefault="0076000C" w:rsidP="00F16F38">
      <w:pPr>
        <w:rPr>
          <w:rFonts w:cs="Times New Roman"/>
        </w:rPr>
      </w:pPr>
    </w:p>
    <w:p w14:paraId="7A470EA4" w14:textId="5120F86B" w:rsidR="0076000C" w:rsidRDefault="0076000C" w:rsidP="00F16F38">
      <w:pPr>
        <w:rPr>
          <w:rFonts w:cs="Times New Roman"/>
        </w:rPr>
      </w:pPr>
    </w:p>
    <w:p w14:paraId="78E6EF78" w14:textId="2DFE8437" w:rsidR="0076000C" w:rsidRDefault="0076000C" w:rsidP="00F16F38">
      <w:pPr>
        <w:rPr>
          <w:rFonts w:cs="Times New Roman"/>
        </w:rPr>
      </w:pPr>
    </w:p>
    <w:p w14:paraId="18230F32" w14:textId="67B536FA" w:rsidR="0076000C" w:rsidRDefault="0076000C" w:rsidP="00F16F38">
      <w:pPr>
        <w:rPr>
          <w:rFonts w:cs="Times New Roman"/>
        </w:rPr>
      </w:pPr>
    </w:p>
    <w:p w14:paraId="2E0AF661" w14:textId="77777777" w:rsidR="0076000C" w:rsidRPr="00FC7F79" w:rsidRDefault="0076000C" w:rsidP="00F16F38">
      <w:pPr>
        <w:rPr>
          <w:rFonts w:cs="Times New Roman"/>
        </w:rPr>
      </w:pPr>
    </w:p>
    <w:p w14:paraId="523551DB" w14:textId="77777777" w:rsidR="0076000C" w:rsidRDefault="0076000C" w:rsidP="00737A54">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sz w:val="28"/>
          <w:szCs w:val="28"/>
        </w:rPr>
      </w:pPr>
    </w:p>
    <w:p w14:paraId="20292453" w14:textId="1477C7B6" w:rsidR="00737A54" w:rsidRPr="00FC7F79" w:rsidRDefault="00737A54" w:rsidP="00737A54">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sz w:val="28"/>
          <w:szCs w:val="28"/>
        </w:rPr>
      </w:pPr>
      <w:r w:rsidRPr="00FC7F79">
        <w:rPr>
          <w:b/>
          <w:sz w:val="28"/>
          <w:szCs w:val="28"/>
        </w:rPr>
        <w:t>! Svarīgi</w:t>
      </w:r>
    </w:p>
    <w:p w14:paraId="65634590" w14:textId="77777777" w:rsidR="00737A54" w:rsidRPr="00FC7F79" w:rsidRDefault="00737A54" w:rsidP="00737A54">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szCs w:val="28"/>
        </w:rPr>
      </w:pPr>
    </w:p>
    <w:p w14:paraId="2C70951B" w14:textId="53CB988A" w:rsidR="00737A54" w:rsidRDefault="00737A54" w:rsidP="00737A54">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rPr>
      </w:pPr>
      <w:r w:rsidRPr="00FC7F79">
        <w:rPr>
          <w:b/>
        </w:rPr>
        <w:t>Ja specializētā audžuģimene vēlas mainīt specializāciju, bāriņtiesa var lemt par specializētās audžuģimenes statusa piešķiršanu citā specializācijā, nepiemērojot Audžuģimenes noteikumu prasības, ja Atbalsta centrs ir atzinis, ka specializētā audžuģimene spēs veikt pienākumus attiecīgajā specializācijā.</w:t>
      </w:r>
      <w:r w:rsidRPr="00FC7F79">
        <w:rPr>
          <w:rStyle w:val="FootnoteReference"/>
          <w:rFonts w:eastAsiaTheme="majorEastAsia"/>
          <w:b/>
        </w:rPr>
        <w:footnoteReference w:id="36"/>
      </w:r>
    </w:p>
    <w:p w14:paraId="45D86243" w14:textId="77777777" w:rsidR="0076000C" w:rsidRPr="003819D1" w:rsidRDefault="0076000C" w:rsidP="0076000C">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rPr>
      </w:pPr>
      <w:r w:rsidRPr="003819D1">
        <w:rPr>
          <w:b/>
        </w:rPr>
        <w:t xml:space="preserve">Proti, minētais </w:t>
      </w:r>
      <w:r>
        <w:rPr>
          <w:b/>
        </w:rPr>
        <w:t xml:space="preserve">noteikums </w:t>
      </w:r>
      <w:r w:rsidRPr="003819D1">
        <w:rPr>
          <w:b/>
        </w:rPr>
        <w:t xml:space="preserve">attiecināms </w:t>
      </w:r>
      <w:r>
        <w:rPr>
          <w:b/>
        </w:rPr>
        <w:t xml:space="preserve">uz mācību programmas apguvi un pielietojams atbilstoši </w:t>
      </w:r>
      <w:r w:rsidRPr="003819D1">
        <w:rPr>
          <w:b/>
        </w:rPr>
        <w:t>Audžuģimenes noteikumu 102. punktā noteiktā</w:t>
      </w:r>
      <w:r>
        <w:rPr>
          <w:b/>
        </w:rPr>
        <w:t xml:space="preserve"> regulējuma analoģijai</w:t>
      </w:r>
      <w:r w:rsidRPr="003819D1">
        <w:rPr>
          <w:b/>
        </w:rPr>
        <w:t xml:space="preserve"> – ja audžuģimene </w:t>
      </w:r>
      <w:r w:rsidRPr="003819D1">
        <w:rPr>
          <w:b/>
          <w:shd w:val="clear" w:color="auto" w:fill="FFFFFF"/>
        </w:rPr>
        <w:t>iepriekš sekmīgi apguvusi zināšanas atbilstoši Audžuģimenes noteikumu </w:t>
      </w:r>
      <w:hyperlink r:id="rId12" w:anchor="piel4" w:history="1">
        <w:r w:rsidRPr="0076000C">
          <w:rPr>
            <w:rStyle w:val="Hyperlink"/>
            <w:b/>
            <w:color w:val="auto"/>
            <w:u w:val="none"/>
            <w:shd w:val="clear" w:color="auto" w:fill="FFFFFF"/>
          </w:rPr>
          <w:t>4. pielikumā</w:t>
        </w:r>
      </w:hyperlink>
      <w:r w:rsidRPr="003819D1">
        <w:rPr>
          <w:b/>
          <w:shd w:val="clear" w:color="auto" w:fill="FFFFFF"/>
        </w:rPr>
        <w:t> minētajam mācību programmas saturam attiecīgajā specializācijā, nav piemērojams minēto noteikumu 35.punkts.</w:t>
      </w:r>
      <w:r w:rsidRPr="003819D1">
        <w:rPr>
          <w:b/>
        </w:rPr>
        <w:t xml:space="preserve">  </w:t>
      </w:r>
    </w:p>
    <w:p w14:paraId="44A7C4D8" w14:textId="77777777" w:rsidR="0076000C" w:rsidRPr="00FC7F79" w:rsidRDefault="0076000C" w:rsidP="00737A54">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ind w:firstLine="720"/>
        <w:jc w:val="both"/>
        <w:rPr>
          <w:b/>
        </w:rPr>
      </w:pPr>
    </w:p>
    <w:p w14:paraId="761506F2" w14:textId="77777777" w:rsidR="00737A54" w:rsidRPr="00FC7F79" w:rsidRDefault="00737A54" w:rsidP="00C639A5">
      <w:pPr>
        <w:pStyle w:val="NormalWeb"/>
        <w:pBdr>
          <w:top w:val="single" w:sz="12" w:space="1" w:color="auto"/>
          <w:left w:val="single" w:sz="12" w:space="4" w:color="auto"/>
          <w:bottom w:val="single" w:sz="12" w:space="0" w:color="auto"/>
          <w:right w:val="single" w:sz="12" w:space="4" w:color="auto"/>
        </w:pBdr>
        <w:tabs>
          <w:tab w:val="left" w:pos="284"/>
        </w:tabs>
        <w:spacing w:before="0" w:beforeAutospacing="0" w:after="0" w:afterAutospacing="0"/>
        <w:jc w:val="both"/>
        <w:rPr>
          <w:b/>
        </w:rPr>
      </w:pPr>
    </w:p>
    <w:p w14:paraId="1FB85F76" w14:textId="77777777" w:rsidR="00737A54" w:rsidRPr="00FC7F79" w:rsidRDefault="00737A54" w:rsidP="00B86BE8">
      <w:pPr>
        <w:pStyle w:val="NormalWeb"/>
        <w:tabs>
          <w:tab w:val="left" w:pos="993"/>
        </w:tabs>
        <w:spacing w:before="0" w:beforeAutospacing="0" w:after="0" w:afterAutospacing="0"/>
        <w:ind w:firstLine="720"/>
        <w:jc w:val="center"/>
        <w:rPr>
          <w:b/>
          <w:u w:val="single"/>
        </w:rPr>
      </w:pPr>
    </w:p>
    <w:p w14:paraId="7F32FAEB" w14:textId="77777777" w:rsidR="00673266" w:rsidRDefault="00673266" w:rsidP="00B86BE8">
      <w:pPr>
        <w:pStyle w:val="NormalWeb"/>
        <w:tabs>
          <w:tab w:val="left" w:pos="993"/>
        </w:tabs>
        <w:spacing w:before="0" w:beforeAutospacing="0" w:after="0" w:afterAutospacing="0"/>
        <w:ind w:firstLine="720"/>
        <w:jc w:val="center"/>
        <w:rPr>
          <w:b/>
          <w:u w:val="single"/>
        </w:rPr>
      </w:pPr>
    </w:p>
    <w:p w14:paraId="61D10D65" w14:textId="77777777" w:rsidR="00B86BE8" w:rsidRPr="00FC7F79" w:rsidRDefault="00B86BE8" w:rsidP="00B86BE8">
      <w:pPr>
        <w:pStyle w:val="NormalWeb"/>
        <w:tabs>
          <w:tab w:val="left" w:pos="993"/>
        </w:tabs>
        <w:spacing w:before="0" w:beforeAutospacing="0" w:after="0" w:afterAutospacing="0"/>
        <w:ind w:firstLine="720"/>
        <w:jc w:val="center"/>
        <w:rPr>
          <w:b/>
          <w:u w:val="single"/>
        </w:rPr>
      </w:pPr>
      <w:r w:rsidRPr="00FC7F79">
        <w:rPr>
          <w:b/>
          <w:u w:val="single"/>
        </w:rPr>
        <w:lastRenderedPageBreak/>
        <w:t xml:space="preserve">Kur vērsties, kādas darbības un dokumenti jāiesniedz, lai </w:t>
      </w:r>
      <w:r w:rsidR="000F167A" w:rsidRPr="00FC7F79">
        <w:rPr>
          <w:b/>
          <w:u w:val="single"/>
        </w:rPr>
        <w:t>audžuģimeni atzītu par piemērotu</w:t>
      </w:r>
      <w:r w:rsidRPr="00FC7F79">
        <w:rPr>
          <w:b/>
          <w:u w:val="single"/>
        </w:rPr>
        <w:t xml:space="preserve"> specializētās audžuģimenes pienākumu veikšanai:</w:t>
      </w:r>
    </w:p>
    <w:p w14:paraId="2BFBB7A1" w14:textId="77777777" w:rsidR="00B86BE8" w:rsidRPr="00FC7F79" w:rsidRDefault="00B86BE8" w:rsidP="00F16F38">
      <w:pPr>
        <w:rPr>
          <w:rFonts w:cs="Times New Roman"/>
        </w:rPr>
      </w:pPr>
    </w:p>
    <w:p w14:paraId="72C07074" w14:textId="77777777" w:rsidR="00193AFE" w:rsidRPr="00FC7F79" w:rsidRDefault="00193AFE" w:rsidP="00193AFE">
      <w:pPr>
        <w:pStyle w:val="NormalWeb"/>
        <w:tabs>
          <w:tab w:val="left" w:pos="993"/>
        </w:tabs>
        <w:spacing w:before="0" w:beforeAutospacing="0" w:after="0" w:afterAutospacing="0"/>
        <w:ind w:firstLine="720"/>
        <w:jc w:val="both"/>
      </w:pPr>
      <w:r w:rsidRPr="00FC7F79">
        <w:t>Gadījumā, ja audžuģimene vēlas iegūt specializētās audžuģimenes statusu, tai nepieciešams vērsties savas deklarētās dzīvesvietas bāriņtiesā</w:t>
      </w:r>
      <w:r w:rsidRPr="00FC7F79">
        <w:rPr>
          <w:rStyle w:val="FootnoteReference"/>
          <w:rFonts w:eastAsiaTheme="majorEastAsia"/>
        </w:rPr>
        <w:footnoteReference w:id="37"/>
      </w:r>
      <w:r w:rsidRPr="00FC7F79">
        <w:t xml:space="preserve"> ar lūgumu </w:t>
      </w:r>
      <w:r w:rsidRPr="00FC7F79">
        <w:rPr>
          <w:b/>
          <w:u w:val="single"/>
        </w:rPr>
        <w:t>atzīt par piemērotu specializētās</w:t>
      </w:r>
      <w:r w:rsidRPr="00FC7F79">
        <w:t xml:space="preserve"> audžuģimenes pienākumu veikšanai. </w:t>
      </w:r>
    </w:p>
    <w:p w14:paraId="5BA71198" w14:textId="77777777" w:rsidR="00193AFE" w:rsidRPr="00FC7F79" w:rsidRDefault="00193AFE" w:rsidP="00193AFE">
      <w:pPr>
        <w:pStyle w:val="NormalWeb"/>
        <w:tabs>
          <w:tab w:val="left" w:pos="284"/>
        </w:tabs>
        <w:spacing w:before="0" w:beforeAutospacing="0" w:after="0" w:afterAutospacing="0"/>
        <w:ind w:firstLine="720"/>
        <w:jc w:val="both"/>
      </w:pPr>
      <w:r w:rsidRPr="00FC7F79">
        <w:t>Ierodoties savas deklarētās dzīvesvietas bāriņtiesā ar mērķi kļūt par specializēto audžuģimeni, audžuģimenei:</w:t>
      </w:r>
    </w:p>
    <w:p w14:paraId="335ACD03" w14:textId="77777777" w:rsidR="00193AFE" w:rsidRPr="00FC7F79" w:rsidRDefault="00193AFE" w:rsidP="00E21C1B">
      <w:pPr>
        <w:pStyle w:val="NormalWeb"/>
        <w:numPr>
          <w:ilvl w:val="0"/>
          <w:numId w:val="23"/>
        </w:numPr>
        <w:tabs>
          <w:tab w:val="left" w:pos="284"/>
        </w:tabs>
        <w:spacing w:before="0" w:beforeAutospacing="0" w:after="0" w:afterAutospacing="0"/>
        <w:jc w:val="both"/>
      </w:pPr>
      <w:r w:rsidRPr="00FC7F79">
        <w:t>jāuzrāda personas apliecinošs dokuments;</w:t>
      </w:r>
    </w:p>
    <w:p w14:paraId="3D77A8EF" w14:textId="77777777" w:rsidR="00193AFE" w:rsidRPr="00FC7F79" w:rsidRDefault="00EB694C" w:rsidP="00E21C1B">
      <w:pPr>
        <w:pStyle w:val="NormalWeb"/>
        <w:numPr>
          <w:ilvl w:val="0"/>
          <w:numId w:val="23"/>
        </w:numPr>
        <w:tabs>
          <w:tab w:val="left" w:pos="284"/>
        </w:tabs>
        <w:spacing w:before="0" w:beforeAutospacing="0" w:after="0" w:afterAutospacing="0"/>
        <w:jc w:val="both"/>
      </w:pPr>
      <w:r w:rsidRPr="00FC7F79">
        <w:t xml:space="preserve">jāiesniedz </w:t>
      </w:r>
      <w:r w:rsidR="00F16F38" w:rsidRPr="00FC7F79">
        <w:t>iesniegum</w:t>
      </w:r>
      <w:r w:rsidR="00193AFE" w:rsidRPr="00FC7F79">
        <w:t>s</w:t>
      </w:r>
      <w:r w:rsidR="00B32B72">
        <w:t xml:space="preserve"> (Audžuģimeņu noteikumu 3.pielikums)</w:t>
      </w:r>
      <w:r w:rsidR="00BA06A6" w:rsidRPr="00FC7F79">
        <w:rPr>
          <w:rStyle w:val="FootnoteReference"/>
        </w:rPr>
        <w:footnoteReference w:id="38"/>
      </w:r>
      <w:r w:rsidR="00F16F38" w:rsidRPr="00FC7F79">
        <w:t>;</w:t>
      </w:r>
    </w:p>
    <w:p w14:paraId="32989F2F" w14:textId="77777777" w:rsidR="00CC2637" w:rsidRPr="00FC7F79" w:rsidRDefault="00EB694C" w:rsidP="00E21C1B">
      <w:pPr>
        <w:pStyle w:val="NormalWeb"/>
        <w:numPr>
          <w:ilvl w:val="0"/>
          <w:numId w:val="23"/>
        </w:numPr>
        <w:tabs>
          <w:tab w:val="left" w:pos="284"/>
        </w:tabs>
        <w:spacing w:before="0" w:beforeAutospacing="0" w:after="0" w:afterAutospacing="0"/>
        <w:jc w:val="both"/>
      </w:pPr>
      <w:r w:rsidRPr="00FC7F79">
        <w:t xml:space="preserve">jāiesniedz </w:t>
      </w:r>
      <w:r w:rsidR="00E01B34" w:rsidRPr="00FC7F79">
        <w:t>p</w:t>
      </w:r>
      <w:r w:rsidR="00F16F38" w:rsidRPr="00FC7F79">
        <w:t>ieredzi apliecinošus dokumentus atbilst</w:t>
      </w:r>
      <w:r w:rsidR="008B145A">
        <w:t xml:space="preserve">oši izvēlētajai specializācijai, </w:t>
      </w:r>
      <w:r w:rsidR="008B145A" w:rsidRPr="00F44A65">
        <w:t>piemēram, darba līgums vai amata apraksts, lēmums par invaliditātes noteikšanu bērnam ar smagiem funkcionāliem traucējumiem, izziņa par brīvprātīgā darba veikšanu bērnu aprūpes iestādē</w:t>
      </w:r>
      <w:r w:rsidR="00F16F38" w:rsidRPr="00FC7F79">
        <w:rPr>
          <w:rStyle w:val="FootnoteReference"/>
          <w:rFonts w:eastAsiaTheme="majorEastAsia"/>
        </w:rPr>
        <w:footnoteReference w:id="39"/>
      </w:r>
    </w:p>
    <w:p w14:paraId="241F970E" w14:textId="77777777" w:rsidR="00F16F38" w:rsidRPr="00FC7F79" w:rsidRDefault="00F16F38" w:rsidP="008B145A">
      <w:pPr>
        <w:pStyle w:val="NormalWeb"/>
        <w:tabs>
          <w:tab w:val="left" w:pos="284"/>
        </w:tabs>
        <w:spacing w:before="0" w:beforeAutospacing="0" w:after="0" w:afterAutospacing="0"/>
        <w:jc w:val="both"/>
        <w:rPr>
          <w:sz w:val="26"/>
          <w:szCs w:val="26"/>
        </w:rPr>
      </w:pPr>
    </w:p>
    <w:p w14:paraId="6AF2CAC7" w14:textId="77777777" w:rsidR="00F16F38" w:rsidRPr="00FC7F79" w:rsidRDefault="00F16F38" w:rsidP="00F16F38">
      <w:pPr>
        <w:pStyle w:val="NormalWeb"/>
        <w:tabs>
          <w:tab w:val="left" w:pos="284"/>
        </w:tabs>
        <w:spacing w:before="0" w:beforeAutospacing="0" w:after="0" w:afterAutospacing="0"/>
        <w:ind w:firstLine="720"/>
        <w:jc w:val="both"/>
      </w:pPr>
      <w:r w:rsidRPr="00FC7F79">
        <w:t>Bāriņtiesa pēc iepriekš minēto dokumentu saņemšanas izvērtē</w:t>
      </w:r>
      <w:r w:rsidR="00666AC3" w:rsidRPr="00FC7F79">
        <w:t>s</w:t>
      </w:r>
      <w:r w:rsidRPr="00FC7F79">
        <w:t xml:space="preserve"> tos, kā arī sadarbībā ar audžuģimenes Atbalsta centru atbilstoši izvēlētajai specializācijai </w:t>
      </w:r>
      <w:r w:rsidR="006219F8" w:rsidRPr="00FC7F79">
        <w:t>izv</w:t>
      </w:r>
      <w:r w:rsidRPr="00FC7F79">
        <w:t>ērtē</w:t>
      </w:r>
      <w:r w:rsidR="00666AC3" w:rsidRPr="00FC7F79">
        <w:t>s</w:t>
      </w:r>
      <w:r w:rsidRPr="00FC7F79">
        <w:t>:</w:t>
      </w:r>
    </w:p>
    <w:p w14:paraId="7F5A1433" w14:textId="77777777" w:rsidR="00F16F38" w:rsidRPr="00FC7F79" w:rsidRDefault="00F70CCE" w:rsidP="00EB694C">
      <w:pPr>
        <w:pStyle w:val="NormalWeb"/>
        <w:spacing w:before="0" w:beforeAutospacing="0" w:after="0" w:afterAutospacing="0"/>
        <w:ind w:left="709" w:hanging="425"/>
        <w:jc w:val="both"/>
      </w:pPr>
      <w:r>
        <w:t>a)</w:t>
      </w:r>
      <w:r w:rsidR="00EB694C" w:rsidRPr="00FC7F79">
        <w:t xml:space="preserve"> </w:t>
      </w:r>
      <w:r w:rsidR="00F16F38" w:rsidRPr="00FC7F79">
        <w:t>audžuģimenes motivāciju u</w:t>
      </w:r>
      <w:r w:rsidR="00666AC3" w:rsidRPr="00FC7F79">
        <w:t>n sadzīves apstākļu piemērotību atbilstoši audžuģimenes izvēlētajai specializācijai;</w:t>
      </w:r>
    </w:p>
    <w:p w14:paraId="3DC5D58C" w14:textId="77777777" w:rsidR="00F16F38" w:rsidRPr="00FC7F79" w:rsidRDefault="00F70CCE" w:rsidP="00EB694C">
      <w:pPr>
        <w:pStyle w:val="NormalWeb"/>
        <w:tabs>
          <w:tab w:val="left" w:pos="284"/>
          <w:tab w:val="left" w:pos="709"/>
        </w:tabs>
        <w:spacing w:before="0" w:beforeAutospacing="0" w:after="0" w:afterAutospacing="0"/>
        <w:ind w:left="284"/>
        <w:jc w:val="both"/>
      </w:pPr>
      <w:r>
        <w:t xml:space="preserve">b) </w:t>
      </w:r>
      <w:r w:rsidR="00F16F38" w:rsidRPr="00FC7F79">
        <w:t>iespējas nodrošināt vides, mobilitātes un rehabilitācijas pakalpojumu pieejamību;</w:t>
      </w:r>
    </w:p>
    <w:p w14:paraId="699E40C9" w14:textId="77777777" w:rsidR="00F16F38" w:rsidRPr="00FC7F79" w:rsidRDefault="00F70CCE" w:rsidP="00EB694C">
      <w:pPr>
        <w:pStyle w:val="NormalWeb"/>
        <w:tabs>
          <w:tab w:val="left" w:pos="284"/>
          <w:tab w:val="left" w:pos="709"/>
        </w:tabs>
        <w:spacing w:before="0" w:beforeAutospacing="0" w:after="0" w:afterAutospacing="0"/>
        <w:ind w:left="284"/>
        <w:jc w:val="both"/>
      </w:pPr>
      <w:r>
        <w:t xml:space="preserve">c) </w:t>
      </w:r>
      <w:r w:rsidR="00F16F38" w:rsidRPr="00FC7F79">
        <w:t>audžuģimenes norādīto pieredzi;</w:t>
      </w:r>
    </w:p>
    <w:p w14:paraId="7728528E" w14:textId="77777777" w:rsidR="00F16F38" w:rsidRPr="00FC7F79" w:rsidRDefault="00F70CCE" w:rsidP="00EB694C">
      <w:pPr>
        <w:pStyle w:val="NormalWeb"/>
        <w:tabs>
          <w:tab w:val="left" w:pos="284"/>
          <w:tab w:val="left" w:pos="709"/>
        </w:tabs>
        <w:spacing w:before="0" w:beforeAutospacing="0" w:after="0" w:afterAutospacing="0"/>
        <w:ind w:left="284"/>
        <w:jc w:val="both"/>
      </w:pPr>
      <w:r>
        <w:t xml:space="preserve">d) </w:t>
      </w:r>
      <w:r w:rsidR="00F16F38" w:rsidRPr="00FC7F79">
        <w:t>zināšanas un prasmes bērna aprūpē.</w:t>
      </w:r>
      <w:r w:rsidR="00F16F38" w:rsidRPr="00FC7F79">
        <w:rPr>
          <w:rStyle w:val="FootnoteReference"/>
          <w:rFonts w:eastAsiaTheme="majorEastAsia"/>
        </w:rPr>
        <w:footnoteReference w:id="40"/>
      </w:r>
    </w:p>
    <w:p w14:paraId="60F4153C" w14:textId="77777777" w:rsidR="00F16F38" w:rsidRPr="00FC7F79" w:rsidRDefault="00F16F38" w:rsidP="00F16F38">
      <w:pPr>
        <w:pStyle w:val="NormalWeb"/>
        <w:tabs>
          <w:tab w:val="left" w:pos="284"/>
        </w:tabs>
        <w:spacing w:before="0" w:beforeAutospacing="0" w:after="0" w:afterAutospacing="0"/>
        <w:ind w:firstLine="720"/>
        <w:jc w:val="both"/>
      </w:pPr>
      <w:r w:rsidRPr="00F70CCE">
        <w:t>Mēneša laikā</w:t>
      </w:r>
      <w:r w:rsidRPr="00FC7F79">
        <w:t xml:space="preserve"> no iesnieguma saņemšanas bāriņtiesa </w:t>
      </w:r>
      <w:r w:rsidR="006219F8" w:rsidRPr="00FC7F79">
        <w:t>pieņems lēmumu</w:t>
      </w:r>
      <w:r w:rsidRPr="00FC7F79">
        <w:t xml:space="preserve"> par audžuģimenes piemērotību specializētās audžuģimenes pienākumu veikšanai attiecīgajā specializācijā.</w:t>
      </w:r>
      <w:r w:rsidRPr="00FC7F79">
        <w:rPr>
          <w:rStyle w:val="FootnoteReference"/>
          <w:rFonts w:eastAsiaTheme="majorEastAsia"/>
        </w:rPr>
        <w:footnoteReference w:id="41"/>
      </w:r>
    </w:p>
    <w:p w14:paraId="0EDF7E2F" w14:textId="77777777" w:rsidR="00C434A6" w:rsidRPr="00FC7F79" w:rsidRDefault="00C434A6" w:rsidP="00F16F38">
      <w:pPr>
        <w:pStyle w:val="NormalWeb"/>
        <w:tabs>
          <w:tab w:val="left" w:pos="284"/>
        </w:tabs>
        <w:spacing w:before="0" w:beforeAutospacing="0" w:after="0" w:afterAutospacing="0"/>
        <w:ind w:firstLine="720"/>
        <w:jc w:val="both"/>
      </w:pPr>
    </w:p>
    <w:p w14:paraId="2EF88D51" w14:textId="38F1CD38" w:rsidR="00C434A6" w:rsidRPr="00FC7F79" w:rsidRDefault="00C434A6" w:rsidP="00F16F38">
      <w:pPr>
        <w:pStyle w:val="NormalWeb"/>
        <w:tabs>
          <w:tab w:val="left" w:pos="284"/>
        </w:tabs>
        <w:spacing w:before="0" w:beforeAutospacing="0" w:after="0" w:afterAutospacing="0"/>
        <w:ind w:firstLine="720"/>
        <w:jc w:val="both"/>
      </w:pPr>
      <w:r w:rsidRPr="00FC7F79">
        <w:t>Gadījumos, ja audžuģimene līdz iesnieguma iesniegšanai bāriņtiesā nav noslēgusi vienošanos ar Atbalsta centru par atbalsta un mācību nodrošināšanu, audžuģimenes izvērtēšanu lēmuma par piemērotības izvēlētās specializētās audžuģimenes pienākumu veikšanai</w:t>
      </w:r>
      <w:r w:rsidR="0090243A" w:rsidRPr="00FC7F79">
        <w:t xml:space="preserve"> pieņemšanai</w:t>
      </w:r>
      <w:r w:rsidRPr="00FC7F79">
        <w:t xml:space="preserve"> veiks tikai bāriņtiesa. Šajā specializētās audžuģimenes statusa iegūšanas stadijā nevar tikt izvirzīta </w:t>
      </w:r>
      <w:r w:rsidR="00312422">
        <w:t xml:space="preserve">obligāta </w:t>
      </w:r>
      <w:r w:rsidRPr="00FC7F79">
        <w:t xml:space="preserve">prasība, ka </w:t>
      </w:r>
      <w:r w:rsidR="0090243A" w:rsidRPr="00FC7F79">
        <w:t xml:space="preserve">audžuģimenei </w:t>
      </w:r>
      <w:r w:rsidR="00312422">
        <w:t>jau</w:t>
      </w:r>
      <w:r w:rsidRPr="00FC7F79">
        <w:t xml:space="preserve"> jābūt noslēgtai vienošanai </w:t>
      </w:r>
      <w:r w:rsidR="00312422" w:rsidRPr="00FC7F79">
        <w:t xml:space="preserve">ar Atbalsta centru </w:t>
      </w:r>
      <w:r w:rsidRPr="00FC7F79">
        <w:t>par atbalsta nodroši</w:t>
      </w:r>
      <w:r w:rsidR="002857F0">
        <w:t>nāšan</w:t>
      </w:r>
      <w:r w:rsidRPr="00FC7F79">
        <w:t xml:space="preserve">u. </w:t>
      </w:r>
      <w:r w:rsidR="002857F0">
        <w:t xml:space="preserve">Minētais īpaši akcentējams laika posmā, kamēr Atbalsta centri </w:t>
      </w:r>
      <w:r w:rsidR="00F70CCE">
        <w:t xml:space="preserve">tikai </w:t>
      </w:r>
      <w:r w:rsidR="002857F0">
        <w:t>veidojas un uzsāk savu darbību.</w:t>
      </w:r>
    </w:p>
    <w:p w14:paraId="105237C4" w14:textId="77777777" w:rsidR="00F16F38" w:rsidRPr="00FC7F79" w:rsidRDefault="00F16F38" w:rsidP="00F16F38">
      <w:pPr>
        <w:pStyle w:val="NormalWeb"/>
        <w:tabs>
          <w:tab w:val="left" w:pos="284"/>
        </w:tabs>
        <w:spacing w:before="0" w:beforeAutospacing="0" w:after="0" w:afterAutospacing="0"/>
        <w:ind w:firstLine="720"/>
        <w:jc w:val="both"/>
        <w:rPr>
          <w:sz w:val="28"/>
        </w:rPr>
      </w:pPr>
    </w:p>
    <w:p w14:paraId="3D321DCA" w14:textId="77777777" w:rsidR="00F16F38" w:rsidRPr="00FC7F79" w:rsidRDefault="00B56309" w:rsidP="00BE11E8">
      <w:pPr>
        <w:pStyle w:val="Heading2"/>
      </w:pPr>
      <w:r w:rsidRPr="00FC7F79">
        <w:t>3</w:t>
      </w:r>
      <w:r w:rsidR="00F16F38" w:rsidRPr="00FC7F79">
        <w:t>.</w:t>
      </w:r>
      <w:r w:rsidR="00803035" w:rsidRPr="00FC7F79">
        <w:t>2</w:t>
      </w:r>
      <w:r w:rsidR="00F16F38" w:rsidRPr="00FC7F79">
        <w:t xml:space="preserve">. </w:t>
      </w:r>
      <w:r w:rsidR="000F167A" w:rsidRPr="00FC7F79">
        <w:t>Sadarbība</w:t>
      </w:r>
      <w:r w:rsidR="008F2109" w:rsidRPr="00FC7F79">
        <w:t xml:space="preserve"> ar Atbalsta centru</w:t>
      </w:r>
      <w:r w:rsidR="00CF4AAD" w:rsidRPr="00FC7F79">
        <w:t xml:space="preserve">, lai iegūtu </w:t>
      </w:r>
      <w:proofErr w:type="spellStart"/>
      <w:r w:rsidR="00CF4AAD" w:rsidRPr="00FC7F79">
        <w:t>speciālizētās</w:t>
      </w:r>
      <w:proofErr w:type="spellEnd"/>
      <w:r w:rsidR="00CF4AAD" w:rsidRPr="00FC7F79">
        <w:t xml:space="preserve"> audžuģimenes statusu</w:t>
      </w:r>
      <w:r w:rsidR="008F2109" w:rsidRPr="00FC7F79">
        <w:t xml:space="preserve"> – mācību programma, psihologa </w:t>
      </w:r>
      <w:proofErr w:type="spellStart"/>
      <w:r w:rsidR="008F2109" w:rsidRPr="00FC7F79">
        <w:t>izvērtējums</w:t>
      </w:r>
      <w:proofErr w:type="spellEnd"/>
      <w:r w:rsidR="008F2109" w:rsidRPr="00FC7F79">
        <w:t xml:space="preserve"> un ģimenes raksturojums</w:t>
      </w:r>
    </w:p>
    <w:p w14:paraId="46ADA214" w14:textId="77777777" w:rsidR="008F2109" w:rsidRPr="00FC7F79" w:rsidRDefault="008F2109" w:rsidP="008F2109"/>
    <w:p w14:paraId="03FAEFA4" w14:textId="77777777" w:rsidR="00FB4A6C" w:rsidRPr="00D717DB" w:rsidRDefault="0018397F" w:rsidP="00FB4A6C">
      <w:pPr>
        <w:pStyle w:val="NormalWeb"/>
        <w:spacing w:before="0" w:beforeAutospacing="0" w:after="0" w:afterAutospacing="0"/>
        <w:ind w:firstLine="720"/>
        <w:jc w:val="both"/>
      </w:pPr>
      <w:r w:rsidRPr="00FC7F79">
        <w:t>Pēc tam, kad</w:t>
      </w:r>
      <w:r w:rsidR="00F16F38" w:rsidRPr="00FC7F79">
        <w:t xml:space="preserve"> bāriņtiesa </w:t>
      </w:r>
      <w:r w:rsidR="006F28FF" w:rsidRPr="00FC7F79">
        <w:t>pieņēmusi lēmumu</w:t>
      </w:r>
      <w:r w:rsidR="00F16F38" w:rsidRPr="00FC7F79">
        <w:t xml:space="preserve">, ka audžuģimene ir piemērota specializētās audžuģimenes pienākumu veikšanai attiecīgajā specializācijā, </w:t>
      </w:r>
      <w:r w:rsidR="00D407B9">
        <w:t xml:space="preserve">un audžuģimene līdz šim nav noslēgusi vienošanos </w:t>
      </w:r>
      <w:r w:rsidRPr="00FC7F79">
        <w:t xml:space="preserve">ar </w:t>
      </w:r>
      <w:r w:rsidR="00F16F38" w:rsidRPr="00D81167">
        <w:t>Atbalsta centru</w:t>
      </w:r>
      <w:r w:rsidR="00F16F38" w:rsidRPr="00FC7F79">
        <w:t xml:space="preserve"> par </w:t>
      </w:r>
      <w:r w:rsidR="00CA54FA">
        <w:t xml:space="preserve">atbalsta sniegšanu, </w:t>
      </w:r>
      <w:r w:rsidR="00D407B9" w:rsidRPr="00D81167">
        <w:rPr>
          <w:b/>
          <w:u w:val="single"/>
        </w:rPr>
        <w:t>tai vienošanās ir noslēdzama</w:t>
      </w:r>
      <w:r w:rsidR="00D407B9">
        <w:t xml:space="preserve">. </w:t>
      </w:r>
      <w:r w:rsidR="00FB4A6C" w:rsidRPr="00D717DB">
        <w:t>Informācija par izveidotajiem Atbalsta centriem pieejama ministrijas mājas lapā, sadaļā Nozares politika</w:t>
      </w:r>
      <w:r w:rsidR="00FB4A6C">
        <w:t xml:space="preserve"> </w:t>
      </w:r>
      <w:r w:rsidR="00FB4A6C" w:rsidRPr="00D717DB">
        <w:t>&gt;</w:t>
      </w:r>
      <w:r w:rsidR="00FB4A6C">
        <w:t xml:space="preserve"> </w:t>
      </w:r>
      <w:r w:rsidR="00FB4A6C" w:rsidRPr="00D717DB">
        <w:t>Bērni un ģimene</w:t>
      </w:r>
      <w:r w:rsidR="00FB4A6C">
        <w:t xml:space="preserve"> </w:t>
      </w:r>
      <w:r w:rsidR="00FB4A6C" w:rsidRPr="00D717DB">
        <w:t>&gt;</w:t>
      </w:r>
      <w:r w:rsidR="00FB4A6C">
        <w:t xml:space="preserve"> </w:t>
      </w:r>
      <w:r w:rsidR="00FB4A6C" w:rsidRPr="00D717DB">
        <w:t xml:space="preserve">Noderīga informācija, </w:t>
      </w:r>
      <w:hyperlink r:id="rId13" w:history="1">
        <w:r w:rsidR="00FB4A6C" w:rsidRPr="00D717DB">
          <w:rPr>
            <w:rStyle w:val="Hyperlink"/>
          </w:rPr>
          <w:t>http://www.lm.gov.lv/text/3895</w:t>
        </w:r>
      </w:hyperlink>
      <w:r w:rsidR="00FB4A6C">
        <w:t xml:space="preserve">. </w:t>
      </w:r>
    </w:p>
    <w:p w14:paraId="2A701D0D" w14:textId="77777777" w:rsidR="002E2EA1" w:rsidRDefault="002E2EA1" w:rsidP="00FB4A6C">
      <w:pPr>
        <w:pStyle w:val="NormalWeb"/>
        <w:spacing w:before="0" w:beforeAutospacing="0" w:after="0" w:afterAutospacing="0"/>
        <w:ind w:firstLine="720"/>
        <w:jc w:val="both"/>
      </w:pPr>
    </w:p>
    <w:p w14:paraId="0E2FAEFD" w14:textId="41EC89D2" w:rsidR="00F16F38" w:rsidRPr="00FC7F79" w:rsidRDefault="00D407B9" w:rsidP="00F16F38">
      <w:pPr>
        <w:pStyle w:val="NormalWeb"/>
        <w:tabs>
          <w:tab w:val="left" w:pos="284"/>
        </w:tabs>
        <w:spacing w:before="0" w:beforeAutospacing="0" w:after="0" w:afterAutospacing="0"/>
        <w:ind w:firstLine="720"/>
        <w:jc w:val="both"/>
      </w:pPr>
      <w:r>
        <w:t xml:space="preserve">Ja audžuģimenei ar Atbalsta centru jau ir noslēgta vienošanās par atbalsta sniegšanu, tad </w:t>
      </w:r>
      <w:r w:rsidR="00F16F38" w:rsidRPr="00FC7F79">
        <w:t xml:space="preserve">psihologa atzinuma </w:t>
      </w:r>
      <w:r w:rsidR="00CA54FA">
        <w:t>sniegšan</w:t>
      </w:r>
      <w:r>
        <w:t>a</w:t>
      </w:r>
      <w:r w:rsidR="00F16F38" w:rsidRPr="00FC7F79">
        <w:t xml:space="preserve"> par audžuģimenes piemērotību specializētās audžuģimenes statusa iegūšanai attiecīgajā specializācijā, audžuģimenes raksturojuma sagatavošan</w:t>
      </w:r>
      <w:r>
        <w:t>a</w:t>
      </w:r>
      <w:r w:rsidR="00F16F38" w:rsidRPr="00FC7F79">
        <w:t xml:space="preserve">, mācību un </w:t>
      </w:r>
      <w:proofErr w:type="spellStart"/>
      <w:r w:rsidR="00F16F38" w:rsidRPr="00FC7F79">
        <w:t>psihosociālā</w:t>
      </w:r>
      <w:proofErr w:type="spellEnd"/>
      <w:r w:rsidR="00F16F38" w:rsidRPr="00FC7F79">
        <w:t xml:space="preserve"> atbalsta nodrošināšan</w:t>
      </w:r>
      <w:r>
        <w:t xml:space="preserve">as sniegšana </w:t>
      </w:r>
      <w:r w:rsidR="00E87C59">
        <w:t xml:space="preserve">ir </w:t>
      </w:r>
      <w:proofErr w:type="spellStart"/>
      <w:r>
        <w:t>izrietošana</w:t>
      </w:r>
      <w:proofErr w:type="spellEnd"/>
      <w:r>
        <w:t xml:space="preserve"> no </w:t>
      </w:r>
      <w:r w:rsidR="00CE0506">
        <w:t xml:space="preserve">iepriekš </w:t>
      </w:r>
      <w:r>
        <w:t>noslēgtā</w:t>
      </w:r>
      <w:r w:rsidR="00E87C59">
        <w:t>s vienošanās</w:t>
      </w:r>
      <w:r w:rsidR="00F16F38" w:rsidRPr="00FC7F79">
        <w:t>.</w:t>
      </w:r>
    </w:p>
    <w:p w14:paraId="5658CB98" w14:textId="77777777" w:rsidR="00DB0DE1" w:rsidRPr="00FC7F79" w:rsidRDefault="00DB0DE1" w:rsidP="00F16F38">
      <w:pPr>
        <w:pStyle w:val="NormalWeb"/>
        <w:tabs>
          <w:tab w:val="left" w:pos="284"/>
        </w:tabs>
        <w:spacing w:before="0" w:beforeAutospacing="0" w:after="0" w:afterAutospacing="0"/>
        <w:ind w:firstLine="720"/>
        <w:jc w:val="both"/>
      </w:pPr>
    </w:p>
    <w:p w14:paraId="27875C17" w14:textId="6A5062E9" w:rsidR="00DB0DE1" w:rsidRPr="00FC7F79" w:rsidRDefault="00DB0DE1" w:rsidP="00DB0DE1">
      <w:pPr>
        <w:pStyle w:val="NormalWeb"/>
        <w:spacing w:before="0" w:beforeAutospacing="0" w:after="0" w:afterAutospacing="0"/>
        <w:ind w:firstLine="720"/>
        <w:jc w:val="both"/>
      </w:pPr>
      <w:r w:rsidRPr="00FC7F79">
        <w:t>Tādējādi pēc tam, kad bāriņtiesa pieņēmusi lēmumu</w:t>
      </w:r>
      <w:r w:rsidR="003169CD">
        <w:t>,</w:t>
      </w:r>
      <w:r w:rsidRPr="00FC7F79">
        <w:t xml:space="preserve"> ar kuru atzīst audžuģimeni par piemērotu specializētās audžuģimenes pienākumu veikšanā, izvēlētais Atbalsta centrs topošajai specializētai audžuģimenei:</w:t>
      </w:r>
    </w:p>
    <w:p w14:paraId="0EE497FB" w14:textId="3E5A40B7" w:rsidR="00DB0DE1" w:rsidRPr="00FC7F79" w:rsidRDefault="00DB0DE1" w:rsidP="00E21C1B">
      <w:pPr>
        <w:pStyle w:val="ListParagraph"/>
        <w:numPr>
          <w:ilvl w:val="0"/>
          <w:numId w:val="24"/>
        </w:numPr>
        <w:spacing w:after="0" w:line="240" w:lineRule="auto"/>
        <w:jc w:val="both"/>
        <w:rPr>
          <w:rFonts w:cs="Times New Roman"/>
          <w:szCs w:val="24"/>
        </w:rPr>
      </w:pPr>
      <w:r w:rsidRPr="00FC7F79">
        <w:rPr>
          <w:rFonts w:cs="Times New Roman"/>
          <w:szCs w:val="24"/>
          <w:shd w:val="clear" w:color="auto" w:fill="FFFFFF" w:themeFill="background1"/>
        </w:rPr>
        <w:t>nodrošinās mācīb</w:t>
      </w:r>
      <w:r w:rsidR="007759A5" w:rsidRPr="00FC7F79">
        <w:rPr>
          <w:rFonts w:cs="Times New Roman"/>
          <w:szCs w:val="24"/>
          <w:shd w:val="clear" w:color="auto" w:fill="FFFFFF" w:themeFill="background1"/>
        </w:rPr>
        <w:t>u</w:t>
      </w:r>
      <w:r w:rsidR="00864EC8">
        <w:rPr>
          <w:rFonts w:cs="Times New Roman"/>
          <w:szCs w:val="24"/>
          <w:shd w:val="clear" w:color="auto" w:fill="FFFFFF" w:themeFill="background1"/>
        </w:rPr>
        <w:t xml:space="preserve"> programmu</w:t>
      </w:r>
      <w:r w:rsidR="003169CD">
        <w:rPr>
          <w:rFonts w:cs="Times New Roman"/>
          <w:szCs w:val="24"/>
          <w:shd w:val="clear" w:color="auto" w:fill="FFFFFF" w:themeFill="background1"/>
        </w:rPr>
        <w:t>,</w:t>
      </w:r>
      <w:r w:rsidR="007759A5" w:rsidRPr="00FC7F79">
        <w:rPr>
          <w:rFonts w:cs="Times New Roman"/>
          <w:szCs w:val="24"/>
          <w:shd w:val="clear" w:color="auto" w:fill="FFFFFF" w:themeFill="background1"/>
        </w:rPr>
        <w:t xml:space="preserve"> atbilstoši izvēlētajai specializācij</w:t>
      </w:r>
      <w:r w:rsidR="003169CD">
        <w:rPr>
          <w:rFonts w:cs="Times New Roman"/>
          <w:szCs w:val="24"/>
          <w:shd w:val="clear" w:color="auto" w:fill="FFFFFF" w:themeFill="background1"/>
        </w:rPr>
        <w:t>a</w:t>
      </w:r>
      <w:r w:rsidR="007759A5" w:rsidRPr="00FC7F79">
        <w:rPr>
          <w:rFonts w:cs="Times New Roman"/>
          <w:szCs w:val="24"/>
          <w:shd w:val="clear" w:color="auto" w:fill="FFFFFF" w:themeFill="background1"/>
        </w:rPr>
        <w:t>i,</w:t>
      </w:r>
      <w:r w:rsidRPr="00FC7F79">
        <w:rPr>
          <w:rFonts w:cs="Times New Roman"/>
          <w:szCs w:val="24"/>
          <w:shd w:val="clear" w:color="auto" w:fill="FFFFFF" w:themeFill="background1"/>
        </w:rPr>
        <w:t xml:space="preserve"> </w:t>
      </w:r>
      <w:r w:rsidR="00864EC8">
        <w:rPr>
          <w:rFonts w:cs="Times New Roman"/>
          <w:szCs w:val="24"/>
          <w:shd w:val="clear" w:color="auto" w:fill="FFFFFF" w:themeFill="background1"/>
        </w:rPr>
        <w:t>kas saskaņota</w:t>
      </w:r>
      <w:r w:rsidRPr="00FC7F79">
        <w:rPr>
          <w:rFonts w:cs="Times New Roman"/>
          <w:szCs w:val="24"/>
          <w:shd w:val="clear" w:color="auto" w:fill="FFFFFF" w:themeFill="background1"/>
        </w:rPr>
        <w:t xml:space="preserve"> ar Valsts bērnu tiesību aizsardzības inspekciju</w:t>
      </w:r>
      <w:r w:rsidR="00C461B5">
        <w:rPr>
          <w:rFonts w:cs="Times New Roman"/>
          <w:szCs w:val="24"/>
          <w:shd w:val="clear" w:color="auto" w:fill="FFFFFF" w:themeFill="background1"/>
        </w:rPr>
        <w:t xml:space="preserve">, </w:t>
      </w:r>
      <w:r w:rsidR="00864EC8">
        <w:rPr>
          <w:rFonts w:cs="Times New Roman"/>
          <w:szCs w:val="24"/>
          <w:shd w:val="clear" w:color="auto" w:fill="FFFFFF" w:themeFill="background1"/>
        </w:rPr>
        <w:t>un</w:t>
      </w:r>
      <w:r w:rsidR="00C461B5">
        <w:rPr>
          <w:rFonts w:cs="Times New Roman"/>
          <w:szCs w:val="24"/>
          <w:shd w:val="clear" w:color="auto" w:fill="FFFFFF" w:themeFill="background1"/>
        </w:rPr>
        <w:t xml:space="preserve"> </w:t>
      </w:r>
      <w:r w:rsidR="00AA32B4">
        <w:rPr>
          <w:rFonts w:cs="Times New Roman"/>
          <w:szCs w:val="24"/>
          <w:shd w:val="clear" w:color="auto" w:fill="FFFFFF" w:themeFill="background1"/>
        </w:rPr>
        <w:t>ir</w:t>
      </w:r>
      <w:r w:rsidRPr="00FC7F79">
        <w:rPr>
          <w:rFonts w:cs="Times New Roman"/>
          <w:szCs w:val="24"/>
          <w:shd w:val="clear" w:color="auto" w:fill="FFFFFF" w:themeFill="background1"/>
        </w:rPr>
        <w:t xml:space="preserve"> </w:t>
      </w:r>
      <w:r w:rsidRPr="00FC7F79">
        <w:rPr>
          <w:rFonts w:cs="Times New Roman"/>
          <w:szCs w:val="24"/>
        </w:rPr>
        <w:t xml:space="preserve">vismaz </w:t>
      </w:r>
      <w:r w:rsidR="007759A5" w:rsidRPr="00FC7F79">
        <w:rPr>
          <w:rFonts w:cs="Times New Roman"/>
          <w:szCs w:val="24"/>
        </w:rPr>
        <w:t>24</w:t>
      </w:r>
      <w:r w:rsidRPr="00FC7F79">
        <w:rPr>
          <w:rFonts w:cs="Times New Roman"/>
          <w:szCs w:val="24"/>
        </w:rPr>
        <w:t xml:space="preserve"> akadēmisko stundu apjomā. Pēc mācību programmas sekmīgas apgūšanas </w:t>
      </w:r>
      <w:r w:rsidR="007759A5" w:rsidRPr="00FC7F79">
        <w:rPr>
          <w:rFonts w:cs="Times New Roman"/>
          <w:szCs w:val="24"/>
        </w:rPr>
        <w:t>audžuģimene</w:t>
      </w:r>
      <w:r w:rsidRPr="00FC7F79">
        <w:rPr>
          <w:rFonts w:cs="Times New Roman"/>
          <w:szCs w:val="24"/>
        </w:rPr>
        <w:t xml:space="preserve"> saņems apliecību</w:t>
      </w:r>
      <w:r w:rsidR="00AA32B4">
        <w:rPr>
          <w:rFonts w:cs="Times New Roman"/>
          <w:szCs w:val="24"/>
        </w:rPr>
        <w:t>;</w:t>
      </w:r>
      <w:r w:rsidR="00B17798" w:rsidRPr="00FC7F79">
        <w:rPr>
          <w:rStyle w:val="FootnoteReference"/>
          <w:rFonts w:eastAsiaTheme="majorEastAsia"/>
          <w:sz w:val="26"/>
          <w:szCs w:val="26"/>
        </w:rPr>
        <w:footnoteReference w:id="42"/>
      </w:r>
    </w:p>
    <w:p w14:paraId="72A71F71" w14:textId="77777777" w:rsidR="00DB0DE1" w:rsidRPr="00FC7F79" w:rsidRDefault="00DB0DE1" w:rsidP="00E21C1B">
      <w:pPr>
        <w:pStyle w:val="NormalWeb"/>
        <w:numPr>
          <w:ilvl w:val="0"/>
          <w:numId w:val="24"/>
        </w:numPr>
        <w:spacing w:before="0" w:beforeAutospacing="0" w:after="0" w:afterAutospacing="0"/>
        <w:jc w:val="both"/>
        <w:rPr>
          <w:shd w:val="clear" w:color="auto" w:fill="FFFFFF" w:themeFill="background1"/>
        </w:rPr>
      </w:pPr>
      <w:r w:rsidRPr="00FC7F79">
        <w:rPr>
          <w:shd w:val="clear" w:color="auto" w:fill="FFFFFF" w:themeFill="background1"/>
        </w:rPr>
        <w:t xml:space="preserve">ja nepieciešams, nodrošinās psihologa un sociālā darbinieka atbalstu mācību un </w:t>
      </w:r>
      <w:r w:rsidR="003E77E6" w:rsidRPr="00FC7F79">
        <w:rPr>
          <w:shd w:val="clear" w:color="auto" w:fill="FFFFFF" w:themeFill="background1"/>
        </w:rPr>
        <w:t>audžuģimenes</w:t>
      </w:r>
      <w:r w:rsidRPr="00FC7F79">
        <w:rPr>
          <w:shd w:val="clear" w:color="auto" w:fill="FFFFFF" w:themeFill="background1"/>
        </w:rPr>
        <w:t xml:space="preserve"> piemērotības izvērtēšanas laikā;</w:t>
      </w:r>
    </w:p>
    <w:p w14:paraId="106E3926" w14:textId="77777777" w:rsidR="00DB0DE1" w:rsidRPr="00FC7F79" w:rsidRDefault="00DB0DE1" w:rsidP="00E21C1B">
      <w:pPr>
        <w:pStyle w:val="NormalWeb"/>
        <w:numPr>
          <w:ilvl w:val="0"/>
          <w:numId w:val="24"/>
        </w:numPr>
        <w:spacing w:before="0" w:beforeAutospacing="0" w:after="0" w:afterAutospacing="0"/>
        <w:jc w:val="both"/>
        <w:rPr>
          <w:shd w:val="clear" w:color="auto" w:fill="FFFFFF" w:themeFill="background1"/>
        </w:rPr>
      </w:pPr>
      <w:r w:rsidRPr="00FC7F79">
        <w:rPr>
          <w:shd w:val="clear" w:color="auto" w:fill="FFFFFF" w:themeFill="background1"/>
        </w:rPr>
        <w:t> </w:t>
      </w:r>
      <w:r w:rsidRPr="00FC7F79">
        <w:t xml:space="preserve">nodrošinās </w:t>
      </w:r>
      <w:r w:rsidR="003E77E6" w:rsidRPr="00FC7F79">
        <w:t>audžuģimenei</w:t>
      </w:r>
      <w:r w:rsidRPr="00FC7F79">
        <w:t xml:space="preserve"> nepieciešamās psihologa konsultācijas, lai tiktu sagatavots psihologa atzinums par </w:t>
      </w:r>
      <w:r w:rsidR="003E77E6" w:rsidRPr="00FC7F79">
        <w:t>audžuģimenes</w:t>
      </w:r>
      <w:r w:rsidRPr="00FC7F79">
        <w:t xml:space="preserve"> piemērotību </w:t>
      </w:r>
      <w:r w:rsidR="003E77E6" w:rsidRPr="00FC7F79">
        <w:t xml:space="preserve">specializētās </w:t>
      </w:r>
      <w:r w:rsidRPr="00FC7F79">
        <w:t xml:space="preserve">audžuģimenes statusa iegūšanai. Atbalsta centrs sagatavoto psihologa atzinumu iesniegs bāriņtiesā; </w:t>
      </w:r>
    </w:p>
    <w:p w14:paraId="6F932D76" w14:textId="5BFF82E9" w:rsidR="00DB0DE1" w:rsidRPr="00705F73" w:rsidRDefault="00DB0DE1" w:rsidP="00E21C1B">
      <w:pPr>
        <w:pStyle w:val="ListParagraph"/>
        <w:numPr>
          <w:ilvl w:val="0"/>
          <w:numId w:val="24"/>
        </w:numPr>
        <w:tabs>
          <w:tab w:val="left" w:pos="284"/>
        </w:tabs>
        <w:spacing w:after="0" w:line="240" w:lineRule="auto"/>
        <w:ind w:left="1078" w:hanging="369"/>
        <w:jc w:val="both"/>
        <w:rPr>
          <w:szCs w:val="24"/>
        </w:rPr>
      </w:pPr>
      <w:r w:rsidRPr="00FC7F79">
        <w:rPr>
          <w:rFonts w:cs="Times New Roman"/>
          <w:szCs w:val="24"/>
          <w:shd w:val="clear" w:color="auto" w:fill="FFFFFF" w:themeFill="background1"/>
        </w:rPr>
        <w:t>sagatavos un iesniegs bāriņtiesā laulāto (personas) raksturojumu un informāciju par mācību programmas apguvi. Raksturojums un informācija par mācību programmas apguvi iekļaujama “</w:t>
      </w:r>
      <w:r w:rsidRPr="00FC7F79">
        <w:rPr>
          <w:rFonts w:cs="Times New Roman"/>
          <w:szCs w:val="24"/>
        </w:rPr>
        <w:t xml:space="preserve">Raksturojuma un kompetenču novērtēšanas veidlapā”, kura sastāv no vairākām savstarpēji saistītām sadaļām – vispārēja informācija, kas nepieciešama, lai atzītu </w:t>
      </w:r>
      <w:r w:rsidR="003E77E6" w:rsidRPr="00FC7F79">
        <w:rPr>
          <w:rFonts w:cs="Times New Roman"/>
          <w:szCs w:val="24"/>
        </w:rPr>
        <w:t>audžuģimenes</w:t>
      </w:r>
      <w:r w:rsidRPr="00FC7F79">
        <w:rPr>
          <w:rFonts w:cs="Times New Roman"/>
          <w:szCs w:val="24"/>
        </w:rPr>
        <w:t xml:space="preserve"> piemērotību </w:t>
      </w:r>
      <w:r w:rsidR="003E77E6" w:rsidRPr="00FC7F79">
        <w:rPr>
          <w:rFonts w:cs="Times New Roman"/>
          <w:szCs w:val="24"/>
        </w:rPr>
        <w:t xml:space="preserve">specializētās </w:t>
      </w:r>
      <w:r w:rsidRPr="00FC7F79">
        <w:rPr>
          <w:rFonts w:cs="Times New Roman"/>
          <w:szCs w:val="24"/>
        </w:rPr>
        <w:t xml:space="preserve">audžuģimenes statusa iegūšanai; </w:t>
      </w:r>
      <w:r w:rsidR="003E77E6" w:rsidRPr="00FC7F79">
        <w:rPr>
          <w:rFonts w:cs="Times New Roman"/>
          <w:szCs w:val="24"/>
        </w:rPr>
        <w:t>potenciālās specializētās</w:t>
      </w:r>
      <w:r w:rsidRPr="00FC7F79">
        <w:rPr>
          <w:rFonts w:cs="Times New Roman"/>
          <w:szCs w:val="24"/>
        </w:rPr>
        <w:t xml:space="preserve"> audžuģimenes kompetenču </w:t>
      </w:r>
      <w:proofErr w:type="spellStart"/>
      <w:r w:rsidRPr="00FC7F79">
        <w:rPr>
          <w:rFonts w:cs="Times New Roman"/>
          <w:szCs w:val="24"/>
        </w:rPr>
        <w:t>izvērtējum</w:t>
      </w:r>
      <w:r w:rsidR="003E77E6" w:rsidRPr="00FC7F79">
        <w:rPr>
          <w:rFonts w:cs="Times New Roman"/>
          <w:szCs w:val="24"/>
        </w:rPr>
        <w:t>s</w:t>
      </w:r>
      <w:proofErr w:type="spellEnd"/>
      <w:r w:rsidRPr="00FC7F79">
        <w:rPr>
          <w:rFonts w:cs="Times New Roman"/>
          <w:szCs w:val="24"/>
        </w:rPr>
        <w:t xml:space="preserve"> atbilstoši mācību programmai; </w:t>
      </w:r>
      <w:proofErr w:type="spellStart"/>
      <w:r w:rsidRPr="00FC7F79">
        <w:rPr>
          <w:rFonts w:cs="Times New Roman"/>
          <w:szCs w:val="24"/>
        </w:rPr>
        <w:t>topošā</w:t>
      </w:r>
      <w:r w:rsidR="003E77E6" w:rsidRPr="00FC7F79">
        <w:rPr>
          <w:rFonts w:cs="Times New Roman"/>
          <w:szCs w:val="24"/>
        </w:rPr>
        <w:t>sspecializētās</w:t>
      </w:r>
      <w:proofErr w:type="spellEnd"/>
      <w:r w:rsidR="003E77E6" w:rsidRPr="00FC7F79">
        <w:rPr>
          <w:rFonts w:cs="Times New Roman"/>
          <w:szCs w:val="24"/>
        </w:rPr>
        <w:t xml:space="preserve"> audžuvecāka (laulātā / personas)</w:t>
      </w:r>
      <w:r w:rsidRPr="00FC7F79">
        <w:rPr>
          <w:rFonts w:cs="Times New Roman"/>
          <w:szCs w:val="24"/>
        </w:rPr>
        <w:t xml:space="preserve"> kompet</w:t>
      </w:r>
      <w:r w:rsidR="00101600" w:rsidRPr="00FC7F79">
        <w:rPr>
          <w:rFonts w:cs="Times New Roman"/>
          <w:szCs w:val="24"/>
        </w:rPr>
        <w:t>enču pašvērtējums un Atbalsta c</w:t>
      </w:r>
      <w:r w:rsidRPr="00FC7F79">
        <w:rPr>
          <w:rFonts w:cs="Times New Roman"/>
          <w:szCs w:val="24"/>
        </w:rPr>
        <w:t>e</w:t>
      </w:r>
      <w:r w:rsidR="00101600" w:rsidRPr="00FC7F79">
        <w:rPr>
          <w:rFonts w:cs="Times New Roman"/>
          <w:szCs w:val="24"/>
        </w:rPr>
        <w:t>n</w:t>
      </w:r>
      <w:r w:rsidRPr="00FC7F79">
        <w:rPr>
          <w:rFonts w:cs="Times New Roman"/>
          <w:szCs w:val="24"/>
        </w:rPr>
        <w:t xml:space="preserve">tra speciālista novērtējums un rekomendācijas par </w:t>
      </w:r>
      <w:r w:rsidR="003E77E6" w:rsidRPr="00FC7F79">
        <w:rPr>
          <w:rFonts w:cs="Times New Roman"/>
          <w:szCs w:val="24"/>
        </w:rPr>
        <w:t>audžuģimenes</w:t>
      </w:r>
      <w:r w:rsidRPr="00FC7F79">
        <w:rPr>
          <w:rFonts w:cs="Times New Roman"/>
          <w:szCs w:val="24"/>
        </w:rPr>
        <w:t xml:space="preserve"> piemērotību audžuģimenes statusa iegūšanai.</w:t>
      </w:r>
    </w:p>
    <w:p w14:paraId="744DF8DC" w14:textId="268D9A0D" w:rsidR="00705F73" w:rsidRDefault="00705F73" w:rsidP="00705F73">
      <w:pPr>
        <w:pStyle w:val="ListParagraph"/>
        <w:tabs>
          <w:tab w:val="left" w:pos="284"/>
        </w:tabs>
        <w:spacing w:after="0" w:line="240" w:lineRule="auto"/>
        <w:ind w:left="1078"/>
        <w:jc w:val="both"/>
        <w:rPr>
          <w:rFonts w:cs="Times New Roman"/>
          <w:szCs w:val="24"/>
        </w:rPr>
      </w:pPr>
    </w:p>
    <w:p w14:paraId="4CC81183" w14:textId="77777777" w:rsidR="00FB4A6C" w:rsidRDefault="00FB4A6C" w:rsidP="00705F73">
      <w:pPr>
        <w:pStyle w:val="ListParagraph"/>
        <w:tabs>
          <w:tab w:val="left" w:pos="284"/>
        </w:tabs>
        <w:spacing w:after="0" w:line="240" w:lineRule="auto"/>
        <w:ind w:left="1078"/>
        <w:jc w:val="both"/>
        <w:rPr>
          <w:rFonts w:cs="Times New Roman"/>
          <w:szCs w:val="24"/>
        </w:rPr>
      </w:pPr>
    </w:p>
    <w:p w14:paraId="3254AB81" w14:textId="77777777" w:rsidR="00FB4A6C" w:rsidRDefault="00FB4A6C" w:rsidP="00705F73">
      <w:pPr>
        <w:pStyle w:val="ListParagraph"/>
        <w:tabs>
          <w:tab w:val="left" w:pos="284"/>
        </w:tabs>
        <w:spacing w:after="0" w:line="240" w:lineRule="auto"/>
        <w:ind w:left="1078"/>
        <w:jc w:val="both"/>
        <w:rPr>
          <w:rFonts w:cs="Times New Roman"/>
          <w:szCs w:val="24"/>
        </w:rPr>
      </w:pPr>
    </w:p>
    <w:p w14:paraId="75443054" w14:textId="77777777" w:rsidR="00FB4A6C" w:rsidRDefault="00FB4A6C" w:rsidP="00705F73">
      <w:pPr>
        <w:pStyle w:val="ListParagraph"/>
        <w:tabs>
          <w:tab w:val="left" w:pos="284"/>
        </w:tabs>
        <w:spacing w:after="0" w:line="240" w:lineRule="auto"/>
        <w:ind w:left="1078"/>
        <w:jc w:val="both"/>
        <w:rPr>
          <w:rFonts w:cs="Times New Roman"/>
          <w:szCs w:val="24"/>
        </w:rPr>
      </w:pPr>
    </w:p>
    <w:p w14:paraId="53FEF6C2" w14:textId="77777777" w:rsidR="00FB4A6C" w:rsidRDefault="00FB4A6C" w:rsidP="00705F73">
      <w:pPr>
        <w:pStyle w:val="ListParagraph"/>
        <w:tabs>
          <w:tab w:val="left" w:pos="284"/>
        </w:tabs>
        <w:spacing w:after="0" w:line="240" w:lineRule="auto"/>
        <w:ind w:left="1078"/>
        <w:jc w:val="both"/>
        <w:rPr>
          <w:rFonts w:cs="Times New Roman"/>
          <w:szCs w:val="24"/>
        </w:rPr>
      </w:pPr>
    </w:p>
    <w:p w14:paraId="774D4E35" w14:textId="77777777" w:rsidR="00FB4A6C" w:rsidRDefault="00FB4A6C" w:rsidP="00705F73">
      <w:pPr>
        <w:pStyle w:val="ListParagraph"/>
        <w:tabs>
          <w:tab w:val="left" w:pos="284"/>
        </w:tabs>
        <w:spacing w:after="0" w:line="240" w:lineRule="auto"/>
        <w:ind w:left="1078"/>
        <w:jc w:val="both"/>
        <w:rPr>
          <w:rFonts w:cs="Times New Roman"/>
          <w:szCs w:val="24"/>
        </w:rPr>
      </w:pPr>
    </w:p>
    <w:p w14:paraId="215B9BF2" w14:textId="7C97E79A" w:rsidR="002E2EA1" w:rsidRDefault="002E2EA1" w:rsidP="00705F73">
      <w:pPr>
        <w:pStyle w:val="ListParagraph"/>
        <w:tabs>
          <w:tab w:val="left" w:pos="284"/>
        </w:tabs>
        <w:spacing w:after="0" w:line="240" w:lineRule="auto"/>
        <w:ind w:left="1078"/>
        <w:jc w:val="both"/>
        <w:rPr>
          <w:rFonts w:cs="Times New Roman"/>
          <w:szCs w:val="24"/>
        </w:rPr>
      </w:pPr>
    </w:p>
    <w:p w14:paraId="068635BA" w14:textId="773AFDCC" w:rsidR="00705F73" w:rsidRDefault="00705F73" w:rsidP="00705F73">
      <w:pPr>
        <w:pBdr>
          <w:top w:val="single" w:sz="4" w:space="1" w:color="auto"/>
          <w:left w:val="single" w:sz="4" w:space="4" w:color="auto"/>
          <w:bottom w:val="single" w:sz="4" w:space="1" w:color="auto"/>
          <w:right w:val="single" w:sz="4" w:space="4" w:color="auto"/>
        </w:pBdr>
        <w:tabs>
          <w:tab w:val="left" w:pos="851"/>
        </w:tabs>
        <w:ind w:left="851" w:hanging="284"/>
        <w:rPr>
          <w:rFonts w:cs="Times New Roman"/>
          <w:b/>
          <w:sz w:val="26"/>
          <w:szCs w:val="26"/>
        </w:rPr>
      </w:pPr>
      <w:r>
        <w:rPr>
          <w:rFonts w:cs="Times New Roman"/>
          <w:b/>
          <w:sz w:val="26"/>
          <w:szCs w:val="26"/>
        </w:rPr>
        <w:t>! Svarīgi</w:t>
      </w:r>
    </w:p>
    <w:p w14:paraId="65C7DA43" w14:textId="70C55697" w:rsidR="00705F73" w:rsidRDefault="00705F73" w:rsidP="00705F73">
      <w:pPr>
        <w:pBdr>
          <w:top w:val="single" w:sz="4" w:space="1" w:color="auto"/>
          <w:left w:val="single" w:sz="4" w:space="4" w:color="auto"/>
          <w:bottom w:val="single" w:sz="4" w:space="1" w:color="auto"/>
          <w:right w:val="single" w:sz="4" w:space="4" w:color="auto"/>
        </w:pBdr>
        <w:tabs>
          <w:tab w:val="left" w:pos="567"/>
        </w:tabs>
        <w:ind w:left="567"/>
        <w:rPr>
          <w:rFonts w:cs="Times New Roman"/>
          <w:b/>
          <w:szCs w:val="24"/>
          <w:shd w:val="clear" w:color="auto" w:fill="FFFFFF"/>
        </w:rPr>
      </w:pPr>
      <w:r>
        <w:rPr>
          <w:rFonts w:cs="Times New Roman"/>
          <w:b/>
          <w:szCs w:val="24"/>
        </w:rPr>
        <w:tab/>
      </w:r>
      <w:r>
        <w:rPr>
          <w:rFonts w:cs="Times New Roman"/>
          <w:b/>
          <w:szCs w:val="24"/>
        </w:rPr>
        <w:tab/>
      </w:r>
      <w:r w:rsidRPr="00325AA0">
        <w:rPr>
          <w:rFonts w:cs="Times New Roman"/>
          <w:b/>
          <w:szCs w:val="24"/>
        </w:rPr>
        <w:t>Ja audžuģimene laika posmā no 01.07.2017 līdz 01.0</w:t>
      </w:r>
      <w:r>
        <w:rPr>
          <w:rFonts w:cs="Times New Roman"/>
          <w:b/>
          <w:szCs w:val="24"/>
        </w:rPr>
        <w:t>7</w:t>
      </w:r>
      <w:r w:rsidRPr="00325AA0">
        <w:rPr>
          <w:rFonts w:cs="Times New Roman"/>
          <w:b/>
          <w:szCs w:val="24"/>
        </w:rPr>
        <w:t xml:space="preserve">.2018. </w:t>
      </w:r>
      <w:r w:rsidRPr="00325AA0">
        <w:rPr>
          <w:rFonts w:cs="Times New Roman"/>
          <w:b/>
          <w:szCs w:val="24"/>
          <w:shd w:val="clear" w:color="auto" w:fill="FFFFFF"/>
        </w:rPr>
        <w:t>ir sekmīgi apguvusi zināšanas atbilstoši šo Audžuģimenes noteikumu  </w:t>
      </w:r>
      <w:hyperlink r:id="rId14" w:anchor="piel4" w:history="1">
        <w:r w:rsidRPr="00705F73">
          <w:rPr>
            <w:rStyle w:val="Hyperlink"/>
            <w:rFonts w:cs="Times New Roman"/>
            <w:b/>
            <w:color w:val="auto"/>
            <w:szCs w:val="24"/>
            <w:u w:val="none"/>
            <w:shd w:val="clear" w:color="auto" w:fill="FFFFFF"/>
          </w:rPr>
          <w:t>4.pielikumā</w:t>
        </w:r>
      </w:hyperlink>
      <w:r w:rsidRPr="00325AA0">
        <w:rPr>
          <w:rFonts w:cs="Times New Roman"/>
          <w:b/>
          <w:szCs w:val="24"/>
          <w:shd w:val="clear" w:color="auto" w:fill="FFFFFF"/>
        </w:rPr>
        <w:t xml:space="preserve"> minētajam mācību programmas saturam </w:t>
      </w:r>
      <w:r w:rsidRPr="00440C50">
        <w:rPr>
          <w:rFonts w:cs="Times New Roman"/>
          <w:b/>
          <w:i/>
          <w:szCs w:val="24"/>
          <w:shd w:val="clear" w:color="auto" w:fill="FFFFFF"/>
        </w:rPr>
        <w:t>(</w:t>
      </w:r>
      <w:r>
        <w:rPr>
          <w:rFonts w:cs="Times New Roman"/>
          <w:b/>
          <w:i/>
          <w:szCs w:val="24"/>
          <w:shd w:val="clear" w:color="auto" w:fill="FFFFFF"/>
        </w:rPr>
        <w:t>M</w:t>
      </w:r>
      <w:r w:rsidRPr="00440C50">
        <w:rPr>
          <w:rFonts w:cs="Times New Roman"/>
          <w:b/>
          <w:bCs/>
          <w:i/>
          <w:szCs w:val="24"/>
          <w:shd w:val="clear" w:color="auto" w:fill="FFFFFF"/>
        </w:rPr>
        <w:t>ācību programma specializētajām audžuģimenēm </w:t>
      </w:r>
      <w:r w:rsidRPr="00440C50">
        <w:rPr>
          <w:rFonts w:cs="Times New Roman"/>
          <w:b/>
          <w:i/>
          <w:szCs w:val="24"/>
          <w:shd w:val="clear" w:color="auto" w:fill="FFFFFF"/>
        </w:rPr>
        <w:t>)</w:t>
      </w:r>
      <w:r w:rsidRPr="00325AA0">
        <w:rPr>
          <w:rFonts w:cs="Times New Roman"/>
          <w:b/>
          <w:szCs w:val="24"/>
          <w:shd w:val="clear" w:color="auto" w:fill="FFFFFF"/>
        </w:rPr>
        <w:t xml:space="preserve"> </w:t>
      </w:r>
      <w:r>
        <w:rPr>
          <w:rFonts w:cs="Times New Roman"/>
          <w:b/>
          <w:szCs w:val="24"/>
          <w:shd w:val="clear" w:color="auto" w:fill="FFFFFF"/>
        </w:rPr>
        <w:t>izvēlētajā</w:t>
      </w:r>
      <w:r w:rsidRPr="00325AA0">
        <w:rPr>
          <w:rFonts w:cs="Times New Roman"/>
          <w:b/>
          <w:szCs w:val="24"/>
          <w:shd w:val="clear" w:color="auto" w:fill="FFFFFF"/>
        </w:rPr>
        <w:t xml:space="preserve"> specializācijā, audžuģimenei atkārtoti nav jāapgūst mācību programma 24 stundu apjomā</w:t>
      </w:r>
      <w:r>
        <w:rPr>
          <w:rFonts w:cs="Times New Roman"/>
          <w:b/>
          <w:szCs w:val="24"/>
          <w:shd w:val="clear" w:color="auto" w:fill="FFFFFF"/>
        </w:rPr>
        <w:t xml:space="preserve">, kā tas noteikts </w:t>
      </w:r>
      <w:r w:rsidR="0001557A">
        <w:rPr>
          <w:rFonts w:cs="Times New Roman"/>
          <w:b/>
          <w:szCs w:val="24"/>
          <w:shd w:val="clear" w:color="auto" w:fill="FFFFFF"/>
        </w:rPr>
        <w:t xml:space="preserve">noteikumu </w:t>
      </w:r>
      <w:r>
        <w:rPr>
          <w:rFonts w:cs="Times New Roman"/>
          <w:b/>
          <w:szCs w:val="24"/>
          <w:shd w:val="clear" w:color="auto" w:fill="FFFFFF"/>
        </w:rPr>
        <w:t>35.punktā.</w:t>
      </w:r>
      <w:r w:rsidRPr="00325AA0">
        <w:rPr>
          <w:rStyle w:val="FootnoteReference"/>
          <w:rFonts w:cs="Times New Roman"/>
          <w:b/>
          <w:shd w:val="clear" w:color="auto" w:fill="FFFFFF"/>
        </w:rPr>
        <w:footnoteReference w:id="43"/>
      </w:r>
    </w:p>
    <w:p w14:paraId="53978EC3" w14:textId="5FAD38D9" w:rsidR="00705F73" w:rsidRDefault="00705F73" w:rsidP="00152232">
      <w:pPr>
        <w:pBdr>
          <w:top w:val="single" w:sz="4" w:space="1" w:color="auto"/>
          <w:left w:val="single" w:sz="4" w:space="4" w:color="auto"/>
          <w:bottom w:val="single" w:sz="4" w:space="1" w:color="auto"/>
          <w:right w:val="single" w:sz="4" w:space="4" w:color="auto"/>
        </w:pBdr>
        <w:tabs>
          <w:tab w:val="left" w:pos="567"/>
        </w:tabs>
        <w:ind w:left="567"/>
        <w:rPr>
          <w:rFonts w:cs="Times New Roman"/>
          <w:b/>
          <w:szCs w:val="24"/>
          <w:shd w:val="clear" w:color="auto" w:fill="FFFFFF"/>
        </w:rPr>
      </w:pPr>
      <w:r>
        <w:rPr>
          <w:rFonts w:cs="Times New Roman"/>
          <w:b/>
          <w:color w:val="333333"/>
          <w:szCs w:val="24"/>
          <w:shd w:val="clear" w:color="auto" w:fill="FFFFFF"/>
        </w:rPr>
        <w:tab/>
      </w:r>
      <w:r>
        <w:rPr>
          <w:rFonts w:cs="Times New Roman"/>
          <w:b/>
          <w:color w:val="333333"/>
          <w:szCs w:val="24"/>
          <w:shd w:val="clear" w:color="auto" w:fill="FFFFFF"/>
        </w:rPr>
        <w:tab/>
      </w:r>
      <w:r w:rsidRPr="00705F73">
        <w:rPr>
          <w:rFonts w:cs="Times New Roman"/>
          <w:b/>
          <w:szCs w:val="24"/>
          <w:shd w:val="clear" w:color="auto" w:fill="FFFFFF"/>
        </w:rPr>
        <w:t>Lai izvērtētu vai līdz 01.08.2018</w:t>
      </w:r>
      <w:r w:rsidR="0001557A">
        <w:rPr>
          <w:rFonts w:cs="Times New Roman"/>
          <w:b/>
          <w:szCs w:val="24"/>
          <w:shd w:val="clear" w:color="auto" w:fill="FFFFFF"/>
        </w:rPr>
        <w:t xml:space="preserve"> </w:t>
      </w:r>
      <w:r w:rsidR="00FD1A8C">
        <w:rPr>
          <w:rFonts w:cs="Times New Roman"/>
          <w:b/>
          <w:szCs w:val="24"/>
          <w:shd w:val="clear" w:color="auto" w:fill="FFFFFF"/>
        </w:rPr>
        <w:t xml:space="preserve">īstenotā </w:t>
      </w:r>
      <w:r w:rsidR="0001557A">
        <w:rPr>
          <w:rFonts w:cs="Times New Roman"/>
          <w:b/>
          <w:szCs w:val="24"/>
          <w:shd w:val="clear" w:color="auto" w:fill="FFFFFF"/>
        </w:rPr>
        <w:t>mācību programm</w:t>
      </w:r>
      <w:r w:rsidR="00152232">
        <w:rPr>
          <w:rFonts w:cs="Times New Roman"/>
          <w:b/>
          <w:szCs w:val="24"/>
          <w:shd w:val="clear" w:color="auto" w:fill="FFFFFF"/>
        </w:rPr>
        <w:t>a</w:t>
      </w:r>
      <w:r w:rsidR="0001557A">
        <w:rPr>
          <w:rFonts w:cs="Times New Roman"/>
          <w:b/>
          <w:szCs w:val="24"/>
          <w:shd w:val="clear" w:color="auto" w:fill="FFFFFF"/>
        </w:rPr>
        <w:t xml:space="preserve"> specializētajām audžuģimenēm</w:t>
      </w:r>
      <w:r w:rsidR="00152232">
        <w:rPr>
          <w:rFonts w:cs="Times New Roman"/>
          <w:b/>
          <w:szCs w:val="24"/>
          <w:shd w:val="clear" w:color="auto" w:fill="FFFFFF"/>
        </w:rPr>
        <w:t xml:space="preserve"> </w:t>
      </w:r>
      <w:r w:rsidR="0001557A">
        <w:rPr>
          <w:rFonts w:cs="Times New Roman"/>
          <w:b/>
          <w:szCs w:val="24"/>
          <w:shd w:val="clear" w:color="auto" w:fill="FFFFFF"/>
        </w:rPr>
        <w:t xml:space="preserve">ir </w:t>
      </w:r>
      <w:r w:rsidRPr="00705F73">
        <w:rPr>
          <w:rFonts w:cs="Times New Roman"/>
          <w:b/>
          <w:szCs w:val="24"/>
          <w:shd w:val="clear" w:color="auto" w:fill="FFFFFF"/>
        </w:rPr>
        <w:t>atbilstoša Audžuģimeņu noteikumu 4.pielikum</w:t>
      </w:r>
      <w:r w:rsidR="00FD1A8C">
        <w:rPr>
          <w:rFonts w:cs="Times New Roman"/>
          <w:b/>
          <w:szCs w:val="24"/>
          <w:shd w:val="clear" w:color="auto" w:fill="FFFFFF"/>
        </w:rPr>
        <w:t>am</w:t>
      </w:r>
      <w:r w:rsidR="00152232">
        <w:rPr>
          <w:rFonts w:cs="Times New Roman"/>
          <w:b/>
          <w:szCs w:val="24"/>
          <w:shd w:val="clear" w:color="auto" w:fill="FFFFFF"/>
        </w:rPr>
        <w:t xml:space="preserve">, </w:t>
      </w:r>
      <w:r w:rsidRPr="00705F73">
        <w:rPr>
          <w:rFonts w:cs="Times New Roman"/>
          <w:b/>
          <w:szCs w:val="24"/>
          <w:shd w:val="clear" w:color="auto" w:fill="FFFFFF"/>
        </w:rPr>
        <w:t>ministrija lūgs Valsts bērnu tiesību aizsardzības inspekciju izskatīt mācību programmu un izvērtēt vai tā ir pielīdzināma noteikumu pielikum</w:t>
      </w:r>
      <w:r w:rsidR="0001557A">
        <w:rPr>
          <w:rFonts w:cs="Times New Roman"/>
          <w:b/>
          <w:szCs w:val="24"/>
          <w:shd w:val="clear" w:color="auto" w:fill="FFFFFF"/>
        </w:rPr>
        <w:t>ā ietvertajām prasībām</w:t>
      </w:r>
      <w:r w:rsidRPr="00705F73">
        <w:rPr>
          <w:rFonts w:cs="Times New Roman"/>
          <w:b/>
          <w:szCs w:val="24"/>
          <w:shd w:val="clear" w:color="auto" w:fill="FFFFFF"/>
        </w:rPr>
        <w:t>. Gadījum</w:t>
      </w:r>
      <w:r w:rsidR="0001557A">
        <w:rPr>
          <w:rFonts w:cs="Times New Roman"/>
          <w:b/>
          <w:szCs w:val="24"/>
          <w:shd w:val="clear" w:color="auto" w:fill="FFFFFF"/>
        </w:rPr>
        <w:t>ā</w:t>
      </w:r>
      <w:r w:rsidRPr="00705F73">
        <w:rPr>
          <w:rFonts w:cs="Times New Roman"/>
          <w:b/>
          <w:szCs w:val="24"/>
          <w:shd w:val="clear" w:color="auto" w:fill="FFFFFF"/>
        </w:rPr>
        <w:t xml:space="preserve">, ja programma atbildīs </w:t>
      </w:r>
      <w:r w:rsidRPr="00705F73">
        <w:rPr>
          <w:rFonts w:cs="Times New Roman"/>
          <w:b/>
          <w:szCs w:val="24"/>
          <w:shd w:val="clear" w:color="auto" w:fill="FFFFFF"/>
        </w:rPr>
        <w:lastRenderedPageBreak/>
        <w:t xml:space="preserve">noteiktajām prasībām, Valsts bērnu tiesību </w:t>
      </w:r>
      <w:proofErr w:type="spellStart"/>
      <w:r w:rsidRPr="00705F73">
        <w:rPr>
          <w:rFonts w:cs="Times New Roman"/>
          <w:b/>
          <w:szCs w:val="24"/>
          <w:shd w:val="clear" w:color="auto" w:fill="FFFFFF"/>
        </w:rPr>
        <w:t>aiszardzības</w:t>
      </w:r>
      <w:proofErr w:type="spellEnd"/>
      <w:r w:rsidRPr="00705F73">
        <w:rPr>
          <w:rFonts w:cs="Times New Roman"/>
          <w:b/>
          <w:szCs w:val="24"/>
          <w:shd w:val="clear" w:color="auto" w:fill="FFFFFF"/>
        </w:rPr>
        <w:t xml:space="preserve"> in</w:t>
      </w:r>
      <w:r w:rsidR="00152232">
        <w:rPr>
          <w:rFonts w:cs="Times New Roman"/>
          <w:b/>
          <w:szCs w:val="24"/>
          <w:shd w:val="clear" w:color="auto" w:fill="FFFFFF"/>
        </w:rPr>
        <w:t>spekcija sniegs kopēju atzinumu.</w:t>
      </w:r>
      <w:r w:rsidR="00FD1A8C">
        <w:rPr>
          <w:rFonts w:cs="Times New Roman"/>
          <w:b/>
          <w:szCs w:val="24"/>
          <w:shd w:val="clear" w:color="auto" w:fill="FFFFFF"/>
        </w:rPr>
        <w:t xml:space="preserve"> </w:t>
      </w:r>
      <w:r w:rsidR="00152232">
        <w:rPr>
          <w:rFonts w:cs="Times New Roman"/>
          <w:b/>
          <w:szCs w:val="24"/>
          <w:shd w:val="clear" w:color="auto" w:fill="FFFFFF"/>
        </w:rPr>
        <w:t xml:space="preserve">Tādējādi </w:t>
      </w:r>
      <w:r w:rsidRPr="00705F73">
        <w:rPr>
          <w:rFonts w:cs="Times New Roman"/>
          <w:b/>
          <w:szCs w:val="24"/>
          <w:shd w:val="clear" w:color="auto" w:fill="FFFFFF"/>
        </w:rPr>
        <w:t>nebūs nepieciešams vērtēt katru individuālu gadījumu atsevišķi un visām bāriņtiesām</w:t>
      </w:r>
      <w:r w:rsidR="00152232">
        <w:rPr>
          <w:rFonts w:cs="Times New Roman"/>
          <w:b/>
          <w:szCs w:val="24"/>
          <w:shd w:val="clear" w:color="auto" w:fill="FFFFFF"/>
        </w:rPr>
        <w:t>, kā arī Atbalsta centriem</w:t>
      </w:r>
      <w:r w:rsidRPr="00705F73">
        <w:rPr>
          <w:rFonts w:cs="Times New Roman"/>
          <w:b/>
          <w:szCs w:val="24"/>
          <w:shd w:val="clear" w:color="auto" w:fill="FFFFFF"/>
        </w:rPr>
        <w:t xml:space="preserve"> b</w:t>
      </w:r>
      <w:r w:rsidR="00152232">
        <w:rPr>
          <w:rFonts w:cs="Times New Roman"/>
          <w:b/>
          <w:szCs w:val="24"/>
          <w:shd w:val="clear" w:color="auto" w:fill="FFFFFF"/>
        </w:rPr>
        <w:t xml:space="preserve">ūs pieejama vienota informācija par to, ka </w:t>
      </w:r>
      <w:r w:rsidR="00FD1A8C">
        <w:rPr>
          <w:rFonts w:cs="Times New Roman"/>
          <w:b/>
          <w:szCs w:val="24"/>
          <w:shd w:val="clear" w:color="auto" w:fill="FFFFFF"/>
        </w:rPr>
        <w:t xml:space="preserve">ja audžuģimene </w:t>
      </w:r>
      <w:r w:rsidR="00152232">
        <w:rPr>
          <w:rFonts w:cs="Times New Roman"/>
          <w:b/>
          <w:szCs w:val="24"/>
          <w:shd w:val="clear" w:color="auto" w:fill="FFFFFF"/>
        </w:rPr>
        <w:t>konkrēt</w:t>
      </w:r>
      <w:r w:rsidR="00FD1A8C">
        <w:rPr>
          <w:rFonts w:cs="Times New Roman"/>
          <w:b/>
          <w:szCs w:val="24"/>
          <w:shd w:val="clear" w:color="auto" w:fill="FFFFFF"/>
        </w:rPr>
        <w:t>o</w:t>
      </w:r>
      <w:r w:rsidR="00152232">
        <w:rPr>
          <w:rFonts w:cs="Times New Roman"/>
          <w:b/>
          <w:szCs w:val="24"/>
          <w:shd w:val="clear" w:color="auto" w:fill="FFFFFF"/>
        </w:rPr>
        <w:t xml:space="preserve"> mācību programm</w:t>
      </w:r>
      <w:r w:rsidR="00FD1A8C">
        <w:rPr>
          <w:rFonts w:cs="Times New Roman"/>
          <w:b/>
          <w:szCs w:val="24"/>
          <w:shd w:val="clear" w:color="auto" w:fill="FFFFFF"/>
        </w:rPr>
        <w:t xml:space="preserve">u </w:t>
      </w:r>
      <w:r w:rsidR="00152232">
        <w:rPr>
          <w:rFonts w:cs="Times New Roman"/>
          <w:b/>
          <w:szCs w:val="24"/>
          <w:shd w:val="clear" w:color="auto" w:fill="FFFFFF"/>
        </w:rPr>
        <w:t>jau apg</w:t>
      </w:r>
      <w:r w:rsidR="00FD1A8C">
        <w:rPr>
          <w:rFonts w:cs="Times New Roman"/>
          <w:b/>
          <w:szCs w:val="24"/>
          <w:shd w:val="clear" w:color="auto" w:fill="FFFFFF"/>
        </w:rPr>
        <w:t xml:space="preserve">uvusi, </w:t>
      </w:r>
      <w:r w:rsidR="00152232">
        <w:rPr>
          <w:rFonts w:cs="Times New Roman"/>
          <w:b/>
          <w:szCs w:val="24"/>
          <w:shd w:val="clear" w:color="auto" w:fill="FFFFFF"/>
        </w:rPr>
        <w:t xml:space="preserve">atkārtota mācību programmas specializētajām audžuģimenēm apguve audžuģimenei nav nepieciešama.  </w:t>
      </w:r>
      <w:r w:rsidRPr="00705F73">
        <w:rPr>
          <w:rFonts w:cs="Times New Roman"/>
          <w:b/>
          <w:szCs w:val="24"/>
          <w:shd w:val="clear" w:color="auto" w:fill="FFFFFF"/>
        </w:rPr>
        <w:t> </w:t>
      </w:r>
    </w:p>
    <w:p w14:paraId="136AC164" w14:textId="77777777" w:rsidR="002E2EA1" w:rsidRPr="00152232" w:rsidRDefault="002E2EA1" w:rsidP="00152232">
      <w:pPr>
        <w:pBdr>
          <w:top w:val="single" w:sz="4" w:space="1" w:color="auto"/>
          <w:left w:val="single" w:sz="4" w:space="4" w:color="auto"/>
          <w:bottom w:val="single" w:sz="4" w:space="1" w:color="auto"/>
          <w:right w:val="single" w:sz="4" w:space="4" w:color="auto"/>
        </w:pBdr>
        <w:tabs>
          <w:tab w:val="left" w:pos="567"/>
        </w:tabs>
        <w:ind w:left="567"/>
        <w:rPr>
          <w:rFonts w:cs="Times New Roman"/>
          <w:b/>
          <w:szCs w:val="24"/>
          <w:shd w:val="clear" w:color="auto" w:fill="FFFFFF"/>
        </w:rPr>
      </w:pPr>
    </w:p>
    <w:p w14:paraId="54DD3B90" w14:textId="77777777" w:rsidR="00F16F38" w:rsidRPr="00FC7F79" w:rsidRDefault="00B56309" w:rsidP="00BE11E8">
      <w:pPr>
        <w:pStyle w:val="Heading2"/>
      </w:pPr>
      <w:r w:rsidRPr="00FC7F79">
        <w:t>3</w:t>
      </w:r>
      <w:r w:rsidR="00F16F38" w:rsidRPr="00FC7F79">
        <w:t>.</w:t>
      </w:r>
      <w:r w:rsidR="00803035" w:rsidRPr="00FC7F79">
        <w:t>3</w:t>
      </w:r>
      <w:r w:rsidR="00F16F38" w:rsidRPr="00FC7F79">
        <w:t>. Specializētās audžuģimenes statusa piešķiršana</w:t>
      </w:r>
    </w:p>
    <w:p w14:paraId="4642F2BB" w14:textId="77777777" w:rsidR="00F16F38" w:rsidRPr="00FC7F79" w:rsidRDefault="00F16F38" w:rsidP="00F16F38">
      <w:pPr>
        <w:pStyle w:val="NormalWeb"/>
        <w:tabs>
          <w:tab w:val="left" w:pos="284"/>
        </w:tabs>
        <w:spacing w:before="0" w:beforeAutospacing="0" w:after="0" w:afterAutospacing="0"/>
        <w:ind w:firstLine="720"/>
        <w:jc w:val="both"/>
        <w:rPr>
          <w:sz w:val="28"/>
          <w:szCs w:val="28"/>
        </w:rPr>
      </w:pPr>
    </w:p>
    <w:p w14:paraId="1166CD99" w14:textId="7458A2E6" w:rsidR="00F16F38" w:rsidRPr="00FC7F79" w:rsidRDefault="00D974FA" w:rsidP="00F16F38">
      <w:pPr>
        <w:pStyle w:val="NormalWeb"/>
        <w:tabs>
          <w:tab w:val="left" w:pos="284"/>
        </w:tabs>
        <w:spacing w:before="0" w:beforeAutospacing="0" w:after="0" w:afterAutospacing="0"/>
        <w:ind w:firstLine="720"/>
        <w:jc w:val="both"/>
      </w:pPr>
      <w:r w:rsidRPr="00FC7F79">
        <w:t>Bāriņtiesa mēneša laikā pēc tam, kad saņemti Atbalsta centra iesniegtie nepieciešamie dokumenti specializētās audžuģimenes statusa piešķirš</w:t>
      </w:r>
      <w:r w:rsidR="00F00ADB">
        <w:t>a</w:t>
      </w:r>
      <w:r w:rsidRPr="00FC7F79">
        <w:t>nai,</w:t>
      </w:r>
      <w:r w:rsidR="00F16F38" w:rsidRPr="00FC7F79">
        <w:t xml:space="preserve"> piesaistot Atbalsta centru, </w:t>
      </w:r>
      <w:r w:rsidR="00F16137" w:rsidRPr="00FC7F79">
        <w:t>vei</w:t>
      </w:r>
      <w:r w:rsidRPr="00FC7F79">
        <w:t>ks</w:t>
      </w:r>
      <w:r w:rsidR="00F16137" w:rsidRPr="00FC7F79">
        <w:t xml:space="preserve"> pārrunas ar audžuģimeni, lai konstatētu audžuģimenes gribu un gatavību iegūt specializētās audžuģimenes statusu attiecīgajā specializācijā</w:t>
      </w:r>
      <w:r w:rsidRPr="00FC7F79">
        <w:t xml:space="preserve"> un</w:t>
      </w:r>
      <w:r w:rsidR="00F00ADB">
        <w:t xml:space="preserve"> </w:t>
      </w:r>
      <w:r w:rsidR="00F16F38" w:rsidRPr="00FC7F79">
        <w:rPr>
          <w:b/>
        </w:rPr>
        <w:t>pieņem</w:t>
      </w:r>
      <w:r w:rsidRPr="00FC7F79">
        <w:rPr>
          <w:b/>
        </w:rPr>
        <w:t>s</w:t>
      </w:r>
      <w:r w:rsidR="00F16F38" w:rsidRPr="00FC7F79">
        <w:rPr>
          <w:b/>
        </w:rPr>
        <w:t xml:space="preserve"> lēmumu</w:t>
      </w:r>
      <w:r w:rsidR="00F16F38" w:rsidRPr="00FC7F79">
        <w:t xml:space="preserve"> par spe</w:t>
      </w:r>
      <w:r w:rsidRPr="00FC7F79">
        <w:t>cializētās audžuģimenes statusu, l</w:t>
      </w:r>
      <w:r w:rsidR="00F16F38" w:rsidRPr="00FC7F79">
        <w:t>ēmumā norād</w:t>
      </w:r>
      <w:r w:rsidRPr="00FC7F79">
        <w:t>o</w:t>
      </w:r>
      <w:r w:rsidR="00F16F38" w:rsidRPr="00FC7F79">
        <w:t xml:space="preserve">t </w:t>
      </w:r>
      <w:r w:rsidR="00F16F38" w:rsidRPr="00FC7F79">
        <w:rPr>
          <w:b/>
        </w:rPr>
        <w:t>attiecīg</w:t>
      </w:r>
      <w:r w:rsidRPr="00FC7F79">
        <w:rPr>
          <w:b/>
        </w:rPr>
        <w:t>o</w:t>
      </w:r>
      <w:r w:rsidR="00F16F38" w:rsidRPr="00FC7F79">
        <w:rPr>
          <w:b/>
        </w:rPr>
        <w:t xml:space="preserve"> specializācij</w:t>
      </w:r>
      <w:r w:rsidRPr="00FC7F79">
        <w:rPr>
          <w:b/>
        </w:rPr>
        <w:t>u</w:t>
      </w:r>
      <w:r w:rsidR="00F16F38" w:rsidRPr="00FC7F79">
        <w:t>.</w:t>
      </w:r>
      <w:r w:rsidR="00F16F38" w:rsidRPr="00FC7F79">
        <w:rPr>
          <w:rStyle w:val="FootnoteReference"/>
          <w:rFonts w:eastAsiaTheme="majorEastAsia"/>
        </w:rPr>
        <w:footnoteReference w:id="44"/>
      </w:r>
    </w:p>
    <w:p w14:paraId="2FEA1C02" w14:textId="77777777" w:rsidR="00F16137" w:rsidRPr="00FC7F79" w:rsidRDefault="00F16137" w:rsidP="00F16F38">
      <w:pPr>
        <w:pStyle w:val="NormalWeb"/>
        <w:tabs>
          <w:tab w:val="left" w:pos="284"/>
        </w:tabs>
        <w:spacing w:before="0" w:beforeAutospacing="0" w:after="0" w:afterAutospacing="0"/>
        <w:ind w:firstLine="720"/>
        <w:jc w:val="both"/>
      </w:pPr>
    </w:p>
    <w:p w14:paraId="43413FC2" w14:textId="77777777" w:rsidR="00F16F38" w:rsidRPr="00FC7F79" w:rsidRDefault="00F16F38" w:rsidP="00F16F38">
      <w:pPr>
        <w:pStyle w:val="NormalWeb"/>
        <w:tabs>
          <w:tab w:val="left" w:pos="284"/>
        </w:tabs>
        <w:spacing w:before="0" w:beforeAutospacing="0" w:after="0" w:afterAutospacing="0"/>
        <w:ind w:firstLine="720"/>
        <w:jc w:val="both"/>
      </w:pPr>
      <w:r w:rsidRPr="00FC7F79">
        <w:t>Lēmuma norakstu bāriņtiesa 10 darbdienu laikā izsnie</w:t>
      </w:r>
      <w:r w:rsidR="000D2E5E" w:rsidRPr="00FC7F79">
        <w:t>gs</w:t>
      </w:r>
      <w:r w:rsidRPr="00FC7F79">
        <w:t xml:space="preserve"> specializētajai audžuģimenei, </w:t>
      </w:r>
      <w:r w:rsidR="005014EE" w:rsidRPr="00FC7F79">
        <w:t>kā arī informē</w:t>
      </w:r>
      <w:r w:rsidR="00C81A4D" w:rsidRPr="00FC7F79">
        <w:t>s</w:t>
      </w:r>
      <w:r w:rsidR="005014EE" w:rsidRPr="00FC7F79">
        <w:t xml:space="preserve"> A</w:t>
      </w:r>
      <w:r w:rsidRPr="00FC7F79">
        <w:t>tbalsta centru</w:t>
      </w:r>
      <w:r w:rsidR="005014EE" w:rsidRPr="00FC7F79">
        <w:t>, ar kuru audžuģimenei noslēgta vienošanās</w:t>
      </w:r>
      <w:r w:rsidRPr="00FC7F79">
        <w:t>.</w:t>
      </w:r>
      <w:r w:rsidRPr="00FC7F79">
        <w:rPr>
          <w:rStyle w:val="FootnoteReference"/>
          <w:rFonts w:eastAsiaTheme="majorEastAsia"/>
        </w:rPr>
        <w:footnoteReference w:id="45"/>
      </w:r>
    </w:p>
    <w:p w14:paraId="3937D6CF" w14:textId="77777777" w:rsidR="00F16137" w:rsidRPr="00FC7F79" w:rsidRDefault="00F16137" w:rsidP="00F16F38">
      <w:pPr>
        <w:pStyle w:val="NormalWeb"/>
        <w:tabs>
          <w:tab w:val="left" w:pos="284"/>
        </w:tabs>
        <w:spacing w:before="0" w:beforeAutospacing="0" w:after="0" w:afterAutospacing="0"/>
        <w:ind w:firstLine="720"/>
        <w:jc w:val="both"/>
        <w:rPr>
          <w:sz w:val="26"/>
          <w:szCs w:val="26"/>
        </w:rPr>
      </w:pPr>
    </w:p>
    <w:p w14:paraId="2E389B2B" w14:textId="77777777" w:rsidR="00D25A86" w:rsidRPr="00FC7F79" w:rsidRDefault="00D25A86" w:rsidP="0073544D">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b/>
          <w:sz w:val="26"/>
          <w:szCs w:val="26"/>
        </w:rPr>
      </w:pPr>
      <w:r w:rsidRPr="00FC7F79">
        <w:rPr>
          <w:b/>
          <w:sz w:val="26"/>
          <w:szCs w:val="26"/>
        </w:rPr>
        <w:t>! Svarīgi</w:t>
      </w:r>
    </w:p>
    <w:p w14:paraId="4CA57D8A" w14:textId="77777777" w:rsidR="0073544D" w:rsidRPr="00FC7F79" w:rsidRDefault="0073544D" w:rsidP="0073544D">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b/>
          <w:szCs w:val="26"/>
        </w:rPr>
      </w:pPr>
    </w:p>
    <w:p w14:paraId="03CDE476" w14:textId="4F1EBDE7" w:rsidR="0073544D" w:rsidRPr="00FC7F79" w:rsidRDefault="00F16F38" w:rsidP="0073544D">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720"/>
        <w:jc w:val="both"/>
        <w:rPr>
          <w:b/>
        </w:rPr>
      </w:pPr>
      <w:r w:rsidRPr="00FC7F79">
        <w:rPr>
          <w:b/>
        </w:rPr>
        <w:t>Pēc statusa iegūšanas specializētā</w:t>
      </w:r>
      <w:r w:rsidR="00CD0702">
        <w:rPr>
          <w:b/>
        </w:rPr>
        <w:t xml:space="preserve"> audžuģimene</w:t>
      </w:r>
      <w:r w:rsidRPr="00FC7F79">
        <w:rPr>
          <w:b/>
        </w:rPr>
        <w:t xml:space="preserve"> </w:t>
      </w:r>
      <w:r w:rsidR="00F00ADB">
        <w:rPr>
          <w:b/>
        </w:rPr>
        <w:t xml:space="preserve">papildus jau noslēgtajai </w:t>
      </w:r>
      <w:r w:rsidR="00404AC1">
        <w:rPr>
          <w:b/>
        </w:rPr>
        <w:t>v</w:t>
      </w:r>
      <w:r w:rsidR="00F00ADB">
        <w:rPr>
          <w:b/>
        </w:rPr>
        <w:t xml:space="preserve">ienošanai par atbalsta sniegšanu, </w:t>
      </w:r>
      <w:r w:rsidRPr="00FC7F79">
        <w:rPr>
          <w:b/>
          <w:u w:val="single"/>
        </w:rPr>
        <w:t>slēdz līgumu</w:t>
      </w:r>
      <w:r w:rsidRPr="00FC7F79">
        <w:rPr>
          <w:b/>
        </w:rPr>
        <w:t xml:space="preserve"> ar izvēlēto </w:t>
      </w:r>
      <w:r w:rsidR="0073544D" w:rsidRPr="00FC7F79">
        <w:rPr>
          <w:b/>
        </w:rPr>
        <w:t>A</w:t>
      </w:r>
      <w:r w:rsidRPr="00FC7F79">
        <w:rPr>
          <w:b/>
        </w:rPr>
        <w:t xml:space="preserve">tbalsta centru </w:t>
      </w:r>
      <w:r w:rsidR="0073544D" w:rsidRPr="00FC7F79">
        <w:rPr>
          <w:b/>
        </w:rPr>
        <w:t>p</w:t>
      </w:r>
      <w:r w:rsidRPr="00FC7F79">
        <w:rPr>
          <w:b/>
        </w:rPr>
        <w:t>ar</w:t>
      </w:r>
      <w:r w:rsidR="0073544D" w:rsidRPr="00FC7F79">
        <w:rPr>
          <w:b/>
        </w:rPr>
        <w:t>:</w:t>
      </w:r>
    </w:p>
    <w:p w14:paraId="0CC247BB" w14:textId="77777777" w:rsidR="0073544D" w:rsidRPr="00FC7F79" w:rsidRDefault="0073544D" w:rsidP="0073544D">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284"/>
        <w:jc w:val="both"/>
        <w:rPr>
          <w:b/>
        </w:rPr>
      </w:pPr>
      <w:r w:rsidRPr="00FC7F79">
        <w:rPr>
          <w:b/>
        </w:rPr>
        <w:t xml:space="preserve">1. </w:t>
      </w:r>
      <w:r w:rsidR="00F16F38" w:rsidRPr="00FC7F79">
        <w:rPr>
          <w:b/>
          <w:u w:val="single"/>
        </w:rPr>
        <w:t>atlīdzības izmaksu</w:t>
      </w:r>
      <w:r w:rsidR="00F16F38" w:rsidRPr="00FC7F79">
        <w:rPr>
          <w:b/>
        </w:rPr>
        <w:t xml:space="preserve"> par specializētās audžuģimenes pienākumu pildīšanu un </w:t>
      </w:r>
    </w:p>
    <w:p w14:paraId="144681A4" w14:textId="77777777" w:rsidR="00F16F38" w:rsidRPr="00FC7F79" w:rsidRDefault="0073544D" w:rsidP="0073544D">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284"/>
        <w:jc w:val="both"/>
        <w:rPr>
          <w:b/>
        </w:rPr>
      </w:pPr>
      <w:r w:rsidRPr="00FC7F79">
        <w:rPr>
          <w:b/>
        </w:rPr>
        <w:t xml:space="preserve">2. </w:t>
      </w:r>
      <w:r w:rsidR="00F16F38" w:rsidRPr="00FC7F79">
        <w:rPr>
          <w:b/>
          <w:u w:val="single"/>
        </w:rPr>
        <w:t>vienreizējas mājokļa iekārtošanas kompensācijas izmaksu</w:t>
      </w:r>
      <w:r w:rsidR="00F16F38" w:rsidRPr="00FC7F79">
        <w:rPr>
          <w:b/>
        </w:rPr>
        <w:t>.</w:t>
      </w:r>
      <w:r w:rsidR="00F16F38" w:rsidRPr="00FC7F79">
        <w:rPr>
          <w:rStyle w:val="FootnoteReference"/>
          <w:rFonts w:eastAsiaTheme="majorEastAsia"/>
          <w:b/>
        </w:rPr>
        <w:footnoteReference w:id="46"/>
      </w:r>
    </w:p>
    <w:p w14:paraId="6FE82699" w14:textId="77777777" w:rsidR="0073544D" w:rsidRPr="00FC7F79" w:rsidRDefault="0073544D" w:rsidP="0073544D">
      <w:pPr>
        <w:pStyle w:val="NormalWeb"/>
        <w:pBdr>
          <w:top w:val="single" w:sz="12" w:space="1" w:color="auto"/>
          <w:left w:val="single" w:sz="12" w:space="4" w:color="auto"/>
          <w:bottom w:val="single" w:sz="12" w:space="1" w:color="auto"/>
          <w:right w:val="single" w:sz="12" w:space="4" w:color="auto"/>
        </w:pBdr>
        <w:tabs>
          <w:tab w:val="left" w:pos="284"/>
        </w:tabs>
        <w:spacing w:before="0" w:beforeAutospacing="0" w:after="0" w:afterAutospacing="0"/>
        <w:ind w:firstLine="284"/>
        <w:jc w:val="both"/>
      </w:pPr>
    </w:p>
    <w:p w14:paraId="381DBA5D" w14:textId="77777777" w:rsidR="0073544D" w:rsidRPr="00FC7F79" w:rsidRDefault="0073544D" w:rsidP="00C461B5">
      <w:pPr>
        <w:pStyle w:val="NormalWeb"/>
        <w:tabs>
          <w:tab w:val="left" w:pos="284"/>
        </w:tabs>
        <w:spacing w:before="0" w:beforeAutospacing="0" w:after="0" w:afterAutospacing="0"/>
        <w:ind w:left="720"/>
        <w:rPr>
          <w:b/>
          <w:sz w:val="32"/>
          <w:szCs w:val="32"/>
        </w:rPr>
      </w:pPr>
    </w:p>
    <w:p w14:paraId="67834225" w14:textId="77777777" w:rsidR="001963C9" w:rsidRDefault="00395D7A" w:rsidP="005A258B">
      <w:pPr>
        <w:pStyle w:val="NormalWeb"/>
        <w:tabs>
          <w:tab w:val="left" w:pos="284"/>
        </w:tabs>
        <w:spacing w:before="0" w:beforeAutospacing="0" w:after="0" w:afterAutospacing="0"/>
        <w:ind w:left="720"/>
        <w:jc w:val="center"/>
        <w:rPr>
          <w:b/>
          <w:sz w:val="28"/>
          <w:szCs w:val="32"/>
        </w:rPr>
      </w:pPr>
      <w:r w:rsidRPr="00FC7F79">
        <w:rPr>
          <w:b/>
          <w:sz w:val="28"/>
          <w:szCs w:val="32"/>
        </w:rPr>
        <w:t xml:space="preserve">Specializētās audžuģimenes statusa iegūšanas process </w:t>
      </w:r>
    </w:p>
    <w:p w14:paraId="318D86C5" w14:textId="77777777" w:rsidR="00C60480" w:rsidRPr="00FC7F79" w:rsidRDefault="00C60480" w:rsidP="005A258B">
      <w:pPr>
        <w:pStyle w:val="NormalWeb"/>
        <w:tabs>
          <w:tab w:val="left" w:pos="284"/>
        </w:tabs>
        <w:spacing w:before="0" w:beforeAutospacing="0" w:after="0" w:afterAutospacing="0"/>
        <w:ind w:left="720"/>
        <w:jc w:val="center"/>
        <w:rPr>
          <w:b/>
          <w:sz w:val="28"/>
          <w:szCs w:val="32"/>
        </w:rPr>
      </w:pPr>
    </w:p>
    <w:tbl>
      <w:tblPr>
        <w:tblStyle w:val="TableGrid"/>
        <w:tblW w:w="0" w:type="auto"/>
        <w:tblInd w:w="392" w:type="dxa"/>
        <w:tblLook w:val="04A0" w:firstRow="1" w:lastRow="0" w:firstColumn="1" w:lastColumn="0" w:noHBand="0" w:noVBand="1"/>
      </w:tblPr>
      <w:tblGrid>
        <w:gridCol w:w="1656"/>
        <w:gridCol w:w="3961"/>
        <w:gridCol w:w="4236"/>
      </w:tblGrid>
      <w:tr w:rsidR="00395D7A" w:rsidRPr="00FC7F79" w14:paraId="72D172DD" w14:textId="77777777" w:rsidTr="00C461B5">
        <w:tc>
          <w:tcPr>
            <w:tcW w:w="9853" w:type="dxa"/>
            <w:gridSpan w:val="3"/>
          </w:tcPr>
          <w:p w14:paraId="1D77FAAD" w14:textId="77777777" w:rsidR="00395D7A" w:rsidRDefault="0051141E" w:rsidP="00212D6E">
            <w:pPr>
              <w:pStyle w:val="NormalWeb"/>
              <w:tabs>
                <w:tab w:val="left" w:pos="284"/>
              </w:tabs>
              <w:spacing w:before="0" w:beforeAutospacing="0" w:after="0" w:afterAutospacing="0"/>
              <w:jc w:val="center"/>
              <w:rPr>
                <w:b/>
              </w:rPr>
            </w:pPr>
            <w:r w:rsidRPr="00FC7F79">
              <w:rPr>
                <w:b/>
              </w:rPr>
              <w:t>Audžuģimenes atzīšana par piemērotu specializētās audžuģimenes pienākumu veikšanai</w:t>
            </w:r>
          </w:p>
          <w:p w14:paraId="1ED880C9" w14:textId="77777777" w:rsidR="00C60480" w:rsidRPr="00FC7F79" w:rsidRDefault="00C60480" w:rsidP="00212D6E">
            <w:pPr>
              <w:pStyle w:val="NormalWeb"/>
              <w:tabs>
                <w:tab w:val="left" w:pos="284"/>
              </w:tabs>
              <w:spacing w:before="0" w:beforeAutospacing="0" w:after="0" w:afterAutospacing="0"/>
              <w:jc w:val="center"/>
              <w:rPr>
                <w:b/>
              </w:rPr>
            </w:pPr>
          </w:p>
        </w:tc>
      </w:tr>
      <w:tr w:rsidR="001963C9" w:rsidRPr="00FC7F79" w14:paraId="18C20492" w14:textId="77777777" w:rsidTr="00C461B5">
        <w:tc>
          <w:tcPr>
            <w:tcW w:w="1563" w:type="dxa"/>
          </w:tcPr>
          <w:p w14:paraId="68306BF0" w14:textId="77777777" w:rsidR="001963C9" w:rsidRPr="00FC7F79" w:rsidRDefault="001963C9" w:rsidP="00212D6E">
            <w:pPr>
              <w:pStyle w:val="NormalWeb"/>
              <w:tabs>
                <w:tab w:val="left" w:pos="284"/>
              </w:tabs>
              <w:spacing w:before="0" w:beforeAutospacing="0" w:after="0" w:afterAutospacing="0"/>
              <w:jc w:val="center"/>
              <w:rPr>
                <w:b/>
                <w:sz w:val="32"/>
                <w:szCs w:val="32"/>
              </w:rPr>
            </w:pPr>
          </w:p>
        </w:tc>
        <w:tc>
          <w:tcPr>
            <w:tcW w:w="4005" w:type="dxa"/>
          </w:tcPr>
          <w:p w14:paraId="24A9C682" w14:textId="77777777" w:rsidR="001963C9" w:rsidRPr="00FC7F79" w:rsidRDefault="001963C9" w:rsidP="001963C9">
            <w:pPr>
              <w:jc w:val="center"/>
              <w:rPr>
                <w:rFonts w:cs="Times New Roman"/>
                <w:b/>
                <w:szCs w:val="24"/>
              </w:rPr>
            </w:pPr>
            <w:r w:rsidRPr="00FC7F79">
              <w:rPr>
                <w:rFonts w:cs="Times New Roman"/>
                <w:b/>
                <w:szCs w:val="24"/>
              </w:rPr>
              <w:t>Krīzes audžuģimene</w:t>
            </w:r>
          </w:p>
        </w:tc>
        <w:tc>
          <w:tcPr>
            <w:tcW w:w="4285" w:type="dxa"/>
          </w:tcPr>
          <w:p w14:paraId="2031276B" w14:textId="77777777" w:rsidR="001963C9" w:rsidRPr="00FC7F79" w:rsidRDefault="001963C9" w:rsidP="001963C9">
            <w:pPr>
              <w:jc w:val="center"/>
              <w:rPr>
                <w:rFonts w:cs="Times New Roman"/>
                <w:b/>
                <w:szCs w:val="24"/>
              </w:rPr>
            </w:pPr>
            <w:r w:rsidRPr="00FC7F79">
              <w:rPr>
                <w:rFonts w:cs="Times New Roman"/>
                <w:b/>
                <w:szCs w:val="24"/>
              </w:rPr>
              <w:t>Audžuģimene bērnam ar smagiem funkcionāliem traucējumiem</w:t>
            </w:r>
          </w:p>
        </w:tc>
      </w:tr>
      <w:tr w:rsidR="001963C9" w:rsidRPr="00FC7F79" w14:paraId="6DA7708C" w14:textId="77777777" w:rsidTr="00C461B5">
        <w:tc>
          <w:tcPr>
            <w:tcW w:w="1563" w:type="dxa"/>
          </w:tcPr>
          <w:p w14:paraId="66362091" w14:textId="77777777" w:rsidR="008B1BB6" w:rsidRPr="00FC7F79" w:rsidRDefault="008B1BB6" w:rsidP="008C79B3">
            <w:pPr>
              <w:jc w:val="both"/>
              <w:rPr>
                <w:rFonts w:cs="Times New Roman"/>
              </w:rPr>
            </w:pPr>
          </w:p>
          <w:p w14:paraId="458C381D" w14:textId="77777777" w:rsidR="001963C9" w:rsidRPr="00FC7F79" w:rsidRDefault="001963C9" w:rsidP="008C79B3">
            <w:pPr>
              <w:jc w:val="both"/>
              <w:rPr>
                <w:rFonts w:cs="Times New Roman"/>
              </w:rPr>
            </w:pPr>
            <w:r w:rsidRPr="00FC7F79">
              <w:rPr>
                <w:rFonts w:cs="Times New Roman"/>
              </w:rPr>
              <w:t xml:space="preserve">Bāriņtiesā </w:t>
            </w:r>
          </w:p>
          <w:p w14:paraId="2F51776B" w14:textId="77777777" w:rsidR="001963C9" w:rsidRPr="00FC7F79" w:rsidRDefault="001963C9" w:rsidP="008B1BB6">
            <w:pPr>
              <w:jc w:val="both"/>
              <w:rPr>
                <w:rFonts w:cs="Times New Roman"/>
              </w:rPr>
            </w:pPr>
            <w:r w:rsidRPr="00FC7F79">
              <w:rPr>
                <w:rFonts w:cs="Times New Roman"/>
              </w:rPr>
              <w:t xml:space="preserve">iesniedzamie dokumenti </w:t>
            </w:r>
          </w:p>
        </w:tc>
        <w:tc>
          <w:tcPr>
            <w:tcW w:w="4005" w:type="dxa"/>
          </w:tcPr>
          <w:p w14:paraId="635F1744" w14:textId="77777777" w:rsidR="001963C9" w:rsidRPr="00C60480" w:rsidRDefault="001963C9" w:rsidP="00E21C1B">
            <w:pPr>
              <w:pStyle w:val="ListParagraph"/>
              <w:numPr>
                <w:ilvl w:val="0"/>
                <w:numId w:val="11"/>
              </w:numPr>
              <w:tabs>
                <w:tab w:val="left" w:pos="299"/>
              </w:tabs>
              <w:ind w:left="34" w:firstLine="0"/>
              <w:rPr>
                <w:rFonts w:cs="Times New Roman"/>
                <w:szCs w:val="24"/>
              </w:rPr>
            </w:pPr>
            <w:r w:rsidRPr="00C60480">
              <w:rPr>
                <w:rFonts w:cs="Times New Roman"/>
                <w:szCs w:val="24"/>
              </w:rPr>
              <w:t>Iesniegums</w:t>
            </w:r>
          </w:p>
          <w:p w14:paraId="520C6BE9" w14:textId="77777777" w:rsidR="001963C9" w:rsidRPr="00C60480" w:rsidRDefault="001963C9" w:rsidP="00E21C1B">
            <w:pPr>
              <w:pStyle w:val="ListParagraph"/>
              <w:numPr>
                <w:ilvl w:val="0"/>
                <w:numId w:val="11"/>
              </w:numPr>
              <w:tabs>
                <w:tab w:val="left" w:pos="269"/>
                <w:tab w:val="left" w:pos="299"/>
              </w:tabs>
              <w:ind w:left="34" w:firstLine="0"/>
              <w:rPr>
                <w:rFonts w:cs="Times New Roman"/>
                <w:szCs w:val="24"/>
              </w:rPr>
            </w:pPr>
            <w:r w:rsidRPr="00C60480">
              <w:rPr>
                <w:rFonts w:cs="Times New Roman"/>
                <w:szCs w:val="24"/>
              </w:rPr>
              <w:t>Apliecinājums vismaz 3 gadu pieredzei bērnu uzņemšanā audžuģimenē</w:t>
            </w:r>
          </w:p>
        </w:tc>
        <w:tc>
          <w:tcPr>
            <w:tcW w:w="4285" w:type="dxa"/>
          </w:tcPr>
          <w:p w14:paraId="4194AC2D" w14:textId="77777777" w:rsidR="001963C9" w:rsidRPr="00C60480" w:rsidRDefault="001963C9" w:rsidP="00E21C1B">
            <w:pPr>
              <w:pStyle w:val="ListParagraph"/>
              <w:numPr>
                <w:ilvl w:val="0"/>
                <w:numId w:val="11"/>
              </w:numPr>
              <w:tabs>
                <w:tab w:val="left" w:pos="317"/>
              </w:tabs>
              <w:ind w:left="34" w:firstLine="0"/>
              <w:rPr>
                <w:rFonts w:cs="Times New Roman"/>
                <w:szCs w:val="24"/>
              </w:rPr>
            </w:pPr>
            <w:r w:rsidRPr="00C60480">
              <w:rPr>
                <w:rFonts w:cs="Times New Roman"/>
                <w:szCs w:val="24"/>
              </w:rPr>
              <w:t>Iesniegums</w:t>
            </w:r>
          </w:p>
          <w:p w14:paraId="02B52EAC" w14:textId="77777777" w:rsidR="001963C9" w:rsidRDefault="001963C9" w:rsidP="00E21C1B">
            <w:pPr>
              <w:pStyle w:val="ListParagraph"/>
              <w:numPr>
                <w:ilvl w:val="0"/>
                <w:numId w:val="11"/>
              </w:numPr>
              <w:tabs>
                <w:tab w:val="left" w:pos="317"/>
              </w:tabs>
              <w:ind w:left="34" w:firstLine="0"/>
              <w:rPr>
                <w:rFonts w:cs="Times New Roman"/>
                <w:szCs w:val="24"/>
              </w:rPr>
            </w:pPr>
            <w:r w:rsidRPr="00C60480">
              <w:rPr>
                <w:rFonts w:cs="Times New Roman"/>
                <w:szCs w:val="24"/>
              </w:rPr>
              <w:t xml:space="preserve">Apliecinājums, ka vienam no laulātajiem (personai) ir vismaz </w:t>
            </w:r>
            <w:r w:rsidRPr="00C60480">
              <w:rPr>
                <w:rFonts w:cs="Times New Roman"/>
                <w:szCs w:val="24"/>
                <w:u w:val="single"/>
              </w:rPr>
              <w:t>12 mēnešus</w:t>
            </w:r>
            <w:r w:rsidRPr="00C60480">
              <w:rPr>
                <w:rFonts w:cs="Times New Roman"/>
                <w:szCs w:val="24"/>
              </w:rPr>
              <w:t xml:space="preserve"> ilga personīgā vai profesionālā </w:t>
            </w:r>
            <w:r w:rsidRPr="00C60480">
              <w:rPr>
                <w:rFonts w:cs="Times New Roman"/>
                <w:szCs w:val="24"/>
                <w:u w:val="single"/>
              </w:rPr>
              <w:t>pieredze</w:t>
            </w:r>
            <w:r w:rsidRPr="00C60480">
              <w:rPr>
                <w:rFonts w:cs="Times New Roman"/>
                <w:szCs w:val="24"/>
              </w:rPr>
              <w:t xml:space="preserve"> darbā ar bērniem ar smagiem funkcionāliem traucējumiem</w:t>
            </w:r>
          </w:p>
          <w:p w14:paraId="7F9E0EB7" w14:textId="772933CD" w:rsidR="003558B6" w:rsidRPr="00C60480" w:rsidRDefault="003558B6" w:rsidP="00E21C1B">
            <w:pPr>
              <w:pStyle w:val="ListParagraph"/>
              <w:numPr>
                <w:ilvl w:val="0"/>
                <w:numId w:val="11"/>
              </w:numPr>
              <w:tabs>
                <w:tab w:val="left" w:pos="317"/>
              </w:tabs>
              <w:ind w:left="34" w:firstLine="0"/>
              <w:rPr>
                <w:rFonts w:cs="Times New Roman"/>
                <w:szCs w:val="24"/>
              </w:rPr>
            </w:pPr>
          </w:p>
        </w:tc>
      </w:tr>
      <w:tr w:rsidR="001963C9" w:rsidRPr="00FC7F79" w14:paraId="418971B0" w14:textId="77777777" w:rsidTr="00C461B5">
        <w:tc>
          <w:tcPr>
            <w:tcW w:w="1563" w:type="dxa"/>
          </w:tcPr>
          <w:p w14:paraId="4B95A49E" w14:textId="77777777" w:rsidR="008B1BB6" w:rsidRPr="00FC7F79" w:rsidRDefault="008B1BB6" w:rsidP="008C79B3">
            <w:pPr>
              <w:jc w:val="both"/>
              <w:rPr>
                <w:rFonts w:cs="Times New Roman"/>
              </w:rPr>
            </w:pPr>
          </w:p>
          <w:p w14:paraId="46D921AE" w14:textId="77777777" w:rsidR="008B1BB6" w:rsidRPr="00FC7F79" w:rsidRDefault="008B1BB6" w:rsidP="008C79B3">
            <w:pPr>
              <w:jc w:val="both"/>
              <w:rPr>
                <w:rFonts w:cs="Times New Roman"/>
              </w:rPr>
            </w:pPr>
          </w:p>
          <w:p w14:paraId="12EDF9B7" w14:textId="13AFE82B" w:rsidR="001963C9" w:rsidRPr="00FC7F79" w:rsidRDefault="001963C9" w:rsidP="008C79B3">
            <w:pPr>
              <w:jc w:val="both"/>
              <w:rPr>
                <w:rFonts w:cs="Times New Roman"/>
              </w:rPr>
            </w:pPr>
            <w:r w:rsidRPr="00FC7F79">
              <w:rPr>
                <w:rFonts w:cs="Times New Roman"/>
              </w:rPr>
              <w:t xml:space="preserve">Bāriņtiesa </w:t>
            </w:r>
            <w:r w:rsidR="00404AC1">
              <w:rPr>
                <w:rFonts w:cs="Times New Roman"/>
              </w:rPr>
              <w:t xml:space="preserve">sadarbībā ar Atbalsta centru </w:t>
            </w:r>
            <w:r w:rsidRPr="00FC7F79">
              <w:rPr>
                <w:rFonts w:cs="Times New Roman"/>
              </w:rPr>
              <w:t xml:space="preserve">vērtēs </w:t>
            </w:r>
          </w:p>
        </w:tc>
        <w:tc>
          <w:tcPr>
            <w:tcW w:w="4005" w:type="dxa"/>
          </w:tcPr>
          <w:p w14:paraId="4E918B5D" w14:textId="0651B3DE" w:rsidR="001963C9" w:rsidRPr="00C60480" w:rsidRDefault="001963C9" w:rsidP="00E21C1B">
            <w:pPr>
              <w:pStyle w:val="NormalWeb"/>
              <w:numPr>
                <w:ilvl w:val="0"/>
                <w:numId w:val="13"/>
              </w:numPr>
              <w:tabs>
                <w:tab w:val="left" w:pos="299"/>
              </w:tabs>
              <w:spacing w:before="0" w:beforeAutospacing="0" w:after="0" w:afterAutospacing="0"/>
              <w:ind w:left="34" w:firstLine="0"/>
            </w:pPr>
            <w:r w:rsidRPr="00C60480">
              <w:t>Audžuģimenes motivāciju un sadzīves apstākļu piemērotību atbilstoši audžuģimenes izvēlētajai specializāc</w:t>
            </w:r>
            <w:r w:rsidR="00897C2B">
              <w:t>ijai</w:t>
            </w:r>
          </w:p>
          <w:p w14:paraId="409C5D3B" w14:textId="317D4778" w:rsidR="001963C9" w:rsidRPr="00C60480" w:rsidRDefault="005F46F1" w:rsidP="00E21C1B">
            <w:pPr>
              <w:pStyle w:val="NormalWeb"/>
              <w:numPr>
                <w:ilvl w:val="0"/>
                <w:numId w:val="13"/>
              </w:numPr>
              <w:tabs>
                <w:tab w:val="left" w:pos="299"/>
              </w:tabs>
              <w:spacing w:before="0" w:beforeAutospacing="0" w:after="0" w:afterAutospacing="0"/>
              <w:ind w:left="34" w:firstLine="0"/>
            </w:pPr>
            <w:r w:rsidRPr="00C60480">
              <w:t>I</w:t>
            </w:r>
            <w:r w:rsidR="001963C9" w:rsidRPr="00C60480">
              <w:t>espējas nodrošināt vides, mobilitātes un rehabili</w:t>
            </w:r>
            <w:r w:rsidR="00897C2B">
              <w:t>tācijas; pakalpojumu pieejamību</w:t>
            </w:r>
          </w:p>
          <w:p w14:paraId="49B1703B" w14:textId="6B265709" w:rsidR="001963C9" w:rsidRPr="00C60480" w:rsidRDefault="005F46F1" w:rsidP="00E21C1B">
            <w:pPr>
              <w:pStyle w:val="NormalWeb"/>
              <w:numPr>
                <w:ilvl w:val="0"/>
                <w:numId w:val="13"/>
              </w:numPr>
              <w:tabs>
                <w:tab w:val="left" w:pos="299"/>
              </w:tabs>
              <w:spacing w:before="0" w:beforeAutospacing="0" w:after="0" w:afterAutospacing="0"/>
              <w:ind w:left="34" w:firstLine="0"/>
            </w:pPr>
            <w:r w:rsidRPr="00C60480">
              <w:t>A</w:t>
            </w:r>
            <w:r w:rsidR="00897C2B">
              <w:t>udžuģimenes norādīto pieredzi</w:t>
            </w:r>
          </w:p>
          <w:p w14:paraId="372B726F" w14:textId="77777777" w:rsidR="001963C9" w:rsidRDefault="005F46F1" w:rsidP="00E21C1B">
            <w:pPr>
              <w:pStyle w:val="NormalWeb"/>
              <w:numPr>
                <w:ilvl w:val="0"/>
                <w:numId w:val="13"/>
              </w:numPr>
              <w:tabs>
                <w:tab w:val="left" w:pos="299"/>
              </w:tabs>
              <w:spacing w:before="0" w:beforeAutospacing="0" w:after="0" w:afterAutospacing="0"/>
              <w:ind w:left="34" w:firstLine="0"/>
            </w:pPr>
            <w:r w:rsidRPr="00C60480">
              <w:t>Z</w:t>
            </w:r>
            <w:r w:rsidR="001963C9" w:rsidRPr="00C60480">
              <w:t>ināšanas un prasmes bērna aprūpē</w:t>
            </w:r>
          </w:p>
          <w:p w14:paraId="3FB75258" w14:textId="77777777" w:rsidR="00C60480" w:rsidRDefault="00C60480" w:rsidP="00C60480">
            <w:pPr>
              <w:pStyle w:val="NormalWeb"/>
              <w:tabs>
                <w:tab w:val="left" w:pos="299"/>
              </w:tabs>
              <w:spacing w:before="0" w:beforeAutospacing="0" w:after="0" w:afterAutospacing="0"/>
              <w:ind w:left="34"/>
            </w:pPr>
          </w:p>
          <w:p w14:paraId="1FA09735" w14:textId="77777777" w:rsidR="003558B6" w:rsidRDefault="003558B6" w:rsidP="00C60480">
            <w:pPr>
              <w:pStyle w:val="NormalWeb"/>
              <w:tabs>
                <w:tab w:val="left" w:pos="299"/>
              </w:tabs>
              <w:spacing w:before="0" w:beforeAutospacing="0" w:after="0" w:afterAutospacing="0"/>
              <w:ind w:left="34"/>
            </w:pPr>
          </w:p>
          <w:p w14:paraId="3887C88B" w14:textId="77777777" w:rsidR="003558B6" w:rsidRDefault="003558B6" w:rsidP="00C60480">
            <w:pPr>
              <w:pStyle w:val="NormalWeb"/>
              <w:tabs>
                <w:tab w:val="left" w:pos="299"/>
              </w:tabs>
              <w:spacing w:before="0" w:beforeAutospacing="0" w:after="0" w:afterAutospacing="0"/>
              <w:ind w:left="34"/>
            </w:pPr>
          </w:p>
          <w:p w14:paraId="18D1CE7D" w14:textId="1441B9F6" w:rsidR="003558B6" w:rsidRPr="00C60480" w:rsidRDefault="003558B6" w:rsidP="00C60480">
            <w:pPr>
              <w:pStyle w:val="NormalWeb"/>
              <w:tabs>
                <w:tab w:val="left" w:pos="299"/>
              </w:tabs>
              <w:spacing w:before="0" w:beforeAutospacing="0" w:after="0" w:afterAutospacing="0"/>
              <w:ind w:left="34"/>
            </w:pPr>
          </w:p>
        </w:tc>
        <w:tc>
          <w:tcPr>
            <w:tcW w:w="4285" w:type="dxa"/>
          </w:tcPr>
          <w:p w14:paraId="43EB53CC" w14:textId="4A98E180" w:rsidR="001963C9" w:rsidRPr="00C60480" w:rsidRDefault="005F46F1" w:rsidP="00E21C1B">
            <w:pPr>
              <w:pStyle w:val="NormalWeb"/>
              <w:numPr>
                <w:ilvl w:val="0"/>
                <w:numId w:val="13"/>
              </w:numPr>
              <w:tabs>
                <w:tab w:val="left" w:pos="284"/>
              </w:tabs>
              <w:spacing w:before="0" w:beforeAutospacing="0" w:after="0" w:afterAutospacing="0"/>
              <w:ind w:left="34" w:firstLine="0"/>
            </w:pPr>
            <w:r w:rsidRPr="00C60480">
              <w:t>A</w:t>
            </w:r>
            <w:r w:rsidR="001963C9" w:rsidRPr="00C60480">
              <w:t>udžuģimenes motivāciju un sadzīves apstākļu piemērotību atbilstoši audžuģimenes izvēlētajai special</w:t>
            </w:r>
            <w:r w:rsidR="00897C2B">
              <w:t>izācijai</w:t>
            </w:r>
          </w:p>
          <w:p w14:paraId="35FA9067" w14:textId="61EA0F6A" w:rsidR="001963C9" w:rsidRPr="00C60480" w:rsidRDefault="005F46F1" w:rsidP="00E21C1B">
            <w:pPr>
              <w:pStyle w:val="NormalWeb"/>
              <w:numPr>
                <w:ilvl w:val="0"/>
                <w:numId w:val="13"/>
              </w:numPr>
              <w:tabs>
                <w:tab w:val="left" w:pos="284"/>
              </w:tabs>
              <w:spacing w:before="0" w:beforeAutospacing="0" w:after="0" w:afterAutospacing="0"/>
              <w:ind w:left="34" w:firstLine="0"/>
            </w:pPr>
            <w:r w:rsidRPr="00C60480">
              <w:t>I</w:t>
            </w:r>
            <w:r w:rsidR="001963C9" w:rsidRPr="00C60480">
              <w:t>espējas nodrošināt vides, mobilitātes un rehabil</w:t>
            </w:r>
            <w:r w:rsidR="00897C2B">
              <w:t>itācijas pakalpojumu pieejamību</w:t>
            </w:r>
          </w:p>
          <w:p w14:paraId="68828A58" w14:textId="739045F0" w:rsidR="001963C9" w:rsidRPr="00C60480" w:rsidRDefault="005F46F1" w:rsidP="00E21C1B">
            <w:pPr>
              <w:pStyle w:val="NormalWeb"/>
              <w:numPr>
                <w:ilvl w:val="0"/>
                <w:numId w:val="13"/>
              </w:numPr>
              <w:tabs>
                <w:tab w:val="left" w:pos="284"/>
              </w:tabs>
              <w:spacing w:before="0" w:beforeAutospacing="0" w:after="0" w:afterAutospacing="0"/>
              <w:ind w:left="34" w:firstLine="0"/>
            </w:pPr>
            <w:r w:rsidRPr="00C60480">
              <w:t>A</w:t>
            </w:r>
            <w:r w:rsidR="00897C2B">
              <w:t>udžuģimenes norādīto pieredzi</w:t>
            </w:r>
          </w:p>
          <w:p w14:paraId="73024462" w14:textId="15EA235F" w:rsidR="001963C9" w:rsidRPr="00C60480" w:rsidRDefault="005F46F1" w:rsidP="00E21C1B">
            <w:pPr>
              <w:pStyle w:val="NormalWeb"/>
              <w:numPr>
                <w:ilvl w:val="0"/>
                <w:numId w:val="13"/>
              </w:numPr>
              <w:tabs>
                <w:tab w:val="left" w:pos="284"/>
              </w:tabs>
              <w:spacing w:before="0" w:beforeAutospacing="0" w:after="0" w:afterAutospacing="0"/>
              <w:ind w:left="34" w:firstLine="0"/>
            </w:pPr>
            <w:r w:rsidRPr="00C60480">
              <w:t>Z</w:t>
            </w:r>
            <w:r w:rsidR="001963C9" w:rsidRPr="00C60480">
              <w:t>i</w:t>
            </w:r>
            <w:r w:rsidR="00897C2B">
              <w:t>nāšanas un prasmes bērna aprūpē</w:t>
            </w:r>
          </w:p>
          <w:p w14:paraId="39064B74" w14:textId="77777777" w:rsidR="001963C9" w:rsidRPr="00C60480" w:rsidRDefault="001963C9" w:rsidP="008C79B3">
            <w:pPr>
              <w:ind w:left="34"/>
              <w:rPr>
                <w:rFonts w:cs="Times New Roman"/>
                <w:szCs w:val="24"/>
              </w:rPr>
            </w:pPr>
          </w:p>
        </w:tc>
      </w:tr>
      <w:tr w:rsidR="001963C9" w:rsidRPr="00FC7F79" w14:paraId="0DDAE15D" w14:textId="77777777" w:rsidTr="00C461B5">
        <w:tc>
          <w:tcPr>
            <w:tcW w:w="9853" w:type="dxa"/>
            <w:gridSpan w:val="3"/>
          </w:tcPr>
          <w:p w14:paraId="6BCC5C44" w14:textId="77777777" w:rsidR="003558B6" w:rsidRDefault="003558B6" w:rsidP="00212D6E">
            <w:pPr>
              <w:pStyle w:val="NormalWeb"/>
              <w:tabs>
                <w:tab w:val="left" w:pos="284"/>
              </w:tabs>
              <w:spacing w:before="0" w:beforeAutospacing="0" w:after="0" w:afterAutospacing="0"/>
              <w:jc w:val="center"/>
              <w:rPr>
                <w:b/>
              </w:rPr>
            </w:pPr>
          </w:p>
          <w:p w14:paraId="50DB50E4" w14:textId="0C2B14DF" w:rsidR="001963C9" w:rsidRDefault="001963C9" w:rsidP="00212D6E">
            <w:pPr>
              <w:pStyle w:val="NormalWeb"/>
              <w:tabs>
                <w:tab w:val="left" w:pos="284"/>
              </w:tabs>
              <w:spacing w:before="0" w:beforeAutospacing="0" w:after="0" w:afterAutospacing="0"/>
              <w:jc w:val="center"/>
              <w:rPr>
                <w:b/>
              </w:rPr>
            </w:pPr>
            <w:r w:rsidRPr="00FC7F79">
              <w:rPr>
                <w:b/>
              </w:rPr>
              <w:t>Darbības pēc lēmuma, ar kuru audžuģimene atzīta par piemērotu specializētās audžuģimenes pienākumu veikšanai</w:t>
            </w:r>
          </w:p>
          <w:p w14:paraId="08BB2082" w14:textId="77777777" w:rsidR="00C60480" w:rsidRPr="00FC7F79" w:rsidRDefault="00C60480" w:rsidP="00212D6E">
            <w:pPr>
              <w:pStyle w:val="NormalWeb"/>
              <w:tabs>
                <w:tab w:val="left" w:pos="284"/>
              </w:tabs>
              <w:spacing w:before="0" w:beforeAutospacing="0" w:after="0" w:afterAutospacing="0"/>
              <w:jc w:val="center"/>
              <w:rPr>
                <w:b/>
              </w:rPr>
            </w:pPr>
          </w:p>
        </w:tc>
      </w:tr>
      <w:tr w:rsidR="001963C9" w:rsidRPr="00FC7F79" w14:paraId="58D65E5B" w14:textId="77777777" w:rsidTr="00C461B5">
        <w:tc>
          <w:tcPr>
            <w:tcW w:w="1563" w:type="dxa"/>
          </w:tcPr>
          <w:p w14:paraId="210460DD" w14:textId="77777777" w:rsidR="001963C9" w:rsidRPr="00C461B5" w:rsidRDefault="00061EFD" w:rsidP="008C79B3">
            <w:pPr>
              <w:rPr>
                <w:rFonts w:cs="Times New Roman"/>
                <w:szCs w:val="24"/>
              </w:rPr>
            </w:pPr>
            <w:r>
              <w:rPr>
                <w:rFonts w:cs="Times New Roman"/>
                <w:szCs w:val="24"/>
              </w:rPr>
              <w:t>Audžuģimenes un Atbalsta centra vienošanās</w:t>
            </w:r>
          </w:p>
        </w:tc>
        <w:tc>
          <w:tcPr>
            <w:tcW w:w="4005" w:type="dxa"/>
          </w:tcPr>
          <w:p w14:paraId="4004BAFA" w14:textId="77777777" w:rsidR="001963C9" w:rsidRDefault="00590B43" w:rsidP="00067D31">
            <w:pPr>
              <w:pStyle w:val="NormalWeb"/>
              <w:tabs>
                <w:tab w:val="left" w:pos="299"/>
              </w:tabs>
              <w:spacing w:before="0" w:beforeAutospacing="0" w:after="0" w:afterAutospacing="0"/>
            </w:pPr>
            <w:r>
              <w:t>Ja audžuģimene jau iepriekš noslēgusi vienošanos ar Atbalsta centru par atbalsta sniegšanu</w:t>
            </w:r>
            <w:r w:rsidR="00904937">
              <w:t>,</w:t>
            </w:r>
            <w:r>
              <w:t xml:space="preserve"> jauna vienošanās nav slēdzama. </w:t>
            </w:r>
          </w:p>
          <w:p w14:paraId="1085E79C" w14:textId="566DC02F" w:rsidR="00590B43" w:rsidRPr="00C60480" w:rsidRDefault="00590B43" w:rsidP="00067D31">
            <w:pPr>
              <w:pStyle w:val="NormalWeb"/>
              <w:tabs>
                <w:tab w:val="left" w:pos="299"/>
              </w:tabs>
              <w:spacing w:before="0" w:beforeAutospacing="0" w:after="0" w:afterAutospacing="0"/>
            </w:pPr>
            <w:r>
              <w:t>Ja audžuģimene līdz šim nav noslēgusi vienošanos ar Atbalsta centru par atbalsta</w:t>
            </w:r>
            <w:r w:rsidR="00070066">
              <w:t xml:space="preserve"> sniegšanu, slēdzama vienošanās</w:t>
            </w:r>
          </w:p>
        </w:tc>
        <w:tc>
          <w:tcPr>
            <w:tcW w:w="4285" w:type="dxa"/>
          </w:tcPr>
          <w:p w14:paraId="7C12F687" w14:textId="77777777" w:rsidR="00590B43" w:rsidRDefault="00590B43" w:rsidP="00590B43">
            <w:pPr>
              <w:pStyle w:val="NormalWeb"/>
              <w:tabs>
                <w:tab w:val="left" w:pos="299"/>
              </w:tabs>
              <w:spacing w:before="0" w:beforeAutospacing="0" w:after="0" w:afterAutospacing="0"/>
            </w:pPr>
            <w:r>
              <w:t>Ja audžuģimene jau iepriekš noslēgusi vienošanos ar Atbalsta centru par atbalsta sniegšanu jauna</w:t>
            </w:r>
            <w:r w:rsidR="00904937">
              <w:t>,</w:t>
            </w:r>
            <w:r>
              <w:t xml:space="preserve"> vienošanās nav slēdzama. </w:t>
            </w:r>
          </w:p>
          <w:p w14:paraId="38C1DE00" w14:textId="77777777" w:rsidR="001963C9" w:rsidRDefault="00590B43" w:rsidP="00590B43">
            <w:pPr>
              <w:pStyle w:val="NormalWeb"/>
              <w:tabs>
                <w:tab w:val="left" w:pos="284"/>
              </w:tabs>
              <w:spacing w:before="0" w:beforeAutospacing="0" w:after="0" w:afterAutospacing="0"/>
              <w:ind w:left="34"/>
            </w:pPr>
            <w:r>
              <w:t xml:space="preserve">Ja audžuģimene līdz šim nav noslēgusi vienošanos ar Atbalsta centru par atbalsta sniegšanu, </w:t>
            </w:r>
            <w:r w:rsidR="00070066">
              <w:t>slēdzama vienošanās</w:t>
            </w:r>
          </w:p>
          <w:p w14:paraId="7E889558" w14:textId="48EFF61F" w:rsidR="003558B6" w:rsidRPr="00C60480" w:rsidRDefault="003558B6" w:rsidP="00590B43">
            <w:pPr>
              <w:pStyle w:val="NormalWeb"/>
              <w:tabs>
                <w:tab w:val="left" w:pos="284"/>
              </w:tabs>
              <w:spacing w:before="0" w:beforeAutospacing="0" w:after="0" w:afterAutospacing="0"/>
              <w:ind w:left="34"/>
            </w:pPr>
          </w:p>
        </w:tc>
      </w:tr>
      <w:tr w:rsidR="00C461B5" w:rsidRPr="00FC7F79" w14:paraId="4F55A8C4" w14:textId="77777777" w:rsidTr="00C461B5">
        <w:tc>
          <w:tcPr>
            <w:tcW w:w="1563" w:type="dxa"/>
          </w:tcPr>
          <w:p w14:paraId="32EEBFF9" w14:textId="77777777" w:rsidR="00C461B5" w:rsidRPr="00C461B5" w:rsidRDefault="00061EFD" w:rsidP="00C461B5">
            <w:pPr>
              <w:rPr>
                <w:rFonts w:cs="Times New Roman"/>
                <w:szCs w:val="24"/>
              </w:rPr>
            </w:pPr>
            <w:r>
              <w:rPr>
                <w:rFonts w:cs="Times New Roman"/>
                <w:szCs w:val="24"/>
              </w:rPr>
              <w:t>A</w:t>
            </w:r>
            <w:r w:rsidR="00C461B5">
              <w:rPr>
                <w:rFonts w:cs="Times New Roman"/>
                <w:szCs w:val="24"/>
              </w:rPr>
              <w:t>udžuģimene</w:t>
            </w:r>
            <w:r>
              <w:rPr>
                <w:rFonts w:cs="Times New Roman"/>
                <w:szCs w:val="24"/>
              </w:rPr>
              <w:t>s mācības</w:t>
            </w:r>
          </w:p>
        </w:tc>
        <w:tc>
          <w:tcPr>
            <w:tcW w:w="4005" w:type="dxa"/>
          </w:tcPr>
          <w:p w14:paraId="0C47710D" w14:textId="77777777" w:rsidR="00C461B5" w:rsidRPr="00C60480" w:rsidRDefault="00C461B5" w:rsidP="00C461B5">
            <w:pPr>
              <w:pStyle w:val="NormalWeb"/>
              <w:tabs>
                <w:tab w:val="left" w:pos="299"/>
              </w:tabs>
              <w:spacing w:before="0" w:beforeAutospacing="0" w:after="0" w:afterAutospacing="0"/>
            </w:pPr>
            <w:r w:rsidRPr="00C60480">
              <w:t>Apgūst 24 akadēmisko stundu mācību kursu, kur mācību programmas saturs ir atbilstošs kompetencēm krīzes audžuģimenēm</w:t>
            </w:r>
          </w:p>
        </w:tc>
        <w:tc>
          <w:tcPr>
            <w:tcW w:w="4285" w:type="dxa"/>
          </w:tcPr>
          <w:p w14:paraId="6819978D" w14:textId="77777777" w:rsidR="00C461B5" w:rsidRDefault="00C461B5" w:rsidP="00C461B5">
            <w:pPr>
              <w:pStyle w:val="NormalWeb"/>
              <w:tabs>
                <w:tab w:val="left" w:pos="284"/>
              </w:tabs>
              <w:spacing w:before="0" w:beforeAutospacing="0" w:after="0" w:afterAutospacing="0"/>
            </w:pPr>
            <w:r w:rsidRPr="00C60480">
              <w:t>Apgūst 24 akadēmisko stundu mācību kursu, kur mācību programmas saturs ir atbilstošs kompetencēm specializētajām audžuģimenēm bērnam ar smagiem funkcionāliem traucējumiem</w:t>
            </w:r>
          </w:p>
          <w:p w14:paraId="2BC8BF0A" w14:textId="1A4BC6E2" w:rsidR="003558B6" w:rsidRPr="00C60480" w:rsidRDefault="003558B6" w:rsidP="00C461B5">
            <w:pPr>
              <w:pStyle w:val="NormalWeb"/>
              <w:tabs>
                <w:tab w:val="left" w:pos="284"/>
              </w:tabs>
              <w:spacing w:before="0" w:beforeAutospacing="0" w:after="0" w:afterAutospacing="0"/>
            </w:pPr>
          </w:p>
        </w:tc>
      </w:tr>
      <w:tr w:rsidR="00C461B5" w:rsidRPr="00FC7F79" w14:paraId="388A9A70" w14:textId="77777777" w:rsidTr="00C461B5">
        <w:tc>
          <w:tcPr>
            <w:tcW w:w="1563" w:type="dxa"/>
          </w:tcPr>
          <w:p w14:paraId="243841A5" w14:textId="77777777" w:rsidR="00C461B5" w:rsidRPr="00C461B5" w:rsidRDefault="00061EFD" w:rsidP="00C461B5">
            <w:pPr>
              <w:rPr>
                <w:rFonts w:cs="Times New Roman"/>
                <w:szCs w:val="24"/>
              </w:rPr>
            </w:pPr>
            <w:r>
              <w:rPr>
                <w:rFonts w:cs="Times New Roman"/>
                <w:szCs w:val="24"/>
              </w:rPr>
              <w:t>Psihologa atzinums</w:t>
            </w:r>
          </w:p>
        </w:tc>
        <w:tc>
          <w:tcPr>
            <w:tcW w:w="4005" w:type="dxa"/>
          </w:tcPr>
          <w:p w14:paraId="37AE7ABD" w14:textId="77777777" w:rsidR="00C461B5" w:rsidRDefault="000E040B" w:rsidP="000E040B">
            <w:pPr>
              <w:pStyle w:val="NormalWeb"/>
              <w:tabs>
                <w:tab w:val="left" w:pos="299"/>
              </w:tabs>
              <w:spacing w:before="0" w:beforeAutospacing="0" w:after="0" w:afterAutospacing="0"/>
            </w:pPr>
            <w:r>
              <w:t>Apmeklē psihologa konsultācijas izpētes veikšanai un psihologs sagatavo</w:t>
            </w:r>
            <w:r w:rsidR="00C461B5" w:rsidRPr="00C60480">
              <w:t xml:space="preserve"> atzinum</w:t>
            </w:r>
            <w:r>
              <w:t>u</w:t>
            </w:r>
            <w:r w:rsidR="00C461B5" w:rsidRPr="00C60480">
              <w:t xml:space="preserve"> par audžuģimenes piemērotību krīzes audžuģimenes pienākumu pildīšanai</w:t>
            </w:r>
            <w:r w:rsidR="00C60480" w:rsidRPr="00C60480">
              <w:t xml:space="preserve">. Atbalsta centrs </w:t>
            </w:r>
            <w:r>
              <w:t>a</w:t>
            </w:r>
            <w:r w:rsidR="00C60480" w:rsidRPr="00C60480">
              <w:t>tzinumu iesniedz bāriņtiesā</w:t>
            </w:r>
          </w:p>
          <w:p w14:paraId="1D3B13A3" w14:textId="78D5A882" w:rsidR="003558B6" w:rsidRPr="00C60480" w:rsidRDefault="003558B6" w:rsidP="000E040B">
            <w:pPr>
              <w:pStyle w:val="NormalWeb"/>
              <w:tabs>
                <w:tab w:val="left" w:pos="299"/>
              </w:tabs>
              <w:spacing w:before="0" w:beforeAutospacing="0" w:after="0" w:afterAutospacing="0"/>
            </w:pPr>
          </w:p>
        </w:tc>
        <w:tc>
          <w:tcPr>
            <w:tcW w:w="4285" w:type="dxa"/>
          </w:tcPr>
          <w:p w14:paraId="7E6D0CA2" w14:textId="77777777" w:rsidR="00C461B5" w:rsidRPr="00C60480" w:rsidRDefault="000E040B" w:rsidP="00C461B5">
            <w:pPr>
              <w:pStyle w:val="NormalWeb"/>
              <w:tabs>
                <w:tab w:val="left" w:pos="284"/>
              </w:tabs>
              <w:spacing w:before="0" w:beforeAutospacing="0" w:after="0" w:afterAutospacing="0"/>
              <w:ind w:left="34"/>
            </w:pPr>
            <w:r>
              <w:t>Apmeklē psihologa konsultācijas izpētes veikšanai un psihologs sagatavo</w:t>
            </w:r>
            <w:r w:rsidRPr="00C60480">
              <w:t xml:space="preserve"> atzinum</w:t>
            </w:r>
            <w:r>
              <w:t>u</w:t>
            </w:r>
            <w:r w:rsidRPr="00C60480">
              <w:t xml:space="preserve"> par audžuģimenes piemērotību krīzes audžuģimenes pienākumu pildīšanai. Atbalsta centrs </w:t>
            </w:r>
            <w:r>
              <w:t>a</w:t>
            </w:r>
            <w:r w:rsidRPr="00C60480">
              <w:t>tzinumu iesniedz bāriņtiesā</w:t>
            </w:r>
          </w:p>
        </w:tc>
      </w:tr>
      <w:tr w:rsidR="00C461B5" w:rsidRPr="00FC7F79" w14:paraId="4F9D4FC4" w14:textId="77777777" w:rsidTr="00C461B5">
        <w:tc>
          <w:tcPr>
            <w:tcW w:w="1563" w:type="dxa"/>
          </w:tcPr>
          <w:p w14:paraId="385390A2" w14:textId="2CEBA60B" w:rsidR="00C461B5" w:rsidRPr="00C461B5" w:rsidRDefault="003558B6" w:rsidP="00061EFD">
            <w:pPr>
              <w:rPr>
                <w:rFonts w:cs="Times New Roman"/>
                <w:szCs w:val="24"/>
              </w:rPr>
            </w:pPr>
            <w:r>
              <w:rPr>
                <w:rFonts w:cs="Times New Roman"/>
                <w:szCs w:val="24"/>
              </w:rPr>
              <w:t>Audžuģimenes raksturojums</w:t>
            </w:r>
            <w:r w:rsidR="00061EFD">
              <w:rPr>
                <w:rFonts w:cs="Times New Roman"/>
                <w:szCs w:val="24"/>
              </w:rPr>
              <w:t xml:space="preserve"> </w:t>
            </w:r>
          </w:p>
        </w:tc>
        <w:tc>
          <w:tcPr>
            <w:tcW w:w="4005" w:type="dxa"/>
          </w:tcPr>
          <w:p w14:paraId="78E05770" w14:textId="77777777" w:rsidR="00C461B5" w:rsidRPr="00C60480" w:rsidRDefault="00C461B5" w:rsidP="00C461B5">
            <w:pPr>
              <w:pStyle w:val="NormalWeb"/>
              <w:tabs>
                <w:tab w:val="left" w:pos="299"/>
              </w:tabs>
              <w:spacing w:before="0" w:beforeAutospacing="0" w:after="0" w:afterAutospacing="0"/>
            </w:pPr>
            <w:r w:rsidRPr="00C60480">
              <w:t>Atbalsta centrs sagatavo audžuģimenes raksturojumu</w:t>
            </w:r>
            <w:r w:rsidR="00C60480" w:rsidRPr="00C60480">
              <w:t xml:space="preserve">, </w:t>
            </w:r>
            <w:proofErr w:type="spellStart"/>
            <w:r w:rsidR="00C60480" w:rsidRPr="00C60480">
              <w:t>ieniedz</w:t>
            </w:r>
            <w:proofErr w:type="spellEnd"/>
            <w:r w:rsidR="00C60480" w:rsidRPr="00C60480">
              <w:t xml:space="preserve"> bāriņtiesā</w:t>
            </w:r>
          </w:p>
        </w:tc>
        <w:tc>
          <w:tcPr>
            <w:tcW w:w="4285" w:type="dxa"/>
          </w:tcPr>
          <w:p w14:paraId="4099C596" w14:textId="77777777" w:rsidR="00C461B5" w:rsidRDefault="00C461B5" w:rsidP="00C461B5">
            <w:pPr>
              <w:pStyle w:val="NormalWeb"/>
              <w:tabs>
                <w:tab w:val="left" w:pos="284"/>
              </w:tabs>
              <w:spacing w:before="0" w:beforeAutospacing="0" w:after="0" w:afterAutospacing="0"/>
              <w:ind w:left="34"/>
            </w:pPr>
            <w:r w:rsidRPr="00C60480">
              <w:t>Atbalsta centrs sagatavo audžuģimenes raksturojumu</w:t>
            </w:r>
            <w:r w:rsidR="00C60480" w:rsidRPr="00C60480">
              <w:t>, iesniedz bāriņtiesā</w:t>
            </w:r>
          </w:p>
          <w:p w14:paraId="5187538E" w14:textId="31BD274F" w:rsidR="003558B6" w:rsidRPr="00C60480" w:rsidRDefault="003558B6" w:rsidP="00C461B5">
            <w:pPr>
              <w:pStyle w:val="NormalWeb"/>
              <w:tabs>
                <w:tab w:val="left" w:pos="284"/>
              </w:tabs>
              <w:spacing w:before="0" w:beforeAutospacing="0" w:after="0" w:afterAutospacing="0"/>
              <w:ind w:left="34"/>
            </w:pPr>
          </w:p>
        </w:tc>
      </w:tr>
      <w:tr w:rsidR="00C461B5" w:rsidRPr="00FC7F79" w14:paraId="55E28199" w14:textId="77777777" w:rsidTr="00C461B5">
        <w:tc>
          <w:tcPr>
            <w:tcW w:w="9853" w:type="dxa"/>
            <w:gridSpan w:val="3"/>
          </w:tcPr>
          <w:p w14:paraId="610A0298" w14:textId="77777777" w:rsidR="00C461B5" w:rsidRDefault="00C461B5" w:rsidP="00C461B5">
            <w:pPr>
              <w:pStyle w:val="NormalWeb"/>
              <w:tabs>
                <w:tab w:val="left" w:pos="284"/>
              </w:tabs>
              <w:spacing w:before="0" w:beforeAutospacing="0" w:after="0" w:afterAutospacing="0"/>
              <w:ind w:left="34"/>
              <w:jc w:val="center"/>
              <w:rPr>
                <w:b/>
                <w:sz w:val="26"/>
                <w:szCs w:val="26"/>
              </w:rPr>
            </w:pPr>
            <w:r w:rsidRPr="00FC7F79">
              <w:rPr>
                <w:b/>
                <w:sz w:val="26"/>
                <w:szCs w:val="26"/>
              </w:rPr>
              <w:t>Darbības</w:t>
            </w:r>
            <w:r w:rsidR="00C60480">
              <w:rPr>
                <w:b/>
                <w:sz w:val="26"/>
                <w:szCs w:val="26"/>
              </w:rPr>
              <w:t>,</w:t>
            </w:r>
            <w:r w:rsidRPr="00FC7F79">
              <w:rPr>
                <w:b/>
                <w:sz w:val="26"/>
                <w:szCs w:val="26"/>
              </w:rPr>
              <w:t xml:space="preserve"> pieņemot bāriņtiesas lēmumu par specializēto audžuģimeni</w:t>
            </w:r>
          </w:p>
          <w:p w14:paraId="58126CBD" w14:textId="77777777" w:rsidR="00C60480" w:rsidRPr="00FC7F79" w:rsidRDefault="00C60480" w:rsidP="00C461B5">
            <w:pPr>
              <w:pStyle w:val="NormalWeb"/>
              <w:tabs>
                <w:tab w:val="left" w:pos="284"/>
              </w:tabs>
              <w:spacing w:before="0" w:beforeAutospacing="0" w:after="0" w:afterAutospacing="0"/>
              <w:ind w:left="34"/>
              <w:jc w:val="center"/>
            </w:pPr>
          </w:p>
        </w:tc>
      </w:tr>
      <w:tr w:rsidR="00C461B5" w:rsidRPr="00FC7F79" w14:paraId="55D7EE70" w14:textId="77777777" w:rsidTr="00C461B5">
        <w:tc>
          <w:tcPr>
            <w:tcW w:w="1563" w:type="dxa"/>
          </w:tcPr>
          <w:p w14:paraId="6D92BCD8" w14:textId="77777777" w:rsidR="00C461B5" w:rsidRPr="00FC7F79" w:rsidRDefault="00C461B5" w:rsidP="00C461B5">
            <w:pPr>
              <w:rPr>
                <w:rFonts w:cs="Times New Roman"/>
              </w:rPr>
            </w:pPr>
            <w:r w:rsidRPr="00FC7F79">
              <w:rPr>
                <w:rFonts w:cs="Times New Roman"/>
              </w:rPr>
              <w:t>Bāriņtiesa</w:t>
            </w:r>
          </w:p>
          <w:p w14:paraId="3163AABF" w14:textId="77777777" w:rsidR="00C461B5" w:rsidRPr="00FC7F79" w:rsidRDefault="00C461B5" w:rsidP="00C461B5">
            <w:pPr>
              <w:rPr>
                <w:rFonts w:cs="Times New Roman"/>
              </w:rPr>
            </w:pPr>
          </w:p>
        </w:tc>
        <w:tc>
          <w:tcPr>
            <w:tcW w:w="4005" w:type="dxa"/>
          </w:tcPr>
          <w:p w14:paraId="579A3A07" w14:textId="77777777" w:rsidR="00C60480" w:rsidRDefault="00C60480" w:rsidP="00C461B5">
            <w:pPr>
              <w:pStyle w:val="NormalWeb"/>
              <w:tabs>
                <w:tab w:val="left" w:pos="299"/>
              </w:tabs>
              <w:spacing w:before="0" w:beforeAutospacing="0" w:after="0" w:afterAutospacing="0"/>
            </w:pPr>
            <w:r>
              <w:t>B</w:t>
            </w:r>
            <w:r w:rsidR="00C461B5" w:rsidRPr="00C60480">
              <w:t>āriņtiesa</w:t>
            </w:r>
            <w:r>
              <w:t>:</w:t>
            </w:r>
          </w:p>
          <w:p w14:paraId="52B0F3D0" w14:textId="7F6C0AF0" w:rsidR="00C60480" w:rsidRDefault="00C60480" w:rsidP="00E21C1B">
            <w:pPr>
              <w:pStyle w:val="NormalWeb"/>
              <w:numPr>
                <w:ilvl w:val="0"/>
                <w:numId w:val="35"/>
              </w:numPr>
              <w:tabs>
                <w:tab w:val="left" w:pos="299"/>
              </w:tabs>
              <w:spacing w:before="0" w:beforeAutospacing="0" w:after="0" w:afterAutospacing="0"/>
              <w:ind w:left="0" w:firstLine="0"/>
            </w:pPr>
            <w:r>
              <w:t>l</w:t>
            </w:r>
            <w:r w:rsidRPr="00C60480">
              <w:t xml:space="preserve">ēmuma norakstu </w:t>
            </w:r>
            <w:r w:rsidR="00C461B5" w:rsidRPr="00C60480">
              <w:t>10 darbdienu laikā izsnied</w:t>
            </w:r>
            <w:r w:rsidR="00070066">
              <w:t>z specializētajai audžuģimenei</w:t>
            </w:r>
          </w:p>
          <w:p w14:paraId="69864129" w14:textId="7ECF9F46" w:rsidR="00C60480" w:rsidRPr="00673266" w:rsidRDefault="00C461B5" w:rsidP="00E21C1B">
            <w:pPr>
              <w:pStyle w:val="NormalWeb"/>
              <w:numPr>
                <w:ilvl w:val="0"/>
                <w:numId w:val="35"/>
              </w:numPr>
              <w:tabs>
                <w:tab w:val="left" w:pos="299"/>
              </w:tabs>
              <w:spacing w:before="0" w:beforeAutospacing="0" w:after="0" w:afterAutospacing="0"/>
              <w:ind w:left="0" w:firstLine="0"/>
            </w:pPr>
            <w:r w:rsidRPr="00C60480">
              <w:lastRenderedPageBreak/>
              <w:t>informē Atbalsta centru, ar kuru audžuģimenei noslēgta vienošanās</w:t>
            </w:r>
          </w:p>
        </w:tc>
        <w:tc>
          <w:tcPr>
            <w:tcW w:w="4285" w:type="dxa"/>
          </w:tcPr>
          <w:p w14:paraId="5E7EB07D" w14:textId="77777777" w:rsidR="00C60480" w:rsidRDefault="00C60480" w:rsidP="00C60480">
            <w:pPr>
              <w:pStyle w:val="NormalWeb"/>
              <w:tabs>
                <w:tab w:val="left" w:pos="299"/>
              </w:tabs>
              <w:spacing w:before="0" w:beforeAutospacing="0" w:after="0" w:afterAutospacing="0"/>
            </w:pPr>
            <w:r>
              <w:lastRenderedPageBreak/>
              <w:t>B</w:t>
            </w:r>
            <w:r w:rsidRPr="00C60480">
              <w:t>āriņtiesa</w:t>
            </w:r>
            <w:r>
              <w:t>:</w:t>
            </w:r>
          </w:p>
          <w:p w14:paraId="3D458925" w14:textId="4130DDAA" w:rsidR="00C60480" w:rsidRDefault="00C60480" w:rsidP="00E21C1B">
            <w:pPr>
              <w:pStyle w:val="NormalWeb"/>
              <w:numPr>
                <w:ilvl w:val="0"/>
                <w:numId w:val="35"/>
              </w:numPr>
              <w:tabs>
                <w:tab w:val="left" w:pos="299"/>
              </w:tabs>
              <w:spacing w:before="0" w:beforeAutospacing="0" w:after="0" w:afterAutospacing="0"/>
              <w:ind w:left="0" w:firstLine="0"/>
            </w:pPr>
            <w:r>
              <w:t>l</w:t>
            </w:r>
            <w:r w:rsidRPr="00C60480">
              <w:t>ēmuma norakstu 10 darbdienu laikā izsnied</w:t>
            </w:r>
            <w:r w:rsidR="00070066">
              <w:t>z specializētajai audžuģimenei</w:t>
            </w:r>
          </w:p>
          <w:p w14:paraId="4576D281" w14:textId="77777777" w:rsidR="00C461B5" w:rsidRDefault="00C60480" w:rsidP="00E21C1B">
            <w:pPr>
              <w:pStyle w:val="NormalWeb"/>
              <w:numPr>
                <w:ilvl w:val="0"/>
                <w:numId w:val="35"/>
              </w:numPr>
              <w:tabs>
                <w:tab w:val="left" w:pos="284"/>
              </w:tabs>
              <w:spacing w:before="0" w:beforeAutospacing="0" w:after="0" w:afterAutospacing="0"/>
              <w:ind w:left="0" w:firstLine="0"/>
            </w:pPr>
            <w:r w:rsidRPr="00C60480">
              <w:lastRenderedPageBreak/>
              <w:t>informē Atbalsta centru, ar kuru audžuģimenei noslēgta vienošanās</w:t>
            </w:r>
          </w:p>
          <w:p w14:paraId="2FAB3333" w14:textId="18426058" w:rsidR="003558B6" w:rsidRPr="00D81167" w:rsidRDefault="003558B6" w:rsidP="00E21C1B">
            <w:pPr>
              <w:pStyle w:val="NormalWeb"/>
              <w:numPr>
                <w:ilvl w:val="0"/>
                <w:numId w:val="35"/>
              </w:numPr>
              <w:tabs>
                <w:tab w:val="left" w:pos="284"/>
              </w:tabs>
              <w:spacing w:before="0" w:beforeAutospacing="0" w:after="0" w:afterAutospacing="0"/>
              <w:ind w:left="0" w:firstLine="0"/>
            </w:pPr>
          </w:p>
        </w:tc>
      </w:tr>
      <w:tr w:rsidR="00C461B5" w:rsidRPr="00FC7F79" w14:paraId="73F1FBA8" w14:textId="77777777" w:rsidTr="00C461B5">
        <w:tc>
          <w:tcPr>
            <w:tcW w:w="1563" w:type="dxa"/>
          </w:tcPr>
          <w:p w14:paraId="57E32065" w14:textId="77777777" w:rsidR="00C461B5" w:rsidRPr="00FC7F79" w:rsidRDefault="00C461B5" w:rsidP="00C461B5">
            <w:pPr>
              <w:rPr>
                <w:rFonts w:cs="Times New Roman"/>
              </w:rPr>
            </w:pPr>
            <w:r w:rsidRPr="00FC7F79">
              <w:rPr>
                <w:rFonts w:cs="Times New Roman"/>
              </w:rPr>
              <w:lastRenderedPageBreak/>
              <w:t>Audžuģimene</w:t>
            </w:r>
          </w:p>
        </w:tc>
        <w:tc>
          <w:tcPr>
            <w:tcW w:w="4005" w:type="dxa"/>
          </w:tcPr>
          <w:p w14:paraId="3F5E9723" w14:textId="77777777" w:rsidR="00C461B5" w:rsidRDefault="00C461B5" w:rsidP="00C461B5">
            <w:pPr>
              <w:pStyle w:val="NormalWeb"/>
              <w:tabs>
                <w:tab w:val="left" w:pos="299"/>
              </w:tabs>
              <w:spacing w:before="0" w:beforeAutospacing="0" w:after="0" w:afterAutospacing="0"/>
            </w:pPr>
            <w:r w:rsidRPr="00C60480">
              <w:t>Slēdz līgumu ar izvēlēto Atbalsta centru par atlīdzības izmaksu par specializētās audžuģimenes pienākumu pildīšanu un vienreizējas mājokļa iekārtošanas kompensācijas izmaksu</w:t>
            </w:r>
          </w:p>
          <w:p w14:paraId="2AD8E864" w14:textId="77777777" w:rsidR="00C60480" w:rsidRPr="00C60480" w:rsidRDefault="00C60480" w:rsidP="00C461B5">
            <w:pPr>
              <w:pStyle w:val="NormalWeb"/>
              <w:tabs>
                <w:tab w:val="left" w:pos="299"/>
              </w:tabs>
              <w:spacing w:before="0" w:beforeAutospacing="0" w:after="0" w:afterAutospacing="0"/>
            </w:pPr>
          </w:p>
        </w:tc>
        <w:tc>
          <w:tcPr>
            <w:tcW w:w="4285" w:type="dxa"/>
          </w:tcPr>
          <w:p w14:paraId="5E581387" w14:textId="77777777" w:rsidR="00C461B5" w:rsidRPr="00C60480" w:rsidRDefault="00C461B5" w:rsidP="00C461B5">
            <w:pPr>
              <w:pStyle w:val="NormalWeb"/>
              <w:tabs>
                <w:tab w:val="left" w:pos="284"/>
              </w:tabs>
              <w:spacing w:before="0" w:beforeAutospacing="0" w:after="0" w:afterAutospacing="0"/>
              <w:ind w:left="34"/>
            </w:pPr>
            <w:r w:rsidRPr="00C60480">
              <w:t>Slēdz līgumu ar izvēlēto Atbalsta centru par atlīdzības izmaksu par specializētās audžuģimenes pienākumu pildīšanu un vienreizējas mājokļa iekārtošanas kompensācijas izmaksu</w:t>
            </w:r>
          </w:p>
        </w:tc>
      </w:tr>
    </w:tbl>
    <w:p w14:paraId="25503F2A" w14:textId="4FACF05C" w:rsidR="00B87690" w:rsidRDefault="00B87690" w:rsidP="005A258B">
      <w:pPr>
        <w:pStyle w:val="Heading1"/>
      </w:pPr>
    </w:p>
    <w:p w14:paraId="1293EDBA" w14:textId="77777777" w:rsidR="00212D6E" w:rsidRPr="00FC7F79" w:rsidRDefault="00212D6E" w:rsidP="005A258B">
      <w:pPr>
        <w:pStyle w:val="Heading1"/>
      </w:pPr>
      <w:r w:rsidRPr="00FC7F79">
        <w:t xml:space="preserve">4. </w:t>
      </w:r>
      <w:r w:rsidR="00D90ACE" w:rsidRPr="00FC7F79">
        <w:t>Ar s</w:t>
      </w:r>
      <w:r w:rsidRPr="00FC7F79">
        <w:t>pecializētās audžuģimenes darbīb</w:t>
      </w:r>
      <w:r w:rsidR="00D90ACE" w:rsidRPr="00FC7F79">
        <w:t>u saistītie jautājumi</w:t>
      </w:r>
    </w:p>
    <w:p w14:paraId="5013A647" w14:textId="77777777" w:rsidR="00F16F38" w:rsidRPr="00FC7F79" w:rsidRDefault="00F16F38" w:rsidP="00F16F38">
      <w:pPr>
        <w:pStyle w:val="NormalWeb"/>
        <w:tabs>
          <w:tab w:val="left" w:pos="284"/>
        </w:tabs>
        <w:spacing w:before="0" w:beforeAutospacing="0" w:after="0" w:afterAutospacing="0"/>
        <w:ind w:firstLine="720"/>
        <w:jc w:val="both"/>
        <w:rPr>
          <w:sz w:val="28"/>
          <w:szCs w:val="28"/>
        </w:rPr>
      </w:pPr>
    </w:p>
    <w:p w14:paraId="1CDEC3FE" w14:textId="77777777" w:rsidR="00F16F38" w:rsidRPr="00FC7F79" w:rsidRDefault="006219F8" w:rsidP="00BE11E8">
      <w:pPr>
        <w:pStyle w:val="Heading2"/>
      </w:pPr>
      <w:r w:rsidRPr="00FC7F79">
        <w:t>4</w:t>
      </w:r>
      <w:r w:rsidR="00F16F38" w:rsidRPr="00FC7F79">
        <w:t>.</w:t>
      </w:r>
      <w:r w:rsidRPr="00FC7F79">
        <w:t>1</w:t>
      </w:r>
      <w:r w:rsidR="00F16F38" w:rsidRPr="00FC7F79">
        <w:t>. Specializētās audžuģimenes rīcība gadījumā, ja pēc statusa iegūšanas uz laiku bērnu uzņemt nav iespējams</w:t>
      </w:r>
    </w:p>
    <w:p w14:paraId="2911A4B7" w14:textId="77777777" w:rsidR="00F16F38" w:rsidRPr="00FC7F79" w:rsidRDefault="00F16F38" w:rsidP="00F16F38">
      <w:pPr>
        <w:pStyle w:val="NormalWeb"/>
        <w:tabs>
          <w:tab w:val="left" w:pos="284"/>
        </w:tabs>
        <w:spacing w:before="0" w:beforeAutospacing="0" w:after="0" w:afterAutospacing="0"/>
        <w:ind w:firstLine="720"/>
        <w:jc w:val="center"/>
        <w:rPr>
          <w:b/>
          <w:sz w:val="28"/>
          <w:szCs w:val="28"/>
        </w:rPr>
      </w:pPr>
    </w:p>
    <w:p w14:paraId="24E8D839" w14:textId="77777777" w:rsidR="008B1BB6" w:rsidRPr="00FC7F79" w:rsidRDefault="00B8766B" w:rsidP="00F16F38">
      <w:pPr>
        <w:pStyle w:val="NormalWeb"/>
        <w:tabs>
          <w:tab w:val="left" w:pos="284"/>
        </w:tabs>
        <w:spacing w:before="0" w:beforeAutospacing="0" w:after="0" w:afterAutospacing="0"/>
        <w:ind w:firstLine="720"/>
        <w:jc w:val="both"/>
      </w:pPr>
      <w:r w:rsidRPr="00FC7F79">
        <w:t>Specializētās audžuģimenes statusa iegūšana liecina, ka audžuģimene ir izsvērusi savas spējas un ir gatava uzsākt darbību kā krīzes audžuģimene vai kā audžuģimene bērnam ar smagiem funkcionāliem traucējumiem</w:t>
      </w:r>
      <w:r w:rsidR="00360EC4" w:rsidRPr="00FC7F79">
        <w:t xml:space="preserve">. </w:t>
      </w:r>
    </w:p>
    <w:p w14:paraId="13BBD116" w14:textId="17F1309B" w:rsidR="00F16F38" w:rsidRPr="00BD2BDA" w:rsidRDefault="00360EC4" w:rsidP="00F16F38">
      <w:pPr>
        <w:pStyle w:val="NormalWeb"/>
        <w:tabs>
          <w:tab w:val="left" w:pos="284"/>
        </w:tabs>
        <w:spacing w:before="0" w:beforeAutospacing="0" w:after="0" w:afterAutospacing="0"/>
        <w:ind w:firstLine="720"/>
        <w:jc w:val="both"/>
      </w:pPr>
      <w:r w:rsidRPr="00BD2BDA">
        <w:t>Gadījumā, ja</w:t>
      </w:r>
      <w:r w:rsidR="00F16F38" w:rsidRPr="00BD2BDA">
        <w:t xml:space="preserve"> specializētā audžuģimene</w:t>
      </w:r>
      <w:r w:rsidR="00F16F38" w:rsidRPr="00FC7F79">
        <w:t xml:space="preserve"> </w:t>
      </w:r>
      <w:r w:rsidR="00F16F38" w:rsidRPr="00D669D4">
        <w:rPr>
          <w:b/>
        </w:rPr>
        <w:t>pamatotu iemeslu dēļ</w:t>
      </w:r>
      <w:r w:rsidR="00B405DA" w:rsidRPr="00F44A65">
        <w:t xml:space="preserve"> (piemēram, atvaļinājums, slimības lapa, svarīgi dzīves notikumi – kāzas, bēres u.c.,</w:t>
      </w:r>
      <w:r w:rsidR="00B405DA">
        <w:t xml:space="preserve"> veselības stāvokļa pasliktināšanās,</w:t>
      </w:r>
      <w:r w:rsidR="00B405DA" w:rsidRPr="00F44A65">
        <w:t xml:space="preserve"> izmaiņas ģimenes situācijā – šķiršanās, dzīvesvietas maiņa u.c.) nevar ņemt bērnu savā aprūpē, tā nekavējoties informē atbalsta centru, norādot laiku, kad var uzņemt bērnu savā aprūpē.</w:t>
      </w:r>
      <w:r w:rsidRPr="00FC7F79">
        <w:t xml:space="preserve">) </w:t>
      </w:r>
      <w:r w:rsidR="00F16F38" w:rsidRPr="00FC7F79">
        <w:t xml:space="preserve">savā aprūpē </w:t>
      </w:r>
      <w:r w:rsidR="00F16F38" w:rsidRPr="00FC7F79">
        <w:rPr>
          <w:b/>
        </w:rPr>
        <w:t>nevar uzņemt</w:t>
      </w:r>
      <w:r w:rsidR="00F16F38" w:rsidRPr="00FC7F79">
        <w:t xml:space="preserve"> bērnu, </w:t>
      </w:r>
      <w:r w:rsidR="00F16F38" w:rsidRPr="00BD2BDA">
        <w:t xml:space="preserve">tā </w:t>
      </w:r>
      <w:r w:rsidRPr="00BD2BDA">
        <w:t>informē A</w:t>
      </w:r>
      <w:r w:rsidR="00F16F38" w:rsidRPr="00BD2BDA">
        <w:t>tbalsta centru un norāda datumu, ar kuru specializētā audžuģimene ir gatava veikt savus pienākumus.</w:t>
      </w:r>
      <w:r w:rsidR="00F16F38" w:rsidRPr="00BD2BDA">
        <w:rPr>
          <w:rStyle w:val="FootnoteReference"/>
          <w:rFonts w:eastAsiaTheme="majorEastAsia"/>
        </w:rPr>
        <w:footnoteReference w:id="47"/>
      </w:r>
      <w:r w:rsidR="00BA6F34" w:rsidRPr="00BD2BDA">
        <w:t xml:space="preserve"> Savukārt Atbalsta centrs minēto informāciju nodod bāriņtiesai.</w:t>
      </w:r>
    </w:p>
    <w:p w14:paraId="2750EC52" w14:textId="77777777" w:rsidR="00F16F38" w:rsidRPr="00FC7F79" w:rsidRDefault="00F16F38" w:rsidP="00F16F38">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 xml:space="preserve">Krīzes audžuģimene </w:t>
      </w:r>
      <w:r w:rsidRPr="00D669D4">
        <w:rPr>
          <w:rFonts w:eastAsia="Times New Roman" w:cs="Times New Roman"/>
          <w:b/>
          <w:szCs w:val="24"/>
          <w:lang w:eastAsia="lv-LV"/>
        </w:rPr>
        <w:t>bez pamatota iemesla</w:t>
      </w:r>
      <w:r w:rsidR="00BD2BDA">
        <w:rPr>
          <w:rFonts w:eastAsia="Times New Roman" w:cs="Times New Roman"/>
          <w:b/>
          <w:szCs w:val="24"/>
          <w:lang w:eastAsia="lv-LV"/>
        </w:rPr>
        <w:t xml:space="preserve"> </w:t>
      </w:r>
      <w:r w:rsidRPr="00FC7F79">
        <w:rPr>
          <w:rFonts w:eastAsia="Times New Roman" w:cs="Times New Roman"/>
          <w:b/>
          <w:szCs w:val="24"/>
          <w:lang w:eastAsia="lv-LV"/>
        </w:rPr>
        <w:t>nevar atteikties uzņemt bērnu</w:t>
      </w:r>
      <w:r w:rsidRPr="00FC7F79">
        <w:rPr>
          <w:rFonts w:eastAsia="Times New Roman" w:cs="Times New Roman"/>
          <w:szCs w:val="24"/>
          <w:lang w:eastAsia="lv-LV"/>
        </w:rPr>
        <w:t xml:space="preserve"> savā aprūpē. Par iemesliem, kuru dēļ krīzes audžuģimene nevar uzņemt ģimenē bērnu, au</w:t>
      </w:r>
      <w:r w:rsidR="002313B8" w:rsidRPr="00FC7F79">
        <w:rPr>
          <w:rFonts w:eastAsia="Times New Roman" w:cs="Times New Roman"/>
          <w:szCs w:val="24"/>
          <w:lang w:eastAsia="lv-LV"/>
        </w:rPr>
        <w:t>džuģimene nekavējoties informē A</w:t>
      </w:r>
      <w:r w:rsidRPr="00FC7F79">
        <w:rPr>
          <w:rFonts w:eastAsia="Times New Roman" w:cs="Times New Roman"/>
          <w:szCs w:val="24"/>
          <w:lang w:eastAsia="lv-LV"/>
        </w:rPr>
        <w:t>tbalsta centru.</w:t>
      </w:r>
      <w:r w:rsidRPr="00FC7F79">
        <w:rPr>
          <w:rStyle w:val="FootnoteReference"/>
          <w:rFonts w:eastAsia="Times New Roman" w:cs="Times New Roman"/>
          <w:szCs w:val="24"/>
          <w:lang w:eastAsia="lv-LV"/>
        </w:rPr>
        <w:footnoteReference w:id="48"/>
      </w:r>
    </w:p>
    <w:p w14:paraId="6686C986" w14:textId="616C31C3" w:rsidR="00F16F38" w:rsidRPr="00D669D4" w:rsidRDefault="002313B8" w:rsidP="00F16F38">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G</w:t>
      </w:r>
      <w:r w:rsidR="00F16F38" w:rsidRPr="00FC7F79">
        <w:rPr>
          <w:rFonts w:eastAsia="Times New Roman" w:cs="Times New Roman"/>
          <w:szCs w:val="24"/>
          <w:lang w:eastAsia="lv-LV"/>
        </w:rPr>
        <w:t>adījumā, ja specializētā audžuģimene</w:t>
      </w:r>
      <w:r w:rsidR="00070066">
        <w:rPr>
          <w:rFonts w:eastAsia="Times New Roman" w:cs="Times New Roman"/>
          <w:szCs w:val="24"/>
          <w:lang w:eastAsia="lv-LV"/>
        </w:rPr>
        <w:t xml:space="preserve"> </w:t>
      </w:r>
      <w:r w:rsidR="00F16F38" w:rsidRPr="00D669D4">
        <w:rPr>
          <w:rFonts w:eastAsia="Times New Roman" w:cs="Times New Roman"/>
          <w:szCs w:val="24"/>
          <w:lang w:eastAsia="lv-LV"/>
        </w:rPr>
        <w:t>12 mēnešu laikā pēc tam, kad stājies spēkā lēmums par specializētās audžuģimenes statusa piešķiršanu, atsakās uzņemt bērnu, bāriņtiesa, noskaidrojot Atbalsta centra viedokli, lemj par audžuģimenes piemērotību specializētās audžuģimenes pienākumu veikšanai.</w:t>
      </w:r>
      <w:r w:rsidRPr="00D669D4">
        <w:rPr>
          <w:rStyle w:val="FootnoteReference"/>
          <w:rFonts w:eastAsia="Times New Roman" w:cs="Times New Roman"/>
          <w:szCs w:val="24"/>
          <w:lang w:eastAsia="lv-LV"/>
        </w:rPr>
        <w:footnoteReference w:id="49"/>
      </w:r>
    </w:p>
    <w:p w14:paraId="5BEDFB4F" w14:textId="77777777" w:rsidR="00F16F38" w:rsidRPr="00D669D4" w:rsidRDefault="00F16F38" w:rsidP="00F16F38">
      <w:pPr>
        <w:spacing w:after="0" w:line="240" w:lineRule="auto"/>
        <w:ind w:firstLine="720"/>
        <w:jc w:val="both"/>
        <w:rPr>
          <w:rFonts w:eastAsia="Times New Roman" w:cs="Times New Roman"/>
          <w:szCs w:val="24"/>
          <w:lang w:eastAsia="lv-LV"/>
        </w:rPr>
      </w:pPr>
    </w:p>
    <w:p w14:paraId="53CEF98A" w14:textId="2E3A2813" w:rsidR="007077A7" w:rsidRDefault="007077A7" w:rsidP="00F16F38">
      <w:pPr>
        <w:spacing w:after="0" w:line="240" w:lineRule="auto"/>
        <w:ind w:firstLine="720"/>
        <w:jc w:val="both"/>
        <w:rPr>
          <w:rFonts w:eastAsia="Times New Roman" w:cs="Times New Roman"/>
          <w:b/>
          <w:szCs w:val="24"/>
          <w:lang w:eastAsia="lv-LV"/>
        </w:rPr>
      </w:pPr>
    </w:p>
    <w:p w14:paraId="08202085" w14:textId="77777777" w:rsidR="002D3137" w:rsidRDefault="002D3137" w:rsidP="00F16F38">
      <w:pPr>
        <w:spacing w:after="0" w:line="240" w:lineRule="auto"/>
        <w:ind w:firstLine="720"/>
        <w:jc w:val="both"/>
        <w:rPr>
          <w:rFonts w:eastAsia="Times New Roman" w:cs="Times New Roman"/>
          <w:b/>
          <w:szCs w:val="24"/>
          <w:lang w:eastAsia="lv-LV"/>
        </w:rPr>
      </w:pPr>
    </w:p>
    <w:p w14:paraId="4647F5EE" w14:textId="77777777" w:rsidR="00F16F38" w:rsidRPr="00FC7F79" w:rsidRDefault="006219F8" w:rsidP="00BE11E8">
      <w:pPr>
        <w:pStyle w:val="Heading2"/>
      </w:pPr>
      <w:r w:rsidRPr="00FC7F79">
        <w:t>4</w:t>
      </w:r>
      <w:r w:rsidR="00F16F38" w:rsidRPr="00FC7F79">
        <w:t>.</w:t>
      </w:r>
      <w:r w:rsidRPr="00FC7F79">
        <w:t>2</w:t>
      </w:r>
      <w:r w:rsidR="00F16F38" w:rsidRPr="00FC7F79">
        <w:t>.  Specializētās audžuģimenes rīcība, ja pēc statusa piešķiršanas mainījušies būtiski ģimenes apstākļi</w:t>
      </w:r>
    </w:p>
    <w:p w14:paraId="51B27A49" w14:textId="77777777" w:rsidR="00F16F38" w:rsidRPr="00FC7F79" w:rsidRDefault="00F16F38" w:rsidP="00F16F38">
      <w:pPr>
        <w:spacing w:after="0" w:line="240" w:lineRule="auto"/>
        <w:ind w:firstLine="720"/>
        <w:jc w:val="both"/>
        <w:rPr>
          <w:rFonts w:eastAsia="Times New Roman" w:cs="Times New Roman"/>
          <w:sz w:val="28"/>
          <w:szCs w:val="24"/>
          <w:lang w:eastAsia="lv-LV"/>
        </w:rPr>
      </w:pPr>
    </w:p>
    <w:p w14:paraId="470A1FA8" w14:textId="77777777" w:rsidR="00F16F38" w:rsidRPr="00FC7F79" w:rsidRDefault="00F16F38" w:rsidP="00F16F38">
      <w:pPr>
        <w:pStyle w:val="NormalWeb"/>
        <w:spacing w:before="0" w:beforeAutospacing="0" w:after="0" w:afterAutospacing="0"/>
        <w:ind w:firstLine="720"/>
        <w:jc w:val="both"/>
      </w:pPr>
      <w:r w:rsidRPr="00FC7F79">
        <w:lastRenderedPageBreak/>
        <w:t xml:space="preserve">Specializētās audžuģimenes pienākums ir </w:t>
      </w:r>
      <w:r w:rsidRPr="005E00EE">
        <w:t>triju darbdienu laikā</w:t>
      </w:r>
      <w:r w:rsidR="005E00EE" w:rsidRPr="005E00EE">
        <w:t xml:space="preserve"> </w:t>
      </w:r>
      <w:r w:rsidRPr="005E00EE">
        <w:rPr>
          <w:b/>
        </w:rPr>
        <w:t>informēt</w:t>
      </w:r>
      <w:r w:rsidRPr="005E00EE">
        <w:t xml:space="preserve"> Atbalsta centru</w:t>
      </w:r>
      <w:r w:rsidR="00814639" w:rsidRPr="00FC7F79">
        <w:t xml:space="preserve"> </w:t>
      </w:r>
      <w:r w:rsidR="00814639" w:rsidRPr="005E00EE">
        <w:rPr>
          <w:b/>
        </w:rPr>
        <w:t>par</w:t>
      </w:r>
      <w:r w:rsidRPr="005E00EE">
        <w:rPr>
          <w:b/>
        </w:rPr>
        <w:t xml:space="preserve"> šķēršļiem, kas būtiski ietekmē </w:t>
      </w:r>
      <w:r w:rsidR="00814639" w:rsidRPr="005E00EE">
        <w:rPr>
          <w:b/>
        </w:rPr>
        <w:t>audžuģimenes</w:t>
      </w:r>
      <w:r w:rsidRPr="005E00EE">
        <w:rPr>
          <w:b/>
        </w:rPr>
        <w:t xml:space="preserve"> spēju turpmāk veikt specializētās audžuģimenes pienākumus</w:t>
      </w:r>
      <w:r w:rsidRPr="00FC7F79">
        <w:rPr>
          <w:rStyle w:val="FootnoteReference"/>
          <w:rFonts w:eastAsiaTheme="majorEastAsia"/>
        </w:rPr>
        <w:footnoteReference w:id="50"/>
      </w:r>
      <w:r w:rsidR="007077A7" w:rsidRPr="00FC7F79">
        <w:t>. It īpaši, ja tie saistīti ar</w:t>
      </w:r>
      <w:r w:rsidRPr="00FC7F79">
        <w:t>:</w:t>
      </w:r>
    </w:p>
    <w:p w14:paraId="6A6D4167"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laulības šķiršanu</w:t>
      </w:r>
      <w:r w:rsidR="007077A7" w:rsidRPr="00FC7F79">
        <w:rPr>
          <w:rFonts w:eastAsia="Times New Roman" w:cs="Times New Roman"/>
          <w:szCs w:val="24"/>
          <w:lang w:eastAsia="lv-LV"/>
        </w:rPr>
        <w:t xml:space="preserve"> vai </w:t>
      </w:r>
      <w:r w:rsidRPr="00FC7F79">
        <w:rPr>
          <w:rFonts w:eastAsia="Times New Roman" w:cs="Times New Roman"/>
          <w:szCs w:val="24"/>
          <w:lang w:eastAsia="lv-LV"/>
        </w:rPr>
        <w:t>stāšanos laulībā, ja audžuģimenes statuss piešķirts personai;</w:t>
      </w:r>
    </w:p>
    <w:p w14:paraId="7C72F04B"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spēkā stājušos tiesas spriedumu, ar kuru otram laulātajam ierobežota rīcībspēja;</w:t>
      </w:r>
    </w:p>
    <w:p w14:paraId="60797251"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spēkā stājušos tiesas spriedumu par pazudušā otra laulātā izsludināšanu par mirušu;</w:t>
      </w:r>
    </w:p>
    <w:p w14:paraId="2E237E0B"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otra laulātā nāvi;</w:t>
      </w:r>
    </w:p>
    <w:p w14:paraId="22A74610"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otra laulātā izsludināšanu meklēšanā;</w:t>
      </w:r>
    </w:p>
    <w:p w14:paraId="06379408"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otra laulātā ilgstošu prombūtni, kas ilgāka par gadu un nav saistīta ar brīvības atņemšanu vai atrašanos apcietinājumā;</w:t>
      </w:r>
    </w:p>
    <w:p w14:paraId="1D369D92"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otra laulātā sodīšanu par noziedzīgu nodarījumu ar brīvības atņemšanu vai atrašanos apcietinājumā;</w:t>
      </w:r>
    </w:p>
    <w:p w14:paraId="5347B963" w14:textId="77777777" w:rsidR="00F16F38" w:rsidRPr="00FC7F79" w:rsidRDefault="00F16F38" w:rsidP="00E21C1B">
      <w:pPr>
        <w:pStyle w:val="ListParagraph"/>
        <w:numPr>
          <w:ilvl w:val="0"/>
          <w:numId w:val="6"/>
        </w:numPr>
        <w:tabs>
          <w:tab w:val="left" w:pos="284"/>
        </w:tabs>
        <w:spacing w:after="0" w:line="240" w:lineRule="auto"/>
        <w:ind w:left="624" w:hanging="397"/>
        <w:rPr>
          <w:rFonts w:eastAsia="Times New Roman" w:cs="Times New Roman"/>
          <w:szCs w:val="24"/>
          <w:lang w:eastAsia="lv-LV"/>
        </w:rPr>
      </w:pPr>
      <w:r w:rsidRPr="00FC7F79">
        <w:rPr>
          <w:rFonts w:eastAsia="Times New Roman" w:cs="Times New Roman"/>
          <w:szCs w:val="24"/>
          <w:lang w:eastAsia="lv-LV"/>
        </w:rPr>
        <w:t>citu svarīgu informāciju.</w:t>
      </w:r>
      <w:r w:rsidRPr="00FC7F79">
        <w:rPr>
          <w:rStyle w:val="FootnoteReference"/>
          <w:rFonts w:eastAsia="Times New Roman" w:cs="Times New Roman"/>
          <w:szCs w:val="24"/>
          <w:lang w:eastAsia="lv-LV"/>
        </w:rPr>
        <w:footnoteReference w:id="51"/>
      </w:r>
    </w:p>
    <w:p w14:paraId="019FF285" w14:textId="77777777" w:rsidR="007077A7" w:rsidRPr="00FC7F79" w:rsidRDefault="007077A7" w:rsidP="00F16F38">
      <w:pPr>
        <w:spacing w:after="0" w:line="240" w:lineRule="auto"/>
        <w:ind w:firstLine="720"/>
        <w:jc w:val="both"/>
        <w:rPr>
          <w:rFonts w:eastAsia="Times New Roman" w:cs="Times New Roman"/>
          <w:szCs w:val="24"/>
          <w:lang w:eastAsia="lv-LV"/>
        </w:rPr>
      </w:pPr>
    </w:p>
    <w:p w14:paraId="70278CD7" w14:textId="693B6FAC" w:rsidR="00F16F38" w:rsidRPr="00FC7F79" w:rsidRDefault="009E3193" w:rsidP="00F16F38">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 xml:space="preserve">Atbalsta centrs minēto informāciju nodod bāriņtiesai, kura lēmusi par audžuģimenes specializāciju. </w:t>
      </w:r>
      <w:r w:rsidR="00F16F38" w:rsidRPr="00FC7F79">
        <w:rPr>
          <w:rFonts w:eastAsia="Times New Roman" w:cs="Times New Roman"/>
          <w:szCs w:val="24"/>
          <w:lang w:eastAsia="lv-LV"/>
        </w:rPr>
        <w:t xml:space="preserve">Bāriņtiesa </w:t>
      </w:r>
      <w:r w:rsidR="007077A7" w:rsidRPr="00FC7F79">
        <w:rPr>
          <w:rFonts w:eastAsia="Times New Roman" w:cs="Times New Roman"/>
          <w:szCs w:val="24"/>
          <w:lang w:eastAsia="lv-LV"/>
        </w:rPr>
        <w:t xml:space="preserve">10 darbadienu laikā </w:t>
      </w:r>
      <w:proofErr w:type="spellStart"/>
      <w:r w:rsidR="00F16F38" w:rsidRPr="00FC7F79">
        <w:rPr>
          <w:rFonts w:eastAsia="Times New Roman" w:cs="Times New Roman"/>
          <w:szCs w:val="24"/>
          <w:lang w:eastAsia="lv-LV"/>
        </w:rPr>
        <w:t>laikā</w:t>
      </w:r>
      <w:proofErr w:type="spellEnd"/>
      <w:r w:rsidR="00F16F38" w:rsidRPr="00FC7F79">
        <w:rPr>
          <w:rFonts w:eastAsia="Times New Roman" w:cs="Times New Roman"/>
          <w:szCs w:val="24"/>
          <w:lang w:eastAsia="lv-LV"/>
        </w:rPr>
        <w:t xml:space="preserve"> pēc </w:t>
      </w:r>
      <w:r w:rsidRPr="00FC7F79">
        <w:rPr>
          <w:rFonts w:eastAsia="Times New Roman" w:cs="Times New Roman"/>
          <w:szCs w:val="24"/>
          <w:lang w:eastAsia="lv-LV"/>
        </w:rPr>
        <w:t>attiecīgās</w:t>
      </w:r>
      <w:r w:rsidR="00F16F38" w:rsidRPr="00FC7F79">
        <w:rPr>
          <w:rFonts w:eastAsia="Times New Roman" w:cs="Times New Roman"/>
          <w:szCs w:val="24"/>
          <w:lang w:eastAsia="lv-LV"/>
        </w:rPr>
        <w:t xml:space="preserve"> informācijas saņemšanas izvērtē to un sadarbībā ar Atbalsta centru pārbauda audžuģimenes dzīves apstākļus un sastāda dzīves apstākļu</w:t>
      </w:r>
      <w:r w:rsidR="006D4729">
        <w:rPr>
          <w:rFonts w:eastAsia="Times New Roman" w:cs="Times New Roman"/>
          <w:szCs w:val="24"/>
          <w:lang w:eastAsia="lv-LV"/>
        </w:rPr>
        <w:t xml:space="preserve"> </w:t>
      </w:r>
      <w:r w:rsidR="00F16F38" w:rsidRPr="00FC7F79">
        <w:rPr>
          <w:rFonts w:eastAsia="Times New Roman" w:cs="Times New Roman"/>
          <w:szCs w:val="24"/>
          <w:lang w:eastAsia="lv-LV"/>
        </w:rPr>
        <w:t xml:space="preserve">pārbaudes aktu, kā arī veic audžuģimenes izvērtējumu un lemj par </w:t>
      </w:r>
      <w:r w:rsidR="007077A7" w:rsidRPr="00FC7F79">
        <w:rPr>
          <w:rFonts w:eastAsia="Times New Roman" w:cs="Times New Roman"/>
          <w:szCs w:val="24"/>
          <w:lang w:eastAsia="lv-LV"/>
        </w:rPr>
        <w:t xml:space="preserve">specializētās </w:t>
      </w:r>
      <w:r w:rsidR="00F16F38" w:rsidRPr="00FC7F79">
        <w:rPr>
          <w:rFonts w:eastAsia="Times New Roman" w:cs="Times New Roman"/>
          <w:szCs w:val="24"/>
          <w:lang w:eastAsia="lv-LV"/>
        </w:rPr>
        <w:t>audžuģimenes statusu.</w:t>
      </w:r>
      <w:r w:rsidR="00F16F38" w:rsidRPr="00FC7F79">
        <w:rPr>
          <w:rStyle w:val="FootnoteReference"/>
          <w:rFonts w:eastAsia="Times New Roman" w:cs="Times New Roman"/>
          <w:szCs w:val="24"/>
          <w:lang w:eastAsia="lv-LV"/>
        </w:rPr>
        <w:footnoteReference w:id="52"/>
      </w:r>
    </w:p>
    <w:p w14:paraId="3852FA9C" w14:textId="72B7A8E4" w:rsidR="00BC6E65" w:rsidRPr="00FC7F79" w:rsidRDefault="00BC6E65" w:rsidP="00F16F38">
      <w:pPr>
        <w:spacing w:after="0" w:line="240" w:lineRule="auto"/>
        <w:ind w:firstLine="720"/>
        <w:jc w:val="both"/>
        <w:rPr>
          <w:rFonts w:cs="Times New Roman"/>
          <w:szCs w:val="24"/>
        </w:rPr>
      </w:pPr>
      <w:r w:rsidRPr="00FC7F79">
        <w:rPr>
          <w:rFonts w:cs="Times New Roman"/>
          <w:szCs w:val="24"/>
        </w:rPr>
        <w:t xml:space="preserve">Norādāms, ka Atbalsta centra mērķis nav veikt specializētās audžuģimenes kontroli vai uzraudzīšanu dzīvesvietas </w:t>
      </w:r>
      <w:proofErr w:type="spellStart"/>
      <w:r w:rsidRPr="00FC7F79">
        <w:rPr>
          <w:rFonts w:cs="Times New Roman"/>
          <w:szCs w:val="24"/>
        </w:rPr>
        <w:t>apsekojuma</w:t>
      </w:r>
      <w:proofErr w:type="spellEnd"/>
      <w:r w:rsidRPr="00FC7F79">
        <w:rPr>
          <w:rFonts w:cs="Times New Roman"/>
          <w:szCs w:val="24"/>
        </w:rPr>
        <w:t xml:space="preserve"> laikā, bet gan pēc iespējas apzināt nepieciešamā atbalsta sniegšanas nepieciešamību un tās sniegšanu. Minētais attiecināms it īpaši uz tiem gadījumiem, kad specializētā</w:t>
      </w:r>
      <w:r w:rsidR="006D4729">
        <w:rPr>
          <w:rFonts w:cs="Times New Roman"/>
          <w:szCs w:val="24"/>
        </w:rPr>
        <w:t>s</w:t>
      </w:r>
      <w:r w:rsidRPr="00FC7F79">
        <w:rPr>
          <w:rFonts w:cs="Times New Roman"/>
          <w:szCs w:val="24"/>
        </w:rPr>
        <w:t xml:space="preserve"> audžuģimenes audžuvecāks piedzīvojis krīzes situāciju, piemēram, otra laulātā (cita ģimenes locekļa) nāvi; bezvēsts prombūtni utt.</w:t>
      </w:r>
      <w:r w:rsidR="001226C6" w:rsidRPr="00FC7F79">
        <w:rPr>
          <w:rFonts w:cs="Times New Roman"/>
          <w:szCs w:val="24"/>
        </w:rPr>
        <w:t>.</w:t>
      </w:r>
    </w:p>
    <w:p w14:paraId="62650444" w14:textId="77777777" w:rsidR="00BC6E65" w:rsidRPr="00FC7F79" w:rsidRDefault="00BC6E65" w:rsidP="00F16F38">
      <w:pPr>
        <w:spacing w:after="0" w:line="240" w:lineRule="auto"/>
        <w:ind w:firstLine="720"/>
        <w:jc w:val="both"/>
        <w:rPr>
          <w:rFonts w:eastAsia="Times New Roman" w:cs="Times New Roman"/>
          <w:sz w:val="26"/>
          <w:szCs w:val="26"/>
          <w:lang w:eastAsia="lv-LV"/>
        </w:rPr>
      </w:pPr>
    </w:p>
    <w:p w14:paraId="58619D7D" w14:textId="77777777" w:rsidR="00F16F38" w:rsidRPr="00FC7F79" w:rsidRDefault="009E3193" w:rsidP="00F16F38">
      <w:pPr>
        <w:spacing w:after="0" w:line="240" w:lineRule="auto"/>
        <w:ind w:firstLine="720"/>
        <w:jc w:val="both"/>
        <w:rPr>
          <w:rFonts w:eastAsia="Times New Roman" w:cs="Times New Roman"/>
          <w:sz w:val="26"/>
          <w:szCs w:val="26"/>
          <w:lang w:eastAsia="lv-LV"/>
        </w:rPr>
      </w:pPr>
      <w:r w:rsidRPr="00FC7F79">
        <w:rPr>
          <w:rFonts w:eastAsia="Times New Roman" w:cs="Times New Roman"/>
          <w:szCs w:val="24"/>
          <w:lang w:eastAsia="lv-LV"/>
        </w:rPr>
        <w:t>Situācijās, kad</w:t>
      </w:r>
      <w:r w:rsidR="00F16F38" w:rsidRPr="00FC7F79">
        <w:rPr>
          <w:rFonts w:eastAsia="Times New Roman" w:cs="Times New Roman"/>
          <w:szCs w:val="24"/>
          <w:lang w:eastAsia="lv-LV"/>
        </w:rPr>
        <w:t xml:space="preserve"> bāriņtiesa </w:t>
      </w:r>
      <w:r w:rsidR="00F16F38" w:rsidRPr="00FC7F79">
        <w:rPr>
          <w:rFonts w:eastAsia="Times New Roman" w:cs="Times New Roman"/>
          <w:szCs w:val="24"/>
          <w:u w:val="single"/>
          <w:lang w:eastAsia="lv-LV"/>
        </w:rPr>
        <w:t>lemj par specializētās audžuģimenes statusa atņemšanu vai izbeigšanu</w:t>
      </w:r>
      <w:r w:rsidR="00F16F38" w:rsidRPr="00FC7F79">
        <w:rPr>
          <w:rFonts w:eastAsia="Times New Roman" w:cs="Times New Roman"/>
          <w:szCs w:val="24"/>
          <w:lang w:eastAsia="lv-LV"/>
        </w:rPr>
        <w:t xml:space="preserve">, tā </w:t>
      </w:r>
      <w:r w:rsidR="00F16F38" w:rsidRPr="005E00EE">
        <w:rPr>
          <w:rFonts w:eastAsia="Times New Roman" w:cs="Times New Roman"/>
          <w:szCs w:val="24"/>
          <w:lang w:eastAsia="lv-LV"/>
        </w:rPr>
        <w:t>vienlaikus lem</w:t>
      </w:r>
      <w:r w:rsidR="00F16F38" w:rsidRPr="00FC7F79">
        <w:rPr>
          <w:rFonts w:eastAsia="Times New Roman" w:cs="Times New Roman"/>
          <w:b/>
          <w:szCs w:val="24"/>
          <w:lang w:eastAsia="lv-LV"/>
        </w:rPr>
        <w:t>j</w:t>
      </w:r>
      <w:r w:rsidR="00F16F38" w:rsidRPr="00FC7F79">
        <w:rPr>
          <w:rFonts w:eastAsia="Times New Roman" w:cs="Times New Roman"/>
          <w:szCs w:val="24"/>
          <w:lang w:eastAsia="lv-LV"/>
        </w:rPr>
        <w:t xml:space="preserve"> par audžuģimenes statusa saglabāšanu</w:t>
      </w:r>
      <w:r w:rsidR="00F16F38" w:rsidRPr="00FC7F79">
        <w:rPr>
          <w:rFonts w:eastAsia="Times New Roman" w:cs="Times New Roman"/>
          <w:sz w:val="26"/>
          <w:szCs w:val="26"/>
          <w:lang w:eastAsia="lv-LV"/>
        </w:rPr>
        <w:t>.</w:t>
      </w:r>
      <w:r w:rsidRPr="00FC7F79">
        <w:rPr>
          <w:rStyle w:val="FootnoteReference"/>
          <w:rFonts w:eastAsia="Times New Roman" w:cs="Times New Roman"/>
          <w:sz w:val="26"/>
          <w:szCs w:val="26"/>
          <w:lang w:eastAsia="lv-LV"/>
        </w:rPr>
        <w:footnoteReference w:id="53"/>
      </w:r>
    </w:p>
    <w:p w14:paraId="33E396C2" w14:textId="77777777" w:rsidR="00F16F38" w:rsidRPr="00FC7F79" w:rsidRDefault="00F16F38" w:rsidP="00F52ED4">
      <w:pPr>
        <w:pStyle w:val="NormalWeb"/>
        <w:tabs>
          <w:tab w:val="left" w:pos="284"/>
        </w:tabs>
        <w:spacing w:before="0" w:beforeAutospacing="0" w:after="0" w:afterAutospacing="0"/>
        <w:jc w:val="both"/>
        <w:rPr>
          <w:sz w:val="28"/>
          <w:szCs w:val="28"/>
        </w:rPr>
      </w:pPr>
    </w:p>
    <w:p w14:paraId="3D1B5BDB" w14:textId="77777777" w:rsidR="006C65F2" w:rsidRPr="00FC7F79" w:rsidRDefault="006C65F2" w:rsidP="00F52ED4">
      <w:pPr>
        <w:pStyle w:val="NormalWeb"/>
        <w:tabs>
          <w:tab w:val="left" w:pos="284"/>
        </w:tabs>
        <w:spacing w:before="0" w:beforeAutospacing="0" w:after="0" w:afterAutospacing="0"/>
        <w:jc w:val="both"/>
        <w:rPr>
          <w:sz w:val="28"/>
          <w:szCs w:val="28"/>
        </w:rPr>
      </w:pPr>
    </w:p>
    <w:tbl>
      <w:tblPr>
        <w:tblStyle w:val="TableGrid"/>
        <w:tblW w:w="9072" w:type="dxa"/>
        <w:jc w:val="center"/>
        <w:tblLook w:val="04A0" w:firstRow="1" w:lastRow="0" w:firstColumn="1" w:lastColumn="0" w:noHBand="0" w:noVBand="1"/>
      </w:tblPr>
      <w:tblGrid>
        <w:gridCol w:w="2268"/>
        <w:gridCol w:w="3119"/>
        <w:gridCol w:w="3685"/>
      </w:tblGrid>
      <w:tr w:rsidR="001E67DB" w:rsidRPr="00FC7F79" w14:paraId="6300200C" w14:textId="77777777" w:rsidTr="00174442">
        <w:trPr>
          <w:jc w:val="center"/>
        </w:trPr>
        <w:tc>
          <w:tcPr>
            <w:tcW w:w="9072" w:type="dxa"/>
            <w:gridSpan w:val="3"/>
          </w:tcPr>
          <w:p w14:paraId="5D9FB00E" w14:textId="77777777" w:rsidR="00174442" w:rsidRPr="00FC7F79" w:rsidRDefault="00174442" w:rsidP="00BE11E8">
            <w:pPr>
              <w:pStyle w:val="Heading2"/>
              <w:outlineLvl w:val="1"/>
            </w:pPr>
            <w:r w:rsidRPr="00FC7F79">
              <w:t>Specializētās audžuģimenes rīcība, ja tās darbībā mainījušies būtiski apstākļi</w:t>
            </w:r>
          </w:p>
          <w:p w14:paraId="5231FE93" w14:textId="77777777" w:rsidR="00174442" w:rsidRPr="00FC7F79" w:rsidRDefault="00174442" w:rsidP="008B1977">
            <w:pPr>
              <w:pStyle w:val="NormalWeb"/>
              <w:tabs>
                <w:tab w:val="left" w:pos="284"/>
              </w:tabs>
              <w:spacing w:before="0" w:beforeAutospacing="0" w:after="0" w:afterAutospacing="0"/>
              <w:ind w:left="34"/>
              <w:rPr>
                <w:sz w:val="26"/>
                <w:szCs w:val="26"/>
              </w:rPr>
            </w:pPr>
          </w:p>
        </w:tc>
      </w:tr>
      <w:tr w:rsidR="001E67DB" w:rsidRPr="00FC7F79" w14:paraId="5DAD86E4" w14:textId="77777777" w:rsidTr="005D7D40">
        <w:trPr>
          <w:trHeight w:val="210"/>
          <w:jc w:val="center"/>
        </w:trPr>
        <w:tc>
          <w:tcPr>
            <w:tcW w:w="2268" w:type="dxa"/>
          </w:tcPr>
          <w:p w14:paraId="16DA539D" w14:textId="22BEDAE4" w:rsidR="00174442" w:rsidRPr="00FC7F79" w:rsidRDefault="00174442" w:rsidP="008B1977">
            <w:pPr>
              <w:rPr>
                <w:rFonts w:cs="Times New Roman"/>
                <w:b/>
                <w:szCs w:val="24"/>
              </w:rPr>
            </w:pPr>
          </w:p>
        </w:tc>
        <w:tc>
          <w:tcPr>
            <w:tcW w:w="3119" w:type="dxa"/>
          </w:tcPr>
          <w:p w14:paraId="50C66D0D" w14:textId="76D8F930" w:rsidR="00174442" w:rsidRPr="003E528B" w:rsidRDefault="003E528B" w:rsidP="003E528B">
            <w:pPr>
              <w:pStyle w:val="NormalWeb"/>
              <w:tabs>
                <w:tab w:val="left" w:pos="299"/>
              </w:tabs>
              <w:spacing w:before="0" w:beforeAutospacing="0" w:after="0" w:afterAutospacing="0"/>
              <w:jc w:val="center"/>
              <w:rPr>
                <w:b/>
              </w:rPr>
            </w:pPr>
            <w:r w:rsidRPr="003E528B">
              <w:rPr>
                <w:b/>
              </w:rPr>
              <w:t>Krīzes audžuģimene</w:t>
            </w:r>
          </w:p>
        </w:tc>
        <w:tc>
          <w:tcPr>
            <w:tcW w:w="3685" w:type="dxa"/>
          </w:tcPr>
          <w:p w14:paraId="67525C58" w14:textId="5E168673" w:rsidR="00174442" w:rsidRPr="003E528B" w:rsidRDefault="003E528B" w:rsidP="003E528B">
            <w:pPr>
              <w:pStyle w:val="NormalWeb"/>
              <w:tabs>
                <w:tab w:val="left" w:pos="284"/>
              </w:tabs>
              <w:spacing w:before="0" w:beforeAutospacing="0" w:after="0" w:afterAutospacing="0"/>
              <w:ind w:left="34"/>
              <w:jc w:val="center"/>
              <w:rPr>
                <w:b/>
              </w:rPr>
            </w:pPr>
            <w:r w:rsidRPr="003E528B">
              <w:rPr>
                <w:b/>
              </w:rPr>
              <w:t>Audžuģimene bērnam ar smagiem funkcionāliem traucējumiem</w:t>
            </w:r>
          </w:p>
        </w:tc>
      </w:tr>
      <w:tr w:rsidR="005D7D40" w:rsidRPr="00FC7F79" w14:paraId="0869A26D" w14:textId="77777777" w:rsidTr="00174442">
        <w:trPr>
          <w:trHeight w:val="1050"/>
          <w:jc w:val="center"/>
        </w:trPr>
        <w:tc>
          <w:tcPr>
            <w:tcW w:w="2268" w:type="dxa"/>
          </w:tcPr>
          <w:p w14:paraId="50B6E0FA" w14:textId="4DDC97F8" w:rsidR="005D7D40" w:rsidRDefault="005D7D40" w:rsidP="00976124">
            <w:pPr>
              <w:jc w:val="center"/>
              <w:rPr>
                <w:rFonts w:cs="Times New Roman"/>
                <w:b/>
                <w:szCs w:val="24"/>
              </w:rPr>
            </w:pPr>
            <w:r w:rsidRPr="00FC7F79">
              <w:rPr>
                <w:rFonts w:cs="Times New Roman"/>
                <w:b/>
                <w:szCs w:val="24"/>
              </w:rPr>
              <w:t>Ja pamatotu iemeslu dēļ nevar uzņemt bērnu</w:t>
            </w:r>
          </w:p>
        </w:tc>
        <w:tc>
          <w:tcPr>
            <w:tcW w:w="3119" w:type="dxa"/>
          </w:tcPr>
          <w:p w14:paraId="12E1C6B1" w14:textId="67DCB571" w:rsidR="005D7D40" w:rsidRDefault="005D7D40" w:rsidP="005D7D40">
            <w:pPr>
              <w:pStyle w:val="NormalWeb"/>
              <w:tabs>
                <w:tab w:val="left" w:pos="299"/>
              </w:tabs>
              <w:spacing w:before="0" w:after="0"/>
            </w:pPr>
            <w:r w:rsidRPr="00FC7F79">
              <w:t>Nekavējoties informē Atbalsta centru, ar kuru krīzes audžuģimenei noslēgta vienošanās</w:t>
            </w:r>
          </w:p>
        </w:tc>
        <w:tc>
          <w:tcPr>
            <w:tcW w:w="3685" w:type="dxa"/>
          </w:tcPr>
          <w:p w14:paraId="7A902F0B" w14:textId="36058D17" w:rsidR="005D7D40" w:rsidRDefault="00976124" w:rsidP="00976124">
            <w:pPr>
              <w:pStyle w:val="NormalWeb"/>
              <w:tabs>
                <w:tab w:val="left" w:pos="284"/>
              </w:tabs>
              <w:spacing w:before="0" w:after="0"/>
              <w:ind w:left="34"/>
            </w:pPr>
            <w:r w:rsidRPr="00FC7F79">
              <w:t xml:space="preserve">Nekavējoties </w:t>
            </w:r>
            <w:r>
              <w:t>i</w:t>
            </w:r>
            <w:r w:rsidR="005D7D40" w:rsidRPr="00FC7F79">
              <w:t>nformē Atbalsta centru, ar kuru audžuģimenei bērnam ar smagiem funkcionāliem traucējumiem noslēgta vienošanās</w:t>
            </w:r>
          </w:p>
        </w:tc>
      </w:tr>
      <w:tr w:rsidR="00174442" w:rsidRPr="00FC7F79" w14:paraId="55F795D3" w14:textId="77777777" w:rsidTr="00174442">
        <w:trPr>
          <w:jc w:val="center"/>
        </w:trPr>
        <w:tc>
          <w:tcPr>
            <w:tcW w:w="2268" w:type="dxa"/>
          </w:tcPr>
          <w:p w14:paraId="651CBA62" w14:textId="77777777" w:rsidR="00174442" w:rsidRPr="00FC7F79" w:rsidRDefault="00174442" w:rsidP="00976124">
            <w:pPr>
              <w:jc w:val="center"/>
              <w:rPr>
                <w:rFonts w:cs="Times New Roman"/>
                <w:b/>
                <w:szCs w:val="24"/>
              </w:rPr>
            </w:pPr>
            <w:r w:rsidRPr="00FC7F79">
              <w:rPr>
                <w:rFonts w:cs="Times New Roman"/>
                <w:b/>
                <w:szCs w:val="24"/>
              </w:rPr>
              <w:t>Ja mainījušies būtiski apstākļi</w:t>
            </w:r>
          </w:p>
        </w:tc>
        <w:tc>
          <w:tcPr>
            <w:tcW w:w="3119" w:type="dxa"/>
          </w:tcPr>
          <w:p w14:paraId="1A272E7A" w14:textId="77777777" w:rsidR="00174442" w:rsidRPr="00FC7F79" w:rsidRDefault="00174442" w:rsidP="008B1977">
            <w:pPr>
              <w:pStyle w:val="NormalWeb"/>
              <w:tabs>
                <w:tab w:val="left" w:pos="299"/>
              </w:tabs>
              <w:spacing w:before="0" w:beforeAutospacing="0" w:after="0" w:afterAutospacing="0"/>
            </w:pPr>
            <w:r w:rsidRPr="00FC7F79">
              <w:t>Triju darbdienu laikā informē Atbalsta centru, ar kuru noslēgta vienošanās</w:t>
            </w:r>
          </w:p>
        </w:tc>
        <w:tc>
          <w:tcPr>
            <w:tcW w:w="3685" w:type="dxa"/>
          </w:tcPr>
          <w:p w14:paraId="6C2EAEDF" w14:textId="77777777" w:rsidR="00174442" w:rsidRPr="00FC7F79" w:rsidRDefault="00174442" w:rsidP="008B1977">
            <w:pPr>
              <w:pStyle w:val="NormalWeb"/>
              <w:tabs>
                <w:tab w:val="left" w:pos="284"/>
              </w:tabs>
              <w:spacing w:before="0" w:beforeAutospacing="0" w:after="0" w:afterAutospacing="0"/>
              <w:ind w:left="34"/>
            </w:pPr>
            <w:r w:rsidRPr="00FC7F79">
              <w:t>Triju darbdienu laikā informē Atbalsta centru, ar kuru noslēgta vienošanās</w:t>
            </w:r>
          </w:p>
        </w:tc>
      </w:tr>
    </w:tbl>
    <w:p w14:paraId="0884BC8D" w14:textId="77777777" w:rsidR="00867636" w:rsidRPr="00FC7F79" w:rsidRDefault="00867636" w:rsidP="00BE11E8">
      <w:pPr>
        <w:pStyle w:val="Heading2"/>
      </w:pPr>
      <w:r w:rsidRPr="00FC7F79">
        <w:lastRenderedPageBreak/>
        <w:t>4.3. Specializētās audžuģimenes profesionālā pilnveide</w:t>
      </w:r>
    </w:p>
    <w:p w14:paraId="674224BE" w14:textId="77777777" w:rsidR="00867636" w:rsidRPr="00FC7F79" w:rsidRDefault="00867636" w:rsidP="00867636"/>
    <w:p w14:paraId="6F887DB7" w14:textId="77777777" w:rsidR="001F494D" w:rsidRPr="00FC7F79" w:rsidRDefault="001F494D" w:rsidP="001F494D">
      <w:pPr>
        <w:pStyle w:val="tv213"/>
        <w:spacing w:before="0" w:beforeAutospacing="0" w:after="0" w:afterAutospacing="0"/>
        <w:ind w:firstLine="720"/>
        <w:jc w:val="both"/>
      </w:pPr>
      <w:r w:rsidRPr="00FC7F79">
        <w:t xml:space="preserve">Uzsākot specializētās audžuģimenes pienākumu pildīšanu, audžuģimenes apgūst noteiktu mācību programmu, lai iegūtu </w:t>
      </w:r>
      <w:proofErr w:type="spellStart"/>
      <w:r w:rsidRPr="00FC7F79">
        <w:t>pamatzināšanas</w:t>
      </w:r>
      <w:proofErr w:type="spellEnd"/>
      <w:r w:rsidRPr="00FC7F79">
        <w:t xml:space="preserve"> un prasmes darbam ar bērniem, atbilstoši izvēlētajai specializācijai. Vienlaikus jautājumu loks, kas skar </w:t>
      </w:r>
      <w:r w:rsidR="00007E94" w:rsidRPr="00FC7F79">
        <w:t xml:space="preserve">specializētās </w:t>
      </w:r>
      <w:r w:rsidRPr="00FC7F79">
        <w:t xml:space="preserve">audžuģimenes, aprūpējot un audzinot bērnu, kas </w:t>
      </w:r>
      <w:r w:rsidR="00007E94" w:rsidRPr="00FC7F79">
        <w:t xml:space="preserve">pēkšņi </w:t>
      </w:r>
      <w:proofErr w:type="spellStart"/>
      <w:r w:rsidRPr="00FC7F79">
        <w:t>škirts</w:t>
      </w:r>
      <w:proofErr w:type="spellEnd"/>
      <w:r w:rsidRPr="00FC7F79">
        <w:t xml:space="preserve"> no bioloģiskās ģimenes</w:t>
      </w:r>
      <w:r w:rsidR="00007E94" w:rsidRPr="00FC7F79">
        <w:t xml:space="preserve"> vai ir ar īpašām vajadzībām</w:t>
      </w:r>
      <w:r w:rsidRPr="00FC7F79">
        <w:t xml:space="preserve">, ir ļoti plašs. Tādēļ, ievērojot audžuģimenes darbības specifiku un nozīmi, audžuģimenei </w:t>
      </w:r>
      <w:r w:rsidRPr="00FC7F79">
        <w:rPr>
          <w:b/>
        </w:rPr>
        <w:t xml:space="preserve">katru gadu </w:t>
      </w:r>
      <w:r w:rsidRPr="005E00EE">
        <w:rPr>
          <w:b/>
        </w:rPr>
        <w:t>jāapmeklē Atbalsta centra nodrošinātās zināšanu pilnveides mācības</w:t>
      </w:r>
      <w:r w:rsidRPr="00FC7F79">
        <w:t xml:space="preserve"> </w:t>
      </w:r>
      <w:r w:rsidRPr="007465CA">
        <w:rPr>
          <w:b/>
        </w:rPr>
        <w:t>vismaz astoņu akadēmisko stundu apjomā</w:t>
      </w:r>
      <w:r w:rsidRPr="00FC7F79">
        <w:t xml:space="preserve"> par audžuģimenēm aktuālām tēmām </w:t>
      </w:r>
      <w:r w:rsidRPr="00FC7F79">
        <w:rPr>
          <w:shd w:val="clear" w:color="auto" w:fill="FFFFFF"/>
        </w:rPr>
        <w:t xml:space="preserve">un jāpiedalās </w:t>
      </w:r>
      <w:r w:rsidR="00A42532" w:rsidRPr="00FC7F79">
        <w:rPr>
          <w:shd w:val="clear" w:color="auto" w:fill="FFFFFF"/>
        </w:rPr>
        <w:t xml:space="preserve">specializētajā </w:t>
      </w:r>
      <w:r w:rsidRPr="00FC7F79">
        <w:rPr>
          <w:shd w:val="clear" w:color="auto" w:fill="FFFFFF"/>
        </w:rPr>
        <w:t>audžuģimenē ievietotā bērna individuālā attīstības plāna izstrādē</w:t>
      </w:r>
      <w:r w:rsidRPr="00FC7F79">
        <w:t>.</w:t>
      </w:r>
      <w:r w:rsidRPr="00FC7F79">
        <w:rPr>
          <w:rStyle w:val="FootnoteReference"/>
          <w:rFonts w:eastAsiaTheme="majorEastAsia"/>
        </w:rPr>
        <w:footnoteReference w:id="54"/>
      </w:r>
    </w:p>
    <w:p w14:paraId="134CCA75" w14:textId="77777777" w:rsidR="007014AD" w:rsidRDefault="007014AD" w:rsidP="001F494D">
      <w:pPr>
        <w:pStyle w:val="tv213"/>
        <w:spacing w:before="0" w:beforeAutospacing="0" w:after="0" w:afterAutospacing="0"/>
        <w:ind w:firstLine="720"/>
        <w:jc w:val="both"/>
      </w:pPr>
    </w:p>
    <w:p w14:paraId="624BB683" w14:textId="0009CEBD" w:rsidR="001F494D" w:rsidRPr="00FC7F79" w:rsidRDefault="001F494D" w:rsidP="001F494D">
      <w:pPr>
        <w:pStyle w:val="tv213"/>
        <w:spacing w:before="0" w:beforeAutospacing="0" w:after="0" w:afterAutospacing="0"/>
        <w:ind w:firstLine="720"/>
        <w:jc w:val="both"/>
      </w:pPr>
      <w:r w:rsidRPr="00FC7F79">
        <w:t>Ikgadējo mācību mērķis ir nodrošināt, lai audžuģimeņu profesionālās kompetences ar katru gadu palielinās, un iegūtās teorētiskās un praktiskās zināšanas ir noderīgas darbā ar ģimenē uzņemtajiem bērniem, kuru pieredzē ir neviens vien emocionāl</w:t>
      </w:r>
      <w:r w:rsidR="00C057DC">
        <w:t>i traumējošs notikums. Tādējādi</w:t>
      </w:r>
      <w:r w:rsidRPr="00FC7F79">
        <w:t xml:space="preserve"> katrai </w:t>
      </w:r>
      <w:r w:rsidR="00A42532" w:rsidRPr="00FC7F79">
        <w:t xml:space="preserve">specializētajai </w:t>
      </w:r>
      <w:r w:rsidRPr="00FC7F79">
        <w:t>audžuģimenei sadarbībā ar Atbalsta centra sociālo darbinieku ir būtiski pārrunāt esošos audžuģimenes izaicinājumus un grūtības, aprūpējot un audzinot traumu pārcietušus bērnus</w:t>
      </w:r>
      <w:r w:rsidR="00007E94" w:rsidRPr="00FC7F79">
        <w:t>, kā arī bērnus ar īpašām vajadzībām. Arī pašām specializētajām audžuģimenēm ir būtiski</w:t>
      </w:r>
      <w:r w:rsidRPr="00FC7F79">
        <w:t xml:space="preserve"> apsvērt nepi</w:t>
      </w:r>
      <w:r w:rsidR="00C057DC">
        <w:t>e</w:t>
      </w:r>
      <w:r w:rsidRPr="00FC7F79">
        <w:t xml:space="preserve">ciešamo kompetenču attīstību un vajadzību apgūt jaunas konkrētas iemaņas, lai pēc iespējas labāk saprastu ģimenē uzņemtā bērnu domāšanu, emocijas, uzvedību u.c. Ņemot vērā minēto, katrai konkrētai </w:t>
      </w:r>
      <w:r w:rsidR="00007E94" w:rsidRPr="00FC7F79">
        <w:t xml:space="preserve">specializētajai </w:t>
      </w:r>
      <w:r w:rsidRPr="00FC7F79">
        <w:t>audžuģimenei mācību vajadzības, kas saistītas ar bērna aprūpi un audzināšanu, var būt atšķirīgas un Atbalsta centra pienākums ir maksimāli censties nodrošināt tādu mācību piedāvājumu, kas ir atbilstošas un noderīgas konkrēt</w:t>
      </w:r>
      <w:r w:rsidR="00007E94" w:rsidRPr="00FC7F79">
        <w:t xml:space="preserve">ās specializācijas </w:t>
      </w:r>
      <w:r w:rsidRPr="00FC7F79">
        <w:t>audžuģimenei.</w:t>
      </w:r>
    </w:p>
    <w:p w14:paraId="21D1AB3C" w14:textId="77777777" w:rsidR="007014AD" w:rsidRDefault="007014AD" w:rsidP="004127F4">
      <w:pPr>
        <w:spacing w:after="0" w:line="240" w:lineRule="auto"/>
        <w:ind w:firstLine="720"/>
        <w:jc w:val="both"/>
        <w:rPr>
          <w:rFonts w:cs="Times New Roman"/>
          <w:szCs w:val="24"/>
        </w:rPr>
      </w:pPr>
    </w:p>
    <w:p w14:paraId="00234C20" w14:textId="01DD4CA3" w:rsidR="004127F4" w:rsidRDefault="001F494D" w:rsidP="004127F4">
      <w:pPr>
        <w:spacing w:after="0" w:line="240" w:lineRule="auto"/>
        <w:ind w:firstLine="720"/>
        <w:jc w:val="both"/>
        <w:rPr>
          <w:rFonts w:cs="Times New Roman"/>
          <w:szCs w:val="24"/>
        </w:rPr>
      </w:pPr>
      <w:r w:rsidRPr="00FC7F79">
        <w:rPr>
          <w:rFonts w:cs="Times New Roman"/>
          <w:szCs w:val="24"/>
        </w:rPr>
        <w:t>Normatīvie akti nosaka minimālo mācību stundu skaitu,</w:t>
      </w:r>
      <w:r w:rsidR="00C057DC">
        <w:rPr>
          <w:rFonts w:cs="Times New Roman"/>
          <w:szCs w:val="24"/>
        </w:rPr>
        <w:t xml:space="preserve"> </w:t>
      </w:r>
      <w:r w:rsidRPr="00FC7F79">
        <w:rPr>
          <w:rFonts w:cs="Times New Roman"/>
          <w:szCs w:val="24"/>
        </w:rPr>
        <w:t xml:space="preserve">kas Atbalsta centram katru gadu jānodrošina </w:t>
      </w:r>
      <w:r w:rsidR="00A42532" w:rsidRPr="00FC7F79">
        <w:rPr>
          <w:rFonts w:cs="Times New Roman"/>
          <w:szCs w:val="24"/>
        </w:rPr>
        <w:t xml:space="preserve">specializētajai </w:t>
      </w:r>
      <w:r w:rsidRPr="00FC7F79">
        <w:rPr>
          <w:rFonts w:cs="Times New Roman"/>
          <w:szCs w:val="24"/>
        </w:rPr>
        <w:t xml:space="preserve">audžuģimenei. </w:t>
      </w:r>
      <w:r w:rsidR="004127F4" w:rsidRPr="00FC7F79">
        <w:rPr>
          <w:rFonts w:cs="Times New Roman"/>
          <w:szCs w:val="24"/>
        </w:rPr>
        <w:t>Vienlaikus,</w:t>
      </w:r>
      <w:r w:rsidR="004127F4">
        <w:rPr>
          <w:rFonts w:cs="Times New Roman"/>
          <w:szCs w:val="24"/>
        </w:rPr>
        <w:t xml:space="preserve"> ja Atbalsta centrs piesaistījis papildus līdzekļus valsts sniegtajam finansējumam, tas var organizēt vai nodrošināt papildus zināšanu pilnveides mācības specializētajām audžuģimenēm,</w:t>
      </w:r>
      <w:r w:rsidR="004127F4" w:rsidRPr="00FC7F79">
        <w:rPr>
          <w:rFonts w:cs="Times New Roman"/>
          <w:szCs w:val="24"/>
        </w:rPr>
        <w:t xml:space="preserve"> ņemot vērā katras </w:t>
      </w:r>
      <w:r w:rsidR="004127F4">
        <w:rPr>
          <w:rFonts w:cs="Times New Roman"/>
          <w:szCs w:val="24"/>
        </w:rPr>
        <w:t xml:space="preserve">specializētās </w:t>
      </w:r>
      <w:r w:rsidR="004127F4" w:rsidRPr="00FC7F79">
        <w:rPr>
          <w:rFonts w:cs="Times New Roman"/>
          <w:szCs w:val="24"/>
        </w:rPr>
        <w:t xml:space="preserve">audžuģimenes individuālo situāciju, uzņemto bērnu skaitu, bērnu vecumu, bērnu emocionālo </w:t>
      </w:r>
      <w:r w:rsidR="004127F4">
        <w:rPr>
          <w:rFonts w:cs="Times New Roman"/>
          <w:szCs w:val="24"/>
        </w:rPr>
        <w:t xml:space="preserve">un veselības </w:t>
      </w:r>
      <w:r w:rsidR="004127F4" w:rsidRPr="00FC7F79">
        <w:rPr>
          <w:rFonts w:cs="Times New Roman"/>
          <w:szCs w:val="24"/>
        </w:rPr>
        <w:t>stāvokli</w:t>
      </w:r>
      <w:r w:rsidR="004127F4">
        <w:rPr>
          <w:rFonts w:cs="Times New Roman"/>
          <w:szCs w:val="24"/>
        </w:rPr>
        <w:t xml:space="preserve">, kā arī uzvedības īpatnības, </w:t>
      </w:r>
      <w:r w:rsidR="004127F4" w:rsidRPr="00FC7F79">
        <w:rPr>
          <w:rFonts w:cs="Times New Roman"/>
          <w:szCs w:val="24"/>
        </w:rPr>
        <w:t xml:space="preserve">pašas </w:t>
      </w:r>
      <w:r w:rsidR="004127F4">
        <w:rPr>
          <w:rFonts w:cs="Times New Roman"/>
          <w:szCs w:val="24"/>
        </w:rPr>
        <w:t xml:space="preserve">specializētās </w:t>
      </w:r>
      <w:r w:rsidR="004127F4" w:rsidRPr="00FC7F79">
        <w:rPr>
          <w:rFonts w:cs="Times New Roman"/>
          <w:szCs w:val="24"/>
        </w:rPr>
        <w:t>audžuģimenes pieredzi bērnu aprūpē, pieredzētās krīzes situācijas</w:t>
      </w:r>
      <w:r w:rsidR="004127F4">
        <w:rPr>
          <w:rFonts w:cs="Times New Roman"/>
          <w:szCs w:val="24"/>
        </w:rPr>
        <w:t xml:space="preserve"> u.c. specifisku apstākļus</w:t>
      </w:r>
      <w:r w:rsidR="004127F4" w:rsidRPr="00FC7F79">
        <w:rPr>
          <w:rFonts w:cs="Times New Roman"/>
          <w:szCs w:val="24"/>
        </w:rPr>
        <w:t>.</w:t>
      </w:r>
    </w:p>
    <w:p w14:paraId="264953A2" w14:textId="476F38BB" w:rsidR="00FA0B2D" w:rsidRDefault="00FA0B2D" w:rsidP="004127F4">
      <w:pPr>
        <w:spacing w:after="0" w:line="240" w:lineRule="auto"/>
        <w:ind w:firstLine="720"/>
        <w:jc w:val="both"/>
      </w:pPr>
    </w:p>
    <w:p w14:paraId="10E03E85" w14:textId="77777777" w:rsidR="007014AD" w:rsidRDefault="007014AD" w:rsidP="004127F4">
      <w:pPr>
        <w:spacing w:after="0" w:line="240" w:lineRule="auto"/>
        <w:ind w:firstLine="720"/>
        <w:jc w:val="both"/>
      </w:pPr>
    </w:p>
    <w:p w14:paraId="661A358E" w14:textId="77777777" w:rsidR="00F16F38" w:rsidRPr="00FC7F79" w:rsidRDefault="00FA0B2D" w:rsidP="00E21C1B">
      <w:pPr>
        <w:pStyle w:val="Heading1"/>
        <w:numPr>
          <w:ilvl w:val="0"/>
          <w:numId w:val="25"/>
        </w:numPr>
        <w:tabs>
          <w:tab w:val="left" w:pos="284"/>
        </w:tabs>
        <w:ind w:left="0" w:firstLine="0"/>
      </w:pPr>
      <w:r>
        <w:t>B</w:t>
      </w:r>
      <w:r w:rsidR="00F16F38" w:rsidRPr="00FC7F79">
        <w:t>ērna ievietošana audžuģimenē vai specializētajā audžuģimenē</w:t>
      </w:r>
    </w:p>
    <w:p w14:paraId="16858246" w14:textId="77777777" w:rsidR="00F16F38" w:rsidRPr="00FC7F79" w:rsidRDefault="00F16F38" w:rsidP="00F16F38">
      <w:pPr>
        <w:pStyle w:val="NormalWeb"/>
        <w:spacing w:before="0" w:beforeAutospacing="0" w:after="0" w:afterAutospacing="0"/>
        <w:ind w:firstLine="720"/>
        <w:jc w:val="both"/>
        <w:rPr>
          <w:sz w:val="28"/>
        </w:rPr>
      </w:pPr>
    </w:p>
    <w:p w14:paraId="1AE36A4F" w14:textId="77777777" w:rsidR="00F16F38" w:rsidRPr="00FC7F79" w:rsidRDefault="00704073" w:rsidP="00BE11E8">
      <w:pPr>
        <w:pStyle w:val="Heading2"/>
      </w:pPr>
      <w:r w:rsidRPr="00FC7F79">
        <w:rPr>
          <w:sz w:val="24"/>
          <w:szCs w:val="24"/>
        </w:rPr>
        <w:t>5</w:t>
      </w:r>
      <w:r w:rsidRPr="00FC7F79">
        <w:t xml:space="preserve">.1. </w:t>
      </w:r>
      <w:r w:rsidR="007077A7" w:rsidRPr="00FC7F79">
        <w:t xml:space="preserve">Gadījumi, kad </w:t>
      </w:r>
      <w:r w:rsidR="00F16F38" w:rsidRPr="00FC7F79">
        <w:t>bērnu ievieto audžuģimenē vai specializētajā audžuģimenē</w:t>
      </w:r>
    </w:p>
    <w:p w14:paraId="217218FD" w14:textId="77777777" w:rsidR="00F16F38" w:rsidRPr="00FC7F79" w:rsidRDefault="00F16F38" w:rsidP="00F16F38">
      <w:pPr>
        <w:pStyle w:val="NormalWeb"/>
        <w:spacing w:before="0" w:beforeAutospacing="0" w:after="0" w:afterAutospacing="0"/>
        <w:ind w:firstLine="720"/>
        <w:jc w:val="both"/>
        <w:rPr>
          <w:sz w:val="28"/>
        </w:rPr>
      </w:pPr>
    </w:p>
    <w:p w14:paraId="313575E8" w14:textId="001C3940" w:rsidR="00F16F38" w:rsidRPr="00FC7F79" w:rsidRDefault="00704073" w:rsidP="000E6949">
      <w:pPr>
        <w:pStyle w:val="CommentText"/>
        <w:ind w:firstLine="720"/>
        <w:jc w:val="both"/>
        <w:rPr>
          <w:rFonts w:cs="Times New Roman"/>
          <w:sz w:val="24"/>
          <w:szCs w:val="24"/>
          <w:shd w:val="clear" w:color="auto" w:fill="FFFFFF" w:themeFill="background1"/>
        </w:rPr>
      </w:pPr>
      <w:r w:rsidRPr="00FC7F79">
        <w:rPr>
          <w:rFonts w:cs="Times New Roman"/>
          <w:sz w:val="24"/>
          <w:szCs w:val="24"/>
        </w:rPr>
        <w:t>Audžuģimenē vai specializētajā audžuģimenē bērnu iev</w:t>
      </w:r>
      <w:r w:rsidR="00C057DC">
        <w:rPr>
          <w:rFonts w:cs="Times New Roman"/>
          <w:sz w:val="24"/>
          <w:szCs w:val="24"/>
        </w:rPr>
        <w:t>i</w:t>
      </w:r>
      <w:r w:rsidRPr="00FC7F79">
        <w:rPr>
          <w:rFonts w:cs="Times New Roman"/>
          <w:sz w:val="24"/>
          <w:szCs w:val="24"/>
        </w:rPr>
        <w:t xml:space="preserve">eto tajos gadījumos, kad </w:t>
      </w:r>
      <w:r w:rsidR="00F16F38" w:rsidRPr="00FC7F79">
        <w:rPr>
          <w:rFonts w:cs="Times New Roman"/>
          <w:sz w:val="24"/>
          <w:szCs w:val="24"/>
        </w:rPr>
        <w:t>bāriņtiesas redzeslokā nonāk bārenis v</w:t>
      </w:r>
      <w:r w:rsidR="000E6949" w:rsidRPr="00FC7F79">
        <w:rPr>
          <w:rFonts w:cs="Times New Roman"/>
          <w:sz w:val="24"/>
          <w:szCs w:val="24"/>
        </w:rPr>
        <w:t>ai bez vecāku gādības palicis bē</w:t>
      </w:r>
      <w:r w:rsidR="00F16F38" w:rsidRPr="00FC7F79">
        <w:rPr>
          <w:rFonts w:cs="Times New Roman"/>
          <w:sz w:val="24"/>
          <w:szCs w:val="24"/>
        </w:rPr>
        <w:t xml:space="preserve">rns, </w:t>
      </w:r>
      <w:r w:rsidRPr="00FC7F79">
        <w:rPr>
          <w:rFonts w:cs="Times New Roman"/>
          <w:sz w:val="24"/>
          <w:szCs w:val="24"/>
        </w:rPr>
        <w:t xml:space="preserve">kurš nogādājams drošos apstākļos vai  </w:t>
      </w:r>
      <w:r w:rsidR="00EA78BC" w:rsidRPr="00FC7F79">
        <w:rPr>
          <w:rFonts w:cs="Times New Roman"/>
          <w:sz w:val="24"/>
          <w:szCs w:val="24"/>
        </w:rPr>
        <w:t>k</w:t>
      </w:r>
      <w:r w:rsidR="0003100F" w:rsidRPr="00FC7F79">
        <w:rPr>
          <w:rFonts w:cs="Times New Roman"/>
          <w:sz w:val="24"/>
          <w:szCs w:val="24"/>
        </w:rPr>
        <w:t xml:space="preserve">uram </w:t>
      </w:r>
      <w:r w:rsidRPr="00FC7F79">
        <w:rPr>
          <w:rFonts w:cs="Times New Roman"/>
          <w:sz w:val="24"/>
          <w:szCs w:val="24"/>
        </w:rPr>
        <w:t xml:space="preserve">nodrošināma ārpusģimenes aprūpe. Bāriņtiesa </w:t>
      </w:r>
      <w:r w:rsidR="00F16F38" w:rsidRPr="00FC7F79">
        <w:rPr>
          <w:rFonts w:cs="Times New Roman"/>
          <w:sz w:val="24"/>
          <w:szCs w:val="24"/>
        </w:rPr>
        <w:t xml:space="preserve">primāri meklē iespēju nodrošināt bērnam </w:t>
      </w:r>
      <w:r w:rsidR="000E6949" w:rsidRPr="00FC7F79">
        <w:rPr>
          <w:rFonts w:cs="Times New Roman"/>
          <w:sz w:val="24"/>
          <w:szCs w:val="24"/>
        </w:rPr>
        <w:t>ārpusģimenes aprūpi aizbildnībā vai</w:t>
      </w:r>
      <w:r w:rsidR="00F16F38" w:rsidRPr="00FC7F79">
        <w:rPr>
          <w:rFonts w:cs="Times New Roman"/>
          <w:sz w:val="24"/>
          <w:szCs w:val="24"/>
        </w:rPr>
        <w:t xml:space="preserve"> audžuģimenē. </w:t>
      </w:r>
      <w:r w:rsidR="00F16F38" w:rsidRPr="00FC7F79">
        <w:rPr>
          <w:rFonts w:cs="Times New Roman"/>
          <w:sz w:val="24"/>
          <w:szCs w:val="24"/>
          <w:shd w:val="clear" w:color="auto" w:fill="FFFFFF" w:themeFill="background1"/>
        </w:rPr>
        <w:t>Ārpusģimenes aprūpi bērnu a</w:t>
      </w:r>
      <w:r w:rsidR="0003100F" w:rsidRPr="00FC7F79">
        <w:rPr>
          <w:rFonts w:cs="Times New Roman"/>
          <w:sz w:val="24"/>
          <w:szCs w:val="24"/>
          <w:shd w:val="clear" w:color="auto" w:fill="FFFFFF" w:themeFill="background1"/>
        </w:rPr>
        <w:t>prūpes iestādē bērnam nodrošina tikai tad, ja</w:t>
      </w:r>
      <w:r w:rsidR="00F16F38" w:rsidRPr="00FC7F79">
        <w:rPr>
          <w:rFonts w:cs="Times New Roman"/>
          <w:sz w:val="24"/>
          <w:szCs w:val="24"/>
          <w:shd w:val="clear" w:color="auto" w:fill="FFFFFF" w:themeFill="background1"/>
        </w:rPr>
        <w:t xml:space="preserve"> aprūpe pie aizbildņa vai audžuģimenē nav piemērota konkrētam</w:t>
      </w:r>
      <w:r w:rsidR="0003100F" w:rsidRPr="00FC7F79">
        <w:rPr>
          <w:rFonts w:cs="Times New Roman"/>
          <w:sz w:val="24"/>
          <w:szCs w:val="24"/>
          <w:shd w:val="clear" w:color="auto" w:fill="FFFFFF" w:themeFill="background1"/>
        </w:rPr>
        <w:t xml:space="preserve"> bērnam</w:t>
      </w:r>
      <w:r w:rsidR="00444796">
        <w:rPr>
          <w:rFonts w:cs="Times New Roman"/>
          <w:sz w:val="24"/>
          <w:szCs w:val="24"/>
          <w:shd w:val="clear" w:color="auto" w:fill="FFFFFF" w:themeFill="background1"/>
        </w:rPr>
        <w:t xml:space="preserve"> </w:t>
      </w:r>
      <w:r w:rsidR="000E6949" w:rsidRPr="00FC7F79">
        <w:rPr>
          <w:rFonts w:cs="Times New Roman"/>
          <w:sz w:val="24"/>
          <w:szCs w:val="24"/>
          <w:shd w:val="clear" w:color="auto" w:fill="FFFFFF" w:themeFill="background1"/>
        </w:rPr>
        <w:t xml:space="preserve">un </w:t>
      </w:r>
      <w:r w:rsidR="00F16F38" w:rsidRPr="00FC7F79">
        <w:rPr>
          <w:rFonts w:cs="Times New Roman"/>
          <w:sz w:val="24"/>
          <w:szCs w:val="24"/>
          <w:shd w:val="clear" w:color="auto" w:fill="FFFFFF" w:themeFill="background1"/>
        </w:rPr>
        <w:t>tā nodrošināma līdz brīdim, kad bērnam tiek nodrošināta piemērota aprūpe pie aizbildņa vai audžuģimenē.</w:t>
      </w:r>
    </w:p>
    <w:p w14:paraId="32E7D4FF" w14:textId="77777777" w:rsidR="007014AD" w:rsidRDefault="007014AD" w:rsidP="00F16F38">
      <w:pPr>
        <w:pStyle w:val="NormalWeb"/>
        <w:spacing w:before="0" w:beforeAutospacing="0" w:after="0" w:afterAutospacing="0"/>
        <w:ind w:firstLine="720"/>
        <w:jc w:val="both"/>
      </w:pPr>
    </w:p>
    <w:p w14:paraId="6AF91082" w14:textId="25010349" w:rsidR="00F16F38" w:rsidRPr="00FC7F79" w:rsidRDefault="00F16F38" w:rsidP="00F16F38">
      <w:pPr>
        <w:pStyle w:val="NormalWeb"/>
        <w:spacing w:before="0" w:beforeAutospacing="0" w:after="0" w:afterAutospacing="0"/>
        <w:ind w:firstLine="720"/>
        <w:jc w:val="both"/>
      </w:pPr>
      <w:r w:rsidRPr="00FC7F79">
        <w:t>Bērnu audžuģimenē vai specializētajā audžuģimenē var ievietot</w:t>
      </w:r>
      <w:r w:rsidR="000E6949" w:rsidRPr="00FC7F79">
        <w:t xml:space="preserve">, </w:t>
      </w:r>
      <w:r w:rsidRPr="00FC7F79">
        <w:t>ja:</w:t>
      </w:r>
    </w:p>
    <w:p w14:paraId="6FFB3326" w14:textId="77777777" w:rsidR="00F16F38"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lastRenderedPageBreak/>
        <w:t>bērna vecāki ir miruši;</w:t>
      </w:r>
    </w:p>
    <w:p w14:paraId="12E6369D" w14:textId="77777777" w:rsidR="00F16F38"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t>bērns ir atrasts;</w:t>
      </w:r>
    </w:p>
    <w:p w14:paraId="24C9D79D" w14:textId="77777777" w:rsidR="00F16F38"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t>bērna vecākiem ar tiesas spriedumu atņemtas aizgādības tiesības;</w:t>
      </w:r>
    </w:p>
    <w:p w14:paraId="6E616CD0" w14:textId="77777777" w:rsidR="00F16F38"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t>bērna vecākiem pārtrauktas aizgādības tiesības;</w:t>
      </w:r>
    </w:p>
    <w:p w14:paraId="2A984C0B" w14:textId="77777777" w:rsidR="00F16F38"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t>bērns atrodas viņa veselībai vai dzīvībai bīstamos apstākļos;</w:t>
      </w:r>
    </w:p>
    <w:p w14:paraId="2FAA0BCD" w14:textId="77777777" w:rsidR="00F16F38"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t>izveidojusies konfliktsituācija starp bērnu un vecākiem vai aizbildni, audžuģimeni vai specializēto audžuģimeni;</w:t>
      </w:r>
    </w:p>
    <w:p w14:paraId="29938E17" w14:textId="77777777" w:rsidR="008F7171" w:rsidRPr="00FC7F79" w:rsidRDefault="00F16F38" w:rsidP="006E0096">
      <w:pPr>
        <w:pStyle w:val="ListParagraph"/>
        <w:numPr>
          <w:ilvl w:val="0"/>
          <w:numId w:val="1"/>
        </w:numPr>
        <w:tabs>
          <w:tab w:val="left" w:pos="284"/>
        </w:tabs>
        <w:spacing w:after="0" w:line="240" w:lineRule="auto"/>
        <w:ind w:left="0" w:firstLine="0"/>
        <w:rPr>
          <w:rFonts w:eastAsia="Times New Roman" w:cs="Times New Roman"/>
          <w:szCs w:val="24"/>
          <w:lang w:eastAsia="lv-LV"/>
        </w:rPr>
      </w:pPr>
      <w:r w:rsidRPr="00FC7F79">
        <w:rPr>
          <w:rFonts w:eastAsia="Times New Roman" w:cs="Times New Roman"/>
          <w:szCs w:val="24"/>
          <w:lang w:eastAsia="lv-LV"/>
        </w:rPr>
        <w:t>bērna vecāku slimība, kas liedz vecākiem veikt pilnvērtīgu bērnu aprūpi.</w:t>
      </w:r>
      <w:r w:rsidR="000E6949" w:rsidRPr="00FC7F79">
        <w:rPr>
          <w:rStyle w:val="FootnoteReference"/>
          <w:rFonts w:eastAsiaTheme="majorEastAsia"/>
          <w:szCs w:val="24"/>
        </w:rPr>
        <w:footnoteReference w:id="55"/>
      </w:r>
    </w:p>
    <w:p w14:paraId="1CBEE14C" w14:textId="77777777" w:rsidR="00F16F38" w:rsidRPr="00FC7F79" w:rsidRDefault="00F16F38" w:rsidP="00F16F38">
      <w:pPr>
        <w:spacing w:after="0" w:line="240" w:lineRule="auto"/>
        <w:jc w:val="both"/>
        <w:rPr>
          <w:rFonts w:cs="Times New Roman"/>
          <w:szCs w:val="24"/>
        </w:rPr>
      </w:pPr>
    </w:p>
    <w:p w14:paraId="61D5EB63" w14:textId="5E45C1BE" w:rsidR="00F16F38" w:rsidRPr="00FC7F79" w:rsidRDefault="00F16F38" w:rsidP="009616AA">
      <w:pPr>
        <w:spacing w:after="0" w:line="240" w:lineRule="auto"/>
        <w:ind w:firstLine="720"/>
        <w:jc w:val="both"/>
        <w:rPr>
          <w:rFonts w:cs="Times New Roman"/>
          <w:szCs w:val="24"/>
        </w:rPr>
      </w:pPr>
      <w:r w:rsidRPr="00FC7F79">
        <w:rPr>
          <w:rFonts w:cs="Times New Roman"/>
          <w:szCs w:val="24"/>
        </w:rPr>
        <w:t>Bāriņtiesa, ievietojot bērnu audžuģimenē vai specializētajā audžuģimenē</w:t>
      </w:r>
      <w:r w:rsidRPr="005D6C97">
        <w:rPr>
          <w:rFonts w:cs="Times New Roman"/>
          <w:szCs w:val="24"/>
        </w:rPr>
        <w:t xml:space="preserve">, noskaidro bērna viedokli, </w:t>
      </w:r>
      <w:r w:rsidR="00A27643" w:rsidRPr="005D6C97">
        <w:rPr>
          <w:rFonts w:cs="Times New Roman"/>
          <w:szCs w:val="24"/>
        </w:rPr>
        <w:t>ievērojot</w:t>
      </w:r>
      <w:r w:rsidR="00444796">
        <w:rPr>
          <w:rFonts w:cs="Times New Roman"/>
          <w:szCs w:val="24"/>
        </w:rPr>
        <w:t xml:space="preserve"> </w:t>
      </w:r>
      <w:r w:rsidR="00A27643" w:rsidRPr="005D6C97">
        <w:rPr>
          <w:rFonts w:cs="Times New Roman"/>
          <w:szCs w:val="24"/>
        </w:rPr>
        <w:t>viņa vecumu un brieduma pakāpi. Vienlaikus bāriņtiesa sadarbībā ar A</w:t>
      </w:r>
      <w:r w:rsidRPr="005D6C97">
        <w:rPr>
          <w:rFonts w:cs="Times New Roman"/>
          <w:szCs w:val="24"/>
        </w:rPr>
        <w:t>tbalsta centru izvērtē, v</w:t>
      </w:r>
      <w:r w:rsidRPr="00FC7F79">
        <w:rPr>
          <w:rFonts w:cs="Times New Roman"/>
          <w:szCs w:val="24"/>
        </w:rPr>
        <w:t>ai</w:t>
      </w:r>
      <w:r w:rsidR="005D6C97">
        <w:rPr>
          <w:rFonts w:cs="Times New Roman"/>
          <w:szCs w:val="24"/>
        </w:rPr>
        <w:t xml:space="preserve"> </w:t>
      </w:r>
      <w:r w:rsidRPr="00FC7F79">
        <w:rPr>
          <w:rFonts w:cs="Times New Roman"/>
          <w:szCs w:val="24"/>
        </w:rPr>
        <w:t xml:space="preserve">audžuģimene spēs nodrošināt pienācīgus dzīves apstākļus un aprūpi </w:t>
      </w:r>
      <w:r w:rsidR="00A27643" w:rsidRPr="00FC7F79">
        <w:rPr>
          <w:rFonts w:cs="Times New Roman"/>
          <w:szCs w:val="24"/>
        </w:rPr>
        <w:t xml:space="preserve">konkrētajam </w:t>
      </w:r>
      <w:r w:rsidRPr="00FC7F79">
        <w:rPr>
          <w:rFonts w:cs="Times New Roman"/>
          <w:szCs w:val="24"/>
        </w:rPr>
        <w:t>bērnam</w:t>
      </w:r>
      <w:r w:rsidRPr="00FC7F79">
        <w:rPr>
          <w:rStyle w:val="FootnoteReference"/>
          <w:rFonts w:cs="Times New Roman"/>
          <w:szCs w:val="24"/>
        </w:rPr>
        <w:footnoteReference w:id="56"/>
      </w:r>
      <w:r w:rsidR="009616AA" w:rsidRPr="00FC7F79">
        <w:rPr>
          <w:rFonts w:cs="Times New Roman"/>
          <w:szCs w:val="24"/>
        </w:rPr>
        <w:t xml:space="preserve">. </w:t>
      </w:r>
    </w:p>
    <w:p w14:paraId="66B41971" w14:textId="77777777" w:rsidR="0003100F" w:rsidRDefault="0003100F" w:rsidP="009616AA">
      <w:pPr>
        <w:spacing w:after="0" w:line="240" w:lineRule="auto"/>
        <w:ind w:firstLine="720"/>
        <w:jc w:val="both"/>
        <w:rPr>
          <w:rFonts w:cs="Times New Roman"/>
          <w:szCs w:val="24"/>
        </w:rPr>
      </w:pPr>
    </w:p>
    <w:p w14:paraId="2640F425" w14:textId="77777777" w:rsidR="00935D4A" w:rsidRPr="00FC7F79" w:rsidRDefault="00935D4A" w:rsidP="009616AA">
      <w:pPr>
        <w:spacing w:after="0" w:line="240" w:lineRule="auto"/>
        <w:ind w:firstLine="720"/>
        <w:jc w:val="both"/>
        <w:rPr>
          <w:rFonts w:cs="Times New Roman"/>
          <w:szCs w:val="24"/>
        </w:rPr>
      </w:pPr>
    </w:p>
    <w:p w14:paraId="24E2FF18" w14:textId="77777777" w:rsidR="00935D4A" w:rsidRDefault="00935D4A" w:rsidP="00B2130C">
      <w:pPr>
        <w:pStyle w:val="NormalWeb"/>
        <w:spacing w:before="0" w:beforeAutospacing="0" w:after="0" w:afterAutospacing="0"/>
        <w:ind w:firstLine="720"/>
        <w:jc w:val="center"/>
        <w:rPr>
          <w:b/>
          <w:u w:val="single"/>
        </w:rPr>
      </w:pPr>
    </w:p>
    <w:p w14:paraId="3360F26B" w14:textId="77777777" w:rsidR="00B2130C" w:rsidRPr="00FC7F79" w:rsidRDefault="00B2130C" w:rsidP="00B2130C">
      <w:pPr>
        <w:pStyle w:val="NormalWeb"/>
        <w:spacing w:before="0" w:beforeAutospacing="0" w:after="0" w:afterAutospacing="0"/>
        <w:ind w:firstLine="720"/>
        <w:jc w:val="center"/>
        <w:rPr>
          <w:b/>
        </w:rPr>
      </w:pPr>
      <w:r w:rsidRPr="00FC7F79">
        <w:rPr>
          <w:b/>
          <w:u w:val="single"/>
        </w:rPr>
        <w:t>Pamatu bērna ievietošanai audžuģimenē vai specializētajā audžuģimenē veido</w:t>
      </w:r>
      <w:r w:rsidRPr="00FC7F79">
        <w:rPr>
          <w:b/>
        </w:rPr>
        <w:t>:</w:t>
      </w:r>
    </w:p>
    <w:p w14:paraId="2940BD47" w14:textId="77777777" w:rsidR="00B2130C" w:rsidRPr="00FC7F79" w:rsidRDefault="00B2130C" w:rsidP="00B2130C">
      <w:pPr>
        <w:pStyle w:val="NormalWeb"/>
        <w:spacing w:before="0" w:beforeAutospacing="0" w:after="0" w:afterAutospacing="0"/>
        <w:ind w:firstLine="720"/>
        <w:jc w:val="center"/>
        <w:rPr>
          <w:b/>
        </w:rPr>
      </w:pPr>
    </w:p>
    <w:p w14:paraId="33AA0E6E" w14:textId="77777777" w:rsidR="00B2130C" w:rsidRPr="00FC7F79" w:rsidRDefault="00B2130C" w:rsidP="00B2130C">
      <w:pPr>
        <w:tabs>
          <w:tab w:val="left" w:pos="284"/>
        </w:tabs>
        <w:spacing w:after="0" w:line="240" w:lineRule="auto"/>
        <w:jc w:val="both"/>
        <w:rPr>
          <w:rFonts w:eastAsia="Times New Roman" w:cs="Times New Roman"/>
          <w:szCs w:val="24"/>
          <w:lang w:eastAsia="lv-LV"/>
        </w:rPr>
      </w:pPr>
      <w:r w:rsidRPr="00FC7F79">
        <w:rPr>
          <w:rFonts w:eastAsia="Times New Roman" w:cs="Times New Roman"/>
          <w:szCs w:val="24"/>
          <w:lang w:eastAsia="lv-LV"/>
        </w:rPr>
        <w:t xml:space="preserve">- </w:t>
      </w:r>
      <w:r w:rsidRPr="00FC7F79">
        <w:rPr>
          <w:rFonts w:eastAsia="Times New Roman" w:cs="Times New Roman"/>
          <w:b/>
          <w:szCs w:val="24"/>
          <w:lang w:eastAsia="lv-LV"/>
        </w:rPr>
        <w:t>bāriņtiesas lēmums</w:t>
      </w:r>
      <w:r w:rsidRPr="00FC7F79">
        <w:rPr>
          <w:rFonts w:eastAsia="Times New Roman" w:cs="Times New Roman"/>
          <w:szCs w:val="24"/>
          <w:lang w:eastAsia="lv-LV"/>
        </w:rPr>
        <w:t xml:space="preserve"> par bērna ievietošanu </w:t>
      </w:r>
      <w:proofErr w:type="spellStart"/>
      <w:r w:rsidRPr="00FC7F79">
        <w:rPr>
          <w:rFonts w:eastAsia="Times New Roman" w:cs="Times New Roman"/>
          <w:szCs w:val="24"/>
          <w:lang w:eastAsia="lv-LV"/>
        </w:rPr>
        <w:t>audžuģimenē</w:t>
      </w:r>
      <w:r w:rsidRPr="00FC7F79">
        <w:rPr>
          <w:rFonts w:cs="Times New Roman"/>
          <w:szCs w:val="24"/>
        </w:rPr>
        <w:t>vai</w:t>
      </w:r>
      <w:proofErr w:type="spellEnd"/>
      <w:r w:rsidRPr="00FC7F79">
        <w:rPr>
          <w:rFonts w:cs="Times New Roman"/>
          <w:szCs w:val="24"/>
        </w:rPr>
        <w:t xml:space="preserve"> specializētajā audžuģimenē</w:t>
      </w:r>
      <w:r w:rsidRPr="00FC7F79">
        <w:rPr>
          <w:rFonts w:eastAsia="Times New Roman" w:cs="Times New Roman"/>
          <w:szCs w:val="24"/>
          <w:lang w:eastAsia="lv-LV"/>
        </w:rPr>
        <w:t>;</w:t>
      </w:r>
    </w:p>
    <w:p w14:paraId="1DF8704C" w14:textId="77777777" w:rsidR="00B2130C" w:rsidRPr="00FC7F79" w:rsidRDefault="00B2130C" w:rsidP="00B2130C">
      <w:pPr>
        <w:tabs>
          <w:tab w:val="left" w:pos="284"/>
        </w:tabs>
        <w:spacing w:after="0" w:line="240" w:lineRule="auto"/>
        <w:jc w:val="both"/>
        <w:rPr>
          <w:rFonts w:eastAsia="Times New Roman" w:cs="Times New Roman"/>
          <w:szCs w:val="24"/>
          <w:lang w:eastAsia="lv-LV"/>
        </w:rPr>
      </w:pPr>
      <w:r w:rsidRPr="00FC7F79">
        <w:rPr>
          <w:rFonts w:eastAsia="Times New Roman" w:cs="Times New Roman"/>
          <w:szCs w:val="24"/>
          <w:lang w:eastAsia="lv-LV"/>
        </w:rPr>
        <w:t xml:space="preserve">- </w:t>
      </w:r>
      <w:r w:rsidRPr="00FC7F79">
        <w:rPr>
          <w:rFonts w:eastAsia="Times New Roman" w:cs="Times New Roman"/>
          <w:b/>
          <w:szCs w:val="24"/>
          <w:lang w:eastAsia="lv-LV"/>
        </w:rPr>
        <w:t>līgums</w:t>
      </w:r>
      <w:r w:rsidRPr="00FC7F79">
        <w:rPr>
          <w:rFonts w:eastAsia="Times New Roman" w:cs="Times New Roman"/>
          <w:szCs w:val="24"/>
          <w:lang w:eastAsia="lv-LV"/>
        </w:rPr>
        <w:t xml:space="preserve">, ko noslēgusi pašvaldība, kuras izveidotā bāriņtiesa ir pieņēmusi lēmumu par bērna ievietošanu </w:t>
      </w:r>
      <w:proofErr w:type="spellStart"/>
      <w:r w:rsidRPr="00FC7F79">
        <w:rPr>
          <w:rFonts w:eastAsia="Times New Roman" w:cs="Times New Roman"/>
          <w:szCs w:val="24"/>
          <w:lang w:eastAsia="lv-LV"/>
        </w:rPr>
        <w:t>audžuģimenē</w:t>
      </w:r>
      <w:r w:rsidRPr="00FC7F79">
        <w:rPr>
          <w:rFonts w:cs="Times New Roman"/>
          <w:szCs w:val="24"/>
        </w:rPr>
        <w:t>vai</w:t>
      </w:r>
      <w:proofErr w:type="spellEnd"/>
      <w:r w:rsidRPr="00FC7F79">
        <w:rPr>
          <w:rFonts w:cs="Times New Roman"/>
          <w:szCs w:val="24"/>
        </w:rPr>
        <w:t xml:space="preserve"> specializētajā audžuģimenē</w:t>
      </w:r>
      <w:r w:rsidRPr="00FC7F79">
        <w:rPr>
          <w:rFonts w:eastAsia="Times New Roman" w:cs="Times New Roman"/>
          <w:szCs w:val="24"/>
          <w:lang w:eastAsia="lv-LV"/>
        </w:rPr>
        <w:t>, un viens no laulātajiem (persona), kas ieguvis audžuģimenes (specializētās audžuģimenes) statusu (turpmāk – līgums ar pašvaldību). Līgums ar pašvaldību stājas spēkā ar tā parakstīšanas dienu, ja līgumā nav noteikts citādi;</w:t>
      </w:r>
    </w:p>
    <w:p w14:paraId="5EF8E162" w14:textId="1C26EDD0" w:rsidR="00B2130C" w:rsidRDefault="00B2130C" w:rsidP="00B2130C">
      <w:pPr>
        <w:tabs>
          <w:tab w:val="left" w:pos="284"/>
        </w:tabs>
        <w:spacing w:after="0" w:line="240" w:lineRule="auto"/>
        <w:jc w:val="both"/>
        <w:rPr>
          <w:rFonts w:eastAsia="Times New Roman" w:cs="Times New Roman"/>
          <w:szCs w:val="24"/>
          <w:lang w:eastAsia="lv-LV"/>
        </w:rPr>
      </w:pPr>
      <w:r w:rsidRPr="00FC7F79">
        <w:rPr>
          <w:rFonts w:eastAsia="Times New Roman" w:cs="Times New Roman"/>
          <w:szCs w:val="24"/>
          <w:lang w:eastAsia="lv-LV"/>
        </w:rPr>
        <w:t xml:space="preserve">- </w:t>
      </w:r>
      <w:r w:rsidRPr="00FC7F79">
        <w:rPr>
          <w:rFonts w:eastAsia="Times New Roman" w:cs="Times New Roman"/>
          <w:b/>
          <w:szCs w:val="24"/>
          <w:lang w:eastAsia="lv-LV"/>
        </w:rPr>
        <w:t>vienošanās</w:t>
      </w:r>
      <w:r w:rsidRPr="00FC7F79">
        <w:rPr>
          <w:rFonts w:eastAsia="Times New Roman" w:cs="Times New Roman"/>
          <w:szCs w:val="24"/>
          <w:lang w:eastAsia="lv-LV"/>
        </w:rPr>
        <w:t xml:space="preserve"> par atbalsta sniegšanu, ko noslēgusi audžuģimene </w:t>
      </w:r>
      <w:r w:rsidRPr="00FC7F79">
        <w:rPr>
          <w:rFonts w:cs="Times New Roman"/>
          <w:szCs w:val="24"/>
        </w:rPr>
        <w:t xml:space="preserve">vai specializētā audžuģimene </w:t>
      </w:r>
      <w:r w:rsidRPr="00FC7F79">
        <w:rPr>
          <w:rFonts w:eastAsia="Times New Roman" w:cs="Times New Roman"/>
          <w:szCs w:val="24"/>
          <w:lang w:eastAsia="lv-LV"/>
        </w:rPr>
        <w:t>ar tās izvēlēto Atbalsta centru.</w:t>
      </w:r>
      <w:r w:rsidRPr="00FC7F79">
        <w:rPr>
          <w:rStyle w:val="FootnoteReference"/>
          <w:rFonts w:eastAsia="Times New Roman" w:cs="Times New Roman"/>
          <w:szCs w:val="24"/>
          <w:lang w:eastAsia="lv-LV"/>
        </w:rPr>
        <w:footnoteReference w:id="57"/>
      </w:r>
    </w:p>
    <w:p w14:paraId="0CEB5B46" w14:textId="67E99AF3" w:rsidR="007F548B" w:rsidRPr="008F557F" w:rsidRDefault="0077345D" w:rsidP="00B2130C">
      <w:pPr>
        <w:tabs>
          <w:tab w:val="left" w:pos="284"/>
        </w:tabs>
        <w:spacing w:after="0" w:line="240" w:lineRule="auto"/>
        <w:jc w:val="both"/>
        <w:rPr>
          <w:rFonts w:eastAsia="Times New Roman" w:cs="Times New Roman"/>
          <w:szCs w:val="24"/>
          <w:lang w:eastAsia="lv-LV"/>
        </w:rPr>
      </w:pPr>
      <w:r>
        <w:rPr>
          <w:rFonts w:eastAsia="Times New Roman" w:cs="Times New Roman"/>
          <w:szCs w:val="24"/>
          <w:lang w:eastAsia="lv-LV"/>
        </w:rPr>
        <w:t xml:space="preserve">- </w:t>
      </w:r>
      <w:r w:rsidRPr="0077345D">
        <w:rPr>
          <w:rFonts w:eastAsia="Times New Roman" w:cs="Times New Roman"/>
          <w:b/>
          <w:szCs w:val="24"/>
          <w:lang w:eastAsia="lv-LV"/>
        </w:rPr>
        <w:t>līgums</w:t>
      </w:r>
      <w:r>
        <w:rPr>
          <w:rFonts w:eastAsia="Times New Roman" w:cs="Times New Roman"/>
          <w:szCs w:val="24"/>
          <w:lang w:eastAsia="lv-LV"/>
        </w:rPr>
        <w:t xml:space="preserve"> par atlīdzības izmaksu un vienreizējas mājokļa iekārtošanas kompensācijas, kuru noslēgusi specializētā audžu</w:t>
      </w:r>
      <w:r w:rsidR="008F557F">
        <w:rPr>
          <w:rFonts w:eastAsia="Times New Roman" w:cs="Times New Roman"/>
          <w:szCs w:val="24"/>
          <w:lang w:eastAsia="lv-LV"/>
        </w:rPr>
        <w:t>ģimene un Atbalsta centrs.</w:t>
      </w:r>
    </w:p>
    <w:p w14:paraId="3C194AC5" w14:textId="77777777" w:rsidR="007F548B" w:rsidRPr="00FC7F79" w:rsidRDefault="007F548B" w:rsidP="009B19C4">
      <w:pPr>
        <w:spacing w:after="0" w:line="240" w:lineRule="auto"/>
        <w:jc w:val="both"/>
        <w:rPr>
          <w:rFonts w:eastAsia="Times New Roman" w:cs="Times New Roman"/>
          <w:szCs w:val="24"/>
          <w:lang w:eastAsia="lv-LV"/>
        </w:rPr>
      </w:pPr>
    </w:p>
    <w:p w14:paraId="31564634" w14:textId="77777777" w:rsidR="00DB59DD" w:rsidRPr="00FC7F79" w:rsidRDefault="00704073" w:rsidP="00BE11E8">
      <w:pPr>
        <w:pStyle w:val="Heading2"/>
      </w:pPr>
      <w:r w:rsidRPr="00FC7F79">
        <w:t>5</w:t>
      </w:r>
      <w:r w:rsidR="00F16F38" w:rsidRPr="00FC7F79">
        <w:t>.2.</w:t>
      </w:r>
      <w:r w:rsidR="00DB59DD" w:rsidRPr="00FC7F79">
        <w:t xml:space="preserve"> Sākotnējā informācija par bērnu</w:t>
      </w:r>
    </w:p>
    <w:p w14:paraId="55CFFC2D" w14:textId="77777777" w:rsidR="00DB59DD" w:rsidRPr="00FC7F79" w:rsidRDefault="00DB59DD" w:rsidP="00DB59DD"/>
    <w:p w14:paraId="270A2889" w14:textId="0AA1A3B2" w:rsidR="00DB59DD" w:rsidRPr="00FC7F79" w:rsidRDefault="00DB59DD" w:rsidP="00DB59DD">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Kad audžuģimene vai audžuģimene</w:t>
      </w:r>
      <w:r w:rsidR="004B2E59">
        <w:rPr>
          <w:rFonts w:eastAsia="Times New Roman" w:cs="Times New Roman"/>
          <w:szCs w:val="24"/>
          <w:lang w:eastAsia="lv-LV"/>
        </w:rPr>
        <w:t xml:space="preserve"> bērnam ar smagiem funkcionāliem traucējumiem</w:t>
      </w:r>
      <w:r w:rsidRPr="00FC7F79">
        <w:rPr>
          <w:rFonts w:eastAsia="Times New Roman" w:cs="Times New Roman"/>
          <w:szCs w:val="24"/>
          <w:lang w:eastAsia="lv-LV"/>
        </w:rPr>
        <w:t xml:space="preserve"> tiek uzrunāta bērna uzņemšanai ģimenē, tai ir tiesības iegūt pamatinformāciju par uzņemamo bērnu, lai objektīvi izvērtētu savas iespējas sniegt konkrētajam bērnam aprūpi un audzināšanu.</w:t>
      </w:r>
    </w:p>
    <w:p w14:paraId="4BC1CF9C" w14:textId="535DCF44" w:rsidR="00DB59DD" w:rsidRPr="00FC7F79" w:rsidRDefault="00DB59DD" w:rsidP="00DB59DD">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 xml:space="preserve">Bāriņtiesa pirms bērna ievietošanas </w:t>
      </w:r>
      <w:r w:rsidRPr="00FC7F79">
        <w:rPr>
          <w:rFonts w:eastAsia="Times New Roman" w:cs="Times New Roman"/>
          <w:b/>
          <w:szCs w:val="24"/>
          <w:lang w:eastAsia="lv-LV"/>
        </w:rPr>
        <w:t>audžuģimen</w:t>
      </w:r>
      <w:r w:rsidRPr="00FC7F79">
        <w:rPr>
          <w:rFonts w:eastAsia="Times New Roman" w:cs="Times New Roman"/>
          <w:szCs w:val="24"/>
          <w:lang w:eastAsia="lv-LV"/>
        </w:rPr>
        <w:t xml:space="preserve">ē </w:t>
      </w:r>
      <w:r w:rsidRPr="00FC7F79">
        <w:rPr>
          <w:rFonts w:cs="Times New Roman"/>
          <w:szCs w:val="24"/>
        </w:rPr>
        <w:t xml:space="preserve">vai </w:t>
      </w:r>
      <w:r w:rsidR="002C4D1F" w:rsidRPr="00FC7F79">
        <w:rPr>
          <w:rFonts w:cs="Times New Roman"/>
          <w:b/>
          <w:szCs w:val="24"/>
        </w:rPr>
        <w:t>audžuģimenē bērnam ar smagiem funkcionāliem traucējumiem</w:t>
      </w:r>
      <w:r w:rsidR="00DA3006">
        <w:rPr>
          <w:rFonts w:cs="Times New Roman"/>
          <w:b/>
          <w:szCs w:val="24"/>
        </w:rPr>
        <w:t xml:space="preserve"> </w:t>
      </w:r>
      <w:r w:rsidRPr="00FC7F79">
        <w:rPr>
          <w:rFonts w:eastAsia="Times New Roman" w:cs="Times New Roman"/>
          <w:szCs w:val="24"/>
          <w:lang w:eastAsia="lv-LV"/>
        </w:rPr>
        <w:t xml:space="preserve">sniedz tai un Atbalsta centram </w:t>
      </w:r>
      <w:r w:rsidRPr="005D6C97">
        <w:rPr>
          <w:rFonts w:eastAsia="Times New Roman" w:cs="Times New Roman"/>
          <w:b/>
          <w:szCs w:val="24"/>
          <w:lang w:eastAsia="lv-LV"/>
        </w:rPr>
        <w:t>rakstisku informāciju</w:t>
      </w:r>
      <w:r w:rsidRPr="00FC7F79">
        <w:rPr>
          <w:rFonts w:eastAsia="Times New Roman" w:cs="Times New Roman"/>
          <w:szCs w:val="24"/>
          <w:lang w:eastAsia="lv-LV"/>
        </w:rPr>
        <w:t xml:space="preserve"> par</w:t>
      </w:r>
    </w:p>
    <w:p w14:paraId="65466438" w14:textId="77777777" w:rsidR="00DB59DD" w:rsidRPr="00FC7F79" w:rsidRDefault="00DB59DD" w:rsidP="00E21C1B">
      <w:pPr>
        <w:pStyle w:val="ListParagraph"/>
        <w:numPr>
          <w:ilvl w:val="0"/>
          <w:numId w:val="26"/>
        </w:numPr>
        <w:tabs>
          <w:tab w:val="left" w:pos="284"/>
        </w:tabs>
        <w:spacing w:after="0" w:line="240" w:lineRule="auto"/>
        <w:jc w:val="both"/>
        <w:rPr>
          <w:rFonts w:eastAsia="Times New Roman" w:cs="Times New Roman"/>
          <w:szCs w:val="24"/>
          <w:lang w:eastAsia="lv-LV"/>
        </w:rPr>
      </w:pPr>
      <w:r w:rsidRPr="00FC7F79">
        <w:rPr>
          <w:rFonts w:eastAsia="Times New Roman" w:cs="Times New Roman"/>
          <w:szCs w:val="24"/>
          <w:lang w:eastAsia="lv-LV"/>
        </w:rPr>
        <w:t>bērna emocionālo stāvokli;</w:t>
      </w:r>
    </w:p>
    <w:p w14:paraId="587F9C4C" w14:textId="77777777" w:rsidR="00DB59DD" w:rsidRPr="00FC7F79" w:rsidRDefault="00DB59DD" w:rsidP="00E21C1B">
      <w:pPr>
        <w:pStyle w:val="ListParagraph"/>
        <w:numPr>
          <w:ilvl w:val="0"/>
          <w:numId w:val="26"/>
        </w:numPr>
        <w:tabs>
          <w:tab w:val="left" w:pos="284"/>
        </w:tabs>
        <w:spacing w:after="0" w:line="240" w:lineRule="auto"/>
        <w:jc w:val="both"/>
        <w:rPr>
          <w:rFonts w:eastAsia="Times New Roman" w:cs="Times New Roman"/>
          <w:szCs w:val="24"/>
          <w:lang w:eastAsia="lv-LV"/>
        </w:rPr>
      </w:pPr>
      <w:r w:rsidRPr="00FC7F79">
        <w:rPr>
          <w:rFonts w:eastAsia="Times New Roman" w:cs="Times New Roman"/>
          <w:szCs w:val="24"/>
          <w:lang w:eastAsia="lv-LV"/>
        </w:rPr>
        <w:t>saskarsmes kārtību ar bērna vecākiem, brāļiem (pusbrāļiem), māsām (pusmāsām), radiniekiem vai bērnam tuvām personām;</w:t>
      </w:r>
    </w:p>
    <w:p w14:paraId="329BF54A" w14:textId="77777777" w:rsidR="00DB59DD" w:rsidRPr="00FC7F79" w:rsidRDefault="00F96E7F" w:rsidP="00E21C1B">
      <w:pPr>
        <w:pStyle w:val="ListParagraph"/>
        <w:numPr>
          <w:ilvl w:val="0"/>
          <w:numId w:val="26"/>
        </w:numPr>
        <w:tabs>
          <w:tab w:val="left" w:pos="284"/>
        </w:tabs>
        <w:spacing w:after="0" w:line="240" w:lineRule="auto"/>
        <w:jc w:val="both"/>
        <w:rPr>
          <w:rFonts w:eastAsia="Times New Roman" w:cs="Times New Roman"/>
          <w:szCs w:val="24"/>
          <w:lang w:eastAsia="lv-LV"/>
        </w:rPr>
      </w:pPr>
      <w:r w:rsidRPr="00FC7F79">
        <w:rPr>
          <w:rFonts w:eastAsia="Times New Roman" w:cs="Times New Roman"/>
          <w:szCs w:val="24"/>
          <w:lang w:eastAsia="lv-LV"/>
        </w:rPr>
        <w:t>citiem apstākļiem, kas jāņem vērā, lai audžuģimene varētu bērnu aprūpēt</w:t>
      </w:r>
      <w:r w:rsidR="00DB59DD" w:rsidRPr="00FC7F79">
        <w:rPr>
          <w:rFonts w:eastAsia="Times New Roman" w:cs="Times New Roman"/>
          <w:szCs w:val="24"/>
          <w:lang w:eastAsia="lv-LV"/>
        </w:rPr>
        <w:t>.</w:t>
      </w:r>
      <w:r w:rsidR="00DB59DD" w:rsidRPr="00FC7F79">
        <w:rPr>
          <w:rStyle w:val="FootnoteReference"/>
          <w:rFonts w:eastAsia="Times New Roman" w:cs="Times New Roman"/>
          <w:szCs w:val="24"/>
          <w:lang w:eastAsia="lv-LV"/>
        </w:rPr>
        <w:footnoteReference w:id="58"/>
      </w:r>
    </w:p>
    <w:p w14:paraId="241DDE05" w14:textId="77777777" w:rsidR="002C4D1F" w:rsidRPr="00FC7F79" w:rsidRDefault="002C4D1F" w:rsidP="002C4D1F">
      <w:pPr>
        <w:pStyle w:val="ListParagraph"/>
        <w:tabs>
          <w:tab w:val="left" w:pos="284"/>
        </w:tabs>
        <w:spacing w:after="0" w:line="240" w:lineRule="auto"/>
        <w:ind w:left="1500"/>
        <w:jc w:val="both"/>
        <w:rPr>
          <w:rFonts w:eastAsia="Times New Roman" w:cs="Times New Roman"/>
          <w:szCs w:val="24"/>
          <w:lang w:eastAsia="lv-LV"/>
        </w:rPr>
      </w:pPr>
    </w:p>
    <w:p w14:paraId="28DB19E5" w14:textId="38FC8D15" w:rsidR="00DB59DD" w:rsidRPr="00FC7F79" w:rsidRDefault="00DB59DD" w:rsidP="00DB59DD">
      <w:pPr>
        <w:pStyle w:val="ListParagraph"/>
        <w:tabs>
          <w:tab w:val="left" w:pos="284"/>
        </w:tabs>
        <w:spacing w:after="0" w:line="240" w:lineRule="auto"/>
        <w:ind w:left="0"/>
        <w:jc w:val="both"/>
        <w:rPr>
          <w:rFonts w:eastAsia="Times New Roman" w:cs="Times New Roman"/>
          <w:szCs w:val="24"/>
          <w:lang w:eastAsia="lv-LV"/>
        </w:rPr>
      </w:pPr>
      <w:r w:rsidRPr="00FC7F79">
        <w:rPr>
          <w:rFonts w:cs="Times New Roman"/>
          <w:sz w:val="26"/>
          <w:szCs w:val="26"/>
        </w:rPr>
        <w:lastRenderedPageBreak/>
        <w:tab/>
      </w:r>
      <w:r w:rsidRPr="00FC7F79">
        <w:rPr>
          <w:rFonts w:cs="Times New Roman"/>
          <w:sz w:val="26"/>
          <w:szCs w:val="26"/>
        </w:rPr>
        <w:tab/>
      </w:r>
      <w:r w:rsidR="002C4D1F" w:rsidRPr="00FC7F79">
        <w:rPr>
          <w:rFonts w:cs="Times New Roman"/>
          <w:szCs w:val="24"/>
        </w:rPr>
        <w:t>Ja audžuģimene vai specializētā audžuģimene bērnam ar smagiem funkcionāliem traucējumiem</w:t>
      </w:r>
      <w:r w:rsidR="002C4D1F" w:rsidRPr="00FC7F79">
        <w:rPr>
          <w:rFonts w:eastAsia="Times New Roman" w:cs="Times New Roman"/>
          <w:szCs w:val="24"/>
          <w:lang w:eastAsia="lv-LV"/>
        </w:rPr>
        <w:t xml:space="preserve"> pēc iepazīšanās ar bāriņtiesas sniegto informāciju izrāda gatavību bērnu uzņemt ģimenē, tai </w:t>
      </w:r>
      <w:r w:rsidRPr="00FC7F79">
        <w:rPr>
          <w:rFonts w:eastAsia="Times New Roman" w:cs="Times New Roman"/>
          <w:szCs w:val="24"/>
          <w:lang w:eastAsia="lv-LV"/>
        </w:rPr>
        <w:t xml:space="preserve">ir </w:t>
      </w:r>
      <w:r w:rsidRPr="00FC7F79">
        <w:rPr>
          <w:rFonts w:eastAsia="Times New Roman" w:cs="Times New Roman"/>
          <w:b/>
          <w:szCs w:val="24"/>
          <w:lang w:eastAsia="lv-LV"/>
        </w:rPr>
        <w:t>pienākums</w:t>
      </w:r>
      <w:r w:rsidR="00DA3006">
        <w:rPr>
          <w:rFonts w:eastAsia="Times New Roman" w:cs="Times New Roman"/>
          <w:b/>
          <w:szCs w:val="24"/>
          <w:lang w:eastAsia="lv-LV"/>
        </w:rPr>
        <w:t xml:space="preserve"> </w:t>
      </w:r>
      <w:r w:rsidRPr="00FC7F79">
        <w:rPr>
          <w:rFonts w:eastAsia="Times New Roman" w:cs="Times New Roman"/>
          <w:szCs w:val="24"/>
          <w:lang w:eastAsia="lv-LV"/>
        </w:rPr>
        <w:t>10 dienu laikā</w:t>
      </w:r>
      <w:r w:rsidR="005D6C97">
        <w:rPr>
          <w:rFonts w:eastAsia="Times New Roman" w:cs="Times New Roman"/>
          <w:szCs w:val="24"/>
          <w:lang w:eastAsia="lv-LV"/>
        </w:rPr>
        <w:t xml:space="preserve"> </w:t>
      </w:r>
      <w:r w:rsidRPr="00FC7F79">
        <w:rPr>
          <w:rFonts w:eastAsia="Times New Roman" w:cs="Times New Roman"/>
          <w:b/>
          <w:szCs w:val="24"/>
          <w:lang w:eastAsia="lv-LV"/>
        </w:rPr>
        <w:t>personīgi iepazīties ar bērnu</w:t>
      </w:r>
      <w:r w:rsidRPr="00FC7F79">
        <w:rPr>
          <w:rFonts w:eastAsia="Times New Roman" w:cs="Times New Roman"/>
          <w:szCs w:val="24"/>
          <w:lang w:eastAsia="lv-LV"/>
        </w:rPr>
        <w:t xml:space="preserve"> un pieņemt lēmumu par bērna ņemšanu aprūpē un uzraudzībā.</w:t>
      </w:r>
      <w:r w:rsidRPr="00FC7F79">
        <w:rPr>
          <w:rStyle w:val="FootnoteReference"/>
          <w:rFonts w:eastAsia="Times New Roman" w:cs="Times New Roman"/>
          <w:szCs w:val="24"/>
          <w:lang w:eastAsia="lv-LV"/>
        </w:rPr>
        <w:footnoteReference w:id="59"/>
      </w:r>
    </w:p>
    <w:p w14:paraId="787D22E1" w14:textId="77777777" w:rsidR="002C4D1F" w:rsidRPr="00FC7F79" w:rsidRDefault="002C4D1F" w:rsidP="00DB59DD">
      <w:pPr>
        <w:pStyle w:val="ListParagraph"/>
        <w:tabs>
          <w:tab w:val="left" w:pos="284"/>
        </w:tabs>
        <w:spacing w:after="0" w:line="240" w:lineRule="auto"/>
        <w:ind w:left="0"/>
        <w:jc w:val="both"/>
        <w:rPr>
          <w:rFonts w:eastAsia="Times New Roman" w:cs="Times New Roman"/>
          <w:szCs w:val="24"/>
          <w:lang w:eastAsia="lv-LV"/>
        </w:rPr>
      </w:pPr>
    </w:p>
    <w:p w14:paraId="73B016E2" w14:textId="77777777" w:rsidR="00DB59DD" w:rsidRPr="00FC7F79" w:rsidRDefault="00DB59DD" w:rsidP="007014AD">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 xml:space="preserve">Minētais audžuģimenes pienākums iepazīties ar informāciju par bērnu, kā arī ar pašu bērnu, nav uzskatāms par formālu darbību, bet gan nepieciešamu rīcību, lai pēc iespējas labāk nodrošinātu audžuģimenē ievietojamā bērna tiesības, kā arī pašas audžuģimenes un audžuģimenē jau esošo bērnu intereses. Iepazīstoties ar informāciju par uzņemamo bērnu, audžuģimenei ir objektīvi jāizvērtē savas iespējas uzņemt aprūpē konkrēto bērnu. Tai jāizvērtē gan praktiskie apsvērumi – vai audžuģimene spēs nodrošināt bērna vecumam un attīstībai atbilstošu izglītību un veselības aprūpi, gan </w:t>
      </w:r>
      <w:proofErr w:type="spellStart"/>
      <w:r w:rsidRPr="00FC7F79">
        <w:rPr>
          <w:rFonts w:eastAsia="Times New Roman" w:cs="Times New Roman"/>
          <w:szCs w:val="24"/>
          <w:lang w:eastAsia="lv-LV"/>
        </w:rPr>
        <w:t>psihoemocionālā</w:t>
      </w:r>
      <w:proofErr w:type="spellEnd"/>
      <w:r w:rsidRPr="00FC7F79">
        <w:rPr>
          <w:rFonts w:eastAsia="Times New Roman" w:cs="Times New Roman"/>
          <w:szCs w:val="24"/>
          <w:lang w:eastAsia="lv-LV"/>
        </w:rPr>
        <w:t xml:space="preserve"> situācija audžuģimenē - kādas emocionālas izmaiņas ģimenē radīs konkrētais bērns. Tāpat svarīgi novērtēt personīgās tikšanās laikā radušos kontaktu, lai </w:t>
      </w:r>
      <w:r w:rsidRPr="00FC7F79">
        <w:rPr>
          <w:rFonts w:cs="Times New Roman"/>
          <w:szCs w:val="24"/>
        </w:rPr>
        <w:t>veidotu veiksmīgāku bērna adaptācijas procesu audžuģimenē</w:t>
      </w:r>
      <w:r w:rsidRPr="00FC7F79">
        <w:rPr>
          <w:rFonts w:eastAsia="Times New Roman" w:cs="Times New Roman"/>
          <w:szCs w:val="24"/>
          <w:lang w:eastAsia="lv-LV"/>
        </w:rPr>
        <w:t>.</w:t>
      </w:r>
    </w:p>
    <w:p w14:paraId="456AD3C3" w14:textId="77777777" w:rsidR="007F548B" w:rsidRPr="00FC7F79" w:rsidRDefault="007F548B" w:rsidP="007014AD">
      <w:pPr>
        <w:spacing w:after="0" w:line="240" w:lineRule="auto"/>
        <w:ind w:firstLine="720"/>
        <w:jc w:val="both"/>
        <w:rPr>
          <w:rFonts w:eastAsia="Times New Roman" w:cs="Times New Roman"/>
          <w:szCs w:val="24"/>
          <w:lang w:eastAsia="lv-LV"/>
        </w:rPr>
      </w:pPr>
    </w:p>
    <w:p w14:paraId="40A1FED0" w14:textId="25EF72F0" w:rsidR="008D518C" w:rsidRDefault="008D518C" w:rsidP="007014AD">
      <w:pPr>
        <w:spacing w:after="0" w:line="240" w:lineRule="auto"/>
        <w:ind w:firstLine="720"/>
        <w:jc w:val="both"/>
        <w:rPr>
          <w:rFonts w:eastAsia="Times New Roman" w:cs="Times New Roman"/>
          <w:szCs w:val="24"/>
          <w:lang w:eastAsia="lv-LV"/>
        </w:rPr>
      </w:pPr>
      <w:r w:rsidRPr="00D11B05">
        <w:rPr>
          <w:rFonts w:eastAsia="Times New Roman" w:cs="Times New Roman"/>
          <w:szCs w:val="24"/>
          <w:lang w:eastAsia="lv-LV"/>
        </w:rPr>
        <w:t>Pieņemot vienpersonisku lēmumu par bērna šķiršanu no vecākiem, aizbildņa vai audžuģimenes, bāriņtiesas vai policijas darbinieki</w:t>
      </w:r>
      <w:r>
        <w:rPr>
          <w:rFonts w:eastAsia="Times New Roman" w:cs="Times New Roman"/>
          <w:szCs w:val="24"/>
          <w:lang w:eastAsia="lv-LV"/>
        </w:rPr>
        <w:t>,</w:t>
      </w:r>
      <w:r w:rsidRPr="00D11B05">
        <w:rPr>
          <w:rFonts w:eastAsia="Times New Roman" w:cs="Times New Roman"/>
          <w:szCs w:val="24"/>
          <w:lang w:eastAsia="lv-LV"/>
        </w:rPr>
        <w:t xml:space="preserve"> apzinot iespēju nogādāt bērnu drošos apstākļos</w:t>
      </w:r>
      <w:r>
        <w:rPr>
          <w:rFonts w:eastAsia="Times New Roman" w:cs="Times New Roman"/>
          <w:szCs w:val="24"/>
          <w:lang w:eastAsia="lv-LV"/>
        </w:rPr>
        <w:t>,</w:t>
      </w:r>
      <w:r w:rsidRPr="00D11B05">
        <w:rPr>
          <w:rFonts w:eastAsia="Times New Roman" w:cs="Times New Roman"/>
          <w:szCs w:val="24"/>
          <w:lang w:eastAsia="lv-LV"/>
        </w:rPr>
        <w:t xml:space="preserve"> telefon</w:t>
      </w:r>
      <w:r>
        <w:rPr>
          <w:rFonts w:eastAsia="Times New Roman" w:cs="Times New Roman"/>
          <w:szCs w:val="24"/>
          <w:lang w:eastAsia="lv-LV"/>
        </w:rPr>
        <w:t>is</w:t>
      </w:r>
      <w:r w:rsidRPr="00D11B05">
        <w:rPr>
          <w:rFonts w:eastAsia="Times New Roman" w:cs="Times New Roman"/>
          <w:szCs w:val="24"/>
          <w:lang w:eastAsia="lv-LV"/>
        </w:rPr>
        <w:t>ki sazinās ar tuvākajiem Atbalsta centriem par iespēju nogādāt bērnu krīzes audžuģimenē.</w:t>
      </w:r>
      <w:r>
        <w:rPr>
          <w:rFonts w:eastAsia="Times New Roman" w:cs="Times New Roman"/>
          <w:szCs w:val="24"/>
          <w:lang w:eastAsia="lv-LV"/>
        </w:rPr>
        <w:t xml:space="preserve"> </w:t>
      </w:r>
      <w:r w:rsidRPr="00911F90">
        <w:rPr>
          <w:rFonts w:eastAsia="Times New Roman" w:cs="Times New Roman"/>
          <w:b/>
          <w:szCs w:val="24"/>
          <w:lang w:eastAsia="lv-LV"/>
        </w:rPr>
        <w:t>Atbalsta centrs jebkurā diennakts laikā</w:t>
      </w:r>
      <w:r w:rsidRPr="00911F90">
        <w:rPr>
          <w:rFonts w:eastAsia="Times New Roman" w:cs="Times New Roman"/>
          <w:szCs w:val="24"/>
          <w:lang w:eastAsia="lv-LV"/>
        </w:rPr>
        <w:t xml:space="preserve"> (24/7) bāriņtiesai vai policijai </w:t>
      </w:r>
      <w:r w:rsidRPr="00911F90">
        <w:rPr>
          <w:rFonts w:eastAsia="Times New Roman" w:cs="Times New Roman"/>
          <w:b/>
          <w:szCs w:val="24"/>
          <w:lang w:eastAsia="lv-LV"/>
        </w:rPr>
        <w:t>sniedz informāciju par krīzes audžuģimenēm</w:t>
      </w:r>
      <w:r w:rsidRPr="00D11B05">
        <w:rPr>
          <w:rFonts w:eastAsia="Times New Roman" w:cs="Times New Roman"/>
          <w:szCs w:val="24"/>
          <w:lang w:eastAsia="lv-LV"/>
        </w:rPr>
        <w:t>, kuras nekavējoties var uzņemt bērnu savā aprūpē</w:t>
      </w:r>
      <w:r w:rsidRPr="00D11B05">
        <w:rPr>
          <w:rStyle w:val="FootnoteReference"/>
          <w:rFonts w:eastAsia="Times New Roman" w:cs="Times New Roman"/>
          <w:lang w:eastAsia="lv-LV"/>
        </w:rPr>
        <w:footnoteReference w:id="60"/>
      </w:r>
      <w:r w:rsidRPr="00D11B05">
        <w:rPr>
          <w:rFonts w:eastAsia="Times New Roman" w:cs="Times New Roman"/>
          <w:szCs w:val="24"/>
          <w:lang w:eastAsia="lv-LV"/>
        </w:rPr>
        <w:t>. Attiecīgajam Atbalsta centra darbiniekam jābūt pieejamai aktuālākajai informācijai par pieejamajām krīzes audžuģimenēm. Saņemot informāciju par nepieciešamību bērnam atrast krīzes audžuģimeni, Atbalsta centra darbinieks sazinās ar krīzes audžuģimenēm un noskaidro, kuras no tām ir gatavas tūlītēji uzņemt bērnu savā aprūpē. Pēc informācijas noskaidrošanas, Atbalsta centra speciālists sazinās ar bāriņtiesu vai policiju un dod konkrētas norādes – vārds, uzvārds, adrese u.c. kontaktinformācija, kurā krīzes audžuģimenē bērns ievietojams.</w:t>
      </w:r>
      <w:r w:rsidRPr="00D11B05">
        <w:rPr>
          <w:rStyle w:val="FootnoteReference"/>
          <w:rFonts w:eastAsia="Times New Roman" w:cs="Times New Roman"/>
          <w:lang w:eastAsia="lv-LV"/>
        </w:rPr>
        <w:footnoteReference w:id="61"/>
      </w:r>
      <w:r>
        <w:rPr>
          <w:rFonts w:eastAsia="Times New Roman" w:cs="Times New Roman"/>
          <w:szCs w:val="24"/>
          <w:lang w:eastAsia="lv-LV"/>
        </w:rPr>
        <w:t xml:space="preserve"> </w:t>
      </w:r>
    </w:p>
    <w:p w14:paraId="6E1915C9" w14:textId="77777777" w:rsidR="007014AD" w:rsidRDefault="007014AD" w:rsidP="007014AD">
      <w:pPr>
        <w:spacing w:after="0" w:line="240" w:lineRule="auto"/>
        <w:ind w:firstLine="720"/>
        <w:jc w:val="both"/>
        <w:rPr>
          <w:rFonts w:eastAsia="Times New Roman" w:cs="Times New Roman"/>
          <w:szCs w:val="24"/>
          <w:lang w:eastAsia="lv-LV"/>
        </w:rPr>
      </w:pPr>
    </w:p>
    <w:p w14:paraId="2E4ABCD4" w14:textId="17FE32EB" w:rsidR="00DB59DD" w:rsidRPr="00FC7F79" w:rsidRDefault="00DB59DD" w:rsidP="007014AD">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Ievērojot to, ka krīzes audžuģimenei bērns aprūp</w:t>
      </w:r>
      <w:r w:rsidR="008D738E" w:rsidRPr="00FC7F79">
        <w:rPr>
          <w:rFonts w:eastAsia="Times New Roman" w:cs="Times New Roman"/>
          <w:szCs w:val="24"/>
          <w:lang w:eastAsia="lv-LV"/>
        </w:rPr>
        <w:t>ē jāuzņem steidzamos apstākļos,</w:t>
      </w:r>
      <w:r w:rsidRPr="00FC7F79">
        <w:rPr>
          <w:rFonts w:eastAsia="Times New Roman" w:cs="Times New Roman"/>
          <w:szCs w:val="24"/>
          <w:lang w:eastAsia="lv-LV"/>
        </w:rPr>
        <w:t xml:space="preserve"> tā pirms bērna ievietošanas nesaņem rakstveida informāciju par bērnu, kā arī</w:t>
      </w:r>
      <w:r w:rsidR="009A3D0B">
        <w:rPr>
          <w:rFonts w:eastAsia="Times New Roman" w:cs="Times New Roman"/>
          <w:szCs w:val="24"/>
          <w:lang w:eastAsia="lv-LV"/>
        </w:rPr>
        <w:t xml:space="preserve"> tai</w:t>
      </w:r>
      <w:r w:rsidRPr="00FC7F79">
        <w:rPr>
          <w:rFonts w:eastAsia="Times New Roman" w:cs="Times New Roman"/>
          <w:szCs w:val="24"/>
          <w:lang w:eastAsia="lv-LV"/>
        </w:rPr>
        <w:t xml:space="preserve"> nav iespējas veikt iepazīšanos ar bērnu pirms viņa nonākšanas krīzes audžuģimenē. Tādēļ situācijās, kad bērns tiek ievietots krīzes audžuģimenē, bāriņtiesa vai policija </w:t>
      </w:r>
      <w:r w:rsidRPr="00FA0B2D">
        <w:rPr>
          <w:rFonts w:eastAsia="Times New Roman" w:cs="Times New Roman"/>
          <w:b/>
          <w:szCs w:val="24"/>
          <w:lang w:eastAsia="lv-LV"/>
        </w:rPr>
        <w:t>informē krīzes audžuģimeni</w:t>
      </w:r>
      <w:r w:rsidRPr="00FA0B2D">
        <w:rPr>
          <w:rFonts w:eastAsia="Times New Roman" w:cs="Times New Roman"/>
          <w:szCs w:val="24"/>
          <w:lang w:eastAsia="lv-LV"/>
        </w:rPr>
        <w:t xml:space="preserve"> un</w:t>
      </w:r>
      <w:r w:rsidR="007F548B" w:rsidRPr="00FA0B2D">
        <w:rPr>
          <w:rFonts w:eastAsia="Times New Roman" w:cs="Times New Roman"/>
          <w:szCs w:val="24"/>
          <w:lang w:eastAsia="lv-LV"/>
        </w:rPr>
        <w:t xml:space="preserve"> A</w:t>
      </w:r>
      <w:r w:rsidRPr="00FA0B2D">
        <w:rPr>
          <w:rFonts w:eastAsia="Times New Roman" w:cs="Times New Roman"/>
          <w:szCs w:val="24"/>
          <w:lang w:eastAsia="lv-LV"/>
        </w:rPr>
        <w:t xml:space="preserve">tbalsta centru </w:t>
      </w:r>
      <w:r w:rsidRPr="00FA0B2D">
        <w:rPr>
          <w:rFonts w:eastAsia="Times New Roman" w:cs="Times New Roman"/>
          <w:b/>
          <w:szCs w:val="24"/>
          <w:lang w:eastAsia="lv-LV"/>
        </w:rPr>
        <w:t>par apstākļiem, kādos bērns atradies,</w:t>
      </w:r>
      <w:r w:rsidR="005D6C97">
        <w:rPr>
          <w:rFonts w:eastAsia="Times New Roman" w:cs="Times New Roman"/>
          <w:b/>
          <w:szCs w:val="24"/>
          <w:lang w:eastAsia="lv-LV"/>
        </w:rPr>
        <w:t xml:space="preserve"> </w:t>
      </w:r>
      <w:r w:rsidRPr="00FC7F79">
        <w:rPr>
          <w:rFonts w:eastAsia="Times New Roman" w:cs="Times New Roman"/>
          <w:szCs w:val="24"/>
          <w:lang w:eastAsia="lv-LV"/>
        </w:rPr>
        <w:t>un sniedz citu svarīgu informāciju, kas jāņem vērā, lai krīzes audžuģimene varētu uzsākt bērna aprūpi</w:t>
      </w:r>
      <w:r w:rsidR="009A3D0B">
        <w:rPr>
          <w:rFonts w:eastAsia="Times New Roman" w:cs="Times New Roman"/>
          <w:szCs w:val="24"/>
          <w:lang w:eastAsia="lv-LV"/>
        </w:rPr>
        <w:t xml:space="preserve"> un 5 darbadienu laikā sniedz</w:t>
      </w:r>
      <w:r w:rsidR="00F96E7F">
        <w:rPr>
          <w:rFonts w:eastAsia="Times New Roman" w:cs="Times New Roman"/>
          <w:szCs w:val="24"/>
          <w:lang w:eastAsia="lv-LV"/>
        </w:rPr>
        <w:t xml:space="preserve"> rakstveida informāciju </w:t>
      </w:r>
      <w:proofErr w:type="spellStart"/>
      <w:r w:rsidR="00F96E7F">
        <w:rPr>
          <w:rFonts w:eastAsia="Times New Roman" w:cs="Times New Roman"/>
          <w:szCs w:val="24"/>
          <w:lang w:eastAsia="lv-LV"/>
        </w:rPr>
        <w:t>parr</w:t>
      </w:r>
      <w:proofErr w:type="spellEnd"/>
      <w:r w:rsidR="00F96E7F">
        <w:rPr>
          <w:rFonts w:eastAsia="Times New Roman" w:cs="Times New Roman"/>
          <w:szCs w:val="24"/>
          <w:lang w:eastAsia="lv-LV"/>
        </w:rPr>
        <w:t xml:space="preserve"> </w:t>
      </w:r>
      <w:r w:rsidR="00F96E7F" w:rsidRPr="00FC7F79">
        <w:rPr>
          <w:rFonts w:eastAsia="Times New Roman" w:cs="Times New Roman"/>
          <w:szCs w:val="24"/>
          <w:lang w:eastAsia="lv-LV"/>
        </w:rPr>
        <w:t>bērna emocionālo stāvokli</w:t>
      </w:r>
      <w:r w:rsidR="00F96E7F">
        <w:rPr>
          <w:rFonts w:eastAsia="Times New Roman" w:cs="Times New Roman"/>
          <w:szCs w:val="24"/>
          <w:lang w:eastAsia="lv-LV"/>
        </w:rPr>
        <w:t xml:space="preserve">; </w:t>
      </w:r>
      <w:r w:rsidR="00F96E7F" w:rsidRPr="00FC7F79">
        <w:rPr>
          <w:rFonts w:eastAsia="Times New Roman" w:cs="Times New Roman"/>
          <w:szCs w:val="24"/>
          <w:lang w:eastAsia="lv-LV"/>
        </w:rPr>
        <w:t>saskarsmes kārtību ar bērna vecākiem, brāļiem (pusbrāļiem), māsām (pusmāsām), radiniekiem vai bērnam tuvām personām</w:t>
      </w:r>
      <w:r w:rsidR="00F96E7F">
        <w:rPr>
          <w:rFonts w:eastAsia="Times New Roman" w:cs="Times New Roman"/>
          <w:szCs w:val="24"/>
          <w:lang w:eastAsia="lv-LV"/>
        </w:rPr>
        <w:t xml:space="preserve">, kā arī </w:t>
      </w:r>
      <w:r w:rsidR="00F96E7F" w:rsidRPr="00FC7F79">
        <w:rPr>
          <w:rFonts w:eastAsia="Times New Roman" w:cs="Times New Roman"/>
          <w:szCs w:val="24"/>
          <w:lang w:eastAsia="lv-LV"/>
        </w:rPr>
        <w:t>citiem apstākļiem, kas jāņem vērā, lai audžuģimene varētu bērnu aprūpēt</w:t>
      </w:r>
      <w:r w:rsidR="009A3D0B">
        <w:rPr>
          <w:rFonts w:eastAsia="Times New Roman" w:cs="Times New Roman"/>
          <w:szCs w:val="24"/>
          <w:lang w:eastAsia="lv-LV"/>
        </w:rPr>
        <w:t>, kā arī citu būtisku informāciju</w:t>
      </w:r>
      <w:r w:rsidR="00F96E7F">
        <w:rPr>
          <w:rFonts w:eastAsia="Times New Roman" w:cs="Times New Roman"/>
          <w:szCs w:val="24"/>
          <w:lang w:eastAsia="lv-LV"/>
        </w:rPr>
        <w:t>.</w:t>
      </w:r>
      <w:r w:rsidRPr="00FC7F79">
        <w:rPr>
          <w:rStyle w:val="FootnoteReference"/>
          <w:rFonts w:eastAsia="Times New Roman" w:cs="Times New Roman"/>
          <w:szCs w:val="24"/>
          <w:lang w:eastAsia="lv-LV"/>
        </w:rPr>
        <w:footnoteReference w:id="62"/>
      </w:r>
    </w:p>
    <w:p w14:paraId="043AD474" w14:textId="77777777" w:rsidR="00DB59DD" w:rsidRPr="00FC7F79" w:rsidRDefault="00DB59DD" w:rsidP="00562807"/>
    <w:p w14:paraId="5FF52BE6" w14:textId="77777777" w:rsidR="00AF248F" w:rsidRPr="00FC7F79" w:rsidRDefault="00AF248F" w:rsidP="00BE11E8">
      <w:pPr>
        <w:pStyle w:val="Heading2"/>
      </w:pPr>
      <w:r w:rsidRPr="00FC7F79">
        <w:t>5.3. Bērnu skaits, ko audžuģimene vai specializētā audžuģimene var uzņemt</w:t>
      </w:r>
    </w:p>
    <w:p w14:paraId="5BA1F483" w14:textId="77777777" w:rsidR="00AF248F" w:rsidRPr="00FC7F79" w:rsidRDefault="00AF248F" w:rsidP="00AF248F">
      <w:pPr>
        <w:spacing w:after="0" w:line="240" w:lineRule="auto"/>
        <w:ind w:firstLine="720"/>
        <w:jc w:val="both"/>
        <w:rPr>
          <w:rFonts w:cs="Times New Roman"/>
          <w:b/>
          <w:sz w:val="28"/>
          <w:szCs w:val="28"/>
        </w:rPr>
      </w:pPr>
    </w:p>
    <w:p w14:paraId="6F2E3D3F" w14:textId="77777777" w:rsidR="00AF248F" w:rsidRDefault="00AF248F" w:rsidP="00AF248F">
      <w:pPr>
        <w:spacing w:after="0" w:line="240" w:lineRule="auto"/>
        <w:ind w:firstLine="720"/>
        <w:jc w:val="both"/>
        <w:rPr>
          <w:rFonts w:cs="Times New Roman"/>
          <w:szCs w:val="24"/>
        </w:rPr>
      </w:pPr>
      <w:r w:rsidRPr="00FC7F79">
        <w:rPr>
          <w:rFonts w:cs="Times New Roman"/>
          <w:szCs w:val="24"/>
        </w:rPr>
        <w:t>Lai pilnvērtīgi nodrošinātu audžuģimenē vai specializētajā audžuģimenē ievietoto bērnu tiesību un interešu aizsardzību, kā arī lai samazinātu audžuģimenes izdegšanas risku, likumdevējs ir noteicis ievietojamo bērnu skaita ierobežojumu.</w:t>
      </w:r>
    </w:p>
    <w:p w14:paraId="5BF09D29" w14:textId="77777777" w:rsidR="00C465EC" w:rsidRPr="00FC7F79" w:rsidRDefault="00C465EC" w:rsidP="00AF248F">
      <w:pPr>
        <w:spacing w:after="0" w:line="240" w:lineRule="auto"/>
        <w:ind w:firstLine="720"/>
        <w:jc w:val="both"/>
        <w:rPr>
          <w:rFonts w:cs="Times New Roman"/>
          <w:szCs w:val="24"/>
        </w:rPr>
      </w:pPr>
    </w:p>
    <w:p w14:paraId="38CA10BA" w14:textId="77777777" w:rsidR="00AF248F" w:rsidRPr="00FC7F79" w:rsidRDefault="00AF248F" w:rsidP="00AF248F">
      <w:pPr>
        <w:spacing w:after="0" w:line="240" w:lineRule="auto"/>
        <w:ind w:firstLine="720"/>
        <w:jc w:val="both"/>
        <w:rPr>
          <w:rFonts w:cs="Times New Roman"/>
          <w:szCs w:val="24"/>
        </w:rPr>
      </w:pPr>
      <w:r w:rsidRPr="00C465EC">
        <w:rPr>
          <w:rFonts w:cs="Times New Roman"/>
          <w:b/>
          <w:szCs w:val="24"/>
        </w:rPr>
        <w:lastRenderedPageBreak/>
        <w:t>Audžuģimenē</w:t>
      </w:r>
      <w:r w:rsidRPr="00FC7F79">
        <w:rPr>
          <w:rFonts w:cs="Times New Roman"/>
          <w:szCs w:val="24"/>
        </w:rPr>
        <w:t xml:space="preserve"> vai </w:t>
      </w:r>
      <w:r w:rsidRPr="00C465EC">
        <w:rPr>
          <w:rFonts w:cs="Times New Roman"/>
          <w:b/>
          <w:szCs w:val="24"/>
        </w:rPr>
        <w:t>krīzes</w:t>
      </w:r>
      <w:r w:rsidRPr="00FC7F79">
        <w:rPr>
          <w:rFonts w:cs="Times New Roman"/>
          <w:szCs w:val="24"/>
        </w:rPr>
        <w:t xml:space="preserve"> </w:t>
      </w:r>
      <w:r w:rsidRPr="00C465EC">
        <w:rPr>
          <w:rFonts w:cs="Times New Roman"/>
          <w:b/>
          <w:szCs w:val="24"/>
        </w:rPr>
        <w:t>audžuģimenē vienlaikus drīkst ievietot ne vairāk par trim bērniem</w:t>
      </w:r>
      <w:r w:rsidRPr="00FC7F79">
        <w:rPr>
          <w:rFonts w:cs="Times New Roman"/>
          <w:szCs w:val="24"/>
        </w:rPr>
        <w:t xml:space="preserve">, izņemot gadījumu, ja audžuģimenē ievieto brāļus (pusbrāļus) un māsas (pusmāsas). Ievietojot audžuģimenē vai specializētajā audžuģimenē brāļus (pusbrāļus) un māsas (pusmāsas), viņi </w:t>
      </w:r>
      <w:r w:rsidRPr="00C465EC">
        <w:rPr>
          <w:rFonts w:cs="Times New Roman"/>
          <w:szCs w:val="24"/>
        </w:rPr>
        <w:t>nav šķirami</w:t>
      </w:r>
      <w:r w:rsidRPr="00FC7F79">
        <w:rPr>
          <w:rFonts w:cs="Times New Roman"/>
          <w:szCs w:val="24"/>
        </w:rPr>
        <w:t>. Bērnu interesēs pieļaujama brāļu (pusbrāļu) un māsu (pusmāsu) šķiršana, ja ir šķēršļi, kas traucē brāļus (pusbrāļus) un māsas (pusmāsas) ievietot kopā audžuģimenē vai specializētajā audžuģimenē. Šķirot bērnus, bāriņtiesa sadarbībā ar audžuģimeni v</w:t>
      </w:r>
      <w:r w:rsidR="00101600" w:rsidRPr="00FC7F79">
        <w:rPr>
          <w:rFonts w:cs="Times New Roman"/>
          <w:szCs w:val="24"/>
        </w:rPr>
        <w:t>ai specializēto audžuģimeni un A</w:t>
      </w:r>
      <w:r w:rsidRPr="00FC7F79">
        <w:rPr>
          <w:rFonts w:cs="Times New Roman"/>
          <w:szCs w:val="24"/>
        </w:rPr>
        <w:t>tbalsta centru nodrošina, lai bērni ārpusģimenes aprūpē varētu uzturēt personiskas attiecības un tiešus kontaktus ar brāļiem (pusbrāļiem) un māsām (pusmāsām).</w:t>
      </w:r>
      <w:r w:rsidRPr="00FC7F79">
        <w:rPr>
          <w:rStyle w:val="FootnoteReference"/>
          <w:rFonts w:cs="Times New Roman"/>
          <w:szCs w:val="24"/>
        </w:rPr>
        <w:footnoteReference w:id="63"/>
      </w:r>
    </w:p>
    <w:p w14:paraId="3AF07973" w14:textId="77777777" w:rsidR="00AF248F" w:rsidRPr="00FC7F79" w:rsidRDefault="00AF248F" w:rsidP="00AF248F">
      <w:pPr>
        <w:spacing w:after="0" w:line="240" w:lineRule="auto"/>
        <w:ind w:firstLine="720"/>
        <w:jc w:val="both"/>
        <w:rPr>
          <w:rFonts w:cs="Times New Roman"/>
          <w:b/>
          <w:szCs w:val="24"/>
        </w:rPr>
      </w:pPr>
    </w:p>
    <w:p w14:paraId="36700E5D" w14:textId="77777777" w:rsidR="00AF248F" w:rsidRDefault="00AF248F" w:rsidP="00AF248F">
      <w:pPr>
        <w:spacing w:after="0" w:line="240" w:lineRule="auto"/>
        <w:ind w:firstLine="720"/>
        <w:jc w:val="both"/>
        <w:rPr>
          <w:rFonts w:cs="Times New Roman"/>
          <w:szCs w:val="24"/>
        </w:rPr>
      </w:pPr>
      <w:r w:rsidRPr="00FC7F79">
        <w:rPr>
          <w:rFonts w:cs="Times New Roman"/>
          <w:b/>
          <w:szCs w:val="24"/>
        </w:rPr>
        <w:t>Kopējais bērnu skaits</w:t>
      </w:r>
      <w:r w:rsidRPr="00FC7F79">
        <w:rPr>
          <w:rFonts w:cs="Times New Roman"/>
          <w:szCs w:val="24"/>
        </w:rPr>
        <w:t xml:space="preserve">, kas ir audžuģimenes ikdienas aprūpē, nedrīkst būt lielāks par </w:t>
      </w:r>
      <w:r w:rsidRPr="00FC7F79">
        <w:rPr>
          <w:rFonts w:cs="Times New Roman"/>
          <w:b/>
          <w:szCs w:val="24"/>
          <w:u w:val="single"/>
        </w:rPr>
        <w:t>sešiem bērniem</w:t>
      </w:r>
      <w:r w:rsidRPr="00FC7F79">
        <w:rPr>
          <w:rFonts w:cs="Times New Roman"/>
          <w:szCs w:val="24"/>
        </w:rPr>
        <w:t xml:space="preserve"> (tai skaitā aizbildnībā esošie, adoptētie vai savi bērni), izņemot gadījumu, ja audžuģimenē vienlaikus ievieto sešus vai vairāk brāļus (pusbrāļus) un māsas (pusmāsas).</w:t>
      </w:r>
      <w:r w:rsidRPr="00FC7F79">
        <w:rPr>
          <w:rStyle w:val="FootnoteReference"/>
          <w:rFonts w:cs="Times New Roman"/>
          <w:szCs w:val="24"/>
        </w:rPr>
        <w:footnoteReference w:id="64"/>
      </w:r>
    </w:p>
    <w:p w14:paraId="03E3DA9C" w14:textId="77777777" w:rsidR="00C465EC" w:rsidRPr="00FC7F79" w:rsidRDefault="00C465EC" w:rsidP="00AF248F">
      <w:pPr>
        <w:spacing w:after="0" w:line="240" w:lineRule="auto"/>
        <w:ind w:firstLine="720"/>
        <w:jc w:val="both"/>
        <w:rPr>
          <w:rFonts w:cs="Times New Roman"/>
          <w:szCs w:val="24"/>
        </w:rPr>
      </w:pPr>
    </w:p>
    <w:p w14:paraId="57463776" w14:textId="77777777" w:rsidR="00AF248F" w:rsidRPr="00FC7F79" w:rsidRDefault="00AF248F" w:rsidP="00AF248F">
      <w:pPr>
        <w:spacing w:after="0" w:line="240" w:lineRule="auto"/>
        <w:ind w:firstLine="720"/>
        <w:jc w:val="both"/>
        <w:rPr>
          <w:rFonts w:cs="Times New Roman"/>
          <w:szCs w:val="24"/>
        </w:rPr>
      </w:pPr>
      <w:r w:rsidRPr="00FC7F79">
        <w:rPr>
          <w:rFonts w:cs="Times New Roman"/>
          <w:szCs w:val="24"/>
        </w:rPr>
        <w:t xml:space="preserve">Savukārt </w:t>
      </w:r>
      <w:r w:rsidRPr="00FC7F79">
        <w:rPr>
          <w:rFonts w:cs="Times New Roman"/>
          <w:b/>
          <w:szCs w:val="24"/>
        </w:rPr>
        <w:t>kopējais bērnu skaits</w:t>
      </w:r>
      <w:r w:rsidRPr="00FC7F79">
        <w:rPr>
          <w:rFonts w:cs="Times New Roman"/>
          <w:szCs w:val="24"/>
        </w:rPr>
        <w:t xml:space="preserve"> ikdienas aprūpē </w:t>
      </w:r>
      <w:r w:rsidRPr="00210993">
        <w:rPr>
          <w:rFonts w:cs="Times New Roman"/>
          <w:szCs w:val="24"/>
        </w:rPr>
        <w:t>audžuģimenē bērnam ar smagiem funkcionāliem traucējumiem</w:t>
      </w:r>
      <w:r w:rsidRPr="00FC7F79">
        <w:rPr>
          <w:rFonts w:cs="Times New Roman"/>
          <w:szCs w:val="24"/>
        </w:rPr>
        <w:t xml:space="preserve"> nedrīkst būt lielāks par </w:t>
      </w:r>
      <w:r w:rsidRPr="00FC7F79">
        <w:rPr>
          <w:rFonts w:cs="Times New Roman"/>
          <w:b/>
          <w:szCs w:val="24"/>
        </w:rPr>
        <w:t>diviem</w:t>
      </w:r>
      <w:r w:rsidRPr="00FC7F79">
        <w:rPr>
          <w:rFonts w:cs="Times New Roman"/>
          <w:szCs w:val="24"/>
        </w:rPr>
        <w:t xml:space="preserve"> (tai skaitā aizbildnībā esošie, adoptētie vai savi bērni). Bāriņtiesa sadarbībā ar Atbalsta centru, izvērtējot konkrētās audžuģimenes dzīves apstākļus un iespējas, var lemt par lielāku kopējo bērnu skaitu šajā audžuģimenē, ja tas ir bērna interesēs.</w:t>
      </w:r>
      <w:r w:rsidRPr="00FC7F79">
        <w:rPr>
          <w:rStyle w:val="FootnoteReference"/>
          <w:rFonts w:cs="Times New Roman"/>
          <w:szCs w:val="24"/>
        </w:rPr>
        <w:footnoteReference w:id="65"/>
      </w:r>
    </w:p>
    <w:p w14:paraId="4F5F8F1E" w14:textId="4884F059" w:rsidR="008F68AF" w:rsidRDefault="008F68AF" w:rsidP="00AF248F">
      <w:pPr>
        <w:spacing w:after="0" w:line="240" w:lineRule="auto"/>
        <w:jc w:val="center"/>
        <w:rPr>
          <w:rFonts w:cs="Times New Roman"/>
          <w:b/>
          <w:sz w:val="28"/>
        </w:rPr>
      </w:pPr>
    </w:p>
    <w:p w14:paraId="2F0573A7" w14:textId="77777777" w:rsidR="008F68AF" w:rsidRDefault="008F68AF" w:rsidP="00AF248F">
      <w:pPr>
        <w:spacing w:after="0" w:line="240" w:lineRule="auto"/>
        <w:jc w:val="center"/>
        <w:rPr>
          <w:rFonts w:cs="Times New Roman"/>
          <w:b/>
          <w:sz w:val="28"/>
        </w:rPr>
      </w:pPr>
    </w:p>
    <w:tbl>
      <w:tblPr>
        <w:tblStyle w:val="TableGrid"/>
        <w:tblW w:w="9215" w:type="dxa"/>
        <w:jc w:val="center"/>
        <w:tblLook w:val="04A0" w:firstRow="1" w:lastRow="0" w:firstColumn="1" w:lastColumn="0" w:noHBand="0" w:noVBand="1"/>
      </w:tblPr>
      <w:tblGrid>
        <w:gridCol w:w="1696"/>
        <w:gridCol w:w="2268"/>
        <w:gridCol w:w="2410"/>
        <w:gridCol w:w="2841"/>
      </w:tblGrid>
      <w:tr w:rsidR="00AF248F" w:rsidRPr="00FC7F79" w14:paraId="60399D2F" w14:textId="77777777" w:rsidTr="006D1296">
        <w:trPr>
          <w:jc w:val="center"/>
        </w:trPr>
        <w:tc>
          <w:tcPr>
            <w:tcW w:w="1696" w:type="dxa"/>
          </w:tcPr>
          <w:p w14:paraId="218768F6" w14:textId="77777777" w:rsidR="00AF248F" w:rsidRPr="00FC7F79" w:rsidRDefault="00AF248F" w:rsidP="008C79B3">
            <w:pPr>
              <w:rPr>
                <w:rFonts w:cs="Times New Roman"/>
                <w:b/>
                <w:szCs w:val="24"/>
              </w:rPr>
            </w:pPr>
          </w:p>
        </w:tc>
        <w:tc>
          <w:tcPr>
            <w:tcW w:w="2268" w:type="dxa"/>
          </w:tcPr>
          <w:p w14:paraId="62D27863" w14:textId="77777777" w:rsidR="00AF248F" w:rsidRPr="00FC7F79" w:rsidRDefault="00AF248F" w:rsidP="008C79B3">
            <w:pPr>
              <w:jc w:val="center"/>
              <w:rPr>
                <w:rFonts w:cs="Times New Roman"/>
                <w:b/>
                <w:szCs w:val="24"/>
              </w:rPr>
            </w:pPr>
            <w:r w:rsidRPr="00FC7F79">
              <w:rPr>
                <w:rFonts w:cs="Times New Roman"/>
                <w:b/>
                <w:szCs w:val="24"/>
              </w:rPr>
              <w:t>Audžuģimene</w:t>
            </w:r>
          </w:p>
        </w:tc>
        <w:tc>
          <w:tcPr>
            <w:tcW w:w="2410" w:type="dxa"/>
          </w:tcPr>
          <w:p w14:paraId="3F6151B2" w14:textId="77777777" w:rsidR="00AF248F" w:rsidRPr="00FC7F79" w:rsidRDefault="00AF248F" w:rsidP="008C79B3">
            <w:pPr>
              <w:jc w:val="center"/>
              <w:rPr>
                <w:rFonts w:cs="Times New Roman"/>
                <w:b/>
                <w:szCs w:val="24"/>
              </w:rPr>
            </w:pPr>
            <w:r w:rsidRPr="00FC7F79">
              <w:rPr>
                <w:rFonts w:cs="Times New Roman"/>
                <w:b/>
                <w:szCs w:val="24"/>
              </w:rPr>
              <w:t>Krīzes audžuģimene</w:t>
            </w:r>
          </w:p>
        </w:tc>
        <w:tc>
          <w:tcPr>
            <w:tcW w:w="2841" w:type="dxa"/>
          </w:tcPr>
          <w:p w14:paraId="1387EA71" w14:textId="77777777" w:rsidR="00AF248F" w:rsidRPr="00FC7F79" w:rsidRDefault="00AF248F" w:rsidP="008C79B3">
            <w:pPr>
              <w:jc w:val="center"/>
              <w:rPr>
                <w:rFonts w:cs="Times New Roman"/>
                <w:b/>
                <w:szCs w:val="24"/>
              </w:rPr>
            </w:pPr>
            <w:r w:rsidRPr="00FC7F79">
              <w:rPr>
                <w:rFonts w:cs="Times New Roman"/>
                <w:b/>
                <w:szCs w:val="24"/>
              </w:rPr>
              <w:t>Audžuģimene bērnam ar smagiem funkcionāliem traucējumiem</w:t>
            </w:r>
          </w:p>
        </w:tc>
      </w:tr>
      <w:tr w:rsidR="00AF248F" w:rsidRPr="00FC7F79" w14:paraId="035A1B84" w14:textId="77777777" w:rsidTr="006D1296">
        <w:trPr>
          <w:jc w:val="center"/>
        </w:trPr>
        <w:tc>
          <w:tcPr>
            <w:tcW w:w="1696" w:type="dxa"/>
          </w:tcPr>
          <w:p w14:paraId="1D4FED64" w14:textId="77777777" w:rsidR="00AF248F" w:rsidRPr="00FC7F79" w:rsidRDefault="00AF248F" w:rsidP="008C79B3">
            <w:pPr>
              <w:jc w:val="center"/>
              <w:rPr>
                <w:rFonts w:cs="Times New Roman"/>
                <w:b/>
                <w:szCs w:val="24"/>
              </w:rPr>
            </w:pPr>
            <w:r w:rsidRPr="00FC7F79">
              <w:rPr>
                <w:rFonts w:cs="Times New Roman"/>
                <w:b/>
                <w:szCs w:val="24"/>
              </w:rPr>
              <w:t>Vienlaikus ievietojamo bērnu skaits</w:t>
            </w:r>
          </w:p>
          <w:p w14:paraId="1E52DC96" w14:textId="77777777" w:rsidR="00AF248F" w:rsidRPr="00FC7F79" w:rsidRDefault="00AF248F" w:rsidP="008C79B3">
            <w:pPr>
              <w:jc w:val="center"/>
              <w:rPr>
                <w:rFonts w:cs="Times New Roman"/>
                <w:b/>
                <w:szCs w:val="24"/>
              </w:rPr>
            </w:pPr>
          </w:p>
        </w:tc>
        <w:tc>
          <w:tcPr>
            <w:tcW w:w="2268" w:type="dxa"/>
          </w:tcPr>
          <w:p w14:paraId="6BE5365D" w14:textId="77777777" w:rsidR="00AF248F" w:rsidRPr="00C465EC" w:rsidRDefault="00AF248F" w:rsidP="008C79B3">
            <w:pPr>
              <w:jc w:val="center"/>
              <w:rPr>
                <w:rFonts w:cs="Times New Roman"/>
                <w:b/>
                <w:szCs w:val="24"/>
              </w:rPr>
            </w:pPr>
            <w:r w:rsidRPr="00C465EC">
              <w:rPr>
                <w:rFonts w:cs="Times New Roman"/>
                <w:b/>
                <w:szCs w:val="24"/>
              </w:rPr>
              <w:t>3</w:t>
            </w:r>
          </w:p>
          <w:p w14:paraId="53637FC0" w14:textId="77777777" w:rsidR="00AF248F" w:rsidRPr="00C465EC" w:rsidRDefault="00AF248F" w:rsidP="008C79B3">
            <w:pPr>
              <w:jc w:val="center"/>
              <w:rPr>
                <w:rFonts w:cs="Times New Roman"/>
                <w:b/>
                <w:szCs w:val="24"/>
              </w:rPr>
            </w:pPr>
            <w:r w:rsidRPr="00C465EC">
              <w:rPr>
                <w:rFonts w:cs="Times New Roman"/>
                <w:szCs w:val="24"/>
              </w:rPr>
              <w:t>izņemot gadījumu, ja audžuģimenē vienlaikus ievieto brāļus (pusbrāļus) un māsas (pusmāsas)</w:t>
            </w:r>
          </w:p>
        </w:tc>
        <w:tc>
          <w:tcPr>
            <w:tcW w:w="2410" w:type="dxa"/>
          </w:tcPr>
          <w:p w14:paraId="2B28CD3B" w14:textId="77777777" w:rsidR="00AF248F" w:rsidRPr="00C465EC" w:rsidRDefault="00AF248F" w:rsidP="008C79B3">
            <w:pPr>
              <w:jc w:val="center"/>
              <w:rPr>
                <w:rFonts w:cs="Times New Roman"/>
                <w:b/>
                <w:szCs w:val="24"/>
              </w:rPr>
            </w:pPr>
            <w:r w:rsidRPr="00C465EC">
              <w:rPr>
                <w:rFonts w:cs="Times New Roman"/>
                <w:b/>
                <w:szCs w:val="24"/>
              </w:rPr>
              <w:t>3</w:t>
            </w:r>
          </w:p>
          <w:p w14:paraId="57561A29" w14:textId="77777777" w:rsidR="00AF248F" w:rsidRPr="00C465EC" w:rsidRDefault="00AF248F" w:rsidP="008C79B3">
            <w:pPr>
              <w:jc w:val="center"/>
              <w:rPr>
                <w:rFonts w:cs="Times New Roman"/>
                <w:szCs w:val="24"/>
              </w:rPr>
            </w:pPr>
            <w:r w:rsidRPr="00C465EC">
              <w:rPr>
                <w:rFonts w:cs="Times New Roman"/>
                <w:szCs w:val="24"/>
              </w:rPr>
              <w:t>izņemot gadījumu, ja audžuģimenē vienlaikus ievieto brāļus (pusbrāļus) un māsas (pusmāsas)</w:t>
            </w:r>
          </w:p>
          <w:p w14:paraId="1D368CE9" w14:textId="77777777" w:rsidR="00935D4A" w:rsidRPr="00C465EC" w:rsidRDefault="00935D4A" w:rsidP="008C79B3">
            <w:pPr>
              <w:jc w:val="center"/>
              <w:rPr>
                <w:rFonts w:cs="Times New Roman"/>
                <w:b/>
                <w:szCs w:val="24"/>
              </w:rPr>
            </w:pPr>
          </w:p>
        </w:tc>
        <w:tc>
          <w:tcPr>
            <w:tcW w:w="2841" w:type="dxa"/>
          </w:tcPr>
          <w:p w14:paraId="50C87D57" w14:textId="77777777" w:rsidR="00AF248F" w:rsidRPr="00C465EC" w:rsidRDefault="00AF248F" w:rsidP="008C79B3">
            <w:pPr>
              <w:jc w:val="center"/>
              <w:rPr>
                <w:rFonts w:cs="Times New Roman"/>
                <w:b/>
                <w:szCs w:val="24"/>
              </w:rPr>
            </w:pPr>
          </w:p>
          <w:p w14:paraId="367D6360" w14:textId="77777777" w:rsidR="00AF248F" w:rsidRPr="00C465EC" w:rsidRDefault="00AF248F" w:rsidP="008C79B3">
            <w:pPr>
              <w:jc w:val="center"/>
              <w:rPr>
                <w:rFonts w:cs="Times New Roman"/>
                <w:b/>
                <w:szCs w:val="24"/>
              </w:rPr>
            </w:pPr>
            <w:r w:rsidRPr="00C465EC">
              <w:rPr>
                <w:rFonts w:cs="Times New Roman"/>
                <w:b/>
                <w:szCs w:val="24"/>
              </w:rPr>
              <w:t>Nav noteikts</w:t>
            </w:r>
          </w:p>
        </w:tc>
      </w:tr>
      <w:tr w:rsidR="00AF248F" w:rsidRPr="00FC7F79" w14:paraId="7236490E" w14:textId="77777777" w:rsidTr="006D1296">
        <w:trPr>
          <w:jc w:val="center"/>
        </w:trPr>
        <w:tc>
          <w:tcPr>
            <w:tcW w:w="1696" w:type="dxa"/>
          </w:tcPr>
          <w:p w14:paraId="32DE4EED" w14:textId="77777777" w:rsidR="00AF248F" w:rsidRPr="00FC7F79" w:rsidRDefault="00AF248F" w:rsidP="008C79B3">
            <w:pPr>
              <w:jc w:val="center"/>
              <w:rPr>
                <w:rFonts w:cs="Times New Roman"/>
                <w:szCs w:val="24"/>
              </w:rPr>
            </w:pPr>
            <w:r w:rsidRPr="00FC7F79">
              <w:rPr>
                <w:rFonts w:cs="Times New Roman"/>
                <w:b/>
                <w:szCs w:val="24"/>
              </w:rPr>
              <w:t>Kopējais bērnu skaits ģimenē</w:t>
            </w:r>
          </w:p>
          <w:p w14:paraId="1586A7E0" w14:textId="77777777" w:rsidR="00AF248F" w:rsidRPr="00FC7F79" w:rsidRDefault="00AF248F" w:rsidP="008C79B3">
            <w:pPr>
              <w:jc w:val="center"/>
              <w:rPr>
                <w:rFonts w:cs="Times New Roman"/>
                <w:szCs w:val="24"/>
              </w:rPr>
            </w:pPr>
            <w:r w:rsidRPr="00FC7F79">
              <w:rPr>
                <w:rFonts w:cs="Times New Roman"/>
                <w:szCs w:val="24"/>
              </w:rPr>
              <w:t>(t.sk. bioloģiskie, adoptētie un aizbildnībā esošie bērni)</w:t>
            </w:r>
          </w:p>
        </w:tc>
        <w:tc>
          <w:tcPr>
            <w:tcW w:w="2268" w:type="dxa"/>
          </w:tcPr>
          <w:p w14:paraId="69E304AE" w14:textId="77777777" w:rsidR="00AF248F" w:rsidRPr="00C465EC" w:rsidRDefault="00AF248F" w:rsidP="008C79B3">
            <w:pPr>
              <w:jc w:val="center"/>
              <w:rPr>
                <w:rFonts w:cs="Times New Roman"/>
                <w:b/>
                <w:szCs w:val="24"/>
              </w:rPr>
            </w:pPr>
            <w:r w:rsidRPr="00C465EC">
              <w:rPr>
                <w:rFonts w:cs="Times New Roman"/>
                <w:b/>
                <w:szCs w:val="24"/>
              </w:rPr>
              <w:t>6</w:t>
            </w:r>
          </w:p>
          <w:p w14:paraId="45376BEA" w14:textId="77777777" w:rsidR="00AF248F" w:rsidRPr="00C465EC" w:rsidRDefault="00AF248F" w:rsidP="008C79B3">
            <w:pPr>
              <w:jc w:val="center"/>
              <w:rPr>
                <w:rFonts w:cs="Times New Roman"/>
                <w:szCs w:val="24"/>
              </w:rPr>
            </w:pPr>
            <w:r w:rsidRPr="00C465EC">
              <w:rPr>
                <w:rFonts w:cs="Times New Roman"/>
                <w:szCs w:val="24"/>
              </w:rPr>
              <w:t>izņemot gadījumu, ja audžuģimenē vienlaikus ievieto sešus vai vairāk brāļus (pusbrāļus) un māsas (pusmāsas)</w:t>
            </w:r>
          </w:p>
        </w:tc>
        <w:tc>
          <w:tcPr>
            <w:tcW w:w="2410" w:type="dxa"/>
          </w:tcPr>
          <w:p w14:paraId="7A33CEA4" w14:textId="77777777" w:rsidR="00AF248F" w:rsidRPr="00C465EC" w:rsidRDefault="00AF248F" w:rsidP="008C79B3">
            <w:pPr>
              <w:jc w:val="center"/>
              <w:rPr>
                <w:rFonts w:cs="Times New Roman"/>
                <w:b/>
                <w:szCs w:val="24"/>
              </w:rPr>
            </w:pPr>
            <w:r w:rsidRPr="00C465EC">
              <w:rPr>
                <w:rFonts w:cs="Times New Roman"/>
                <w:b/>
                <w:szCs w:val="24"/>
              </w:rPr>
              <w:t>6</w:t>
            </w:r>
          </w:p>
          <w:p w14:paraId="308B533A" w14:textId="77777777" w:rsidR="00AF248F" w:rsidRPr="00C465EC" w:rsidRDefault="00AF248F" w:rsidP="008C79B3">
            <w:pPr>
              <w:jc w:val="center"/>
              <w:rPr>
                <w:rFonts w:cs="Times New Roman"/>
                <w:szCs w:val="24"/>
              </w:rPr>
            </w:pPr>
            <w:r w:rsidRPr="00C465EC">
              <w:rPr>
                <w:rFonts w:cs="Times New Roman"/>
                <w:szCs w:val="24"/>
              </w:rPr>
              <w:t>izņemot gadījumu, ja audžuģimenē vienlaikus ievieto sešus vai vairāk brāļus (pusbrāļus) un māsas (pusmāsas)</w:t>
            </w:r>
          </w:p>
        </w:tc>
        <w:tc>
          <w:tcPr>
            <w:tcW w:w="2841" w:type="dxa"/>
          </w:tcPr>
          <w:p w14:paraId="6C04B667" w14:textId="77777777" w:rsidR="00AF248F" w:rsidRPr="00C465EC" w:rsidRDefault="00AF248F" w:rsidP="008C79B3">
            <w:pPr>
              <w:jc w:val="center"/>
              <w:rPr>
                <w:rFonts w:cs="Times New Roman"/>
                <w:b/>
                <w:szCs w:val="24"/>
              </w:rPr>
            </w:pPr>
            <w:r w:rsidRPr="00C465EC">
              <w:rPr>
                <w:rFonts w:cs="Times New Roman"/>
                <w:b/>
                <w:szCs w:val="24"/>
              </w:rPr>
              <w:t>2</w:t>
            </w:r>
          </w:p>
          <w:p w14:paraId="0BD6818F" w14:textId="77777777" w:rsidR="00AF248F" w:rsidRDefault="00AF248F" w:rsidP="008C79B3">
            <w:pPr>
              <w:jc w:val="center"/>
              <w:rPr>
                <w:rFonts w:cs="Times New Roman"/>
                <w:szCs w:val="24"/>
              </w:rPr>
            </w:pPr>
            <w:r w:rsidRPr="00C465EC">
              <w:rPr>
                <w:rFonts w:cs="Times New Roman"/>
                <w:szCs w:val="24"/>
              </w:rPr>
              <w:t>Bāriņtiesa sadarbībā ar Atbalsta centru, izvērtējot konkrētās audžuģimenes dzīves apstākļus un iespējas, var lemt par lielāku kopējo bērnu skaitu šajā audžuģimenē, ja tas ir bērna interesēs</w:t>
            </w:r>
          </w:p>
          <w:p w14:paraId="3F351368" w14:textId="77777777" w:rsidR="00C465EC" w:rsidRPr="00C465EC" w:rsidRDefault="00C465EC" w:rsidP="008C79B3">
            <w:pPr>
              <w:jc w:val="center"/>
              <w:rPr>
                <w:rFonts w:cs="Times New Roman"/>
                <w:szCs w:val="24"/>
              </w:rPr>
            </w:pPr>
          </w:p>
        </w:tc>
      </w:tr>
    </w:tbl>
    <w:p w14:paraId="279D9AD8" w14:textId="7CEAEE96" w:rsidR="00AF248F" w:rsidRDefault="00AF248F" w:rsidP="00AF248F">
      <w:pPr>
        <w:spacing w:after="0" w:line="240" w:lineRule="auto"/>
        <w:ind w:firstLine="142"/>
        <w:jc w:val="center"/>
        <w:rPr>
          <w:rFonts w:eastAsia="Times New Roman" w:cs="Times New Roman"/>
          <w:b/>
          <w:sz w:val="28"/>
          <w:szCs w:val="24"/>
          <w:lang w:eastAsia="lv-LV"/>
        </w:rPr>
      </w:pPr>
    </w:p>
    <w:p w14:paraId="5BCFE634" w14:textId="10CEBD64" w:rsidR="007014AD" w:rsidRDefault="007014AD" w:rsidP="00AF248F">
      <w:pPr>
        <w:spacing w:after="0" w:line="240" w:lineRule="auto"/>
        <w:ind w:firstLine="142"/>
        <w:jc w:val="center"/>
        <w:rPr>
          <w:rFonts w:eastAsia="Times New Roman" w:cs="Times New Roman"/>
          <w:b/>
          <w:sz w:val="28"/>
          <w:szCs w:val="24"/>
          <w:lang w:eastAsia="lv-LV"/>
        </w:rPr>
      </w:pPr>
    </w:p>
    <w:p w14:paraId="664461B8" w14:textId="0D14E1FA" w:rsidR="007014AD" w:rsidRDefault="007014AD" w:rsidP="00AF248F">
      <w:pPr>
        <w:spacing w:after="0" w:line="240" w:lineRule="auto"/>
        <w:ind w:firstLine="142"/>
        <w:jc w:val="center"/>
        <w:rPr>
          <w:rFonts w:eastAsia="Times New Roman" w:cs="Times New Roman"/>
          <w:b/>
          <w:sz w:val="28"/>
          <w:szCs w:val="24"/>
          <w:lang w:eastAsia="lv-LV"/>
        </w:rPr>
      </w:pPr>
    </w:p>
    <w:p w14:paraId="752DE27F" w14:textId="77777777" w:rsidR="007014AD" w:rsidRPr="00FC7F79" w:rsidRDefault="007014AD" w:rsidP="00AF248F">
      <w:pPr>
        <w:spacing w:after="0" w:line="240" w:lineRule="auto"/>
        <w:ind w:firstLine="142"/>
        <w:jc w:val="center"/>
        <w:rPr>
          <w:rFonts w:eastAsia="Times New Roman" w:cs="Times New Roman"/>
          <w:b/>
          <w:sz w:val="28"/>
          <w:szCs w:val="24"/>
          <w:lang w:eastAsia="lv-LV"/>
        </w:rPr>
      </w:pPr>
    </w:p>
    <w:p w14:paraId="644A1494" w14:textId="77777777" w:rsidR="00F16F38" w:rsidRPr="00FC7F79" w:rsidRDefault="00210993" w:rsidP="00BE11E8">
      <w:pPr>
        <w:pStyle w:val="Heading2"/>
      </w:pPr>
      <w:r>
        <w:lastRenderedPageBreak/>
        <w:t>5</w:t>
      </w:r>
      <w:r w:rsidR="00DB59DD" w:rsidRPr="00FC7F79">
        <w:t>.</w:t>
      </w:r>
      <w:r w:rsidR="00AF248F" w:rsidRPr="00FC7F79">
        <w:t>4</w:t>
      </w:r>
      <w:r w:rsidR="00DB59DD" w:rsidRPr="00FC7F79">
        <w:t>.</w:t>
      </w:r>
      <w:r w:rsidR="00F16F38" w:rsidRPr="00FC7F79">
        <w:t xml:space="preserve"> Bērna uzturēšanās termiņš audžuģimenē vai specializētajā audžuģimenē</w:t>
      </w:r>
    </w:p>
    <w:p w14:paraId="09044FE1" w14:textId="77777777" w:rsidR="00F16F38" w:rsidRPr="00FC7F79" w:rsidRDefault="00F16F38" w:rsidP="00F16F38">
      <w:pPr>
        <w:tabs>
          <w:tab w:val="left" w:pos="284"/>
        </w:tabs>
        <w:spacing w:after="0" w:line="240" w:lineRule="auto"/>
        <w:rPr>
          <w:rFonts w:eastAsia="Times New Roman" w:cs="Times New Roman"/>
          <w:sz w:val="28"/>
          <w:szCs w:val="24"/>
          <w:lang w:eastAsia="lv-LV"/>
        </w:rPr>
      </w:pPr>
    </w:p>
    <w:p w14:paraId="0579239D" w14:textId="77777777" w:rsidR="00937198" w:rsidRDefault="00F16F38" w:rsidP="007014AD">
      <w:pPr>
        <w:tabs>
          <w:tab w:val="left" w:pos="709"/>
        </w:tabs>
        <w:spacing w:after="0" w:line="240" w:lineRule="auto"/>
        <w:ind w:firstLine="720"/>
        <w:jc w:val="both"/>
        <w:rPr>
          <w:rFonts w:cs="Times New Roman"/>
          <w:szCs w:val="24"/>
        </w:rPr>
      </w:pPr>
      <w:r w:rsidRPr="00FC7F79">
        <w:rPr>
          <w:rFonts w:cs="Times New Roman"/>
          <w:szCs w:val="24"/>
        </w:rPr>
        <w:t xml:space="preserve">Bērnu ievieto audžuģimenē vai </w:t>
      </w:r>
      <w:r w:rsidR="00F1114B" w:rsidRPr="00FC7F79">
        <w:rPr>
          <w:rFonts w:cs="Times New Roman"/>
          <w:szCs w:val="24"/>
        </w:rPr>
        <w:t>audžuģimene bērnam ar smagiem funkcionāliem</w:t>
      </w:r>
      <w:r w:rsidR="009B3B7A">
        <w:rPr>
          <w:rFonts w:cs="Times New Roman"/>
          <w:szCs w:val="24"/>
        </w:rPr>
        <w:t xml:space="preserve"> </w:t>
      </w:r>
      <w:r w:rsidR="00F1114B" w:rsidRPr="00FC7F79">
        <w:rPr>
          <w:rFonts w:cs="Times New Roman"/>
          <w:szCs w:val="24"/>
        </w:rPr>
        <w:t xml:space="preserve">traucējumiem </w:t>
      </w:r>
      <w:r w:rsidRPr="00FC7F79">
        <w:rPr>
          <w:rFonts w:cs="Times New Roman"/>
          <w:szCs w:val="24"/>
        </w:rPr>
        <w:t xml:space="preserve">uz laiku, kamēr bērns var atgriezties savā ģimenē vai, ja tas nav iespējams, līdz bērna aizbildnības nodibināšanai vai adopcijai. </w:t>
      </w:r>
    </w:p>
    <w:p w14:paraId="1357EC58" w14:textId="77777777" w:rsidR="009B3B7A" w:rsidRPr="00FC7F79" w:rsidRDefault="009B3B7A" w:rsidP="007014AD">
      <w:pPr>
        <w:tabs>
          <w:tab w:val="left" w:pos="709"/>
        </w:tabs>
        <w:spacing w:after="0" w:line="240" w:lineRule="auto"/>
        <w:ind w:firstLine="720"/>
        <w:jc w:val="both"/>
        <w:rPr>
          <w:rFonts w:cs="Times New Roman"/>
          <w:szCs w:val="24"/>
        </w:rPr>
      </w:pPr>
    </w:p>
    <w:p w14:paraId="2F12A930" w14:textId="2879ADCC" w:rsidR="00F1114B" w:rsidRDefault="00C920DF" w:rsidP="007014AD">
      <w:pPr>
        <w:tabs>
          <w:tab w:val="left" w:pos="709"/>
        </w:tabs>
        <w:spacing w:after="0" w:line="240" w:lineRule="auto"/>
        <w:ind w:firstLine="720"/>
        <w:jc w:val="both"/>
        <w:rPr>
          <w:rFonts w:cs="Times New Roman"/>
          <w:szCs w:val="24"/>
          <w:shd w:val="clear" w:color="auto" w:fill="FFFFFF"/>
        </w:rPr>
      </w:pPr>
      <w:r w:rsidRPr="009B3B7A">
        <w:rPr>
          <w:rFonts w:cs="Times New Roman"/>
          <w:szCs w:val="24"/>
        </w:rPr>
        <w:t>K</w:t>
      </w:r>
      <w:r w:rsidR="00F1114B" w:rsidRPr="009B3B7A">
        <w:rPr>
          <w:rFonts w:cs="Times New Roman"/>
          <w:szCs w:val="24"/>
          <w:shd w:val="clear" w:color="auto" w:fill="FFFFFF"/>
        </w:rPr>
        <w:t>rīzes audžuģimenē</w:t>
      </w:r>
      <w:r w:rsidR="00F1114B" w:rsidRPr="00FC7F79">
        <w:rPr>
          <w:rFonts w:cs="Times New Roman"/>
          <w:szCs w:val="24"/>
          <w:shd w:val="clear" w:color="auto" w:fill="FFFFFF"/>
        </w:rPr>
        <w:t xml:space="preserve"> bērnu ievieto</w:t>
      </w:r>
      <w:r>
        <w:rPr>
          <w:rFonts w:cs="Times New Roman"/>
          <w:szCs w:val="24"/>
          <w:shd w:val="clear" w:color="auto" w:fill="FFFFFF"/>
        </w:rPr>
        <w:t xml:space="preserve"> apstākļos, kad, ievērojot bīstamos apstākļus</w:t>
      </w:r>
      <w:r w:rsidR="00C0146A">
        <w:rPr>
          <w:rFonts w:cs="Times New Roman"/>
          <w:szCs w:val="24"/>
          <w:shd w:val="clear" w:color="auto" w:fill="FFFFFF"/>
        </w:rPr>
        <w:t>,</w:t>
      </w:r>
      <w:r>
        <w:rPr>
          <w:rFonts w:cs="Times New Roman"/>
          <w:szCs w:val="24"/>
          <w:shd w:val="clear" w:color="auto" w:fill="FFFFFF"/>
        </w:rPr>
        <w:t xml:space="preserve"> tas šķirts no vecākiem, aizbildņa vai audžuģimenes – tādā gadījumā bērns nogādājams drošos apstākļos</w:t>
      </w:r>
      <w:r w:rsidR="00B75CAB">
        <w:rPr>
          <w:rStyle w:val="FootnoteReference"/>
          <w:rFonts w:cs="Times New Roman"/>
          <w:szCs w:val="24"/>
          <w:shd w:val="clear" w:color="auto" w:fill="FFFFFF"/>
        </w:rPr>
        <w:footnoteReference w:id="66"/>
      </w:r>
      <w:r>
        <w:rPr>
          <w:rFonts w:cs="Times New Roman"/>
          <w:szCs w:val="24"/>
          <w:shd w:val="clear" w:color="auto" w:fill="FFFFFF"/>
        </w:rPr>
        <w:t>, t.sk. ievietojams krīzes</w:t>
      </w:r>
      <w:r w:rsidR="00F715C5">
        <w:rPr>
          <w:rFonts w:cs="Times New Roman"/>
          <w:szCs w:val="24"/>
          <w:shd w:val="clear" w:color="auto" w:fill="FFFFFF"/>
        </w:rPr>
        <w:t xml:space="preserve"> audžu</w:t>
      </w:r>
      <w:r>
        <w:rPr>
          <w:rFonts w:cs="Times New Roman"/>
          <w:szCs w:val="24"/>
          <w:shd w:val="clear" w:color="auto" w:fill="FFFFFF"/>
        </w:rPr>
        <w:t xml:space="preserve">ģimenē. Vienlaikus norādāms, ka </w:t>
      </w:r>
      <w:r w:rsidR="007644CC">
        <w:rPr>
          <w:rFonts w:cs="Times New Roman"/>
          <w:szCs w:val="24"/>
          <w:shd w:val="clear" w:color="auto" w:fill="FFFFFF" w:themeFill="background1"/>
        </w:rPr>
        <w:t xml:space="preserve">bāriņtiesa var lemt ievietot bērnu krīzes audžuģimenē uz laiku līdz 30 dienām. Ja šajā laikā joprojām nav izdevies atrast piemērotu aizbildni vai audžuģimeni un tas ir bērna </w:t>
      </w:r>
      <w:r w:rsidR="00F1114B" w:rsidRPr="00FC7F79">
        <w:rPr>
          <w:rFonts w:cs="Times New Roman"/>
          <w:szCs w:val="24"/>
          <w:shd w:val="clear" w:color="auto" w:fill="FFFFFF"/>
        </w:rPr>
        <w:t xml:space="preserve">interesēs, bāriņtiesa </w:t>
      </w:r>
      <w:r w:rsidR="007644CC">
        <w:rPr>
          <w:rFonts w:cs="Times New Roman"/>
          <w:szCs w:val="24"/>
          <w:shd w:val="clear" w:color="auto" w:fill="FFFFFF"/>
        </w:rPr>
        <w:t xml:space="preserve">ar krīzes audžuģimenes piekrišanu </w:t>
      </w:r>
      <w:r w:rsidR="00F1114B" w:rsidRPr="00FC7F79">
        <w:rPr>
          <w:rFonts w:cs="Times New Roman"/>
          <w:szCs w:val="24"/>
          <w:shd w:val="clear" w:color="auto" w:fill="FFFFFF"/>
        </w:rPr>
        <w:t>var pagarināt bērna uzturēšanās termiņu krīzes audžuģimenē, bet ne ilgāk par 12 mēnešiem.</w:t>
      </w:r>
      <w:r w:rsidR="00F1114B" w:rsidRPr="00FC7F79">
        <w:rPr>
          <w:rStyle w:val="FootnoteReference"/>
          <w:rFonts w:cs="Times New Roman"/>
          <w:szCs w:val="24"/>
        </w:rPr>
        <w:footnoteReference w:id="67"/>
      </w:r>
      <w:r w:rsidR="007644CC">
        <w:rPr>
          <w:rFonts w:cs="Times New Roman"/>
          <w:szCs w:val="24"/>
          <w:shd w:val="clear" w:color="auto" w:fill="FFFFFF"/>
        </w:rPr>
        <w:t xml:space="preserve"> Tādējādi krīzes audžuģimenei jārēķinās, ka bērns tajā var uzturēties uz laiku līdz </w:t>
      </w:r>
      <w:r w:rsidR="006828EC">
        <w:rPr>
          <w:rFonts w:cs="Times New Roman"/>
          <w:szCs w:val="24"/>
          <w:shd w:val="clear" w:color="auto" w:fill="FFFFFF"/>
        </w:rPr>
        <w:t>gadam</w:t>
      </w:r>
      <w:r w:rsidR="007644CC">
        <w:rPr>
          <w:rFonts w:cs="Times New Roman"/>
          <w:szCs w:val="24"/>
          <w:shd w:val="clear" w:color="auto" w:fill="FFFFFF"/>
        </w:rPr>
        <w:t>.</w:t>
      </w:r>
    </w:p>
    <w:p w14:paraId="79F15945" w14:textId="77777777" w:rsidR="006828EC" w:rsidRPr="00FC7F79" w:rsidRDefault="006828EC" w:rsidP="007014AD">
      <w:pPr>
        <w:tabs>
          <w:tab w:val="left" w:pos="709"/>
        </w:tabs>
        <w:spacing w:after="0" w:line="240" w:lineRule="auto"/>
        <w:ind w:firstLine="720"/>
        <w:jc w:val="both"/>
        <w:rPr>
          <w:rFonts w:cs="Times New Roman"/>
          <w:szCs w:val="24"/>
        </w:rPr>
      </w:pPr>
    </w:p>
    <w:p w14:paraId="3AFAAD2B" w14:textId="77777777" w:rsidR="00937198" w:rsidRPr="00FC7F79" w:rsidRDefault="00F16F38" w:rsidP="007014AD">
      <w:pPr>
        <w:tabs>
          <w:tab w:val="left" w:pos="709"/>
        </w:tabs>
        <w:spacing w:after="0" w:line="240" w:lineRule="auto"/>
        <w:ind w:firstLine="720"/>
        <w:jc w:val="both"/>
        <w:rPr>
          <w:rFonts w:cs="Times New Roman"/>
          <w:sz w:val="26"/>
          <w:szCs w:val="26"/>
        </w:rPr>
      </w:pPr>
      <w:r w:rsidRPr="00FC7F79">
        <w:rPr>
          <w:rFonts w:cs="Times New Roman"/>
          <w:szCs w:val="24"/>
        </w:rPr>
        <w:t>Pieņemot lēmumu par bērna ievietošanu audžuģimenē vai specializētajā audžuģimenē, bāriņtiesa norāda laiku, uz kādu bērns ievietojams tajā. Bāriņtiesa bērna interesēs var pagarināt bērna aprūpes laiku audžuģimenē vai specializētajā audžuģimenē, pieņemot jaunu lēmumu</w:t>
      </w:r>
      <w:r w:rsidRPr="00FC7F79">
        <w:rPr>
          <w:rFonts w:cs="Times New Roman"/>
          <w:sz w:val="26"/>
          <w:szCs w:val="26"/>
        </w:rPr>
        <w:t xml:space="preserve">. </w:t>
      </w:r>
    </w:p>
    <w:p w14:paraId="3DD22343" w14:textId="77777777" w:rsidR="00977DA8" w:rsidRDefault="00977DA8" w:rsidP="00F16F38">
      <w:pPr>
        <w:tabs>
          <w:tab w:val="left" w:pos="284"/>
        </w:tabs>
        <w:spacing w:after="0" w:line="240" w:lineRule="auto"/>
        <w:jc w:val="both"/>
        <w:rPr>
          <w:rFonts w:eastAsia="Times New Roman" w:cs="Times New Roman"/>
          <w:sz w:val="26"/>
          <w:szCs w:val="26"/>
          <w:lang w:eastAsia="lv-LV"/>
        </w:rPr>
      </w:pPr>
    </w:p>
    <w:p w14:paraId="3B22050F" w14:textId="77777777" w:rsidR="008F68AF" w:rsidRPr="00FC7F79" w:rsidRDefault="008F68AF" w:rsidP="00F16F38">
      <w:pPr>
        <w:tabs>
          <w:tab w:val="left" w:pos="284"/>
        </w:tabs>
        <w:spacing w:after="0" w:line="240" w:lineRule="auto"/>
        <w:jc w:val="both"/>
        <w:rPr>
          <w:rFonts w:eastAsia="Times New Roman" w:cs="Times New Roman"/>
          <w:sz w:val="26"/>
          <w:szCs w:val="26"/>
          <w:lang w:eastAsia="lv-LV"/>
        </w:rPr>
      </w:pPr>
    </w:p>
    <w:tbl>
      <w:tblPr>
        <w:tblStyle w:val="TableGrid"/>
        <w:tblW w:w="0" w:type="auto"/>
        <w:tblLook w:val="04A0" w:firstRow="1" w:lastRow="0" w:firstColumn="1" w:lastColumn="0" w:noHBand="0" w:noVBand="1"/>
      </w:tblPr>
      <w:tblGrid>
        <w:gridCol w:w="1980"/>
        <w:gridCol w:w="2410"/>
        <w:gridCol w:w="2561"/>
        <w:gridCol w:w="2567"/>
      </w:tblGrid>
      <w:tr w:rsidR="00977DA8" w:rsidRPr="00FC7F79" w14:paraId="15356AB0" w14:textId="77777777" w:rsidTr="00B65B1E">
        <w:tc>
          <w:tcPr>
            <w:tcW w:w="1980" w:type="dxa"/>
          </w:tcPr>
          <w:p w14:paraId="237E2FBF" w14:textId="77777777" w:rsidR="00977DA8" w:rsidRPr="00FC7F79" w:rsidRDefault="00977DA8" w:rsidP="00F16F38">
            <w:pPr>
              <w:tabs>
                <w:tab w:val="left" w:pos="284"/>
              </w:tabs>
              <w:jc w:val="both"/>
              <w:rPr>
                <w:rFonts w:eastAsia="Times New Roman" w:cs="Times New Roman"/>
                <w:sz w:val="26"/>
                <w:szCs w:val="26"/>
                <w:lang w:eastAsia="lv-LV"/>
              </w:rPr>
            </w:pPr>
          </w:p>
        </w:tc>
        <w:tc>
          <w:tcPr>
            <w:tcW w:w="2410" w:type="dxa"/>
          </w:tcPr>
          <w:p w14:paraId="3AFA754C" w14:textId="77777777" w:rsidR="00977DA8" w:rsidRPr="00FC7F79" w:rsidRDefault="00977DA8" w:rsidP="00977DA8">
            <w:pPr>
              <w:jc w:val="center"/>
              <w:rPr>
                <w:rFonts w:cs="Times New Roman"/>
                <w:b/>
                <w:szCs w:val="24"/>
              </w:rPr>
            </w:pPr>
            <w:r w:rsidRPr="00FC7F79">
              <w:rPr>
                <w:rFonts w:cs="Times New Roman"/>
                <w:b/>
                <w:szCs w:val="24"/>
              </w:rPr>
              <w:t>Audžuģimene</w:t>
            </w:r>
          </w:p>
        </w:tc>
        <w:tc>
          <w:tcPr>
            <w:tcW w:w="2561" w:type="dxa"/>
          </w:tcPr>
          <w:p w14:paraId="3572C651" w14:textId="77777777" w:rsidR="00977DA8" w:rsidRPr="00FC7F79" w:rsidRDefault="00977DA8" w:rsidP="00977DA8">
            <w:pPr>
              <w:tabs>
                <w:tab w:val="left" w:pos="284"/>
              </w:tabs>
              <w:jc w:val="center"/>
              <w:rPr>
                <w:rFonts w:eastAsia="Times New Roman" w:cs="Times New Roman"/>
                <w:szCs w:val="24"/>
                <w:lang w:eastAsia="lv-LV"/>
              </w:rPr>
            </w:pPr>
            <w:r w:rsidRPr="00FC7F79">
              <w:rPr>
                <w:rFonts w:cs="Times New Roman"/>
                <w:b/>
                <w:szCs w:val="24"/>
              </w:rPr>
              <w:t>Krīzes audžuģimene</w:t>
            </w:r>
          </w:p>
        </w:tc>
        <w:tc>
          <w:tcPr>
            <w:tcW w:w="2567" w:type="dxa"/>
          </w:tcPr>
          <w:p w14:paraId="0F2EE5E0" w14:textId="77777777" w:rsidR="00977DA8" w:rsidRPr="00FC7F79" w:rsidRDefault="00977DA8" w:rsidP="00977DA8">
            <w:pPr>
              <w:tabs>
                <w:tab w:val="left" w:pos="284"/>
              </w:tabs>
              <w:jc w:val="center"/>
              <w:rPr>
                <w:rFonts w:eastAsia="Times New Roman" w:cs="Times New Roman"/>
                <w:szCs w:val="24"/>
                <w:lang w:eastAsia="lv-LV"/>
              </w:rPr>
            </w:pPr>
            <w:r w:rsidRPr="00FC7F79">
              <w:rPr>
                <w:rFonts w:cs="Times New Roman"/>
                <w:b/>
                <w:szCs w:val="24"/>
              </w:rPr>
              <w:t>Audžuģimene bērnam ar smagiem funkcionāliem traucējumiem</w:t>
            </w:r>
          </w:p>
        </w:tc>
      </w:tr>
      <w:tr w:rsidR="00977DA8" w:rsidRPr="00FC7F79" w14:paraId="11D86ABD" w14:textId="77777777" w:rsidTr="00B65B1E">
        <w:tc>
          <w:tcPr>
            <w:tcW w:w="1980" w:type="dxa"/>
          </w:tcPr>
          <w:p w14:paraId="3D4AB123" w14:textId="77777777" w:rsidR="00282330" w:rsidRPr="00FC7F79" w:rsidRDefault="00282330" w:rsidP="00282330">
            <w:pPr>
              <w:tabs>
                <w:tab w:val="left" w:pos="284"/>
              </w:tabs>
              <w:jc w:val="center"/>
              <w:rPr>
                <w:rFonts w:cs="Times New Roman"/>
                <w:b/>
                <w:szCs w:val="24"/>
              </w:rPr>
            </w:pPr>
          </w:p>
          <w:p w14:paraId="757A6553" w14:textId="77777777" w:rsidR="00282330" w:rsidRPr="00FC7F79" w:rsidRDefault="00282330" w:rsidP="00282330">
            <w:pPr>
              <w:tabs>
                <w:tab w:val="left" w:pos="284"/>
              </w:tabs>
              <w:jc w:val="center"/>
              <w:rPr>
                <w:rFonts w:cs="Times New Roman"/>
                <w:b/>
                <w:szCs w:val="24"/>
              </w:rPr>
            </w:pPr>
          </w:p>
          <w:p w14:paraId="738E2AA5" w14:textId="77777777" w:rsidR="00977DA8" w:rsidRPr="00FC7F79" w:rsidRDefault="00977DA8" w:rsidP="00282330">
            <w:pPr>
              <w:tabs>
                <w:tab w:val="left" w:pos="284"/>
              </w:tabs>
              <w:jc w:val="center"/>
              <w:rPr>
                <w:rFonts w:cs="Times New Roman"/>
                <w:b/>
                <w:szCs w:val="24"/>
              </w:rPr>
            </w:pPr>
            <w:r w:rsidRPr="00FC7F79">
              <w:rPr>
                <w:rFonts w:cs="Times New Roman"/>
                <w:b/>
                <w:szCs w:val="24"/>
              </w:rPr>
              <w:t>Bērna uzturēšanās termiņš</w:t>
            </w:r>
          </w:p>
          <w:p w14:paraId="3006E1C5" w14:textId="77777777" w:rsidR="00B65B1E" w:rsidRPr="00FC7F79" w:rsidRDefault="00B65B1E" w:rsidP="00282330">
            <w:pPr>
              <w:tabs>
                <w:tab w:val="left" w:pos="284"/>
              </w:tabs>
              <w:jc w:val="center"/>
              <w:rPr>
                <w:rFonts w:cs="Times New Roman"/>
                <w:b/>
                <w:szCs w:val="24"/>
              </w:rPr>
            </w:pPr>
            <w:r w:rsidRPr="00FC7F79">
              <w:rPr>
                <w:rFonts w:cs="Times New Roman"/>
                <w:b/>
                <w:szCs w:val="24"/>
              </w:rPr>
              <w:t>Audžuģimenē/</w:t>
            </w:r>
          </w:p>
          <w:p w14:paraId="131016B7" w14:textId="77777777" w:rsidR="00B65B1E" w:rsidRPr="00FC7F79" w:rsidRDefault="00B65B1E" w:rsidP="00282330">
            <w:pPr>
              <w:tabs>
                <w:tab w:val="left" w:pos="284"/>
              </w:tabs>
              <w:jc w:val="center"/>
              <w:rPr>
                <w:rFonts w:eastAsia="Times New Roman" w:cs="Times New Roman"/>
                <w:b/>
                <w:szCs w:val="24"/>
                <w:lang w:eastAsia="lv-LV"/>
              </w:rPr>
            </w:pPr>
            <w:r w:rsidRPr="00FC7F79">
              <w:rPr>
                <w:rFonts w:cs="Times New Roman"/>
                <w:b/>
                <w:szCs w:val="24"/>
              </w:rPr>
              <w:t>specializētajā audžuģimenē</w:t>
            </w:r>
          </w:p>
        </w:tc>
        <w:tc>
          <w:tcPr>
            <w:tcW w:w="2410" w:type="dxa"/>
          </w:tcPr>
          <w:p w14:paraId="6B441D48" w14:textId="77777777" w:rsidR="00FE48B2" w:rsidRPr="00FC7F79" w:rsidRDefault="00FE48B2" w:rsidP="00C115F1">
            <w:pPr>
              <w:tabs>
                <w:tab w:val="left" w:pos="284"/>
              </w:tabs>
              <w:jc w:val="center"/>
              <w:rPr>
                <w:rFonts w:cs="Times New Roman"/>
                <w:szCs w:val="24"/>
                <w:shd w:val="clear" w:color="auto" w:fill="FFFFFF"/>
              </w:rPr>
            </w:pPr>
            <w:r w:rsidRPr="00FC7F79">
              <w:rPr>
                <w:rFonts w:cs="Times New Roman"/>
                <w:szCs w:val="24"/>
                <w:shd w:val="clear" w:color="auto" w:fill="FFFFFF"/>
              </w:rPr>
              <w:t>Līdz brīdim, kad bērns var:</w:t>
            </w:r>
          </w:p>
          <w:p w14:paraId="2F2432D7" w14:textId="5DAF42B2" w:rsidR="005C5E9B" w:rsidRPr="00FC7F79" w:rsidRDefault="00FE48B2" w:rsidP="00E21C1B">
            <w:pPr>
              <w:pStyle w:val="ListParagraph"/>
              <w:numPr>
                <w:ilvl w:val="0"/>
                <w:numId w:val="32"/>
              </w:numPr>
              <w:tabs>
                <w:tab w:val="left" w:pos="312"/>
              </w:tabs>
              <w:ind w:left="29" w:hanging="1"/>
              <w:rPr>
                <w:rFonts w:cs="Times New Roman"/>
                <w:szCs w:val="24"/>
                <w:shd w:val="clear" w:color="auto" w:fill="FFFFFF"/>
              </w:rPr>
            </w:pPr>
            <w:r w:rsidRPr="00FC7F79">
              <w:rPr>
                <w:rFonts w:cs="Times New Roman"/>
                <w:szCs w:val="24"/>
                <w:shd w:val="clear" w:color="auto" w:fill="FFFFFF"/>
              </w:rPr>
              <w:t>atgriezties savā ģimenē</w:t>
            </w:r>
            <w:r w:rsidR="007E0358" w:rsidRPr="00FC7F79">
              <w:rPr>
                <w:rFonts w:cs="Times New Roman"/>
                <w:szCs w:val="24"/>
                <w:shd w:val="clear" w:color="auto" w:fill="FFFFFF"/>
              </w:rPr>
              <w:t>. J</w:t>
            </w:r>
            <w:r w:rsidRPr="00FC7F79">
              <w:rPr>
                <w:rFonts w:cs="Times New Roman"/>
                <w:szCs w:val="24"/>
                <w:shd w:val="clear" w:color="auto" w:fill="FFFFFF"/>
              </w:rPr>
              <w:t>a tas nav iespējams</w:t>
            </w:r>
            <w:r w:rsidR="00C0146A">
              <w:rPr>
                <w:rFonts w:cs="Times New Roman"/>
                <w:szCs w:val="24"/>
                <w:shd w:val="clear" w:color="auto" w:fill="FFFFFF"/>
              </w:rPr>
              <w:t xml:space="preserve"> -</w:t>
            </w:r>
          </w:p>
          <w:p w14:paraId="1ABF3A4C" w14:textId="77777777" w:rsidR="005C5E9B" w:rsidRPr="00FC7F79" w:rsidRDefault="00FE48B2" w:rsidP="00E21C1B">
            <w:pPr>
              <w:pStyle w:val="ListParagraph"/>
              <w:numPr>
                <w:ilvl w:val="0"/>
                <w:numId w:val="32"/>
              </w:numPr>
              <w:tabs>
                <w:tab w:val="left" w:pos="312"/>
              </w:tabs>
              <w:ind w:left="289" w:right="-83" w:hanging="1"/>
              <w:rPr>
                <w:rFonts w:cs="Times New Roman"/>
                <w:szCs w:val="24"/>
                <w:shd w:val="clear" w:color="auto" w:fill="FFFFFF"/>
              </w:rPr>
            </w:pPr>
            <w:r w:rsidRPr="00FC7F79">
              <w:rPr>
                <w:rFonts w:cs="Times New Roman"/>
                <w:szCs w:val="24"/>
                <w:shd w:val="clear" w:color="auto" w:fill="FFFFFF"/>
              </w:rPr>
              <w:t>viņam nodibināta aizbildnība</w:t>
            </w:r>
            <w:r w:rsidR="007E0358" w:rsidRPr="00FC7F79">
              <w:rPr>
                <w:rFonts w:cs="Times New Roman"/>
                <w:szCs w:val="24"/>
                <w:shd w:val="clear" w:color="auto" w:fill="FFFFFF"/>
              </w:rPr>
              <w:t>;</w:t>
            </w:r>
          </w:p>
          <w:p w14:paraId="352C476F" w14:textId="77777777" w:rsidR="00977DA8" w:rsidRPr="00FC7F79" w:rsidRDefault="00FE48B2" w:rsidP="00E21C1B">
            <w:pPr>
              <w:pStyle w:val="ListParagraph"/>
              <w:numPr>
                <w:ilvl w:val="0"/>
                <w:numId w:val="32"/>
              </w:numPr>
              <w:tabs>
                <w:tab w:val="left" w:pos="312"/>
              </w:tabs>
              <w:ind w:left="289" w:right="-225" w:hanging="1"/>
              <w:rPr>
                <w:rFonts w:cs="Times New Roman"/>
                <w:szCs w:val="24"/>
                <w:shd w:val="clear" w:color="auto" w:fill="FFFFFF"/>
              </w:rPr>
            </w:pPr>
            <w:r w:rsidRPr="00FC7F79">
              <w:rPr>
                <w:rFonts w:cs="Times New Roman"/>
                <w:szCs w:val="24"/>
                <w:shd w:val="clear" w:color="auto" w:fill="FFFFFF"/>
              </w:rPr>
              <w:t>viņš tiek adoptēts</w:t>
            </w:r>
            <w:r w:rsidR="007E0358" w:rsidRPr="00FC7F79">
              <w:rPr>
                <w:rFonts w:cs="Times New Roman"/>
                <w:szCs w:val="24"/>
                <w:shd w:val="clear" w:color="auto" w:fill="FFFFFF"/>
              </w:rPr>
              <w:t>.</w:t>
            </w:r>
          </w:p>
        </w:tc>
        <w:tc>
          <w:tcPr>
            <w:tcW w:w="2561" w:type="dxa"/>
          </w:tcPr>
          <w:p w14:paraId="7EBD2E49" w14:textId="227582D1" w:rsidR="00282330" w:rsidRPr="00FC7F79" w:rsidRDefault="00C115F1" w:rsidP="00C115F1">
            <w:pPr>
              <w:tabs>
                <w:tab w:val="left" w:pos="284"/>
              </w:tabs>
              <w:jc w:val="center"/>
              <w:rPr>
                <w:rFonts w:eastAsia="Times New Roman" w:cs="Times New Roman"/>
                <w:szCs w:val="24"/>
                <w:lang w:eastAsia="lv-LV"/>
              </w:rPr>
            </w:pPr>
            <w:r w:rsidRPr="00FC7F79">
              <w:rPr>
                <w:rFonts w:eastAsia="Times New Roman" w:cs="Times New Roman"/>
                <w:szCs w:val="24"/>
                <w:lang w:eastAsia="lv-LV"/>
              </w:rPr>
              <w:t>Uz laiku līdz 30 dienām.</w:t>
            </w:r>
            <w:r w:rsidR="00C0146A">
              <w:rPr>
                <w:rFonts w:eastAsia="Times New Roman" w:cs="Times New Roman"/>
                <w:szCs w:val="24"/>
                <w:lang w:eastAsia="lv-LV"/>
              </w:rPr>
              <w:t xml:space="preserve"> Vien</w:t>
            </w:r>
            <w:r w:rsidR="00B63FF9">
              <w:rPr>
                <w:rFonts w:cs="Times New Roman"/>
                <w:szCs w:val="24"/>
                <w:shd w:val="clear" w:color="auto" w:fill="FFFFFF"/>
              </w:rPr>
              <w:t>laikus norādāms, ka</w:t>
            </w:r>
          </w:p>
          <w:p w14:paraId="3AA592DE" w14:textId="4DAD7A0D" w:rsidR="00C115F1" w:rsidRPr="00FC7F79" w:rsidRDefault="00C0146A" w:rsidP="00C115F1">
            <w:pPr>
              <w:tabs>
                <w:tab w:val="left" w:pos="284"/>
              </w:tabs>
              <w:jc w:val="center"/>
              <w:rPr>
                <w:rFonts w:eastAsia="Times New Roman" w:cs="Times New Roman"/>
                <w:sz w:val="26"/>
                <w:szCs w:val="26"/>
                <w:lang w:eastAsia="lv-LV"/>
              </w:rPr>
            </w:pPr>
            <w:r>
              <w:rPr>
                <w:rFonts w:cs="Times New Roman"/>
                <w:szCs w:val="24"/>
                <w:shd w:val="clear" w:color="auto" w:fill="FFFFFF"/>
              </w:rPr>
              <w:t>j</w:t>
            </w:r>
            <w:r w:rsidR="00C115F1" w:rsidRPr="00FC7F79">
              <w:rPr>
                <w:rFonts w:cs="Times New Roman"/>
                <w:szCs w:val="24"/>
                <w:shd w:val="clear" w:color="auto" w:fill="FFFFFF"/>
              </w:rPr>
              <w:t>a tas ir bērna interesēs, bāriņtiesa var pagarināt bērna uzturēš</w:t>
            </w:r>
            <w:r>
              <w:rPr>
                <w:rFonts w:cs="Times New Roman"/>
                <w:szCs w:val="24"/>
                <w:shd w:val="clear" w:color="auto" w:fill="FFFFFF"/>
              </w:rPr>
              <w:t>anās termiņu krīzes audžuģimenē</w:t>
            </w:r>
            <w:r w:rsidR="00C115F1" w:rsidRPr="00FC7F79">
              <w:rPr>
                <w:rFonts w:cs="Times New Roman"/>
                <w:szCs w:val="24"/>
                <w:shd w:val="clear" w:color="auto" w:fill="FFFFFF"/>
              </w:rPr>
              <w:t xml:space="preserve"> ne ilgāk par 12 mēnešiem.</w:t>
            </w:r>
          </w:p>
        </w:tc>
        <w:tc>
          <w:tcPr>
            <w:tcW w:w="2567" w:type="dxa"/>
          </w:tcPr>
          <w:p w14:paraId="7D001B4C" w14:textId="77777777" w:rsidR="007E0358" w:rsidRPr="00FC7F79" w:rsidRDefault="007E0358" w:rsidP="00C115F1">
            <w:pPr>
              <w:tabs>
                <w:tab w:val="left" w:pos="284"/>
              </w:tabs>
              <w:jc w:val="center"/>
              <w:rPr>
                <w:rFonts w:cs="Times New Roman"/>
                <w:szCs w:val="24"/>
                <w:shd w:val="clear" w:color="auto" w:fill="FFFFFF"/>
              </w:rPr>
            </w:pPr>
            <w:r w:rsidRPr="00FC7F79">
              <w:rPr>
                <w:rFonts w:cs="Times New Roman"/>
                <w:szCs w:val="24"/>
                <w:shd w:val="clear" w:color="auto" w:fill="FFFFFF"/>
              </w:rPr>
              <w:t>Līdz brīdim, kad bērns var:</w:t>
            </w:r>
          </w:p>
          <w:p w14:paraId="08242BD9" w14:textId="77777777" w:rsidR="005C5E9B" w:rsidRPr="00FC7F79" w:rsidRDefault="007E0358" w:rsidP="00E21C1B">
            <w:pPr>
              <w:pStyle w:val="ListParagraph"/>
              <w:numPr>
                <w:ilvl w:val="0"/>
                <w:numId w:val="33"/>
              </w:numPr>
              <w:tabs>
                <w:tab w:val="left" w:pos="284"/>
              </w:tabs>
              <w:ind w:left="24" w:hanging="7"/>
              <w:rPr>
                <w:rFonts w:cs="Times New Roman"/>
                <w:szCs w:val="24"/>
                <w:shd w:val="clear" w:color="auto" w:fill="FFFFFF"/>
              </w:rPr>
            </w:pPr>
            <w:r w:rsidRPr="00FC7F79">
              <w:rPr>
                <w:rFonts w:cs="Times New Roman"/>
                <w:szCs w:val="24"/>
                <w:shd w:val="clear" w:color="auto" w:fill="FFFFFF"/>
              </w:rPr>
              <w:t xml:space="preserve">atgriezties savā ģimenē. Ja tas nav iespējams </w:t>
            </w:r>
            <w:r w:rsidR="005C5E9B" w:rsidRPr="00FC7F79">
              <w:rPr>
                <w:rFonts w:cs="Times New Roman"/>
                <w:szCs w:val="24"/>
                <w:shd w:val="clear" w:color="auto" w:fill="FFFFFF"/>
              </w:rPr>
              <w:t>–</w:t>
            </w:r>
          </w:p>
          <w:p w14:paraId="6EB2D369" w14:textId="77777777" w:rsidR="005C5E9B" w:rsidRPr="00FC7F79" w:rsidRDefault="007E0358" w:rsidP="00E21C1B">
            <w:pPr>
              <w:pStyle w:val="ListParagraph"/>
              <w:numPr>
                <w:ilvl w:val="0"/>
                <w:numId w:val="33"/>
              </w:numPr>
              <w:tabs>
                <w:tab w:val="left" w:pos="284"/>
              </w:tabs>
              <w:ind w:left="24" w:hanging="7"/>
              <w:rPr>
                <w:rFonts w:cs="Times New Roman"/>
                <w:szCs w:val="24"/>
                <w:shd w:val="clear" w:color="auto" w:fill="FFFFFF"/>
              </w:rPr>
            </w:pPr>
            <w:r w:rsidRPr="00FC7F79">
              <w:rPr>
                <w:rFonts w:cs="Times New Roman"/>
                <w:szCs w:val="24"/>
                <w:shd w:val="clear" w:color="auto" w:fill="FFFFFF"/>
              </w:rPr>
              <w:t>viņam nodibināta aizbildnība;</w:t>
            </w:r>
          </w:p>
          <w:p w14:paraId="5D654A18" w14:textId="77777777" w:rsidR="00977DA8" w:rsidRPr="00FC7F79" w:rsidRDefault="007E0358" w:rsidP="00E21C1B">
            <w:pPr>
              <w:pStyle w:val="ListParagraph"/>
              <w:numPr>
                <w:ilvl w:val="0"/>
                <w:numId w:val="33"/>
              </w:numPr>
              <w:tabs>
                <w:tab w:val="left" w:pos="284"/>
              </w:tabs>
              <w:ind w:left="24" w:hanging="7"/>
              <w:rPr>
                <w:rFonts w:cs="Times New Roman"/>
                <w:szCs w:val="24"/>
                <w:shd w:val="clear" w:color="auto" w:fill="FFFFFF"/>
              </w:rPr>
            </w:pPr>
            <w:r w:rsidRPr="00FC7F79">
              <w:rPr>
                <w:rFonts w:cs="Times New Roman"/>
                <w:szCs w:val="24"/>
                <w:shd w:val="clear" w:color="auto" w:fill="FFFFFF"/>
              </w:rPr>
              <w:t>viņš tiek adoptēts.</w:t>
            </w:r>
          </w:p>
        </w:tc>
      </w:tr>
    </w:tbl>
    <w:p w14:paraId="36839D57" w14:textId="3E4A9357" w:rsidR="00B3181D" w:rsidRDefault="00B3181D" w:rsidP="00B3181D">
      <w:pPr>
        <w:rPr>
          <w:lang w:eastAsia="lv-LV"/>
        </w:rPr>
      </w:pPr>
    </w:p>
    <w:p w14:paraId="4E034C9E" w14:textId="77777777" w:rsidR="00610151" w:rsidRPr="00B3181D" w:rsidRDefault="00610151" w:rsidP="00B3181D">
      <w:pPr>
        <w:rPr>
          <w:lang w:eastAsia="lv-LV"/>
        </w:rPr>
      </w:pPr>
    </w:p>
    <w:p w14:paraId="7237F3C9" w14:textId="77777777" w:rsidR="00F16F38" w:rsidRPr="00FC7F79" w:rsidRDefault="00DB59DD" w:rsidP="00BE11E8">
      <w:pPr>
        <w:pStyle w:val="Heading2"/>
        <w:rPr>
          <w:rFonts w:eastAsia="Times New Roman"/>
          <w:lang w:eastAsia="lv-LV"/>
        </w:rPr>
      </w:pPr>
      <w:r w:rsidRPr="00FC7F79">
        <w:rPr>
          <w:rFonts w:eastAsia="Times New Roman"/>
          <w:lang w:eastAsia="lv-LV"/>
        </w:rPr>
        <w:t>5</w:t>
      </w:r>
      <w:r w:rsidR="00F16F38" w:rsidRPr="00FC7F79">
        <w:rPr>
          <w:rFonts w:eastAsia="Times New Roman"/>
          <w:lang w:eastAsia="lv-LV"/>
        </w:rPr>
        <w:t>.5. Audžuģimenei un specializētajai audžuģimenei izsniedzamie dokumenti</w:t>
      </w:r>
    </w:p>
    <w:p w14:paraId="67905669" w14:textId="77777777" w:rsidR="00F16F38" w:rsidRPr="00FC7F79" w:rsidRDefault="00F16F38" w:rsidP="00F16F38">
      <w:pPr>
        <w:spacing w:after="0" w:line="240" w:lineRule="auto"/>
        <w:ind w:firstLine="142"/>
        <w:jc w:val="center"/>
        <w:rPr>
          <w:rFonts w:cs="Times New Roman"/>
          <w:b/>
          <w:sz w:val="28"/>
        </w:rPr>
      </w:pPr>
    </w:p>
    <w:p w14:paraId="274FE5AB" w14:textId="77777777" w:rsidR="00F16F38" w:rsidRPr="00FC7F79" w:rsidRDefault="00F16F38" w:rsidP="00F16F38">
      <w:pPr>
        <w:spacing w:after="0" w:line="240" w:lineRule="auto"/>
        <w:ind w:firstLine="720"/>
        <w:jc w:val="both"/>
        <w:rPr>
          <w:rFonts w:cs="Times New Roman"/>
          <w:szCs w:val="24"/>
        </w:rPr>
      </w:pPr>
      <w:r w:rsidRPr="006828EC">
        <w:rPr>
          <w:rFonts w:eastAsia="Times New Roman" w:cs="Times New Roman"/>
          <w:szCs w:val="24"/>
          <w:lang w:eastAsia="lv-LV"/>
        </w:rPr>
        <w:t>Ievietojot</w:t>
      </w:r>
      <w:r w:rsidRPr="00FC7F79">
        <w:rPr>
          <w:rFonts w:eastAsia="Times New Roman" w:cs="Times New Roman"/>
          <w:szCs w:val="24"/>
          <w:lang w:eastAsia="lv-LV"/>
        </w:rPr>
        <w:t xml:space="preserve"> bērnu audžuģimenē </w:t>
      </w:r>
      <w:r w:rsidRPr="00FC7F79">
        <w:rPr>
          <w:rFonts w:cs="Times New Roman"/>
          <w:szCs w:val="24"/>
        </w:rPr>
        <w:t>vai specializētajā audžuģimenē bērnam ar smagiem funkcionāliem traucējumiem</w:t>
      </w:r>
      <w:r w:rsidRPr="00FC7F79">
        <w:rPr>
          <w:rFonts w:eastAsia="Times New Roman" w:cs="Times New Roman"/>
          <w:szCs w:val="24"/>
          <w:lang w:eastAsia="lv-LV"/>
        </w:rPr>
        <w:t xml:space="preserve">, bāriņtiesa audžuģimenei </w:t>
      </w:r>
      <w:r w:rsidRPr="00FC7F79">
        <w:rPr>
          <w:rFonts w:eastAsia="Times New Roman" w:cs="Times New Roman"/>
          <w:b/>
          <w:szCs w:val="24"/>
          <w:u w:val="single"/>
          <w:lang w:eastAsia="lv-LV"/>
        </w:rPr>
        <w:t>izsniedz</w:t>
      </w:r>
      <w:r w:rsidRPr="00FC7F79">
        <w:rPr>
          <w:rFonts w:eastAsia="Times New Roman" w:cs="Times New Roman"/>
          <w:szCs w:val="24"/>
          <w:lang w:eastAsia="lv-LV"/>
        </w:rPr>
        <w:t>:</w:t>
      </w:r>
    </w:p>
    <w:p w14:paraId="3F2A9DB3" w14:textId="77777777" w:rsidR="00F16F38" w:rsidRPr="00B04EBF" w:rsidRDefault="00B04EBF" w:rsidP="00B04EBF">
      <w:pPr>
        <w:tabs>
          <w:tab w:val="left" w:pos="284"/>
        </w:tabs>
        <w:spacing w:after="0" w:line="240" w:lineRule="auto"/>
        <w:jc w:val="both"/>
        <w:rPr>
          <w:rFonts w:cs="Times New Roman"/>
          <w:szCs w:val="24"/>
        </w:rPr>
      </w:pPr>
      <w:r>
        <w:rPr>
          <w:rFonts w:eastAsia="Times New Roman" w:cs="Times New Roman"/>
          <w:szCs w:val="24"/>
          <w:lang w:eastAsia="lv-LV"/>
        </w:rPr>
        <w:tab/>
      </w:r>
      <w:r w:rsidRPr="00B04EBF">
        <w:rPr>
          <w:rFonts w:eastAsia="Times New Roman" w:cs="Times New Roman"/>
          <w:szCs w:val="24"/>
          <w:lang w:eastAsia="lv-LV"/>
        </w:rPr>
        <w:t>a)</w:t>
      </w:r>
      <w:r>
        <w:rPr>
          <w:rFonts w:eastAsia="Times New Roman" w:cs="Times New Roman"/>
          <w:szCs w:val="24"/>
          <w:lang w:eastAsia="lv-LV"/>
        </w:rPr>
        <w:t xml:space="preserve"> </w:t>
      </w:r>
      <w:r w:rsidR="00F16F38" w:rsidRPr="00B04EBF">
        <w:rPr>
          <w:rFonts w:eastAsia="Times New Roman" w:cs="Times New Roman"/>
          <w:szCs w:val="24"/>
          <w:lang w:eastAsia="lv-LV"/>
        </w:rPr>
        <w:t>bērna dzimšanas apliecību;</w:t>
      </w:r>
    </w:p>
    <w:p w14:paraId="60F0A7EE" w14:textId="77777777" w:rsidR="00F16F38" w:rsidRPr="00B04EBF" w:rsidRDefault="00B04EBF" w:rsidP="00B04EBF">
      <w:pPr>
        <w:tabs>
          <w:tab w:val="left" w:pos="284"/>
        </w:tabs>
        <w:spacing w:after="0" w:line="240" w:lineRule="auto"/>
        <w:jc w:val="both"/>
        <w:rPr>
          <w:rFonts w:cs="Times New Roman"/>
          <w:szCs w:val="24"/>
        </w:rPr>
      </w:pPr>
      <w:r>
        <w:rPr>
          <w:rFonts w:eastAsia="Times New Roman" w:cs="Times New Roman"/>
          <w:szCs w:val="24"/>
          <w:lang w:eastAsia="lv-LV"/>
        </w:rPr>
        <w:tab/>
        <w:t xml:space="preserve">b) </w:t>
      </w:r>
      <w:r w:rsidR="00F16F38" w:rsidRPr="00B04EBF">
        <w:rPr>
          <w:rFonts w:eastAsia="Times New Roman" w:cs="Times New Roman"/>
          <w:szCs w:val="24"/>
          <w:lang w:eastAsia="lv-LV"/>
        </w:rPr>
        <w:t>tās rīcībā esošo informāciju par bērna veselības stāvokli un ģimenes ārstu (ja tāds ir);</w:t>
      </w:r>
    </w:p>
    <w:p w14:paraId="0B672F61" w14:textId="77777777" w:rsidR="00F16F38" w:rsidRPr="00B04EBF" w:rsidRDefault="00B04EBF" w:rsidP="00B04EBF">
      <w:pPr>
        <w:tabs>
          <w:tab w:val="left" w:pos="284"/>
        </w:tabs>
        <w:spacing w:after="0" w:line="240" w:lineRule="auto"/>
        <w:jc w:val="both"/>
        <w:rPr>
          <w:rFonts w:eastAsia="Times New Roman" w:cs="Times New Roman"/>
          <w:szCs w:val="24"/>
          <w:lang w:eastAsia="lv-LV"/>
        </w:rPr>
      </w:pPr>
      <w:r>
        <w:rPr>
          <w:rFonts w:eastAsia="Times New Roman" w:cs="Times New Roman"/>
          <w:szCs w:val="24"/>
          <w:lang w:eastAsia="lv-LV"/>
        </w:rPr>
        <w:tab/>
        <w:t xml:space="preserve">c) </w:t>
      </w:r>
      <w:r w:rsidR="00F16F38" w:rsidRPr="00B04EBF">
        <w:rPr>
          <w:rFonts w:eastAsia="Times New Roman" w:cs="Times New Roman"/>
          <w:szCs w:val="24"/>
          <w:lang w:eastAsia="lv-LV"/>
        </w:rPr>
        <w:t>bērna personisko mantu (ja tādas ir) sarakstu.</w:t>
      </w:r>
      <w:r w:rsidR="00F16F38" w:rsidRPr="00FC7F79">
        <w:rPr>
          <w:rStyle w:val="FootnoteReference"/>
          <w:rFonts w:eastAsia="Times New Roman" w:cs="Times New Roman"/>
          <w:szCs w:val="24"/>
          <w:lang w:eastAsia="lv-LV"/>
        </w:rPr>
        <w:footnoteReference w:id="68"/>
      </w:r>
    </w:p>
    <w:p w14:paraId="10914E85" w14:textId="77777777" w:rsidR="002857E0" w:rsidRPr="00FC7F79" w:rsidRDefault="002857E0" w:rsidP="002857E0">
      <w:pPr>
        <w:pStyle w:val="ListParagraph"/>
        <w:tabs>
          <w:tab w:val="left" w:pos="284"/>
        </w:tabs>
        <w:spacing w:after="0" w:line="240" w:lineRule="auto"/>
        <w:ind w:left="0"/>
        <w:jc w:val="both"/>
        <w:rPr>
          <w:rFonts w:cs="Times New Roman"/>
          <w:sz w:val="26"/>
          <w:szCs w:val="26"/>
        </w:rPr>
      </w:pPr>
    </w:p>
    <w:p w14:paraId="317DF339" w14:textId="77777777" w:rsidR="00F16F38" w:rsidRPr="00FC7F79" w:rsidRDefault="00F16F38" w:rsidP="00F16F38">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Pēc bērna ievietošanas krī</w:t>
      </w:r>
      <w:r w:rsidR="008F7171" w:rsidRPr="00FC7F79">
        <w:rPr>
          <w:rFonts w:eastAsia="Times New Roman" w:cs="Times New Roman"/>
          <w:szCs w:val="24"/>
          <w:lang w:eastAsia="lv-LV"/>
        </w:rPr>
        <w:t>zes</w:t>
      </w:r>
      <w:r w:rsidRPr="00FC7F79">
        <w:rPr>
          <w:rFonts w:eastAsia="Times New Roman" w:cs="Times New Roman"/>
          <w:szCs w:val="24"/>
          <w:lang w:eastAsia="lv-LV"/>
        </w:rPr>
        <w:t xml:space="preserve"> audžuģimenē bāriņtiesai </w:t>
      </w:r>
      <w:r w:rsidRPr="00FC7F79">
        <w:rPr>
          <w:rFonts w:eastAsia="Times New Roman" w:cs="Times New Roman"/>
          <w:szCs w:val="24"/>
          <w:u w:val="single"/>
          <w:lang w:eastAsia="lv-LV"/>
        </w:rPr>
        <w:t>piecu darbdienu</w:t>
      </w:r>
      <w:r w:rsidRPr="00FC7F79">
        <w:rPr>
          <w:rFonts w:eastAsia="Times New Roman" w:cs="Times New Roman"/>
          <w:szCs w:val="24"/>
          <w:lang w:eastAsia="lv-LV"/>
        </w:rPr>
        <w:t xml:space="preserve"> laikā jāsniedz krīzes audžuģimenei un Atbalsta centram </w:t>
      </w:r>
      <w:r w:rsidR="00875D1A" w:rsidRPr="00FC7F79">
        <w:rPr>
          <w:rFonts w:eastAsia="Times New Roman" w:cs="Times New Roman"/>
          <w:b/>
          <w:szCs w:val="24"/>
          <w:u w:val="single"/>
          <w:lang w:eastAsia="lv-LV"/>
        </w:rPr>
        <w:t>rakstiska informācija</w:t>
      </w:r>
      <w:r w:rsidRPr="00FC7F79">
        <w:rPr>
          <w:rFonts w:eastAsia="Times New Roman" w:cs="Times New Roman"/>
          <w:szCs w:val="24"/>
          <w:lang w:eastAsia="lv-LV"/>
        </w:rPr>
        <w:t xml:space="preserve"> par bērna emocionālo stāvokli, par saskarsmes kārtību ar bērna vecākiem, brāļiem (pusbrāļiem), māsām (pusmāsām), radiniekiem vai bērnam tuvām personām un citiem apstākļiem, kas jāņem vērā, lai audžuģimene varētu bērnu aprūpēt. Tāpat bāriņtiesa</w:t>
      </w:r>
      <w:r w:rsidR="008F7171" w:rsidRPr="00FC7F79">
        <w:rPr>
          <w:rFonts w:eastAsia="Times New Roman" w:cs="Times New Roman"/>
          <w:szCs w:val="24"/>
          <w:lang w:eastAsia="lv-LV"/>
        </w:rPr>
        <w:t>i</w:t>
      </w:r>
      <w:r w:rsidRPr="00FC7F79">
        <w:rPr>
          <w:rFonts w:eastAsia="Times New Roman" w:cs="Times New Roman"/>
          <w:szCs w:val="24"/>
          <w:lang w:eastAsia="lv-LV"/>
        </w:rPr>
        <w:t xml:space="preserve"> krīzes audžuģimenei  jāiz</w:t>
      </w:r>
      <w:r w:rsidR="008F7171" w:rsidRPr="00FC7F79">
        <w:rPr>
          <w:rFonts w:eastAsia="Times New Roman" w:cs="Times New Roman"/>
          <w:szCs w:val="24"/>
          <w:lang w:eastAsia="lv-LV"/>
        </w:rPr>
        <w:t>sniedz bērna dzimšanas apliecība, tās rīcībā esošā informācija</w:t>
      </w:r>
      <w:r w:rsidRPr="00FC7F79">
        <w:rPr>
          <w:rFonts w:eastAsia="Times New Roman" w:cs="Times New Roman"/>
          <w:szCs w:val="24"/>
          <w:lang w:eastAsia="lv-LV"/>
        </w:rPr>
        <w:t xml:space="preserve"> par bērna veselības stāvokli un ģimenes ārstu (ja tāds ir) un bērna personisko mantu (ja tādas i</w:t>
      </w:r>
      <w:r w:rsidR="008F7171" w:rsidRPr="00FC7F79">
        <w:rPr>
          <w:rFonts w:eastAsia="Times New Roman" w:cs="Times New Roman"/>
          <w:szCs w:val="24"/>
          <w:lang w:eastAsia="lv-LV"/>
        </w:rPr>
        <w:t>r) saraksts</w:t>
      </w:r>
      <w:r w:rsidRPr="00FC7F79">
        <w:rPr>
          <w:rFonts w:eastAsia="Times New Roman" w:cs="Times New Roman"/>
          <w:szCs w:val="24"/>
          <w:lang w:eastAsia="lv-LV"/>
        </w:rPr>
        <w:t>.</w:t>
      </w:r>
      <w:r w:rsidR="008F7171" w:rsidRPr="00FC7F79">
        <w:rPr>
          <w:rStyle w:val="FootnoteReference"/>
          <w:rFonts w:eastAsia="Times New Roman" w:cs="Times New Roman"/>
          <w:szCs w:val="24"/>
          <w:lang w:eastAsia="lv-LV"/>
        </w:rPr>
        <w:footnoteReference w:id="69"/>
      </w:r>
    </w:p>
    <w:p w14:paraId="639C2FBC" w14:textId="77777777" w:rsidR="00B04EBF" w:rsidRDefault="00B04EBF" w:rsidP="00F16F38">
      <w:pPr>
        <w:spacing w:after="0" w:line="240" w:lineRule="auto"/>
        <w:ind w:firstLine="720"/>
        <w:jc w:val="both"/>
        <w:rPr>
          <w:rFonts w:eastAsia="Times New Roman" w:cs="Times New Roman"/>
          <w:szCs w:val="24"/>
          <w:lang w:eastAsia="lv-LV"/>
        </w:rPr>
      </w:pPr>
    </w:p>
    <w:p w14:paraId="421EC61B" w14:textId="77777777" w:rsidR="00B3181D" w:rsidRPr="00B04EBF" w:rsidRDefault="00B04EBF" w:rsidP="00B04EBF">
      <w:pPr>
        <w:spacing w:after="0" w:line="240" w:lineRule="auto"/>
        <w:ind w:firstLine="720"/>
        <w:jc w:val="center"/>
        <w:rPr>
          <w:rFonts w:eastAsia="Times New Roman"/>
          <w:b/>
          <w:sz w:val="26"/>
          <w:szCs w:val="26"/>
          <w:lang w:eastAsia="lv-LV"/>
        </w:rPr>
      </w:pPr>
      <w:r w:rsidRPr="00B04EBF">
        <w:rPr>
          <w:rFonts w:eastAsia="Times New Roman"/>
          <w:b/>
          <w:sz w:val="26"/>
          <w:szCs w:val="26"/>
          <w:lang w:eastAsia="lv-LV"/>
        </w:rPr>
        <w:t>Audžuģimenei un specializētajai audžuģimenei izsniedzamie dokumenti</w:t>
      </w:r>
    </w:p>
    <w:p w14:paraId="31A2CBDB" w14:textId="77777777" w:rsidR="00B04EBF" w:rsidRDefault="00B04EBF" w:rsidP="00F16F38">
      <w:pPr>
        <w:spacing w:after="0" w:line="240" w:lineRule="auto"/>
        <w:ind w:firstLine="720"/>
        <w:jc w:val="both"/>
        <w:rPr>
          <w:rFonts w:eastAsia="Times New Roman" w:cs="Times New Roman"/>
          <w:szCs w:val="24"/>
          <w:lang w:eastAsia="lv-LV"/>
        </w:rPr>
      </w:pPr>
    </w:p>
    <w:tbl>
      <w:tblPr>
        <w:tblStyle w:val="TableGrid"/>
        <w:tblW w:w="10343" w:type="dxa"/>
        <w:tblLook w:val="04A0" w:firstRow="1" w:lastRow="0" w:firstColumn="1" w:lastColumn="0" w:noHBand="0" w:noVBand="1"/>
      </w:tblPr>
      <w:tblGrid>
        <w:gridCol w:w="1526"/>
        <w:gridCol w:w="2977"/>
        <w:gridCol w:w="5840"/>
      </w:tblGrid>
      <w:tr w:rsidR="002857E0" w:rsidRPr="00FC7F79" w14:paraId="7BD09F69" w14:textId="77777777" w:rsidTr="00D00040">
        <w:tc>
          <w:tcPr>
            <w:tcW w:w="1526" w:type="dxa"/>
          </w:tcPr>
          <w:p w14:paraId="4D73666D" w14:textId="77777777" w:rsidR="002857E0" w:rsidRPr="00FC7F79" w:rsidRDefault="002857E0" w:rsidP="009F4F38">
            <w:pPr>
              <w:rPr>
                <w:rFonts w:cs="Times New Roman"/>
                <w:b/>
                <w:sz w:val="26"/>
                <w:szCs w:val="26"/>
              </w:rPr>
            </w:pPr>
          </w:p>
        </w:tc>
        <w:tc>
          <w:tcPr>
            <w:tcW w:w="2977" w:type="dxa"/>
          </w:tcPr>
          <w:p w14:paraId="5F2D4394" w14:textId="77777777" w:rsidR="002857E0" w:rsidRPr="00FC7F79" w:rsidRDefault="002857E0" w:rsidP="002857E0">
            <w:pPr>
              <w:pStyle w:val="ListParagraph"/>
              <w:tabs>
                <w:tab w:val="left" w:pos="284"/>
              </w:tabs>
              <w:ind w:left="0"/>
              <w:jc w:val="center"/>
              <w:rPr>
                <w:rFonts w:eastAsia="Times New Roman" w:cs="Times New Roman"/>
                <w:b/>
                <w:szCs w:val="24"/>
                <w:lang w:eastAsia="lv-LV"/>
              </w:rPr>
            </w:pPr>
            <w:r w:rsidRPr="00FC7F79">
              <w:rPr>
                <w:rFonts w:eastAsia="Times New Roman" w:cs="Times New Roman"/>
                <w:b/>
                <w:szCs w:val="24"/>
                <w:lang w:eastAsia="lv-LV"/>
              </w:rPr>
              <w:t xml:space="preserve">Audžuģimene vai </w:t>
            </w:r>
          </w:p>
          <w:p w14:paraId="668678C1" w14:textId="77777777" w:rsidR="002857E0" w:rsidRPr="00FC7F79" w:rsidRDefault="002857E0" w:rsidP="002857E0">
            <w:pPr>
              <w:pStyle w:val="ListParagraph"/>
              <w:tabs>
                <w:tab w:val="left" w:pos="284"/>
              </w:tabs>
              <w:ind w:left="0"/>
              <w:jc w:val="center"/>
              <w:rPr>
                <w:rFonts w:eastAsia="Times New Roman" w:cs="Times New Roman"/>
                <w:b/>
                <w:szCs w:val="24"/>
                <w:lang w:eastAsia="lv-LV"/>
              </w:rPr>
            </w:pPr>
            <w:r w:rsidRPr="00FC7F79">
              <w:rPr>
                <w:rFonts w:eastAsia="Times New Roman" w:cs="Times New Roman"/>
                <w:b/>
                <w:szCs w:val="24"/>
                <w:lang w:eastAsia="lv-LV"/>
              </w:rPr>
              <w:t xml:space="preserve">audžuģimene </w:t>
            </w:r>
            <w:r w:rsidRPr="00FC7F79">
              <w:rPr>
                <w:rFonts w:cs="Times New Roman"/>
                <w:b/>
                <w:szCs w:val="24"/>
              </w:rPr>
              <w:t>bērnam ar smagiem funkcionāliem traucējumiem</w:t>
            </w:r>
          </w:p>
        </w:tc>
        <w:tc>
          <w:tcPr>
            <w:tcW w:w="5840" w:type="dxa"/>
          </w:tcPr>
          <w:p w14:paraId="4FD364D8" w14:textId="77777777" w:rsidR="002857E0" w:rsidRPr="00FC7F79" w:rsidRDefault="002857E0" w:rsidP="002857E0">
            <w:pPr>
              <w:pStyle w:val="ListParagraph"/>
              <w:tabs>
                <w:tab w:val="left" w:pos="222"/>
              </w:tabs>
              <w:ind w:left="0"/>
              <w:jc w:val="center"/>
              <w:rPr>
                <w:rFonts w:cs="Times New Roman"/>
                <w:b/>
                <w:szCs w:val="24"/>
              </w:rPr>
            </w:pPr>
            <w:r w:rsidRPr="00FC7F79">
              <w:rPr>
                <w:rFonts w:cs="Times New Roman"/>
                <w:b/>
                <w:szCs w:val="24"/>
              </w:rPr>
              <w:t>Krīzes audžuģimene</w:t>
            </w:r>
          </w:p>
        </w:tc>
      </w:tr>
      <w:tr w:rsidR="001E67DB" w:rsidRPr="00FC7F79" w14:paraId="5AAA50B5" w14:textId="77777777" w:rsidTr="00D00040">
        <w:tc>
          <w:tcPr>
            <w:tcW w:w="1526" w:type="dxa"/>
          </w:tcPr>
          <w:p w14:paraId="0D808365" w14:textId="77777777" w:rsidR="00DE5A25" w:rsidRPr="00FC7F79" w:rsidRDefault="00DE5A25" w:rsidP="009F4F38">
            <w:pPr>
              <w:rPr>
                <w:rFonts w:cs="Times New Roman"/>
                <w:b/>
                <w:szCs w:val="24"/>
              </w:rPr>
            </w:pPr>
            <w:r w:rsidRPr="00FC7F79">
              <w:rPr>
                <w:rFonts w:cs="Times New Roman"/>
                <w:b/>
                <w:szCs w:val="24"/>
              </w:rPr>
              <w:t xml:space="preserve">Ievietošanas brīdī </w:t>
            </w:r>
          </w:p>
        </w:tc>
        <w:tc>
          <w:tcPr>
            <w:tcW w:w="2977" w:type="dxa"/>
          </w:tcPr>
          <w:p w14:paraId="163D8419" w14:textId="17FCEBC5" w:rsidR="00DE5A25" w:rsidRPr="00FC7F79" w:rsidRDefault="00610151" w:rsidP="00E21C1B">
            <w:pPr>
              <w:pStyle w:val="ListParagraph"/>
              <w:numPr>
                <w:ilvl w:val="0"/>
                <w:numId w:val="33"/>
              </w:numPr>
              <w:tabs>
                <w:tab w:val="left" w:pos="284"/>
              </w:tabs>
              <w:ind w:left="0" w:firstLine="0"/>
              <w:jc w:val="both"/>
              <w:rPr>
                <w:rFonts w:cs="Times New Roman"/>
                <w:szCs w:val="24"/>
              </w:rPr>
            </w:pPr>
            <w:r>
              <w:rPr>
                <w:rFonts w:eastAsia="Times New Roman" w:cs="Times New Roman"/>
                <w:szCs w:val="24"/>
                <w:lang w:eastAsia="lv-LV"/>
              </w:rPr>
              <w:t>B</w:t>
            </w:r>
            <w:r w:rsidR="00DE5A25" w:rsidRPr="00FC7F79">
              <w:rPr>
                <w:rFonts w:eastAsia="Times New Roman" w:cs="Times New Roman"/>
                <w:szCs w:val="24"/>
                <w:lang w:eastAsia="lv-LV"/>
              </w:rPr>
              <w:t>ērna dzimšanas apliecība</w:t>
            </w:r>
          </w:p>
          <w:p w14:paraId="510174B8" w14:textId="0AA62852" w:rsidR="00DE5A25" w:rsidRPr="00FC7F79" w:rsidRDefault="00610151" w:rsidP="00E21C1B">
            <w:pPr>
              <w:pStyle w:val="ListParagraph"/>
              <w:numPr>
                <w:ilvl w:val="0"/>
                <w:numId w:val="33"/>
              </w:numPr>
              <w:tabs>
                <w:tab w:val="left" w:pos="284"/>
              </w:tabs>
              <w:ind w:left="0" w:firstLine="0"/>
              <w:jc w:val="both"/>
              <w:rPr>
                <w:rFonts w:cs="Times New Roman"/>
                <w:szCs w:val="24"/>
              </w:rPr>
            </w:pPr>
            <w:r>
              <w:rPr>
                <w:rFonts w:eastAsia="Times New Roman" w:cs="Times New Roman"/>
                <w:szCs w:val="24"/>
                <w:lang w:eastAsia="lv-LV"/>
              </w:rPr>
              <w:t>I</w:t>
            </w:r>
            <w:r w:rsidR="00DE5A25" w:rsidRPr="00FC7F79">
              <w:rPr>
                <w:rFonts w:eastAsia="Times New Roman" w:cs="Times New Roman"/>
                <w:szCs w:val="24"/>
                <w:lang w:eastAsia="lv-LV"/>
              </w:rPr>
              <w:t>nformācija par bērna veselības stāvokli un ģimenes ārstu (ja tāds ir)</w:t>
            </w:r>
          </w:p>
          <w:p w14:paraId="3FE7952E" w14:textId="2A734D56" w:rsidR="00DE5A25" w:rsidRPr="00B04EBF" w:rsidRDefault="00610151" w:rsidP="00E21C1B">
            <w:pPr>
              <w:pStyle w:val="ListParagraph"/>
              <w:numPr>
                <w:ilvl w:val="0"/>
                <w:numId w:val="33"/>
              </w:numPr>
              <w:tabs>
                <w:tab w:val="left" w:pos="284"/>
              </w:tabs>
              <w:ind w:left="0" w:firstLine="0"/>
              <w:jc w:val="both"/>
              <w:rPr>
                <w:rFonts w:cs="Times New Roman"/>
                <w:szCs w:val="24"/>
              </w:rPr>
            </w:pPr>
            <w:r>
              <w:rPr>
                <w:rFonts w:eastAsia="Times New Roman" w:cs="Times New Roman"/>
                <w:szCs w:val="24"/>
                <w:lang w:eastAsia="lv-LV"/>
              </w:rPr>
              <w:t>B</w:t>
            </w:r>
            <w:r w:rsidR="00DE5A25" w:rsidRPr="00FC7F79">
              <w:rPr>
                <w:rFonts w:eastAsia="Times New Roman" w:cs="Times New Roman"/>
                <w:szCs w:val="24"/>
                <w:lang w:eastAsia="lv-LV"/>
              </w:rPr>
              <w:t>ērna personisko mantu (ja tādas ir) saraksts</w:t>
            </w:r>
          </w:p>
          <w:p w14:paraId="3252D37D" w14:textId="77777777" w:rsidR="00B04EBF" w:rsidRPr="00FC7F79" w:rsidRDefault="00B04EBF" w:rsidP="00B04EBF">
            <w:pPr>
              <w:pStyle w:val="ListParagraph"/>
              <w:tabs>
                <w:tab w:val="left" w:pos="284"/>
              </w:tabs>
              <w:ind w:left="0"/>
              <w:jc w:val="both"/>
              <w:rPr>
                <w:rFonts w:cs="Times New Roman"/>
                <w:szCs w:val="24"/>
              </w:rPr>
            </w:pPr>
          </w:p>
        </w:tc>
        <w:tc>
          <w:tcPr>
            <w:tcW w:w="5840" w:type="dxa"/>
          </w:tcPr>
          <w:p w14:paraId="2E882AB8" w14:textId="73C4733F" w:rsidR="00DE5A25" w:rsidRPr="00FC7F79" w:rsidRDefault="00DE5A25" w:rsidP="00E21C1B">
            <w:pPr>
              <w:pStyle w:val="ListParagraph"/>
              <w:numPr>
                <w:ilvl w:val="0"/>
                <w:numId w:val="33"/>
              </w:numPr>
              <w:tabs>
                <w:tab w:val="left" w:pos="222"/>
              </w:tabs>
              <w:ind w:left="0" w:firstLine="0"/>
              <w:rPr>
                <w:rFonts w:cs="Times New Roman"/>
                <w:szCs w:val="24"/>
              </w:rPr>
            </w:pPr>
            <w:r w:rsidRPr="00FC7F79">
              <w:rPr>
                <w:rFonts w:cs="Times New Roman"/>
                <w:szCs w:val="24"/>
              </w:rPr>
              <w:t>Informācija par apstākļiem, kādos bērns atradies</w:t>
            </w:r>
          </w:p>
          <w:p w14:paraId="38DB932F" w14:textId="77777777" w:rsidR="00DE5A25" w:rsidRPr="00FC7F79" w:rsidRDefault="00DE5A25" w:rsidP="00E21C1B">
            <w:pPr>
              <w:pStyle w:val="ListParagraph"/>
              <w:numPr>
                <w:ilvl w:val="0"/>
                <w:numId w:val="33"/>
              </w:numPr>
              <w:tabs>
                <w:tab w:val="left" w:pos="145"/>
                <w:tab w:val="left" w:pos="222"/>
              </w:tabs>
              <w:ind w:left="0" w:firstLine="0"/>
              <w:rPr>
                <w:rFonts w:cs="Times New Roman"/>
                <w:szCs w:val="24"/>
              </w:rPr>
            </w:pPr>
            <w:r w:rsidRPr="00FC7F79">
              <w:rPr>
                <w:rFonts w:cs="Times New Roman"/>
                <w:szCs w:val="24"/>
              </w:rPr>
              <w:t>Cita bāriņtiesas vai policijas rīcībā esoša informācija, kam ir būtiska nozīme bērna aprūpē</w:t>
            </w:r>
          </w:p>
        </w:tc>
      </w:tr>
      <w:tr w:rsidR="00DE5A25" w:rsidRPr="00FC7F79" w14:paraId="2CF77110" w14:textId="77777777" w:rsidTr="00D00040">
        <w:tc>
          <w:tcPr>
            <w:tcW w:w="1526" w:type="dxa"/>
          </w:tcPr>
          <w:p w14:paraId="52E71967" w14:textId="77777777" w:rsidR="00DE5A25" w:rsidRPr="00FC7F79" w:rsidRDefault="00DE5A25" w:rsidP="009F4F38">
            <w:pPr>
              <w:rPr>
                <w:rFonts w:cs="Times New Roman"/>
                <w:b/>
                <w:szCs w:val="24"/>
              </w:rPr>
            </w:pPr>
            <w:r w:rsidRPr="00FC7F79">
              <w:rPr>
                <w:rFonts w:cs="Times New Roman"/>
                <w:b/>
                <w:szCs w:val="24"/>
              </w:rPr>
              <w:t xml:space="preserve">Pēc bērna ievietošanas </w:t>
            </w:r>
          </w:p>
        </w:tc>
        <w:tc>
          <w:tcPr>
            <w:tcW w:w="2977" w:type="dxa"/>
          </w:tcPr>
          <w:p w14:paraId="06C6629B" w14:textId="1E50DEAF" w:rsidR="00DE5A25" w:rsidRDefault="00CC7DAB" w:rsidP="009F4F38">
            <w:pPr>
              <w:rPr>
                <w:rFonts w:cs="Times New Roman"/>
                <w:szCs w:val="24"/>
              </w:rPr>
            </w:pPr>
            <w:r w:rsidRPr="00FC7F79">
              <w:rPr>
                <w:rFonts w:cs="Times New Roman"/>
                <w:szCs w:val="24"/>
              </w:rPr>
              <w:t>Papildus informācija, ja tā nav bijusi zināma iepriekš</w:t>
            </w:r>
          </w:p>
          <w:p w14:paraId="03C19427" w14:textId="77777777" w:rsidR="00B04EBF" w:rsidRDefault="00B04EBF" w:rsidP="009F4F38">
            <w:pPr>
              <w:rPr>
                <w:rFonts w:cs="Times New Roman"/>
                <w:szCs w:val="24"/>
              </w:rPr>
            </w:pPr>
          </w:p>
          <w:p w14:paraId="345D465B" w14:textId="77777777" w:rsidR="00B04EBF" w:rsidRPr="00FC7F79" w:rsidRDefault="00B04EBF" w:rsidP="009F4F38">
            <w:pPr>
              <w:rPr>
                <w:rFonts w:cs="Times New Roman"/>
                <w:szCs w:val="24"/>
              </w:rPr>
            </w:pPr>
          </w:p>
        </w:tc>
        <w:tc>
          <w:tcPr>
            <w:tcW w:w="5840" w:type="dxa"/>
          </w:tcPr>
          <w:p w14:paraId="7960CEA5" w14:textId="77777777" w:rsidR="00DE5A25" w:rsidRPr="00FC7F79" w:rsidRDefault="00DE5A25" w:rsidP="009F4F38">
            <w:pPr>
              <w:rPr>
                <w:rFonts w:cs="Times New Roman"/>
                <w:szCs w:val="24"/>
              </w:rPr>
            </w:pPr>
            <w:r w:rsidRPr="00FC7F79">
              <w:rPr>
                <w:rFonts w:cs="Times New Roman"/>
                <w:szCs w:val="24"/>
              </w:rPr>
              <w:t>5 darbdienu laikā:</w:t>
            </w:r>
          </w:p>
          <w:p w14:paraId="11E49BFC" w14:textId="1D24AD36" w:rsidR="00DE5A25" w:rsidRPr="00FC7F79" w:rsidRDefault="002A0BCA" w:rsidP="00E21C1B">
            <w:pPr>
              <w:pStyle w:val="ListParagraph"/>
              <w:numPr>
                <w:ilvl w:val="0"/>
                <w:numId w:val="14"/>
              </w:numPr>
              <w:tabs>
                <w:tab w:val="left" w:pos="241"/>
              </w:tabs>
              <w:ind w:left="27" w:firstLine="0"/>
              <w:rPr>
                <w:rFonts w:eastAsia="Times New Roman" w:cs="Times New Roman"/>
                <w:szCs w:val="24"/>
                <w:lang w:eastAsia="lv-LV"/>
              </w:rPr>
            </w:pPr>
            <w:r>
              <w:rPr>
                <w:rFonts w:eastAsia="Times New Roman" w:cs="Times New Roman"/>
                <w:szCs w:val="24"/>
                <w:lang w:eastAsia="lv-LV"/>
              </w:rPr>
              <w:t>Par bērna emocionālo stāvokli</w:t>
            </w:r>
          </w:p>
          <w:p w14:paraId="0A40D8C2" w14:textId="5E869429" w:rsidR="00DE5A25" w:rsidRPr="00FC7F79" w:rsidRDefault="00DE5A25" w:rsidP="00E21C1B">
            <w:pPr>
              <w:pStyle w:val="ListParagraph"/>
              <w:numPr>
                <w:ilvl w:val="0"/>
                <w:numId w:val="14"/>
              </w:numPr>
              <w:tabs>
                <w:tab w:val="left" w:pos="241"/>
              </w:tabs>
              <w:ind w:left="27" w:firstLine="0"/>
              <w:rPr>
                <w:rFonts w:eastAsia="Times New Roman" w:cs="Times New Roman"/>
                <w:szCs w:val="24"/>
                <w:lang w:eastAsia="lv-LV"/>
              </w:rPr>
            </w:pPr>
            <w:r w:rsidRPr="00FC7F79">
              <w:rPr>
                <w:rFonts w:eastAsia="Times New Roman" w:cs="Times New Roman"/>
                <w:szCs w:val="24"/>
                <w:lang w:eastAsia="lv-LV"/>
              </w:rPr>
              <w:t>Par saskarsmes kārtību ar bērna vecākiem, brāļiem (pusbrāļiem), māsām (pusmāsām), radini</w:t>
            </w:r>
            <w:r w:rsidR="002A0BCA">
              <w:rPr>
                <w:rFonts w:eastAsia="Times New Roman" w:cs="Times New Roman"/>
                <w:szCs w:val="24"/>
                <w:lang w:eastAsia="lv-LV"/>
              </w:rPr>
              <w:t>ekiem vai bērnam tuvām personām</w:t>
            </w:r>
          </w:p>
          <w:p w14:paraId="74C84584" w14:textId="512421D2" w:rsidR="00DE5A25" w:rsidRPr="00FC7F79" w:rsidRDefault="00D00040" w:rsidP="00E21C1B">
            <w:pPr>
              <w:pStyle w:val="ListParagraph"/>
              <w:numPr>
                <w:ilvl w:val="0"/>
                <w:numId w:val="14"/>
              </w:numPr>
              <w:tabs>
                <w:tab w:val="left" w:pos="241"/>
              </w:tabs>
              <w:ind w:left="27" w:firstLine="0"/>
              <w:rPr>
                <w:rFonts w:eastAsia="Times New Roman" w:cs="Times New Roman"/>
                <w:szCs w:val="24"/>
                <w:lang w:eastAsia="lv-LV"/>
              </w:rPr>
            </w:pPr>
            <w:r w:rsidRPr="00FC7F79">
              <w:rPr>
                <w:rFonts w:eastAsia="Times New Roman" w:cs="Times New Roman"/>
                <w:szCs w:val="24"/>
                <w:lang w:eastAsia="lv-LV"/>
              </w:rPr>
              <w:t>C</w:t>
            </w:r>
            <w:r w:rsidR="00DE5A25" w:rsidRPr="00FC7F79">
              <w:rPr>
                <w:rFonts w:eastAsia="Times New Roman" w:cs="Times New Roman"/>
                <w:szCs w:val="24"/>
                <w:lang w:eastAsia="lv-LV"/>
              </w:rPr>
              <w:t>iti</w:t>
            </w:r>
            <w:r w:rsidRPr="00FC7F79">
              <w:rPr>
                <w:rFonts w:eastAsia="Times New Roman" w:cs="Times New Roman"/>
                <w:szCs w:val="24"/>
                <w:lang w:eastAsia="lv-LV"/>
              </w:rPr>
              <w:t>em būtiskiem</w:t>
            </w:r>
            <w:r w:rsidR="00DE5A25" w:rsidRPr="00FC7F79">
              <w:rPr>
                <w:rFonts w:eastAsia="Times New Roman" w:cs="Times New Roman"/>
                <w:szCs w:val="24"/>
                <w:lang w:eastAsia="lv-LV"/>
              </w:rPr>
              <w:t xml:space="preserve"> apstākļi, kas jāņem vērā, lai a</w:t>
            </w:r>
            <w:r w:rsidR="002A0BCA">
              <w:rPr>
                <w:rFonts w:eastAsia="Times New Roman" w:cs="Times New Roman"/>
                <w:szCs w:val="24"/>
                <w:lang w:eastAsia="lv-LV"/>
              </w:rPr>
              <w:t>udžuģimene varētu bērnu aprūpēt</w:t>
            </w:r>
          </w:p>
          <w:p w14:paraId="421FDE40" w14:textId="77472EA1" w:rsidR="00DE5A25" w:rsidRPr="00FC7F79" w:rsidRDefault="002A0BCA" w:rsidP="00E21C1B">
            <w:pPr>
              <w:pStyle w:val="ListParagraph"/>
              <w:numPr>
                <w:ilvl w:val="0"/>
                <w:numId w:val="14"/>
              </w:numPr>
              <w:tabs>
                <w:tab w:val="left" w:pos="241"/>
                <w:tab w:val="left" w:pos="284"/>
              </w:tabs>
              <w:ind w:left="27" w:firstLine="0"/>
              <w:rPr>
                <w:rFonts w:cs="Times New Roman"/>
                <w:szCs w:val="24"/>
              </w:rPr>
            </w:pPr>
            <w:r>
              <w:rPr>
                <w:rFonts w:eastAsia="Times New Roman" w:cs="Times New Roman"/>
                <w:szCs w:val="24"/>
                <w:lang w:eastAsia="lv-LV"/>
              </w:rPr>
              <w:t>Bērna dzimšanas apliecība</w:t>
            </w:r>
          </w:p>
          <w:p w14:paraId="5B9E1C7C" w14:textId="39F0FF09" w:rsidR="00DE5A25" w:rsidRPr="00FC7F79" w:rsidRDefault="002A0BCA" w:rsidP="00E21C1B">
            <w:pPr>
              <w:pStyle w:val="ListParagraph"/>
              <w:numPr>
                <w:ilvl w:val="0"/>
                <w:numId w:val="14"/>
              </w:numPr>
              <w:tabs>
                <w:tab w:val="left" w:pos="241"/>
                <w:tab w:val="left" w:pos="284"/>
              </w:tabs>
              <w:ind w:left="27" w:firstLine="0"/>
              <w:rPr>
                <w:rFonts w:cs="Times New Roman"/>
                <w:szCs w:val="24"/>
              </w:rPr>
            </w:pPr>
            <w:r>
              <w:rPr>
                <w:rFonts w:eastAsia="Times New Roman" w:cs="Times New Roman"/>
                <w:szCs w:val="24"/>
                <w:lang w:eastAsia="lv-LV"/>
              </w:rPr>
              <w:t>I</w:t>
            </w:r>
            <w:r w:rsidR="00DE5A25" w:rsidRPr="00FC7F79">
              <w:rPr>
                <w:rFonts w:eastAsia="Times New Roman" w:cs="Times New Roman"/>
                <w:szCs w:val="24"/>
                <w:lang w:eastAsia="lv-LV"/>
              </w:rPr>
              <w:t>nformācija par bērna veselības stāvokl</w:t>
            </w:r>
            <w:r>
              <w:rPr>
                <w:rFonts w:eastAsia="Times New Roman" w:cs="Times New Roman"/>
                <w:szCs w:val="24"/>
                <w:lang w:eastAsia="lv-LV"/>
              </w:rPr>
              <w:t>i un ģimenes ārstu (ja tāds ir)</w:t>
            </w:r>
          </w:p>
          <w:p w14:paraId="23494F10" w14:textId="4ACF8090" w:rsidR="00DE5A25" w:rsidRDefault="002A0BCA" w:rsidP="00E21C1B">
            <w:pPr>
              <w:pStyle w:val="ListParagraph"/>
              <w:numPr>
                <w:ilvl w:val="0"/>
                <w:numId w:val="14"/>
              </w:numPr>
              <w:tabs>
                <w:tab w:val="left" w:pos="241"/>
              </w:tabs>
              <w:ind w:left="27" w:firstLine="0"/>
              <w:rPr>
                <w:rFonts w:eastAsia="Times New Roman" w:cs="Times New Roman"/>
                <w:szCs w:val="24"/>
                <w:lang w:eastAsia="lv-LV"/>
              </w:rPr>
            </w:pPr>
            <w:r>
              <w:rPr>
                <w:rFonts w:eastAsia="Times New Roman" w:cs="Times New Roman"/>
                <w:szCs w:val="24"/>
                <w:lang w:eastAsia="lv-LV"/>
              </w:rPr>
              <w:t>B</w:t>
            </w:r>
            <w:r w:rsidR="00DE5A25" w:rsidRPr="00FC7F79">
              <w:rPr>
                <w:rFonts w:eastAsia="Times New Roman" w:cs="Times New Roman"/>
                <w:szCs w:val="24"/>
                <w:lang w:eastAsia="lv-LV"/>
              </w:rPr>
              <w:t>ērna personis</w:t>
            </w:r>
            <w:r>
              <w:rPr>
                <w:rFonts w:eastAsia="Times New Roman" w:cs="Times New Roman"/>
                <w:szCs w:val="24"/>
                <w:lang w:eastAsia="lv-LV"/>
              </w:rPr>
              <w:t>ko mantu (ja tādas ir) saraksts</w:t>
            </w:r>
          </w:p>
          <w:p w14:paraId="56708838" w14:textId="77777777" w:rsidR="000806B4" w:rsidRPr="002A0BCA" w:rsidRDefault="000806B4" w:rsidP="00E21C1B">
            <w:pPr>
              <w:pStyle w:val="ListParagraph"/>
              <w:numPr>
                <w:ilvl w:val="0"/>
                <w:numId w:val="14"/>
              </w:numPr>
              <w:ind w:left="321" w:hanging="284"/>
              <w:rPr>
                <w:rFonts w:cs="Times New Roman"/>
                <w:szCs w:val="24"/>
              </w:rPr>
            </w:pPr>
            <w:r w:rsidRPr="002A0BCA">
              <w:rPr>
                <w:rFonts w:cs="Times New Roman"/>
                <w:szCs w:val="24"/>
              </w:rPr>
              <w:t>Papildus informācija, ja tā nav bijusi zināma iepriekš</w:t>
            </w:r>
          </w:p>
          <w:p w14:paraId="5BB795B7" w14:textId="42906F3B" w:rsidR="000806B4" w:rsidRPr="000806B4" w:rsidRDefault="000806B4" w:rsidP="000806B4">
            <w:pPr>
              <w:tabs>
                <w:tab w:val="left" w:pos="241"/>
              </w:tabs>
              <w:rPr>
                <w:rFonts w:eastAsia="Times New Roman" w:cs="Times New Roman"/>
                <w:szCs w:val="24"/>
                <w:lang w:eastAsia="lv-LV"/>
              </w:rPr>
            </w:pPr>
          </w:p>
        </w:tc>
      </w:tr>
    </w:tbl>
    <w:p w14:paraId="2BB935A6" w14:textId="77777777" w:rsidR="00F16F38" w:rsidRDefault="00F16F38" w:rsidP="00F16F38">
      <w:pPr>
        <w:spacing w:after="0" w:line="240" w:lineRule="auto"/>
        <w:jc w:val="both"/>
        <w:rPr>
          <w:rFonts w:cs="Times New Roman"/>
          <w:sz w:val="28"/>
          <w:szCs w:val="28"/>
        </w:rPr>
      </w:pPr>
    </w:p>
    <w:p w14:paraId="7B4BFC0A" w14:textId="77777777" w:rsidR="000842DA" w:rsidRDefault="000842DA" w:rsidP="00F16F38">
      <w:pPr>
        <w:spacing w:after="0" w:line="240" w:lineRule="auto"/>
        <w:jc w:val="both"/>
        <w:rPr>
          <w:rFonts w:cs="Times New Roman"/>
          <w:sz w:val="28"/>
          <w:szCs w:val="28"/>
        </w:rPr>
      </w:pPr>
    </w:p>
    <w:p w14:paraId="2D110A90" w14:textId="77777777" w:rsidR="00F16F38" w:rsidRPr="00FC7F79" w:rsidRDefault="002857E0" w:rsidP="00BE11E8">
      <w:pPr>
        <w:pStyle w:val="Heading2"/>
      </w:pPr>
      <w:r w:rsidRPr="00FC7F79">
        <w:t>5</w:t>
      </w:r>
      <w:r w:rsidR="00861E5D" w:rsidRPr="00FC7F79">
        <w:t>.</w:t>
      </w:r>
      <w:r w:rsidRPr="00FC7F79">
        <w:t>6</w:t>
      </w:r>
      <w:r w:rsidR="00861E5D" w:rsidRPr="00FC7F79">
        <w:t xml:space="preserve">. </w:t>
      </w:r>
      <w:r w:rsidR="00F16F38" w:rsidRPr="00FC7F79">
        <w:t>Bērna uzturēšanās izbeigšana audžuģimenē vai speciālajā audžuģimenē</w:t>
      </w:r>
    </w:p>
    <w:p w14:paraId="01CF04C4" w14:textId="77777777" w:rsidR="00E42229" w:rsidRPr="00FC7F79" w:rsidRDefault="00E42229" w:rsidP="00F16F38">
      <w:pPr>
        <w:spacing w:after="0" w:line="240" w:lineRule="auto"/>
        <w:ind w:firstLine="720"/>
        <w:jc w:val="both"/>
        <w:rPr>
          <w:rFonts w:cs="Times New Roman"/>
          <w:szCs w:val="24"/>
        </w:rPr>
      </w:pPr>
    </w:p>
    <w:p w14:paraId="7DF68D7E" w14:textId="583A891A" w:rsidR="00720C9F" w:rsidRPr="00A1527C" w:rsidRDefault="00F16F38" w:rsidP="00F16F38">
      <w:pPr>
        <w:spacing w:after="0" w:line="240" w:lineRule="auto"/>
        <w:ind w:firstLine="720"/>
        <w:jc w:val="both"/>
        <w:rPr>
          <w:rFonts w:cs="Times New Roman"/>
          <w:szCs w:val="24"/>
        </w:rPr>
      </w:pPr>
      <w:r w:rsidRPr="00FC7F79">
        <w:rPr>
          <w:rFonts w:cs="Times New Roman"/>
          <w:szCs w:val="24"/>
        </w:rPr>
        <w:t xml:space="preserve">Bērna uzturēšanās ilgums audžuģimenē tiek noteikts ar bāriņtiesas lēmumu. </w:t>
      </w:r>
      <w:r w:rsidR="002B196D" w:rsidRPr="00FC7F79">
        <w:rPr>
          <w:rFonts w:cs="Times New Roman"/>
          <w:szCs w:val="24"/>
        </w:rPr>
        <w:t>B</w:t>
      </w:r>
      <w:r w:rsidRPr="00FC7F79">
        <w:rPr>
          <w:rFonts w:cs="Times New Roman"/>
          <w:szCs w:val="24"/>
        </w:rPr>
        <w:t>ērnu ievieto audžuģimenē vai specializētajā audžuģimenē uz laiku, kamēr bērns var atgriezties savā ģimenē vai, ja tas nav iespējams, līdz bērna aizbildnības nodibināšanai vai adopcijai.</w:t>
      </w:r>
      <w:r w:rsidR="008217C3">
        <w:rPr>
          <w:rFonts w:cs="Times New Roman"/>
          <w:szCs w:val="24"/>
        </w:rPr>
        <w:t xml:space="preserve"> </w:t>
      </w:r>
      <w:r w:rsidRPr="00FC7F79">
        <w:rPr>
          <w:rFonts w:cs="Times New Roman"/>
          <w:szCs w:val="24"/>
        </w:rPr>
        <w:t xml:space="preserve">Pieņemot lēmumu par bērna ievietošanu audžuģimenē vai specializētajā audžuģimenē, bāriņtiesa </w:t>
      </w:r>
      <w:r w:rsidRPr="00A1527C">
        <w:rPr>
          <w:rFonts w:cs="Times New Roman"/>
          <w:szCs w:val="24"/>
        </w:rPr>
        <w:t xml:space="preserve">norāda laiku, uz kādu bērns ievietojams tajā. </w:t>
      </w:r>
      <w:r w:rsidRPr="00A1527C">
        <w:rPr>
          <w:rFonts w:cs="Times New Roman"/>
          <w:szCs w:val="24"/>
        </w:rPr>
        <w:lastRenderedPageBreak/>
        <w:t>Bāriņtiesa bērna interesēs var pagarināt bērna aprūpes laiku audžuģimenē vai specializētajā audžuģimenē, pieņemot jaunu lēmumu.</w:t>
      </w:r>
      <w:r w:rsidR="002B196D" w:rsidRPr="00A1527C">
        <w:rPr>
          <w:rStyle w:val="FootnoteReference"/>
          <w:rFonts w:cs="Times New Roman"/>
          <w:szCs w:val="24"/>
        </w:rPr>
        <w:footnoteReference w:id="70"/>
      </w:r>
    </w:p>
    <w:p w14:paraId="769F271D" w14:textId="77777777" w:rsidR="00F16F38" w:rsidRPr="00A1527C" w:rsidRDefault="00F16F38" w:rsidP="00F16F38">
      <w:pPr>
        <w:spacing w:after="0" w:line="240" w:lineRule="auto"/>
        <w:ind w:firstLine="720"/>
        <w:jc w:val="both"/>
        <w:rPr>
          <w:rFonts w:eastAsia="Times New Roman" w:cs="Times New Roman"/>
          <w:szCs w:val="24"/>
          <w:lang w:eastAsia="lv-LV"/>
        </w:rPr>
      </w:pPr>
      <w:r w:rsidRPr="00A1527C">
        <w:rPr>
          <w:rFonts w:eastAsia="Times New Roman" w:cs="Times New Roman"/>
          <w:szCs w:val="24"/>
          <w:lang w:eastAsia="lv-LV"/>
        </w:rPr>
        <w:t>Savukārt bērna uzturēšanos audžuģimenē vai specializētajā audžuģimenē pirms līgumā ar pašvaldību noteiktā termiņa izbeidz:</w:t>
      </w:r>
    </w:p>
    <w:p w14:paraId="52AC7C8B" w14:textId="77777777" w:rsidR="00F16F38" w:rsidRPr="00FC7F79" w:rsidRDefault="00F16F38" w:rsidP="00E21C1B">
      <w:pPr>
        <w:pStyle w:val="ListParagraph"/>
        <w:numPr>
          <w:ilvl w:val="0"/>
          <w:numId w:val="7"/>
        </w:numPr>
        <w:tabs>
          <w:tab w:val="left" w:pos="284"/>
        </w:tabs>
        <w:spacing w:after="0" w:line="240" w:lineRule="auto"/>
        <w:ind w:left="0" w:firstLine="0"/>
        <w:jc w:val="both"/>
        <w:rPr>
          <w:rFonts w:eastAsia="Times New Roman" w:cs="Times New Roman"/>
          <w:szCs w:val="24"/>
          <w:lang w:eastAsia="lv-LV"/>
        </w:rPr>
      </w:pPr>
      <w:r w:rsidRPr="00FC7F79">
        <w:rPr>
          <w:rFonts w:eastAsia="Times New Roman" w:cs="Times New Roman"/>
          <w:szCs w:val="24"/>
          <w:lang w:eastAsia="lv-LV"/>
        </w:rPr>
        <w:t>saskaņā ar bāriņtiesas un audžuģimenes vai specializētās audžuģimenes vienošanos;</w:t>
      </w:r>
    </w:p>
    <w:p w14:paraId="3E32C7D3" w14:textId="77777777" w:rsidR="00F16F38" w:rsidRPr="00FC7F79" w:rsidRDefault="00F16F38" w:rsidP="00E21C1B">
      <w:pPr>
        <w:pStyle w:val="ListParagraph"/>
        <w:numPr>
          <w:ilvl w:val="0"/>
          <w:numId w:val="7"/>
        </w:numPr>
        <w:tabs>
          <w:tab w:val="left" w:pos="284"/>
        </w:tabs>
        <w:spacing w:after="0" w:line="240" w:lineRule="auto"/>
        <w:ind w:left="0" w:firstLine="0"/>
        <w:jc w:val="both"/>
        <w:rPr>
          <w:rFonts w:eastAsia="Times New Roman" w:cs="Times New Roman"/>
          <w:szCs w:val="24"/>
          <w:lang w:eastAsia="lv-LV"/>
        </w:rPr>
      </w:pPr>
      <w:r w:rsidRPr="00FC7F79">
        <w:rPr>
          <w:rFonts w:eastAsia="Times New Roman" w:cs="Times New Roman"/>
          <w:szCs w:val="24"/>
          <w:lang w:eastAsia="lv-LV"/>
        </w:rPr>
        <w:t>pašvaldībai vienpusēji atkāpjoties no līguma, ja bāriņtiesa pieņēmusi lēmumu par bērna uzturēšanās izbeigšanu audžuģimenē vai specializētajā audžuģimenē šādu iemeslu dēļ:</w:t>
      </w:r>
    </w:p>
    <w:p w14:paraId="3D28AFA3" w14:textId="01E1F399" w:rsidR="00F16F38" w:rsidRPr="00935D4A" w:rsidRDefault="008217C3" w:rsidP="00E21C1B">
      <w:pPr>
        <w:pStyle w:val="ListParagraph"/>
        <w:numPr>
          <w:ilvl w:val="0"/>
          <w:numId w:val="7"/>
        </w:numPr>
        <w:tabs>
          <w:tab w:val="left" w:pos="284"/>
        </w:tabs>
        <w:spacing w:after="0" w:line="240" w:lineRule="auto"/>
        <w:ind w:left="0" w:firstLine="0"/>
        <w:jc w:val="both"/>
        <w:rPr>
          <w:rFonts w:eastAsia="Times New Roman" w:cs="Times New Roman"/>
          <w:szCs w:val="24"/>
          <w:lang w:eastAsia="lv-LV"/>
        </w:rPr>
      </w:pPr>
      <w:r>
        <w:rPr>
          <w:rFonts w:eastAsia="Times New Roman" w:cs="Times New Roman"/>
          <w:szCs w:val="24"/>
          <w:lang w:eastAsia="lv-LV"/>
        </w:rPr>
        <w:t>bērna atgriešanās ģimenē,</w:t>
      </w:r>
      <w:r w:rsidR="00935D4A">
        <w:rPr>
          <w:rFonts w:eastAsia="Times New Roman" w:cs="Times New Roman"/>
          <w:szCs w:val="24"/>
          <w:lang w:eastAsia="lv-LV"/>
        </w:rPr>
        <w:t xml:space="preserve"> </w:t>
      </w:r>
      <w:r>
        <w:rPr>
          <w:rFonts w:eastAsia="Times New Roman" w:cs="Times New Roman"/>
          <w:szCs w:val="24"/>
          <w:lang w:eastAsia="lv-LV"/>
        </w:rPr>
        <w:t>bērna adopcija,</w:t>
      </w:r>
      <w:r w:rsidR="00935D4A">
        <w:rPr>
          <w:rFonts w:eastAsia="Times New Roman" w:cs="Times New Roman"/>
          <w:szCs w:val="24"/>
          <w:lang w:eastAsia="lv-LV"/>
        </w:rPr>
        <w:t xml:space="preserve"> </w:t>
      </w:r>
      <w:r w:rsidR="00F16F38" w:rsidRPr="00935D4A">
        <w:rPr>
          <w:rFonts w:eastAsia="Times New Roman" w:cs="Times New Roman"/>
          <w:szCs w:val="24"/>
          <w:lang w:eastAsia="lv-LV"/>
        </w:rPr>
        <w:t>aizbildņa iecelšana bērnam</w:t>
      </w:r>
      <w:r>
        <w:rPr>
          <w:rFonts w:eastAsia="Times New Roman" w:cs="Times New Roman"/>
          <w:szCs w:val="24"/>
          <w:lang w:eastAsia="lv-LV"/>
        </w:rPr>
        <w:t>,</w:t>
      </w:r>
      <w:r w:rsidR="00935D4A">
        <w:rPr>
          <w:rFonts w:eastAsia="Times New Roman" w:cs="Times New Roman"/>
          <w:szCs w:val="24"/>
          <w:lang w:eastAsia="lv-LV"/>
        </w:rPr>
        <w:t xml:space="preserve"> </w:t>
      </w:r>
      <w:r w:rsidR="00F16F38" w:rsidRPr="00935D4A">
        <w:rPr>
          <w:rFonts w:eastAsia="Times New Roman" w:cs="Times New Roman"/>
          <w:szCs w:val="24"/>
          <w:lang w:eastAsia="lv-LV"/>
        </w:rPr>
        <w:t>konfliktsituācijas izveidošanās starp bērnu un audžuģimeni vai specializēto audžuģimeni;</w:t>
      </w:r>
      <w:r>
        <w:rPr>
          <w:rFonts w:eastAsia="Times New Roman" w:cs="Times New Roman"/>
          <w:szCs w:val="24"/>
          <w:lang w:eastAsia="lv-LV"/>
        </w:rPr>
        <w:t xml:space="preserve"> </w:t>
      </w:r>
      <w:r w:rsidR="00F16F38" w:rsidRPr="00935D4A">
        <w:rPr>
          <w:rFonts w:eastAsia="Times New Roman" w:cs="Times New Roman"/>
          <w:szCs w:val="24"/>
          <w:lang w:eastAsia="lv-LV"/>
        </w:rPr>
        <w:t>audžuģimenes vai specializētās audžuģimenes nespēja pildīt pienākumus;</w:t>
      </w:r>
      <w:r>
        <w:rPr>
          <w:rFonts w:eastAsia="Times New Roman" w:cs="Times New Roman"/>
          <w:szCs w:val="24"/>
          <w:lang w:eastAsia="lv-LV"/>
        </w:rPr>
        <w:t xml:space="preserve"> </w:t>
      </w:r>
      <w:r w:rsidR="00F16F38" w:rsidRPr="00935D4A">
        <w:rPr>
          <w:rFonts w:eastAsia="Times New Roman" w:cs="Times New Roman"/>
          <w:szCs w:val="24"/>
          <w:lang w:eastAsia="lv-LV"/>
        </w:rPr>
        <w:t>audžuģimenes vai specializētās audžuģimenes statusa atņemšana un izbeigšana.</w:t>
      </w:r>
      <w:r w:rsidR="00F16F38" w:rsidRPr="00FC7F79">
        <w:rPr>
          <w:rStyle w:val="FootnoteReference"/>
          <w:rFonts w:eastAsia="Times New Roman" w:cs="Times New Roman"/>
          <w:szCs w:val="24"/>
          <w:lang w:eastAsia="lv-LV"/>
        </w:rPr>
        <w:footnoteReference w:id="71"/>
      </w:r>
    </w:p>
    <w:p w14:paraId="5CE6CCB7" w14:textId="77777777" w:rsidR="000842DA" w:rsidRPr="00FC7F79" w:rsidRDefault="000842DA" w:rsidP="000842DA">
      <w:pPr>
        <w:pStyle w:val="ListParagraph"/>
        <w:tabs>
          <w:tab w:val="left" w:pos="284"/>
        </w:tabs>
        <w:spacing w:after="0" w:line="240" w:lineRule="auto"/>
        <w:ind w:left="0"/>
        <w:jc w:val="both"/>
        <w:rPr>
          <w:rFonts w:eastAsia="Times New Roman" w:cs="Times New Roman"/>
          <w:szCs w:val="24"/>
          <w:lang w:eastAsia="lv-LV"/>
        </w:rPr>
      </w:pPr>
    </w:p>
    <w:p w14:paraId="1D4873C8" w14:textId="77777777" w:rsidR="00F16F38" w:rsidRPr="00FC7F79" w:rsidRDefault="00CE60E3" w:rsidP="00CF7F4A">
      <w:pPr>
        <w:pStyle w:val="Heading1"/>
      </w:pPr>
      <w:r w:rsidRPr="00FC7F79">
        <w:t xml:space="preserve">6. </w:t>
      </w:r>
      <w:r w:rsidR="00F16F38" w:rsidRPr="00FC7F79">
        <w:t>Audžuģimenes vai specializētās audžuģimenes tiesības un pienākumi</w:t>
      </w:r>
      <w:r w:rsidR="00914701" w:rsidRPr="00FC7F79">
        <w:t xml:space="preserve"> saistībā ar bērna uzņemšanu ģimenē</w:t>
      </w:r>
    </w:p>
    <w:p w14:paraId="7F8E7753" w14:textId="77777777" w:rsidR="00F16F38" w:rsidRPr="00FC7F79" w:rsidRDefault="00F16F38" w:rsidP="00F16F38">
      <w:pPr>
        <w:pStyle w:val="NormalWeb"/>
        <w:spacing w:before="0" w:beforeAutospacing="0" w:after="0" w:afterAutospacing="0"/>
        <w:ind w:firstLine="720"/>
        <w:jc w:val="both"/>
        <w:rPr>
          <w:sz w:val="28"/>
          <w:szCs w:val="28"/>
        </w:rPr>
      </w:pPr>
    </w:p>
    <w:p w14:paraId="1784A9C9" w14:textId="77777777" w:rsidR="006E2918" w:rsidRPr="00FC7F79" w:rsidRDefault="006E2918" w:rsidP="007B1FAB">
      <w:pPr>
        <w:pStyle w:val="NormalWeb"/>
        <w:spacing w:before="0" w:beforeAutospacing="0" w:after="0" w:afterAutospacing="0"/>
        <w:ind w:firstLine="720"/>
        <w:jc w:val="both"/>
      </w:pPr>
      <w:r w:rsidRPr="00FC7F79">
        <w:t>Pēc bērna uzņemšanas savā aprūpē, audžuģimenēm vai specializētajām audžuģimenēm būs jāsaskaras ar dažādiem pienākumiem, kuri noteikti bērna tiesību un interešu pilnvērtīgai nodrošināšanai. Vienlaikus audžuģimenēm un specializētajām audžuģimenēm ir svarīgi apzināties savas tiesības, kas nostiprinātas ar normatīvajiem aktiem.</w:t>
      </w:r>
    </w:p>
    <w:p w14:paraId="57723698" w14:textId="77777777" w:rsidR="0006364E" w:rsidRPr="00FC7F79" w:rsidRDefault="0006364E" w:rsidP="007B1FAB">
      <w:pPr>
        <w:pStyle w:val="NormalWeb"/>
        <w:spacing w:before="0" w:beforeAutospacing="0" w:after="0" w:afterAutospacing="0"/>
        <w:ind w:firstLine="720"/>
        <w:jc w:val="both"/>
        <w:rPr>
          <w:sz w:val="26"/>
          <w:szCs w:val="26"/>
        </w:rPr>
      </w:pPr>
    </w:p>
    <w:p w14:paraId="53A5565C" w14:textId="77777777" w:rsidR="009F4F38" w:rsidRPr="00FC7F79" w:rsidRDefault="00CE60E3" w:rsidP="00BE11E8">
      <w:pPr>
        <w:pStyle w:val="Heading2"/>
      </w:pPr>
      <w:r w:rsidRPr="00FC7F79">
        <w:t xml:space="preserve">6.1. </w:t>
      </w:r>
      <w:r w:rsidR="006E2918" w:rsidRPr="00FC7F79">
        <w:t>Audžuģimenē vai specializētajā audžuģimenē ievietotā bērna likumiskais pārstāvis</w:t>
      </w:r>
    </w:p>
    <w:p w14:paraId="08EEEBE8" w14:textId="77777777" w:rsidR="0060486C" w:rsidRPr="00FC7F79" w:rsidRDefault="0060486C" w:rsidP="0060486C"/>
    <w:p w14:paraId="50DCC6A6" w14:textId="3D8FBB63" w:rsidR="00BA54B6" w:rsidRDefault="00F16F38" w:rsidP="009F4F38">
      <w:pPr>
        <w:pStyle w:val="NormalWeb"/>
        <w:spacing w:before="0" w:beforeAutospacing="0" w:after="0" w:afterAutospacing="0"/>
        <w:ind w:firstLine="720"/>
        <w:jc w:val="both"/>
      </w:pPr>
      <w:r w:rsidRPr="00FC7F79">
        <w:t xml:space="preserve">Saskaņā ar normatīvo aktu regulējumu, audžuģimene nav uzskatāma par bērna likumisko pārstāvi. </w:t>
      </w:r>
      <w:r w:rsidR="00005AD9" w:rsidRPr="00FC7F79">
        <w:t>Audžuģimenē</w:t>
      </w:r>
      <w:r w:rsidR="00C01DD6">
        <w:t xml:space="preserve"> </w:t>
      </w:r>
      <w:r w:rsidR="00005AD9" w:rsidRPr="00FC7F79">
        <w:t>ievietotā</w:t>
      </w:r>
      <w:r w:rsidRPr="00FC7F79">
        <w:t xml:space="preserve"> bērna personiskās un mantiskās intereses</w:t>
      </w:r>
      <w:r w:rsidR="00BA54B6" w:rsidRPr="00FC7F79">
        <w:t xml:space="preserve"> attiecībās ar vecākiem un citām personām</w:t>
      </w:r>
      <w:r w:rsidR="00A1527C">
        <w:t xml:space="preserve"> </w:t>
      </w:r>
      <w:r w:rsidR="00005AD9" w:rsidRPr="00FC7F79">
        <w:rPr>
          <w:b/>
          <w:u w:val="single"/>
        </w:rPr>
        <w:t>pārstāv bāriņtiesa</w:t>
      </w:r>
      <w:r w:rsidR="00005AD9" w:rsidRPr="00FC7F79">
        <w:t>.</w:t>
      </w:r>
      <w:r w:rsidR="00005AD9" w:rsidRPr="00FC7F79">
        <w:rPr>
          <w:rStyle w:val="FootnoteReference"/>
        </w:rPr>
        <w:footnoteReference w:id="72"/>
      </w:r>
    </w:p>
    <w:p w14:paraId="4E1487BA" w14:textId="77777777" w:rsidR="00742994" w:rsidRPr="00FC7F79" w:rsidRDefault="00742994" w:rsidP="009F4F38">
      <w:pPr>
        <w:pStyle w:val="NormalWeb"/>
        <w:spacing w:before="0" w:beforeAutospacing="0" w:after="0" w:afterAutospacing="0"/>
        <w:ind w:firstLine="720"/>
        <w:jc w:val="both"/>
      </w:pPr>
    </w:p>
    <w:p w14:paraId="40BD9DF4" w14:textId="50D005C9" w:rsidR="00BA54B6" w:rsidRDefault="00F16F38" w:rsidP="00F16F38">
      <w:pPr>
        <w:pStyle w:val="NormalWeb"/>
        <w:spacing w:before="0" w:beforeAutospacing="0" w:after="0" w:afterAutospacing="0"/>
        <w:ind w:firstLine="720"/>
        <w:jc w:val="both"/>
      </w:pPr>
      <w:r w:rsidRPr="00FC7F79">
        <w:t>Vienlaikus bāriņtiesa, izvērtējot bērna intereses un audžuģimenes vai specializētās audžuģimenes prasmes un zināšanas, var uzdot audžuģimenei vai specializētajai audžuģimenei pārstāvēt bērna atsevišķās personiskās un mantiskās intereses un tiesības. Pilnvarojums neatbrīvo bāriņtiesu no noteiktās atbildības par bērna interešu un tiesību aizstāvību.</w:t>
      </w:r>
      <w:r w:rsidRPr="00FC7F79">
        <w:rPr>
          <w:rStyle w:val="FootnoteReference"/>
          <w:rFonts w:eastAsiaTheme="majorEastAsia"/>
        </w:rPr>
        <w:footnoteReference w:id="73"/>
      </w:r>
    </w:p>
    <w:p w14:paraId="577AC057" w14:textId="77777777" w:rsidR="00742994" w:rsidRPr="00FC7F79" w:rsidRDefault="00742994" w:rsidP="00F16F38">
      <w:pPr>
        <w:pStyle w:val="NormalWeb"/>
        <w:spacing w:before="0" w:beforeAutospacing="0" w:after="0" w:afterAutospacing="0"/>
        <w:ind w:firstLine="720"/>
        <w:jc w:val="both"/>
      </w:pPr>
    </w:p>
    <w:p w14:paraId="456176B4" w14:textId="53686A62" w:rsidR="00BA54B6" w:rsidRDefault="00BA54B6" w:rsidP="00BA54B6">
      <w:pPr>
        <w:pStyle w:val="NormalWeb"/>
        <w:spacing w:before="0" w:beforeAutospacing="0" w:after="0" w:afterAutospacing="0"/>
        <w:ind w:firstLine="720"/>
        <w:jc w:val="both"/>
      </w:pPr>
      <w:r w:rsidRPr="00FC7F79">
        <w:t xml:space="preserve">Bāriņtiesa </w:t>
      </w:r>
      <w:r w:rsidRPr="00FC7F79">
        <w:rPr>
          <w:u w:val="single"/>
        </w:rPr>
        <w:t>informē audžuģimenes</w:t>
      </w:r>
      <w:r w:rsidRPr="00FC7F79">
        <w:t xml:space="preserve"> un specializētās audžuģimenes par jautājumiem, kas saistīti ar bērna izglītību, par saskarsmes kārtību ar bērna vecākiem, brāļiem (pusbrāļiem), māsām (pusmāsām) un citiem radiniekiem vai bērnam tuvām personām, kā arī citiem būtiskiem jautājumiem, kas skar bērna intereses.</w:t>
      </w:r>
      <w:r w:rsidRPr="00FC7F79">
        <w:rPr>
          <w:rStyle w:val="FootnoteReference"/>
          <w:rFonts w:eastAsiaTheme="majorEastAsia"/>
        </w:rPr>
        <w:footnoteReference w:id="74"/>
      </w:r>
    </w:p>
    <w:p w14:paraId="67C61A20" w14:textId="77777777" w:rsidR="00742994" w:rsidRPr="00FC7F79" w:rsidRDefault="00742994" w:rsidP="00BA54B6">
      <w:pPr>
        <w:pStyle w:val="NormalWeb"/>
        <w:spacing w:before="0" w:beforeAutospacing="0" w:after="0" w:afterAutospacing="0"/>
        <w:ind w:firstLine="720"/>
        <w:jc w:val="both"/>
      </w:pPr>
    </w:p>
    <w:p w14:paraId="4713A1CB" w14:textId="77777777" w:rsidR="00BA54B6" w:rsidRPr="00FC7F79" w:rsidRDefault="00BA54B6" w:rsidP="00BA54B6">
      <w:pPr>
        <w:pStyle w:val="NormalWeb"/>
        <w:spacing w:before="0" w:beforeAutospacing="0" w:after="0" w:afterAutospacing="0"/>
        <w:ind w:firstLine="720"/>
        <w:jc w:val="both"/>
      </w:pPr>
      <w:r w:rsidRPr="00FC7F79">
        <w:t xml:space="preserve">Ņemot vērā, ka bērna likumiskais pārstāvis ir bāriņtiesa, audžuģimenes </w:t>
      </w:r>
      <w:r w:rsidRPr="00FC7F79">
        <w:rPr>
          <w:u w:val="single"/>
        </w:rPr>
        <w:t xml:space="preserve">pienākums ir </w:t>
      </w:r>
      <w:r w:rsidRPr="00FC7F79">
        <w:rPr>
          <w:b/>
          <w:u w:val="single"/>
        </w:rPr>
        <w:t xml:space="preserve">nekavējoties </w:t>
      </w:r>
      <w:r w:rsidRPr="00935D4A">
        <w:rPr>
          <w:b/>
          <w:u w:val="single"/>
        </w:rPr>
        <w:t>informēt Atbalsta centru</w:t>
      </w:r>
      <w:r w:rsidRPr="00FC7F79">
        <w:t>, ja:</w:t>
      </w:r>
    </w:p>
    <w:p w14:paraId="5732D0BF" w14:textId="77777777" w:rsidR="00BA54B6" w:rsidRPr="00935D4A" w:rsidRDefault="00BA54B6" w:rsidP="00E21C1B">
      <w:pPr>
        <w:pStyle w:val="ListParagraph"/>
        <w:numPr>
          <w:ilvl w:val="0"/>
          <w:numId w:val="4"/>
        </w:numPr>
        <w:tabs>
          <w:tab w:val="left" w:pos="284"/>
        </w:tabs>
        <w:spacing w:after="0" w:line="240" w:lineRule="auto"/>
        <w:rPr>
          <w:rFonts w:eastAsia="Times New Roman" w:cs="Times New Roman"/>
          <w:szCs w:val="24"/>
          <w:lang w:eastAsia="lv-LV"/>
        </w:rPr>
      </w:pPr>
      <w:r w:rsidRPr="00935D4A">
        <w:rPr>
          <w:rFonts w:eastAsia="Times New Roman" w:cs="Times New Roman"/>
          <w:szCs w:val="24"/>
          <w:lang w:eastAsia="lv-LV"/>
        </w:rPr>
        <w:lastRenderedPageBreak/>
        <w:t>bērnu bez bāriņtiesas piekrišanas aizveduši viņa vecāki vai radinieki;</w:t>
      </w:r>
    </w:p>
    <w:p w14:paraId="537F0DB8"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bērns ir cietis nelaimes gadījumā;</w:t>
      </w:r>
    </w:p>
    <w:p w14:paraId="4C3E3FFB"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bērnam strauji pasliktinājusies veselība;</w:t>
      </w:r>
    </w:p>
    <w:p w14:paraId="0B296EDB"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bērns ir izdarījis noziedzīgu nodarījumu;</w:t>
      </w:r>
    </w:p>
    <w:p w14:paraId="4F8E85E6"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bērns ir aizbēdzis;</w:t>
      </w:r>
    </w:p>
    <w:p w14:paraId="29B3A731"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izveidojusies konfliktsituācija starp bērnu un audžuģimeni vai specializēto audžuģimeni;</w:t>
      </w:r>
    </w:p>
    <w:p w14:paraId="6C21C616"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bērns ir miris;</w:t>
      </w:r>
    </w:p>
    <w:p w14:paraId="66B9182D" w14:textId="77777777" w:rsidR="00BA54B6" w:rsidRPr="00FC7F79" w:rsidRDefault="00BA54B6" w:rsidP="00E21C1B">
      <w:pPr>
        <w:pStyle w:val="ListParagraph"/>
        <w:numPr>
          <w:ilvl w:val="0"/>
          <w:numId w:val="4"/>
        </w:numPr>
        <w:tabs>
          <w:tab w:val="left" w:pos="284"/>
          <w:tab w:val="left" w:pos="993"/>
        </w:tabs>
        <w:spacing w:after="0" w:line="240" w:lineRule="auto"/>
        <w:ind w:left="709" w:firstLine="0"/>
        <w:rPr>
          <w:rFonts w:eastAsia="Times New Roman" w:cs="Times New Roman"/>
          <w:szCs w:val="24"/>
          <w:lang w:eastAsia="lv-LV"/>
        </w:rPr>
      </w:pPr>
      <w:r w:rsidRPr="00FC7F79">
        <w:rPr>
          <w:rFonts w:eastAsia="Times New Roman" w:cs="Times New Roman"/>
          <w:szCs w:val="24"/>
          <w:lang w:eastAsia="lv-LV"/>
        </w:rPr>
        <w:t>tās rīcībā ir nonākusi cita informācija, kas var būtiski ietekmēt bērna turpmāko aprūpi.</w:t>
      </w:r>
      <w:r w:rsidRPr="00FC7F79">
        <w:rPr>
          <w:rStyle w:val="FootnoteReference"/>
          <w:rFonts w:eastAsia="Times New Roman" w:cs="Times New Roman"/>
          <w:szCs w:val="24"/>
          <w:lang w:eastAsia="lv-LV"/>
        </w:rPr>
        <w:footnoteReference w:id="75"/>
      </w:r>
    </w:p>
    <w:p w14:paraId="65E15C9F" w14:textId="77777777" w:rsidR="00BA54B6" w:rsidRPr="00FC7F79" w:rsidRDefault="00BA54B6" w:rsidP="00BA54B6">
      <w:pPr>
        <w:pStyle w:val="ListParagraph"/>
        <w:tabs>
          <w:tab w:val="left" w:pos="284"/>
        </w:tabs>
        <w:spacing w:after="0" w:line="240" w:lineRule="auto"/>
        <w:ind w:left="0" w:firstLine="720"/>
        <w:jc w:val="both"/>
        <w:rPr>
          <w:rFonts w:eastAsia="Times New Roman" w:cs="Times New Roman"/>
          <w:szCs w:val="24"/>
          <w:lang w:eastAsia="lv-LV"/>
        </w:rPr>
      </w:pPr>
      <w:r w:rsidRPr="00FC7F79">
        <w:rPr>
          <w:rFonts w:eastAsia="Times New Roman" w:cs="Times New Roman"/>
          <w:szCs w:val="24"/>
          <w:lang w:eastAsia="lv-LV"/>
        </w:rPr>
        <w:t>Saņemot attiecīgo informāciju, Atbalsta centram jāsniedz speciālistu atbalsts audžuģimenei situācijas risināšanā un primārā bērna tiesību aizsardzības nodrošināšanā, kā arī nekavējoties jāinformē bāriņtiesa, kura lēmusi par bērna ievietošanu audžuģimenē vai speciālajā audžuģimenē, kā arī audžuģimenes deklarētās dzīvesvietas bāriņtiesa.</w:t>
      </w:r>
    </w:p>
    <w:p w14:paraId="71689C69" w14:textId="77777777" w:rsidR="0048135B" w:rsidRPr="00FC7F79" w:rsidRDefault="0048135B" w:rsidP="00F92319">
      <w:pPr>
        <w:rPr>
          <w:lang w:eastAsia="lv-LV"/>
        </w:rPr>
      </w:pPr>
    </w:p>
    <w:p w14:paraId="55454E32" w14:textId="77777777" w:rsidR="007B1FAB" w:rsidRPr="00FC7F79" w:rsidRDefault="00CF7F4A" w:rsidP="00BE11E8">
      <w:pPr>
        <w:pStyle w:val="Heading2"/>
        <w:rPr>
          <w:rFonts w:eastAsia="Times New Roman"/>
          <w:lang w:eastAsia="lv-LV"/>
        </w:rPr>
      </w:pPr>
      <w:r w:rsidRPr="00FC7F79">
        <w:rPr>
          <w:rFonts w:eastAsia="Times New Roman"/>
          <w:lang w:eastAsia="lv-LV"/>
        </w:rPr>
        <w:t xml:space="preserve">6.2. </w:t>
      </w:r>
      <w:r w:rsidR="007B1FAB" w:rsidRPr="00FC7F79">
        <w:rPr>
          <w:rFonts w:eastAsia="Times New Roman"/>
          <w:lang w:eastAsia="lv-LV"/>
        </w:rPr>
        <w:t>Audžuģimenes un specializētās audžuģimenes pamatpienākumi bērna aprūpē</w:t>
      </w:r>
    </w:p>
    <w:p w14:paraId="5ED5BD49" w14:textId="77777777" w:rsidR="00A869BF" w:rsidRPr="00FC7F79" w:rsidRDefault="00A869BF" w:rsidP="00EA411C">
      <w:pPr>
        <w:pStyle w:val="tv213"/>
        <w:spacing w:before="0" w:beforeAutospacing="0" w:after="0" w:afterAutospacing="0"/>
        <w:ind w:firstLine="720"/>
        <w:jc w:val="both"/>
        <w:rPr>
          <w:sz w:val="26"/>
          <w:szCs w:val="26"/>
        </w:rPr>
      </w:pPr>
    </w:p>
    <w:p w14:paraId="48CB93A7" w14:textId="77777777" w:rsidR="00EA411C" w:rsidRPr="00FC7F79" w:rsidRDefault="00A869BF" w:rsidP="00EA411C">
      <w:pPr>
        <w:pStyle w:val="tv213"/>
        <w:spacing w:before="0" w:beforeAutospacing="0" w:after="0" w:afterAutospacing="0"/>
        <w:ind w:firstLine="720"/>
        <w:jc w:val="both"/>
        <w:rPr>
          <w:u w:val="single"/>
        </w:rPr>
      </w:pPr>
      <w:r w:rsidRPr="00FC7F79">
        <w:t>Ievērojot, ka bērna ā</w:t>
      </w:r>
      <w:r w:rsidR="007B1FAB" w:rsidRPr="00FC7F79">
        <w:t>rpusģimenes aprūpes mērķis ir radīt bērnam aizsargātības sajūtu, nodrošināt apstākļus viņa attīstībai un labklājībai, kā arī atbalstīt bērna centienus būt patstāvīgam</w:t>
      </w:r>
      <w:r w:rsidR="00FE54D3" w:rsidRPr="00FC7F79">
        <w:t>,</w:t>
      </w:r>
      <w:r w:rsidR="007B1FAB" w:rsidRPr="00FC7F79">
        <w:rPr>
          <w:rStyle w:val="FootnoteReference"/>
          <w:rFonts w:eastAsiaTheme="majorEastAsia"/>
        </w:rPr>
        <w:footnoteReference w:id="76"/>
      </w:r>
      <w:r w:rsidRPr="00FC7F79">
        <w:t>g</w:t>
      </w:r>
      <w:r w:rsidR="00EA411C" w:rsidRPr="00FC7F79">
        <w:t xml:space="preserve">alvenie audžuģimenes un specializētās audžuģimenes pienākumi ir </w:t>
      </w:r>
      <w:r w:rsidR="00EA411C" w:rsidRPr="00A1527C">
        <w:t>nodrošināt bērnam</w:t>
      </w:r>
      <w:r w:rsidR="00FE54D3" w:rsidRPr="00A1527C">
        <w:t>:</w:t>
      </w:r>
      <w:r w:rsidR="00EA411C" w:rsidRPr="00FC7F79">
        <w:rPr>
          <w:rStyle w:val="FootnoteReference"/>
          <w:rFonts w:eastAsiaTheme="majorEastAsia"/>
        </w:rPr>
        <w:footnoteReference w:id="77"/>
      </w:r>
    </w:p>
    <w:p w14:paraId="44EC4A5B" w14:textId="77777777" w:rsidR="00EA411C" w:rsidRPr="00FC7F79" w:rsidRDefault="00EA411C" w:rsidP="00E21C1B">
      <w:pPr>
        <w:pStyle w:val="tv213"/>
        <w:numPr>
          <w:ilvl w:val="0"/>
          <w:numId w:val="37"/>
        </w:numPr>
        <w:tabs>
          <w:tab w:val="left" w:pos="284"/>
        </w:tabs>
        <w:spacing w:before="0" w:beforeAutospacing="0" w:after="0" w:afterAutospacing="0"/>
        <w:jc w:val="both"/>
      </w:pPr>
      <w:r w:rsidRPr="00FC7F79">
        <w:t>viņa vecumam un veselības stāvoklim atbilstošus sadzīves apstākļus;</w:t>
      </w:r>
    </w:p>
    <w:p w14:paraId="37ED52FC" w14:textId="77777777" w:rsidR="00EA411C" w:rsidRPr="00FC7F79" w:rsidRDefault="00EA411C" w:rsidP="00E21C1B">
      <w:pPr>
        <w:pStyle w:val="tv213"/>
        <w:numPr>
          <w:ilvl w:val="0"/>
          <w:numId w:val="37"/>
        </w:numPr>
        <w:tabs>
          <w:tab w:val="left" w:pos="284"/>
        </w:tabs>
        <w:spacing w:before="0" w:beforeAutospacing="0" w:after="0" w:afterAutospacing="0"/>
        <w:jc w:val="both"/>
      </w:pPr>
      <w:r w:rsidRPr="00FC7F79">
        <w:t>labvēlīgu sociālo vidi, kas nodrošina pilnvērtīgu fizisko un intelektuālo attīstību</w:t>
      </w:r>
      <w:r w:rsidRPr="00FC7F79">
        <w:rPr>
          <w:rStyle w:val="FootnoteReference"/>
          <w:rFonts w:eastAsiaTheme="majorEastAsia"/>
        </w:rPr>
        <w:footnoteReference w:id="78"/>
      </w:r>
      <w:r w:rsidRPr="00FC7F79">
        <w:t>;</w:t>
      </w:r>
    </w:p>
    <w:p w14:paraId="269563CB" w14:textId="77777777" w:rsidR="00EA411C" w:rsidRPr="00FC7F79" w:rsidRDefault="00EA411C" w:rsidP="00E21C1B">
      <w:pPr>
        <w:pStyle w:val="tv213"/>
        <w:numPr>
          <w:ilvl w:val="0"/>
          <w:numId w:val="37"/>
        </w:numPr>
        <w:tabs>
          <w:tab w:val="left" w:pos="284"/>
        </w:tabs>
        <w:spacing w:before="0" w:beforeAutospacing="0" w:after="0" w:afterAutospacing="0"/>
        <w:jc w:val="both"/>
      </w:pPr>
      <w:r w:rsidRPr="00FC7F79">
        <w:t>bērna veselības stāvoklim atbilstošu veselības aprūpi;</w:t>
      </w:r>
    </w:p>
    <w:p w14:paraId="4C2218D8" w14:textId="77777777" w:rsidR="00EA411C" w:rsidRPr="00FC7F79" w:rsidRDefault="00EA411C" w:rsidP="00E21C1B">
      <w:pPr>
        <w:pStyle w:val="tv213"/>
        <w:numPr>
          <w:ilvl w:val="0"/>
          <w:numId w:val="37"/>
        </w:numPr>
        <w:tabs>
          <w:tab w:val="left" w:pos="284"/>
        </w:tabs>
        <w:spacing w:before="0" w:beforeAutospacing="0" w:after="0" w:afterAutospacing="0"/>
        <w:jc w:val="both"/>
      </w:pPr>
      <w:r w:rsidRPr="00FC7F79">
        <w:t>audzināšanu;</w:t>
      </w:r>
    </w:p>
    <w:p w14:paraId="531FF5DA" w14:textId="77777777" w:rsidR="00F4293C" w:rsidRPr="00FC7F79" w:rsidRDefault="00EA411C" w:rsidP="00E21C1B">
      <w:pPr>
        <w:pStyle w:val="tv213"/>
        <w:numPr>
          <w:ilvl w:val="0"/>
          <w:numId w:val="37"/>
        </w:numPr>
        <w:tabs>
          <w:tab w:val="left" w:pos="284"/>
        </w:tabs>
        <w:spacing w:before="0" w:beforeAutospacing="0" w:after="0" w:afterAutospacing="0"/>
        <w:jc w:val="both"/>
      </w:pPr>
      <w:r w:rsidRPr="00FC7F79">
        <w:t xml:space="preserve"> izglītību, ņemot vērā bērna vecumu un spējas. </w:t>
      </w:r>
    </w:p>
    <w:p w14:paraId="0C278ECE" w14:textId="77777777" w:rsidR="004128A7" w:rsidRPr="00FC7F79" w:rsidRDefault="004128A7" w:rsidP="00F4293C">
      <w:pPr>
        <w:pStyle w:val="tv213"/>
        <w:tabs>
          <w:tab w:val="left" w:pos="284"/>
        </w:tabs>
        <w:spacing w:before="0" w:beforeAutospacing="0" w:after="0" w:afterAutospacing="0"/>
        <w:ind w:firstLine="720"/>
        <w:jc w:val="both"/>
      </w:pPr>
      <w:r w:rsidRPr="00FC7F79">
        <w:t xml:space="preserve">Vienlaikus jāņem vērā, ka </w:t>
      </w:r>
      <w:r w:rsidR="00F4293C" w:rsidRPr="00FC7F79">
        <w:t>būtiski jautājumi par bērna veselības aprūpi un izglītību ir saskaņojami ar bāriņtiesu, kura lēmusi par bērna ievietošanu audžuģimenē vai specializētajā audžuģimenē.</w:t>
      </w:r>
    </w:p>
    <w:p w14:paraId="649E29CF" w14:textId="77777777" w:rsidR="00BA54B6" w:rsidRPr="00FC7F79" w:rsidRDefault="00BA54B6" w:rsidP="00F16F38">
      <w:pPr>
        <w:pStyle w:val="NormalWeb"/>
        <w:spacing w:before="0" w:beforeAutospacing="0" w:after="0" w:afterAutospacing="0"/>
        <w:ind w:firstLine="720"/>
        <w:jc w:val="both"/>
        <w:rPr>
          <w:sz w:val="26"/>
          <w:szCs w:val="26"/>
        </w:rPr>
      </w:pPr>
    </w:p>
    <w:p w14:paraId="22B6D426" w14:textId="77777777" w:rsidR="00F92319" w:rsidRPr="00FC7F79" w:rsidRDefault="00F92319" w:rsidP="00F16F38">
      <w:pPr>
        <w:pStyle w:val="NormalWeb"/>
        <w:spacing w:before="0" w:beforeAutospacing="0" w:after="0" w:afterAutospacing="0"/>
        <w:ind w:firstLine="720"/>
        <w:jc w:val="both"/>
        <w:rPr>
          <w:sz w:val="26"/>
          <w:szCs w:val="26"/>
        </w:rPr>
      </w:pPr>
    </w:p>
    <w:p w14:paraId="5AF58980" w14:textId="77777777" w:rsidR="00BA54B6" w:rsidRPr="00FC7F79" w:rsidRDefault="00CF7F4A" w:rsidP="00BE11E8">
      <w:pPr>
        <w:pStyle w:val="Heading2"/>
      </w:pPr>
      <w:r w:rsidRPr="00FC7F79">
        <w:t xml:space="preserve">6.3. </w:t>
      </w:r>
      <w:r w:rsidR="00825EBD" w:rsidRPr="00FC7F79">
        <w:t xml:space="preserve">Bērna </w:t>
      </w:r>
      <w:proofErr w:type="spellStart"/>
      <w:r w:rsidR="00825EBD" w:rsidRPr="00FC7F79">
        <w:t>psihofizioloģiskās</w:t>
      </w:r>
      <w:proofErr w:type="spellEnd"/>
      <w:r w:rsidR="00825EBD" w:rsidRPr="00FC7F79">
        <w:t xml:space="preserve"> attīstības novērošana</w:t>
      </w:r>
    </w:p>
    <w:p w14:paraId="18A8C938" w14:textId="77777777" w:rsidR="00BA54B6" w:rsidRPr="00FC7F79" w:rsidRDefault="00BA54B6" w:rsidP="00F16F38">
      <w:pPr>
        <w:pStyle w:val="NormalWeb"/>
        <w:spacing w:before="0" w:beforeAutospacing="0" w:after="0" w:afterAutospacing="0"/>
        <w:ind w:firstLine="720"/>
        <w:jc w:val="both"/>
        <w:rPr>
          <w:sz w:val="26"/>
          <w:szCs w:val="26"/>
        </w:rPr>
      </w:pPr>
    </w:p>
    <w:p w14:paraId="1E3C3B65" w14:textId="444E629D" w:rsidR="00970AA5" w:rsidRPr="00FC7F79" w:rsidRDefault="00F16F38" w:rsidP="00970AA5">
      <w:pPr>
        <w:pStyle w:val="tv213"/>
        <w:spacing w:before="0" w:beforeAutospacing="0" w:after="0" w:afterAutospacing="0"/>
        <w:ind w:firstLine="720"/>
        <w:jc w:val="both"/>
      </w:pPr>
      <w:r w:rsidRPr="00FC7F79">
        <w:t xml:space="preserve">Audžuģimenei un specializētajai audžuģimenei ir </w:t>
      </w:r>
      <w:r w:rsidRPr="00FC7F79">
        <w:rPr>
          <w:b/>
          <w:u w:val="single"/>
        </w:rPr>
        <w:t>pienākums novērot</w:t>
      </w:r>
      <w:r w:rsidRPr="00FC7F79">
        <w:t xml:space="preserve"> katra ievietotā bērna </w:t>
      </w:r>
      <w:proofErr w:type="spellStart"/>
      <w:r w:rsidRPr="00FC7F79">
        <w:rPr>
          <w:b/>
        </w:rPr>
        <w:t>psihofizioloģisko</w:t>
      </w:r>
      <w:proofErr w:type="spellEnd"/>
      <w:r w:rsidRPr="00FC7F79">
        <w:rPr>
          <w:b/>
        </w:rPr>
        <w:t xml:space="preserve"> attīstību</w:t>
      </w:r>
      <w:r w:rsidRPr="00FC7F79">
        <w:t xml:space="preserve">. </w:t>
      </w:r>
      <w:r w:rsidR="00A070F9" w:rsidRPr="00FC7F79">
        <w:t xml:space="preserve">Bērna </w:t>
      </w:r>
      <w:proofErr w:type="spellStart"/>
      <w:r w:rsidR="00A070F9" w:rsidRPr="00FC7F79">
        <w:t>psihofizioloģiskās</w:t>
      </w:r>
      <w:proofErr w:type="spellEnd"/>
      <w:r w:rsidR="00A070F9" w:rsidRPr="00FC7F79">
        <w:t xml:space="preserve"> attīstības</w:t>
      </w:r>
      <w:r w:rsidR="009F4F38" w:rsidRPr="00FC7F79">
        <w:t xml:space="preserve"> pārskats </w:t>
      </w:r>
      <w:r w:rsidR="00A070F9" w:rsidRPr="00FC7F79">
        <w:t xml:space="preserve">(turpmāk – pārskats) </w:t>
      </w:r>
      <w:r w:rsidR="00970AA5" w:rsidRPr="00FC7F79">
        <w:t xml:space="preserve">atspoguļo </w:t>
      </w:r>
      <w:r w:rsidR="009F4F38" w:rsidRPr="00FC7F79">
        <w:t>audžuģimenes novērojumus par bērnu – gan viņa emocionālās izpausmes (saskarsme, uzvedība, garastāvoklis, reakcijas), gan fizioloģisk</w:t>
      </w:r>
      <w:r w:rsidR="00C01DD6">
        <w:t>o</w:t>
      </w:r>
      <w:r w:rsidR="009F4F38" w:rsidRPr="00FC7F79">
        <w:t xml:space="preserve"> attīstību.</w:t>
      </w:r>
      <w:r w:rsidR="00C01DD6">
        <w:t xml:space="preserve"> </w:t>
      </w:r>
      <w:r w:rsidR="00446B03" w:rsidRPr="00FC7F79">
        <w:t>Pārskatu audžuģimenei vai specializētajai audžuģimenei jāaizpilda noteiktā veidlapā, kas pieejama Audžuģimenes noteikumu 6.pielikumā.</w:t>
      </w:r>
    </w:p>
    <w:p w14:paraId="07BF4133" w14:textId="77777777" w:rsidR="00446B03" w:rsidRPr="00FC7F79" w:rsidRDefault="00970AA5" w:rsidP="00446B03">
      <w:pPr>
        <w:pStyle w:val="tv213"/>
        <w:spacing w:before="0" w:beforeAutospacing="0" w:after="0" w:afterAutospacing="0"/>
        <w:ind w:firstLine="720"/>
        <w:jc w:val="both"/>
      </w:pPr>
      <w:r w:rsidRPr="00FC7F79">
        <w:t>Pārskats ietver informāciju par bērna attīstības atbilstību vecumposmam, novērojumus attiecībā uz bērna emocionālo labsajūtu, bērna izglītību, veselību, konstatētajā</w:t>
      </w:r>
      <w:r w:rsidR="00446B03" w:rsidRPr="00FC7F79">
        <w:t>m problēmām. Tāpat būtiska loma</w:t>
      </w:r>
      <w:r w:rsidRPr="00FC7F79">
        <w:t xml:space="preserve"> pārskatā atvēlēta bērna attiecībām ar bioloģisko ģimeni. </w:t>
      </w:r>
      <w:r w:rsidR="00446B03" w:rsidRPr="00FC7F79">
        <w:t>P</w:t>
      </w:r>
      <w:r w:rsidRPr="00FC7F79">
        <w:t>ārskats sniedz iespēju bāriņtiesai novērtēt konkrētā bērna vajadzības, izprast viņa pašsajūtu, identificēt iespējamās problēmas. Vienlaikus pārskatā atspoguļotā informācija norāda arī uz audžuģimenes iedziļināšanos konkrētajā bērnā, izpratni par bērna uzvedību, to, cik lielā mērā audžuģimene ir pievērsusi uzmanību bērna veselības stāvoklim, sociālajām prasmēm</w:t>
      </w:r>
      <w:r w:rsidR="00446B03" w:rsidRPr="00FC7F79">
        <w:t xml:space="preserve">, izglītības ieguves procesam. </w:t>
      </w:r>
    </w:p>
    <w:p w14:paraId="4F34FB26" w14:textId="112887EF" w:rsidR="00A869BF" w:rsidRPr="00FC7F79" w:rsidRDefault="009F4F38" w:rsidP="00FE54D3">
      <w:pPr>
        <w:pStyle w:val="tv213"/>
        <w:spacing w:before="0" w:beforeAutospacing="0" w:after="0" w:afterAutospacing="0"/>
        <w:ind w:firstLine="720"/>
        <w:jc w:val="both"/>
      </w:pPr>
      <w:r w:rsidRPr="00FC7F79">
        <w:lastRenderedPageBreak/>
        <w:t xml:space="preserve">Objektīva un pārdomāta pārskata aizpildīšana ļauj speciālistiem (bāriņtiesa, Atbalsta centra </w:t>
      </w:r>
      <w:r w:rsidR="00504EBB" w:rsidRPr="00FC7F79">
        <w:t>speciālisti</w:t>
      </w:r>
      <w:r w:rsidRPr="00FC7F79">
        <w:t>)</w:t>
      </w:r>
      <w:r w:rsidR="00257ECB" w:rsidRPr="00FC7F79">
        <w:t xml:space="preserve"> agrīni noskaidrot iespējamās problēmas bērna aprūpē un audzināšanā un sniegt speciālistu atbalstu audžuģimenei problēmu</w:t>
      </w:r>
      <w:r w:rsidR="00FE1164">
        <w:t xml:space="preserve"> </w:t>
      </w:r>
      <w:r w:rsidR="00257ECB" w:rsidRPr="00FC7F79">
        <w:t>risināšanā.</w:t>
      </w:r>
      <w:r w:rsidR="006F51D9" w:rsidRPr="00FC7F79">
        <w:t xml:space="preserve"> Tāpat, salīdzinot vairākus pārskatus, </w:t>
      </w:r>
      <w:r w:rsidR="00A577E4" w:rsidRPr="00FC7F79">
        <w:t>var izvērtēt bērna attīstības tendences.</w:t>
      </w:r>
    </w:p>
    <w:p w14:paraId="3E93AE6E" w14:textId="77777777" w:rsidR="00FE54D3" w:rsidRPr="00FC7F79" w:rsidRDefault="00FE54D3" w:rsidP="00FE54D3">
      <w:pPr>
        <w:pStyle w:val="tv213"/>
        <w:spacing w:before="0" w:beforeAutospacing="0" w:after="0" w:afterAutospacing="0"/>
        <w:ind w:firstLine="720"/>
        <w:jc w:val="both"/>
      </w:pPr>
    </w:p>
    <w:p w14:paraId="429792B2" w14:textId="77777777" w:rsidR="00A070F9" w:rsidRPr="00FC7F79" w:rsidRDefault="00A070F9" w:rsidP="00446B03">
      <w:pPr>
        <w:pStyle w:val="tv213"/>
        <w:spacing w:before="0" w:beforeAutospacing="0" w:after="0" w:afterAutospacing="0"/>
        <w:ind w:firstLine="720"/>
        <w:jc w:val="both"/>
      </w:pPr>
      <w:r w:rsidRPr="00FC7F79">
        <w:t>Audžuģimenēm un specializētajām audžuģimenēm pārskati jāiesniedz noteiktos termiņos:</w:t>
      </w:r>
    </w:p>
    <w:p w14:paraId="4BE37D3F" w14:textId="5174B5CF" w:rsidR="001A1861" w:rsidRPr="00FC7F79" w:rsidRDefault="00A070F9" w:rsidP="00E21C1B">
      <w:pPr>
        <w:pStyle w:val="tv213"/>
        <w:numPr>
          <w:ilvl w:val="0"/>
          <w:numId w:val="15"/>
        </w:numPr>
        <w:tabs>
          <w:tab w:val="left" w:pos="284"/>
        </w:tabs>
        <w:spacing w:before="0" w:beforeAutospacing="0" w:after="0" w:afterAutospacing="0"/>
        <w:ind w:left="0" w:firstLine="0"/>
        <w:jc w:val="both"/>
      </w:pPr>
      <w:r w:rsidRPr="00FC7F79">
        <w:rPr>
          <w:b/>
        </w:rPr>
        <w:t>Pirmreiz</w:t>
      </w:r>
      <w:r w:rsidR="001A1861" w:rsidRPr="00FC7F79">
        <w:rPr>
          <w:b/>
        </w:rPr>
        <w:t>ēji aizpildīts</w:t>
      </w:r>
      <w:r w:rsidR="001A1861" w:rsidRPr="00FC7F79">
        <w:t xml:space="preserve"> pārskats </w:t>
      </w:r>
      <w:r w:rsidR="00F16F38" w:rsidRPr="00FC7F79">
        <w:t xml:space="preserve">bāriņtiesā </w:t>
      </w:r>
      <w:r w:rsidR="001A1861" w:rsidRPr="00FC7F79">
        <w:t>jā</w:t>
      </w:r>
      <w:r w:rsidR="00F16F38" w:rsidRPr="00FC7F79">
        <w:t xml:space="preserve">iesniedz </w:t>
      </w:r>
      <w:r w:rsidR="00F16F38" w:rsidRPr="00FC7F79">
        <w:rPr>
          <w:b/>
        </w:rPr>
        <w:t>piecu</w:t>
      </w:r>
      <w:r w:rsidR="00AE471C">
        <w:rPr>
          <w:b/>
        </w:rPr>
        <w:t xml:space="preserve"> </w:t>
      </w:r>
      <w:r w:rsidR="00F16F38" w:rsidRPr="00FC7F79">
        <w:rPr>
          <w:b/>
        </w:rPr>
        <w:t>darbdienu laikā</w:t>
      </w:r>
      <w:r w:rsidR="00F16F38" w:rsidRPr="00FC7F79">
        <w:t xml:space="preserve"> pēc bērna uzņemšanas</w:t>
      </w:r>
      <w:r w:rsidR="001A1861" w:rsidRPr="00FC7F79">
        <w:t>;</w:t>
      </w:r>
    </w:p>
    <w:p w14:paraId="7148B7C5" w14:textId="4C836CC0" w:rsidR="001A1861" w:rsidRPr="00FC7F79" w:rsidRDefault="001A1861" w:rsidP="00E21C1B">
      <w:pPr>
        <w:pStyle w:val="tv213"/>
        <w:numPr>
          <w:ilvl w:val="0"/>
          <w:numId w:val="15"/>
        </w:numPr>
        <w:tabs>
          <w:tab w:val="left" w:pos="284"/>
        </w:tabs>
        <w:spacing w:before="0" w:beforeAutospacing="0" w:after="0" w:afterAutospacing="0"/>
        <w:ind w:left="0" w:firstLine="0"/>
        <w:jc w:val="both"/>
      </w:pPr>
      <w:r w:rsidRPr="00FC7F79">
        <w:rPr>
          <w:b/>
        </w:rPr>
        <w:t>Turpmāk</w:t>
      </w:r>
      <w:r w:rsidRPr="00FC7F79">
        <w:t>, veicot bērna aprūpi un audzināšanu, pārskats</w:t>
      </w:r>
      <w:r w:rsidR="00AE471C">
        <w:t xml:space="preserve"> </w:t>
      </w:r>
      <w:r w:rsidRPr="00FC7F79">
        <w:t>jāiesniedz</w:t>
      </w:r>
      <w:r w:rsidR="00AE471C">
        <w:t xml:space="preserve"> </w:t>
      </w:r>
      <w:r w:rsidR="00F16F38" w:rsidRPr="00FC7F79">
        <w:rPr>
          <w:b/>
        </w:rPr>
        <w:t xml:space="preserve">ik </w:t>
      </w:r>
      <w:proofErr w:type="spellStart"/>
      <w:r w:rsidR="00F16F38" w:rsidRPr="00FC7F79">
        <w:rPr>
          <w:b/>
        </w:rPr>
        <w:t>pēcsešiem</w:t>
      </w:r>
      <w:proofErr w:type="spellEnd"/>
      <w:r w:rsidR="00F16F38" w:rsidRPr="00FC7F79">
        <w:rPr>
          <w:b/>
        </w:rPr>
        <w:t xml:space="preserve"> mēnešiem</w:t>
      </w:r>
      <w:r w:rsidRPr="00FC7F79">
        <w:t>;</w:t>
      </w:r>
    </w:p>
    <w:p w14:paraId="0DBEF143" w14:textId="47FC9154" w:rsidR="006C6C54" w:rsidRPr="00FC7F79" w:rsidRDefault="001A1861" w:rsidP="00E21C1B">
      <w:pPr>
        <w:pStyle w:val="tv213"/>
        <w:numPr>
          <w:ilvl w:val="0"/>
          <w:numId w:val="15"/>
        </w:numPr>
        <w:tabs>
          <w:tab w:val="left" w:pos="284"/>
        </w:tabs>
        <w:spacing w:before="0" w:beforeAutospacing="0" w:after="0" w:afterAutospacing="0"/>
        <w:ind w:left="0" w:firstLine="0"/>
        <w:jc w:val="both"/>
      </w:pPr>
      <w:r w:rsidRPr="00FC7F79">
        <w:t xml:space="preserve">Ja bērna </w:t>
      </w:r>
      <w:r w:rsidRPr="00FC7F79">
        <w:rPr>
          <w:b/>
        </w:rPr>
        <w:t xml:space="preserve">uzturēšanās </w:t>
      </w:r>
      <w:r w:rsidRPr="00FC7F79">
        <w:t xml:space="preserve">audžuģimenē vai specializētajā audžuģimenē </w:t>
      </w:r>
      <w:r w:rsidRPr="00FC7F79">
        <w:rPr>
          <w:b/>
        </w:rPr>
        <w:t>izbeigta</w:t>
      </w:r>
      <w:r w:rsidRPr="00FC7F79">
        <w:t>, pārskats iesniedzams</w:t>
      </w:r>
      <w:r w:rsidR="00AE471C">
        <w:t xml:space="preserve"> </w:t>
      </w:r>
      <w:r w:rsidR="00F16F38" w:rsidRPr="00FC7F79">
        <w:rPr>
          <w:b/>
        </w:rPr>
        <w:t>piecu</w:t>
      </w:r>
      <w:r w:rsidR="00AE471C">
        <w:rPr>
          <w:b/>
        </w:rPr>
        <w:t xml:space="preserve"> </w:t>
      </w:r>
      <w:r w:rsidR="00F16F38" w:rsidRPr="00FC7F79">
        <w:rPr>
          <w:b/>
        </w:rPr>
        <w:t>darbdienu</w:t>
      </w:r>
      <w:r w:rsidR="00F16F38" w:rsidRPr="00FC7F79">
        <w:t xml:space="preserve"> laikā pēc </w:t>
      </w:r>
      <w:r w:rsidRPr="00FC7F79">
        <w:t xml:space="preserve">bērna </w:t>
      </w:r>
      <w:r w:rsidR="00F16F38" w:rsidRPr="00FC7F79">
        <w:t xml:space="preserve">uzturēšanās </w:t>
      </w:r>
      <w:r w:rsidRPr="00FC7F79">
        <w:t>audžuģimenē vai specializētajā audžuģimenē</w:t>
      </w:r>
      <w:r w:rsidR="006C6C54" w:rsidRPr="00FC7F79">
        <w:t>;</w:t>
      </w:r>
    </w:p>
    <w:p w14:paraId="713A5202" w14:textId="77777777" w:rsidR="00F16F38" w:rsidRPr="00FC7F79" w:rsidRDefault="00F16F38" w:rsidP="00E21C1B">
      <w:pPr>
        <w:pStyle w:val="tv213"/>
        <w:numPr>
          <w:ilvl w:val="0"/>
          <w:numId w:val="15"/>
        </w:numPr>
        <w:tabs>
          <w:tab w:val="left" w:pos="284"/>
        </w:tabs>
        <w:spacing w:before="0" w:beforeAutospacing="0" w:after="0" w:afterAutospacing="0"/>
        <w:ind w:left="0" w:firstLine="0"/>
        <w:jc w:val="both"/>
      </w:pPr>
      <w:r w:rsidRPr="00FC7F79">
        <w:t>Ja nepieciešams, bāriņtiesa minēto pārskatu var pieprasīt arī biežāk.</w:t>
      </w:r>
      <w:r w:rsidRPr="00FC7F79">
        <w:rPr>
          <w:rStyle w:val="FootnoteReference"/>
          <w:rFonts w:eastAsiaTheme="majorEastAsia"/>
        </w:rPr>
        <w:footnoteReference w:id="79"/>
      </w:r>
    </w:p>
    <w:p w14:paraId="6568F92E" w14:textId="77777777" w:rsidR="00446B03" w:rsidRPr="00FC7F79" w:rsidRDefault="00446B03" w:rsidP="00446B03">
      <w:pPr>
        <w:pStyle w:val="tv213"/>
        <w:tabs>
          <w:tab w:val="left" w:pos="284"/>
        </w:tabs>
        <w:spacing w:before="0" w:beforeAutospacing="0" w:after="0" w:afterAutospacing="0"/>
        <w:jc w:val="both"/>
      </w:pPr>
    </w:p>
    <w:p w14:paraId="072C4DA1" w14:textId="77777777" w:rsidR="00F92319" w:rsidRPr="00FC7F79" w:rsidRDefault="00F92319" w:rsidP="00446B03">
      <w:pPr>
        <w:pStyle w:val="tv213"/>
        <w:tabs>
          <w:tab w:val="left" w:pos="284"/>
        </w:tabs>
        <w:spacing w:before="0" w:beforeAutospacing="0" w:after="0" w:afterAutospacing="0"/>
        <w:jc w:val="both"/>
      </w:pPr>
    </w:p>
    <w:p w14:paraId="49AACCE4" w14:textId="71FE30C9" w:rsidR="00C21B76" w:rsidRPr="00FC7F79" w:rsidRDefault="0088500E" w:rsidP="00BE11E8">
      <w:pPr>
        <w:pStyle w:val="Heading2"/>
      </w:pPr>
      <w:r w:rsidRPr="00FC7F79">
        <w:t xml:space="preserve">6.4. </w:t>
      </w:r>
      <w:r w:rsidR="00C21B76" w:rsidRPr="00FC7F79">
        <w:t>Bērna saskarsmes tiesīb</w:t>
      </w:r>
      <w:r w:rsidR="00210C58">
        <w:t>u</w:t>
      </w:r>
      <w:r w:rsidR="00C21B76" w:rsidRPr="00FC7F79">
        <w:t xml:space="preserve"> ar vecākiem un citām tuvām personām nodrošināšana</w:t>
      </w:r>
    </w:p>
    <w:p w14:paraId="38831188" w14:textId="77777777" w:rsidR="0088500E" w:rsidRPr="00FC7F79" w:rsidRDefault="0088500E" w:rsidP="0088500E">
      <w:pPr>
        <w:rPr>
          <w:szCs w:val="24"/>
        </w:rPr>
      </w:pPr>
    </w:p>
    <w:p w14:paraId="17446BEB" w14:textId="77777777" w:rsidR="00F16F38" w:rsidRPr="00FC7F79" w:rsidRDefault="00F16F38" w:rsidP="00C7639B">
      <w:pPr>
        <w:pStyle w:val="NormalWeb"/>
        <w:spacing w:before="0" w:beforeAutospacing="0" w:after="0" w:afterAutospacing="0"/>
        <w:ind w:firstLine="720"/>
        <w:jc w:val="both"/>
      </w:pPr>
      <w:r w:rsidRPr="00FC7F79">
        <w:t xml:space="preserve">Bērnam, kas </w:t>
      </w:r>
      <w:r w:rsidR="00DE6A8A" w:rsidRPr="00FC7F79">
        <w:t>atrodas ārpusģimenes aprūpē,</w:t>
      </w:r>
      <w:r w:rsidR="00A1527C">
        <w:t xml:space="preserve"> </w:t>
      </w:r>
      <w:r w:rsidRPr="00C7639B">
        <w:t xml:space="preserve">ir </w:t>
      </w:r>
      <w:r w:rsidRPr="00A1527C">
        <w:t>tiesības uzturēt personiskas attiecības un tiešus kontaktus</w:t>
      </w:r>
      <w:r w:rsidRPr="00FC7F79">
        <w:t xml:space="preserve"> ar vecākiem, kā arī ar brāļiem, māsām, vecvecākiem un personām, ar kurām bērns ilgu laiku i</w:t>
      </w:r>
      <w:r w:rsidR="00DE6A8A" w:rsidRPr="00FC7F79">
        <w:t>r dzīvojis nedalītā saimniecībā. Saskarsmes īstenošana var tikt ierobežota, ja tā:</w:t>
      </w:r>
    </w:p>
    <w:p w14:paraId="36ECE439" w14:textId="77777777" w:rsidR="00F16F38" w:rsidRPr="00FC7F79" w:rsidRDefault="00F16F38" w:rsidP="00C7639B">
      <w:pPr>
        <w:spacing w:after="0" w:line="240" w:lineRule="auto"/>
        <w:jc w:val="both"/>
        <w:rPr>
          <w:rFonts w:eastAsia="Times New Roman" w:cs="Times New Roman"/>
          <w:szCs w:val="24"/>
          <w:lang w:eastAsia="lv-LV"/>
        </w:rPr>
      </w:pPr>
      <w:r w:rsidRPr="00FC7F79">
        <w:rPr>
          <w:rFonts w:eastAsia="Times New Roman" w:cs="Times New Roman"/>
          <w:szCs w:val="24"/>
          <w:lang w:eastAsia="lv-LV"/>
        </w:rPr>
        <w:t>1) kaitē bērna veselībai, attīstībai un drošībai;</w:t>
      </w:r>
    </w:p>
    <w:p w14:paraId="38FC2DFB" w14:textId="77777777" w:rsidR="00F16F38" w:rsidRPr="00FC7F79" w:rsidRDefault="00F16F38" w:rsidP="00C7639B">
      <w:pPr>
        <w:spacing w:after="0" w:line="240" w:lineRule="auto"/>
        <w:jc w:val="both"/>
        <w:rPr>
          <w:rFonts w:eastAsia="Times New Roman" w:cs="Times New Roman"/>
          <w:szCs w:val="24"/>
          <w:lang w:eastAsia="lv-LV"/>
        </w:rPr>
      </w:pPr>
      <w:r w:rsidRPr="00FC7F79">
        <w:rPr>
          <w:rFonts w:eastAsia="Times New Roman" w:cs="Times New Roman"/>
          <w:szCs w:val="24"/>
          <w:lang w:eastAsia="lv-LV"/>
        </w:rPr>
        <w:t>2) rada draudus aizbildņiem, audžuģimenēm, bērnu aprūpes iestāžu darbiniekiem vai citiem bērniem.</w:t>
      </w:r>
      <w:r w:rsidRPr="00FC7F79">
        <w:rPr>
          <w:rStyle w:val="FootnoteReference"/>
          <w:rFonts w:eastAsia="Times New Roman" w:cs="Times New Roman"/>
          <w:szCs w:val="24"/>
          <w:lang w:eastAsia="lv-LV"/>
        </w:rPr>
        <w:footnoteReference w:id="80"/>
      </w:r>
    </w:p>
    <w:p w14:paraId="3D7CD6C4" w14:textId="77777777" w:rsidR="008C79B3" w:rsidRPr="00FC7F79" w:rsidRDefault="008C79B3" w:rsidP="00C7639B">
      <w:pPr>
        <w:spacing w:after="0" w:line="240" w:lineRule="auto"/>
        <w:jc w:val="both"/>
        <w:rPr>
          <w:rFonts w:eastAsia="Times New Roman" w:cs="Times New Roman"/>
          <w:szCs w:val="24"/>
          <w:lang w:eastAsia="lv-LV"/>
        </w:rPr>
      </w:pPr>
    </w:p>
    <w:p w14:paraId="06F25FAC" w14:textId="77777777" w:rsidR="00C7639B" w:rsidRDefault="00C7639B" w:rsidP="00C7639B">
      <w:pPr>
        <w:pStyle w:val="NormalWeb"/>
        <w:spacing w:before="0" w:beforeAutospacing="0" w:after="0" w:afterAutospacing="0"/>
        <w:ind w:firstLine="720"/>
        <w:jc w:val="both"/>
      </w:pPr>
      <w:r w:rsidRPr="001867B8">
        <w:t xml:space="preserve">Audžuģimenē ievietotā bērna un viņa vecāku, brāļu un māsu, kā arī citu ģimenes locekļu un tuvu cilvēku attiecības un kontakti uzturami ciešā sadarbībā starp </w:t>
      </w:r>
      <w:r>
        <w:t xml:space="preserve">bāriņtiesu, </w:t>
      </w:r>
      <w:r w:rsidRPr="001867B8">
        <w:t xml:space="preserve">audžuģimeni </w:t>
      </w:r>
      <w:r>
        <w:t>vai</w:t>
      </w:r>
      <w:r w:rsidRPr="001867B8">
        <w:t xml:space="preserve"> specializēto audžuģimeni</w:t>
      </w:r>
      <w:r>
        <w:t xml:space="preserve"> un</w:t>
      </w:r>
      <w:r w:rsidRPr="001867B8">
        <w:t xml:space="preserve"> Atbalsta centru</w:t>
      </w:r>
      <w:r>
        <w:t>.</w:t>
      </w:r>
    </w:p>
    <w:p w14:paraId="1B4CF3F9" w14:textId="77777777" w:rsidR="00C7639B" w:rsidRDefault="00C7639B" w:rsidP="00C7639B">
      <w:pPr>
        <w:pStyle w:val="NormalWeb"/>
        <w:spacing w:before="0" w:beforeAutospacing="0" w:after="0" w:afterAutospacing="0"/>
        <w:ind w:firstLine="720"/>
        <w:jc w:val="both"/>
      </w:pPr>
      <w:r w:rsidRPr="001867B8">
        <w:t xml:space="preserve"> </w:t>
      </w:r>
    </w:p>
    <w:p w14:paraId="72384A8E" w14:textId="77777777" w:rsidR="00C7639B" w:rsidRDefault="00C7639B" w:rsidP="00C7639B">
      <w:pPr>
        <w:pStyle w:val="tv213"/>
        <w:spacing w:before="0" w:beforeAutospacing="0" w:after="0" w:afterAutospacing="0"/>
        <w:ind w:firstLine="720"/>
        <w:jc w:val="both"/>
        <w:rPr>
          <w:shd w:val="clear" w:color="auto" w:fill="FFFFFF" w:themeFill="background1"/>
        </w:rPr>
      </w:pPr>
      <w:r w:rsidRPr="00C76FCF">
        <w:rPr>
          <w:shd w:val="clear" w:color="auto" w:fill="FFFFFF" w:themeFill="background1"/>
        </w:rPr>
        <w:t xml:space="preserve">Atbilstoši normatīvajos aktos noteiktajam, bāriņtiesa ir tā institūcija, kura </w:t>
      </w:r>
      <w:r w:rsidRPr="00C76FCF">
        <w:rPr>
          <w:shd w:val="clear" w:color="auto" w:fill="FFFFFF"/>
        </w:rPr>
        <w:t>seko, lai audžuģimene (specializētā audžuģimene) veicinātu bērna un vecāka saskarsmi.</w:t>
      </w:r>
      <w:r w:rsidRPr="00C76FCF">
        <w:rPr>
          <w:rStyle w:val="FootnoteReference"/>
          <w:rFonts w:eastAsiaTheme="majorEastAsia"/>
          <w:shd w:val="clear" w:color="auto" w:fill="FFFFFF"/>
        </w:rPr>
        <w:footnoteReference w:id="81"/>
      </w:r>
      <w:r w:rsidRPr="00C76FCF">
        <w:rPr>
          <w:shd w:val="clear" w:color="auto" w:fill="FFFFFF"/>
        </w:rPr>
        <w:t xml:space="preserve"> Tostarp, bāriņtiesai pieņemams lēmums </w:t>
      </w:r>
      <w:r w:rsidRPr="00C76FCF">
        <w:rPr>
          <w:shd w:val="clear" w:color="auto" w:fill="FFFFFF" w:themeFill="background1"/>
        </w:rPr>
        <w:t xml:space="preserve">par no ģimenes šķirta bērna saskarsmes ierobežošanu, ja tas kaitē bērnam (tostarp, ne tikai lemt par aizliegumu saskarsmes īstenošanai, bet noteikt tās īstenošanu trešās personas klātbūtnē; noteikt kārtību kādā saskarsme īstenojama ar vēstuļu, </w:t>
      </w:r>
      <w:proofErr w:type="spellStart"/>
      <w:r w:rsidRPr="00C76FCF">
        <w:rPr>
          <w:shd w:val="clear" w:color="auto" w:fill="FFFFFF" w:themeFill="background1"/>
        </w:rPr>
        <w:t>videozvanu</w:t>
      </w:r>
      <w:proofErr w:type="spellEnd"/>
      <w:r w:rsidRPr="00C76FCF">
        <w:rPr>
          <w:shd w:val="clear" w:color="auto" w:fill="FFFFFF" w:themeFill="background1"/>
        </w:rPr>
        <w:t xml:space="preserve"> starpniecību utt.).</w:t>
      </w:r>
      <w:r w:rsidRPr="00C76FCF">
        <w:rPr>
          <w:rStyle w:val="FootnoteReference"/>
          <w:rFonts w:eastAsiaTheme="majorEastAsia"/>
          <w:shd w:val="clear" w:color="auto" w:fill="FFFFFF" w:themeFill="background1"/>
        </w:rPr>
        <w:footnoteReference w:id="82"/>
      </w:r>
      <w:r w:rsidRPr="00C76FCF">
        <w:rPr>
          <w:shd w:val="clear" w:color="auto" w:fill="FFFFFF" w:themeFill="background1"/>
        </w:rPr>
        <w:t xml:space="preserve"> </w:t>
      </w:r>
    </w:p>
    <w:p w14:paraId="74912524" w14:textId="77777777" w:rsidR="00C7639B" w:rsidRDefault="00C7639B" w:rsidP="00C7639B">
      <w:pPr>
        <w:pStyle w:val="tv213"/>
        <w:spacing w:before="0" w:beforeAutospacing="0" w:after="0" w:afterAutospacing="0"/>
        <w:ind w:firstLine="720"/>
        <w:jc w:val="both"/>
        <w:rPr>
          <w:shd w:val="clear" w:color="auto" w:fill="FFFFFF" w:themeFill="background1"/>
        </w:rPr>
      </w:pPr>
    </w:p>
    <w:p w14:paraId="7F4AC425" w14:textId="6374400E" w:rsidR="00C7639B" w:rsidRDefault="00C7639B" w:rsidP="00C7639B">
      <w:pPr>
        <w:pStyle w:val="tv213"/>
        <w:spacing w:before="0" w:beforeAutospacing="0" w:after="0" w:afterAutospacing="0"/>
        <w:ind w:firstLine="720"/>
        <w:jc w:val="both"/>
      </w:pPr>
      <w:r w:rsidRPr="00C76FCF">
        <w:rPr>
          <w:shd w:val="clear" w:color="auto" w:fill="FFFFFF" w:themeFill="background1"/>
        </w:rPr>
        <w:t xml:space="preserve">Ievērojot, ka bāriņtiesa </w:t>
      </w:r>
      <w:r w:rsidRPr="00C76FCF">
        <w:rPr>
          <w:shd w:val="clear" w:color="auto" w:fill="FFFFFF"/>
        </w:rPr>
        <w:t xml:space="preserve">pārstāv audžuģimenē vai specializētā audžuģimenē ievietota bērna personiskās un mantiskās intereses un tiesības, audžuģimenei vai specializētajai audžuģimenei bērna saskarsmes tiesības ar bioloģiskajiem vecākiem jāsaskaņo ar bāriņtiesu, kas lēmusi par bērna ievietošanu audžuģimenē vai specializētajā audžuģimenē. </w:t>
      </w:r>
      <w:r>
        <w:rPr>
          <w:shd w:val="clear" w:color="auto" w:fill="FFFFFF"/>
        </w:rPr>
        <w:t xml:space="preserve">Tostarp </w:t>
      </w:r>
      <w:r w:rsidRPr="00C76FCF">
        <w:rPr>
          <w:shd w:val="clear" w:color="auto" w:fill="FFFFFF"/>
        </w:rPr>
        <w:t>bāriņtiesas  kompetencē būtu palīdzēt vienoties un noteikt saskarsmes īstenošanas kārtību kā tādu</w:t>
      </w:r>
      <w:r>
        <w:rPr>
          <w:shd w:val="clear" w:color="auto" w:fill="FFFFFF"/>
        </w:rPr>
        <w:t>,</w:t>
      </w:r>
      <w:r w:rsidRPr="00C76FCF">
        <w:rPr>
          <w:shd w:val="clear" w:color="auto" w:fill="FFFFFF"/>
        </w:rPr>
        <w:t xml:space="preserve"> ievērojot katra bērna vajadzības un </w:t>
      </w:r>
      <w:proofErr w:type="spellStart"/>
      <w:r w:rsidRPr="00C76FCF">
        <w:rPr>
          <w:shd w:val="clear" w:color="auto" w:fill="FFFFFF"/>
        </w:rPr>
        <w:t>ineterses</w:t>
      </w:r>
      <w:proofErr w:type="spellEnd"/>
      <w:r w:rsidRPr="00C76FCF">
        <w:rPr>
          <w:shd w:val="clear" w:color="auto" w:fill="FFFFFF"/>
        </w:rPr>
        <w:t xml:space="preserve">, it īpaši bērna ārpusģimenes aprūpes </w:t>
      </w:r>
      <w:proofErr w:type="spellStart"/>
      <w:r w:rsidRPr="00C76FCF">
        <w:rPr>
          <w:shd w:val="clear" w:color="auto" w:fill="FFFFFF"/>
        </w:rPr>
        <w:t>nodrošināšans</w:t>
      </w:r>
      <w:proofErr w:type="spellEnd"/>
      <w:r w:rsidRPr="00C76FCF">
        <w:rPr>
          <w:shd w:val="clear" w:color="auto" w:fill="FFFFFF"/>
        </w:rPr>
        <w:t xml:space="preserve"> sākumposmā. Visbiežāk vienošanās par saskarsmes īstenošanas kārtības noteikšanu panākama tikšanās (saruna) laikā, kur</w:t>
      </w:r>
      <w:r>
        <w:rPr>
          <w:shd w:val="clear" w:color="auto" w:fill="FFFFFF"/>
        </w:rPr>
        <w:t>ā</w:t>
      </w:r>
      <w:r w:rsidRPr="00C76FCF">
        <w:rPr>
          <w:shd w:val="clear" w:color="auto" w:fill="FFFFFF"/>
        </w:rPr>
        <w:t xml:space="preserve"> piedalās gan bērna bioloģiskā ģimene, gan audžuģimenes vai specializētās audžuģimenes pārstāvis, gan</w:t>
      </w:r>
      <w:r w:rsidRPr="00C7639B">
        <w:rPr>
          <w:shd w:val="clear" w:color="auto" w:fill="FFFFFF"/>
        </w:rPr>
        <w:t xml:space="preserve"> </w:t>
      </w:r>
      <w:r w:rsidRPr="00C76FCF">
        <w:rPr>
          <w:shd w:val="clear" w:color="auto" w:fill="FFFFFF"/>
        </w:rPr>
        <w:t xml:space="preserve">Atbalsta centra speciālisti, lai visām iesaistītajām pusēm būtu vienota informācija un izpratne par saskarsmes kārtības nodrošināšanu. </w:t>
      </w:r>
      <w:r>
        <w:rPr>
          <w:shd w:val="clear" w:color="auto" w:fill="FFFFFF"/>
        </w:rPr>
        <w:t xml:space="preserve">Audžuģimenei un specializētajai audžuģimenei </w:t>
      </w:r>
      <w:r w:rsidRPr="00480DD0">
        <w:t xml:space="preserve">jāņem vērā </w:t>
      </w:r>
      <w:r w:rsidRPr="009056D1">
        <w:t>bāriņtiesas sniegtā informācija</w:t>
      </w:r>
      <w:r w:rsidRPr="00480DD0">
        <w:t xml:space="preserve"> par saskarsmes kārtību, iespējamajiem ierobežojumiem</w:t>
      </w:r>
      <w:r>
        <w:t xml:space="preserve"> u.c. informācija.</w:t>
      </w:r>
    </w:p>
    <w:p w14:paraId="7253B932" w14:textId="77777777" w:rsidR="00C7639B" w:rsidRDefault="00C7639B" w:rsidP="00C7639B">
      <w:pPr>
        <w:pStyle w:val="tv213"/>
        <w:spacing w:before="0" w:beforeAutospacing="0" w:after="0" w:afterAutospacing="0"/>
        <w:ind w:firstLine="720"/>
        <w:jc w:val="both"/>
      </w:pPr>
    </w:p>
    <w:p w14:paraId="10F4B9D0" w14:textId="45FF0719" w:rsidR="00C7639B" w:rsidRDefault="00C7639B" w:rsidP="00C7639B">
      <w:pPr>
        <w:pStyle w:val="tv213"/>
        <w:spacing w:before="0" w:beforeAutospacing="0" w:after="0" w:afterAutospacing="0"/>
        <w:ind w:firstLine="720"/>
        <w:jc w:val="both"/>
      </w:pPr>
      <w:r>
        <w:t xml:space="preserve">Ievērojot, ka </w:t>
      </w:r>
      <w:r w:rsidRPr="006F7B74">
        <w:t>audžuģimenei nav obligāts pienākums nodrošināt bērna ar viņa ģimenes tikšanos savā dzīvesvietā</w:t>
      </w:r>
      <w:r>
        <w:t>, plānojot saskarsmes īstenošanu, jau sākotnēji sadarbībā ar bāriņtiesu vienojoties par saskarsmes kārtības īstenošanu var paredzēt, ka tā nodrošināma A</w:t>
      </w:r>
      <w:r w:rsidRPr="006F7B74">
        <w:t>tbalsta centr</w:t>
      </w:r>
      <w:r>
        <w:t>a</w:t>
      </w:r>
      <w:r w:rsidRPr="006F7B74">
        <w:t xml:space="preserve"> (vismaz sākotnēji) </w:t>
      </w:r>
      <w:r>
        <w:t>telpās</w:t>
      </w:r>
      <w:r w:rsidRPr="006F7B74">
        <w:t>, kā arī</w:t>
      </w:r>
      <w:r>
        <w:t xml:space="preserve"> vienoties par </w:t>
      </w:r>
      <w:r w:rsidRPr="006F7B74">
        <w:t xml:space="preserve">speciālista atbalstu, gan veicinot dialogu starp audžuģimeni un bērna tuviniekiem, gan nodrošinot klātbūtni konkrētās </w:t>
      </w:r>
      <w:r>
        <w:t>tikšanās reizēs, ja tas ir nepie</w:t>
      </w:r>
      <w:r w:rsidRPr="006F7B74">
        <w:t xml:space="preserve">ciešams. </w:t>
      </w:r>
      <w:r>
        <w:t xml:space="preserve">Norādāms, ka </w:t>
      </w:r>
      <w:r w:rsidRPr="006F7B74">
        <w:t xml:space="preserve">speciālisti var profesionāli novērtēt situācijas gadījumos, </w:t>
      </w:r>
      <w:r>
        <w:t xml:space="preserve">ja </w:t>
      </w:r>
      <w:r w:rsidRPr="006F7B74">
        <w:t xml:space="preserve">bērna saskarsme ar vecākiem vai citiem tuviem cilvēkiem </w:t>
      </w:r>
      <w:r>
        <w:t xml:space="preserve">būtu </w:t>
      </w:r>
      <w:r w:rsidRPr="006F7B74">
        <w:t xml:space="preserve"> ierobežojama un nepieciešamības gadījumā informēt bāriņtiesu par nepieciešamību pieņemt lēmumu par saskarsmes ierobežošanu. Vienlaikus norādāms, ka ievērojot bērna labākās in</w:t>
      </w:r>
      <w:r>
        <w:t>te</w:t>
      </w:r>
      <w:r w:rsidRPr="006F7B74">
        <w:t>r</w:t>
      </w:r>
      <w:r>
        <w:t>e</w:t>
      </w:r>
      <w:r w:rsidRPr="006F7B74">
        <w:t xml:space="preserve">ses, gadījumos, ja nepastāv apdraudoši apstākļi un visas iesaistītās puses piekrīt, bērna un viņa izcelsmes ģimenes pārstāvju tikšanās organizējama bērnam drošos un ierastos apstākļos – audžuģimenes </w:t>
      </w:r>
      <w:r>
        <w:t xml:space="preserve">vai specializētās audžuģimenes </w:t>
      </w:r>
      <w:r w:rsidRPr="006F7B74">
        <w:t xml:space="preserve">dzīvesvietā. </w:t>
      </w:r>
    </w:p>
    <w:p w14:paraId="178923C7" w14:textId="77777777" w:rsidR="00C7639B" w:rsidRDefault="00C7639B" w:rsidP="00C7639B">
      <w:pPr>
        <w:pStyle w:val="tv213"/>
        <w:spacing w:before="0" w:beforeAutospacing="0" w:after="0" w:afterAutospacing="0"/>
        <w:ind w:firstLine="720"/>
        <w:jc w:val="both"/>
      </w:pPr>
    </w:p>
    <w:p w14:paraId="032E3A26" w14:textId="2ADA2AEA" w:rsidR="00C7639B" w:rsidRDefault="00C7639B" w:rsidP="00C7639B">
      <w:pPr>
        <w:pStyle w:val="tv213"/>
        <w:spacing w:before="0" w:beforeAutospacing="0" w:after="0" w:afterAutospacing="0"/>
        <w:ind w:firstLine="720"/>
        <w:jc w:val="both"/>
      </w:pPr>
      <w:r w:rsidRPr="001867B8">
        <w:t xml:space="preserve">Gadījumos, kad audžuģimenei </w:t>
      </w:r>
      <w:r>
        <w:t xml:space="preserve">vai specializētajai audžuģimenei rodas </w:t>
      </w:r>
      <w:r w:rsidRPr="001867B8">
        <w:t>psiholoģiskas vai emocionālas grūtības pieņemt ģimenē uzņemtā bērna kontaktēšanos ar bioloģiskajiem vecākiem, akceptēt bērna bioloģisko vecāku klātb</w:t>
      </w:r>
      <w:r>
        <w:t xml:space="preserve">ūtni bērnam nozīmīgos pasākumos vai pēc ciemošanās pie vecākiem bērnam novērotas būt uzvedības </w:t>
      </w:r>
      <w:proofErr w:type="spellStart"/>
      <w:r>
        <w:t>izmaiņass</w:t>
      </w:r>
      <w:proofErr w:type="spellEnd"/>
      <w:r>
        <w:t xml:space="preserve"> utt.,</w:t>
      </w:r>
      <w:r w:rsidRPr="001867B8">
        <w:t xml:space="preserve"> </w:t>
      </w:r>
      <w:r>
        <w:t>ģimenei jāvēršas pie Atbalsta centra speciālistiem</w:t>
      </w:r>
      <w:r w:rsidRPr="001867B8">
        <w:t>,</w:t>
      </w:r>
      <w:r>
        <w:t xml:space="preserve"> lai</w:t>
      </w:r>
      <w:r w:rsidRPr="001867B8">
        <w:t xml:space="preserve"> saņemt konsultāciju un atbalstu, kā arī rast situācijai atbilstošu risinājumu.</w:t>
      </w:r>
    </w:p>
    <w:p w14:paraId="1F7987C4" w14:textId="77777777" w:rsidR="00C7639B" w:rsidRDefault="00C7639B" w:rsidP="00C7639B">
      <w:pPr>
        <w:pStyle w:val="tv213"/>
        <w:spacing w:before="0" w:beforeAutospacing="0" w:after="0" w:afterAutospacing="0"/>
        <w:ind w:firstLine="720"/>
        <w:jc w:val="both"/>
        <w:rPr>
          <w:shd w:val="clear" w:color="auto" w:fill="FFFFFF" w:themeFill="background1"/>
        </w:rPr>
      </w:pPr>
    </w:p>
    <w:p w14:paraId="145A3A62" w14:textId="6CFE17EA" w:rsidR="00C7639B" w:rsidRPr="00C76FCF" w:rsidRDefault="00C7639B" w:rsidP="00C7639B">
      <w:pPr>
        <w:pStyle w:val="tv213"/>
        <w:spacing w:before="0" w:beforeAutospacing="0" w:after="0" w:afterAutospacing="0"/>
        <w:ind w:firstLine="720"/>
        <w:jc w:val="both"/>
      </w:pPr>
      <w:r>
        <w:rPr>
          <w:shd w:val="clear" w:color="auto" w:fill="FFFFFF" w:themeFill="background1"/>
        </w:rPr>
        <w:t xml:space="preserve">Papildus skaidrojams, ka </w:t>
      </w:r>
      <w:r>
        <w:t xml:space="preserve">audžuģimenei vai specializētajai audžuģimenei </w:t>
      </w:r>
      <w:r w:rsidRPr="00C76FCF">
        <w:t xml:space="preserve"> </w:t>
      </w:r>
      <w:r>
        <w:rPr>
          <w:shd w:val="clear" w:color="auto" w:fill="FFFFFF" w:themeFill="background1"/>
        </w:rPr>
        <w:t>jā</w:t>
      </w:r>
      <w:r w:rsidRPr="00C76FCF">
        <w:t>informē</w:t>
      </w:r>
      <w:r>
        <w:t xml:space="preserve"> bērna vecāki </w:t>
      </w:r>
      <w:r w:rsidRPr="00C76FCF">
        <w:t>par bērna attīstību un veicināt ģimenes saišu atjaunošanos</w:t>
      </w:r>
      <w:r>
        <w:t>.</w:t>
      </w:r>
      <w:r w:rsidRPr="00C76FCF">
        <w:rPr>
          <w:rStyle w:val="FootnoteReference"/>
          <w:rFonts w:eastAsiaTheme="majorEastAsia"/>
        </w:rPr>
        <w:footnoteReference w:id="83"/>
      </w:r>
      <w:r>
        <w:t xml:space="preserve"> Pat gadījumā, ja bāriņtiesa lēmusi par bērna saskarsmes ar vecākiem ierobežošanu, minētais apstāklis neatceļ pienākumu audžuģimenei vai specializētajai audžuģimenei informēt bērna vecākus par bērna attīstību. Tādējādi nepieciešamības gadījumā jau sākotnēji būtu veicama vienošanās par audžuģimenes vai specializētās audžuģimenes un bērna vecāku starpā veicamo informācijas aprites kārtību un sniedzamo informācijas apjomu.  </w:t>
      </w:r>
    </w:p>
    <w:p w14:paraId="647E735A" w14:textId="77777777" w:rsidR="00C7639B" w:rsidRPr="00911F90" w:rsidRDefault="00C7639B" w:rsidP="00C7639B">
      <w:pPr>
        <w:pStyle w:val="tv213"/>
        <w:spacing w:before="0" w:beforeAutospacing="0" w:after="0" w:afterAutospacing="0"/>
        <w:ind w:firstLine="720"/>
        <w:jc w:val="both"/>
      </w:pPr>
    </w:p>
    <w:p w14:paraId="621C34E9" w14:textId="0686294C" w:rsidR="00C7639B" w:rsidRDefault="00C7639B" w:rsidP="00C7639B">
      <w:pPr>
        <w:spacing w:after="0" w:line="240" w:lineRule="auto"/>
        <w:ind w:firstLine="720"/>
        <w:jc w:val="both"/>
        <w:rPr>
          <w:szCs w:val="24"/>
        </w:rPr>
      </w:pPr>
      <w:r w:rsidRPr="00480DD0">
        <w:rPr>
          <w:rFonts w:cs="Times New Roman"/>
          <w:szCs w:val="24"/>
        </w:rPr>
        <w:t xml:space="preserve">Vienlaikus jāuzsver, ka bāriņtiesai ir pienākums iegūt informāciju no audžuģimenes </w:t>
      </w:r>
      <w:r>
        <w:rPr>
          <w:rFonts w:cs="Times New Roman"/>
          <w:szCs w:val="24"/>
        </w:rPr>
        <w:t xml:space="preserve">vai specializētās audžuģimenes </w:t>
      </w:r>
      <w:r w:rsidRPr="00480DD0">
        <w:rPr>
          <w:rFonts w:cs="Times New Roman"/>
          <w:szCs w:val="24"/>
        </w:rPr>
        <w:t>par vecāku saskarsmi ar bērnu</w:t>
      </w:r>
      <w:r>
        <w:rPr>
          <w:rFonts w:cs="Times New Roman"/>
          <w:szCs w:val="24"/>
        </w:rPr>
        <w:t xml:space="preserve">. Iegūto informāciju bāriņtiesa var vērtēt gan aizgādības lietas kontekstā, lemjot par iespēju vecākiem atjaunot pārtrauktās aizgādības tiesības, gan lēmuma pieņemšanā </w:t>
      </w:r>
      <w:r w:rsidRPr="00480DD0">
        <w:rPr>
          <w:szCs w:val="24"/>
        </w:rPr>
        <w:t>par personisku attiecību un tiešu kontaktu uzturēšanas tiesību ierobežošanu.</w:t>
      </w:r>
    </w:p>
    <w:p w14:paraId="63EB0D18" w14:textId="50E9E1D5" w:rsidR="00742994" w:rsidRDefault="00742994" w:rsidP="00C7639B">
      <w:pPr>
        <w:spacing w:after="0" w:line="240" w:lineRule="auto"/>
        <w:ind w:firstLine="720"/>
        <w:jc w:val="both"/>
        <w:rPr>
          <w:szCs w:val="24"/>
        </w:rPr>
      </w:pPr>
    </w:p>
    <w:p w14:paraId="37899254" w14:textId="77777777" w:rsidR="00742994" w:rsidRDefault="00742994" w:rsidP="00C7639B">
      <w:pPr>
        <w:spacing w:after="0" w:line="240" w:lineRule="auto"/>
        <w:ind w:firstLine="720"/>
        <w:jc w:val="both"/>
        <w:rPr>
          <w:rFonts w:cs="Times New Roman"/>
          <w:szCs w:val="24"/>
        </w:rPr>
      </w:pPr>
    </w:p>
    <w:p w14:paraId="0664A3F6" w14:textId="77777777" w:rsidR="00F16F38" w:rsidRPr="00FC7F79" w:rsidRDefault="00867636" w:rsidP="00BE11E8">
      <w:pPr>
        <w:pStyle w:val="Heading2"/>
      </w:pPr>
      <w:r w:rsidRPr="00FC7F79">
        <w:t xml:space="preserve">6.5. </w:t>
      </w:r>
      <w:r w:rsidR="00A25252" w:rsidRPr="00FC7F79">
        <w:t>Audžuģimenes īpašās tiesības</w:t>
      </w:r>
    </w:p>
    <w:p w14:paraId="5DF2B5C9" w14:textId="77777777" w:rsidR="00867636" w:rsidRPr="00FC7F79" w:rsidRDefault="00867636" w:rsidP="00867636"/>
    <w:p w14:paraId="4334BA4F" w14:textId="77777777" w:rsidR="00A25252" w:rsidRPr="00FC7F79" w:rsidRDefault="00A25252" w:rsidP="00867636">
      <w:pPr>
        <w:pStyle w:val="tv213"/>
        <w:spacing w:before="0" w:beforeAutospacing="0" w:after="0" w:afterAutospacing="0"/>
        <w:ind w:firstLine="720"/>
        <w:jc w:val="center"/>
        <w:rPr>
          <w:b/>
          <w:u w:val="single"/>
        </w:rPr>
      </w:pPr>
      <w:r w:rsidRPr="00FC7F79">
        <w:rPr>
          <w:b/>
          <w:u w:val="single"/>
        </w:rPr>
        <w:t>Prioritāras tiesības adop</w:t>
      </w:r>
      <w:r w:rsidR="00867636" w:rsidRPr="00FC7F79">
        <w:rPr>
          <w:b/>
          <w:u w:val="single"/>
        </w:rPr>
        <w:t>tēt audžuģimenē ievietoto bērnu:</w:t>
      </w:r>
    </w:p>
    <w:p w14:paraId="58DC3DD1" w14:textId="77777777" w:rsidR="008A7E72" w:rsidRPr="00FC7F79" w:rsidRDefault="008A7E72" w:rsidP="00867636">
      <w:pPr>
        <w:pStyle w:val="tv213"/>
        <w:spacing w:before="0" w:beforeAutospacing="0" w:after="0" w:afterAutospacing="0"/>
        <w:ind w:firstLine="720"/>
        <w:jc w:val="center"/>
        <w:rPr>
          <w:b/>
          <w:u w:val="single"/>
        </w:rPr>
      </w:pPr>
    </w:p>
    <w:p w14:paraId="143C61F5" w14:textId="77777777" w:rsidR="00AC6DDE" w:rsidRPr="00FC7F79" w:rsidRDefault="00F16F38" w:rsidP="00F16F38">
      <w:pPr>
        <w:pStyle w:val="tv213"/>
        <w:spacing w:before="0" w:beforeAutospacing="0" w:after="0" w:afterAutospacing="0"/>
        <w:ind w:firstLine="720"/>
        <w:jc w:val="both"/>
      </w:pPr>
      <w:r w:rsidRPr="00FC7F79">
        <w:t xml:space="preserve">Ņemot vērā, ka nereti izveidojas situācija, kad audžuģimenē vai specializētajā audžuģimenē ievietotajam bērnam izveidojas ciešs kontakts ar audžuvecākiem, </w:t>
      </w:r>
      <w:r w:rsidR="008A7E72" w:rsidRPr="00FC7F79">
        <w:t>normatīvajos aktos</w:t>
      </w:r>
      <w:r w:rsidR="008A7E72" w:rsidRPr="00FC7F79">
        <w:rPr>
          <w:rStyle w:val="FootnoteReference"/>
        </w:rPr>
        <w:footnoteReference w:id="84"/>
      </w:r>
      <w:r w:rsidR="008A7E72" w:rsidRPr="00FC7F79">
        <w:t xml:space="preserve"> noteikts, ka </w:t>
      </w:r>
      <w:r w:rsidRPr="00FC7F79">
        <w:t xml:space="preserve">laulātajiem (personai), kas veikuši audžuģimenes vai specializētās audžuģimenes pienākumus, </w:t>
      </w:r>
      <w:r w:rsidR="008A7E72" w:rsidRPr="00FC7F79">
        <w:t xml:space="preserve">ir </w:t>
      </w:r>
      <w:r w:rsidRPr="00FC7F79">
        <w:rPr>
          <w:b/>
        </w:rPr>
        <w:t>prioritāras tiesības kļūt par bērna adoptētājiem</w:t>
      </w:r>
      <w:r w:rsidRPr="00FC7F79">
        <w:t xml:space="preserve">, ja bāriņtiesa par piemērotu aizbildņa pienākumu veikšanai nav atzinusi kādu no bērna tuvākajiem radiniekiem. </w:t>
      </w:r>
    </w:p>
    <w:p w14:paraId="6B869E1C" w14:textId="068C1C8E" w:rsidR="00F16F38" w:rsidRPr="00FC7F79" w:rsidRDefault="00F16F38" w:rsidP="00F16F38">
      <w:pPr>
        <w:pStyle w:val="tv213"/>
        <w:spacing w:before="0" w:beforeAutospacing="0" w:after="0" w:afterAutospacing="0"/>
        <w:ind w:firstLine="720"/>
        <w:jc w:val="both"/>
      </w:pPr>
      <w:r w:rsidRPr="00FC7F79">
        <w:lastRenderedPageBreak/>
        <w:t xml:space="preserve">Prioritārās tiesības kļūt par bērna adoptētāju, iesniedzot adopcijas pieteikumu bāriņtiesā, izmantojamas, </w:t>
      </w:r>
      <w:r w:rsidRPr="00FC7F79">
        <w:rPr>
          <w:u w:val="single"/>
        </w:rPr>
        <w:t>pirms bāriņtiesa</w:t>
      </w:r>
      <w:r w:rsidRPr="00FC7F79">
        <w:t xml:space="preserve">, kas pieņēmusi lēmumu par bērna ārpusģimenes aprūpi, </w:t>
      </w:r>
      <w:r w:rsidRPr="00FC7F79">
        <w:rPr>
          <w:u w:val="single"/>
        </w:rPr>
        <w:t>iesniegusi informāciju par adoptējamo bērnu Labklājības ministrijā</w:t>
      </w:r>
      <w:r w:rsidR="000B7E05">
        <w:rPr>
          <w:u w:val="single"/>
        </w:rPr>
        <w:t>.</w:t>
      </w:r>
      <w:r w:rsidR="000B7E05" w:rsidRPr="000B7E05">
        <w:rPr>
          <w:rStyle w:val="FootnoteReference"/>
        </w:rPr>
        <w:footnoteReference w:id="85"/>
      </w:r>
    </w:p>
    <w:p w14:paraId="266C9B86" w14:textId="77777777" w:rsidR="00A25252" w:rsidRDefault="00A25252" w:rsidP="00F16F38">
      <w:pPr>
        <w:pStyle w:val="tv213"/>
        <w:spacing w:before="0" w:beforeAutospacing="0" w:after="0" w:afterAutospacing="0"/>
        <w:ind w:firstLine="720"/>
        <w:jc w:val="both"/>
        <w:rPr>
          <w:sz w:val="26"/>
          <w:szCs w:val="26"/>
        </w:rPr>
      </w:pPr>
    </w:p>
    <w:p w14:paraId="2F972731" w14:textId="793E9375" w:rsidR="00A1527C" w:rsidRDefault="00A1527C" w:rsidP="00F16F38">
      <w:pPr>
        <w:pStyle w:val="tv213"/>
        <w:spacing w:before="0" w:beforeAutospacing="0" w:after="0" w:afterAutospacing="0"/>
        <w:ind w:firstLine="720"/>
        <w:jc w:val="both"/>
        <w:rPr>
          <w:sz w:val="26"/>
          <w:szCs w:val="26"/>
        </w:rPr>
      </w:pPr>
    </w:p>
    <w:p w14:paraId="70ABF0E7" w14:textId="59A13060" w:rsidR="00742994" w:rsidRDefault="00742994" w:rsidP="00F16F38">
      <w:pPr>
        <w:pStyle w:val="tv213"/>
        <w:spacing w:before="0" w:beforeAutospacing="0" w:after="0" w:afterAutospacing="0"/>
        <w:ind w:firstLine="720"/>
        <w:jc w:val="both"/>
        <w:rPr>
          <w:sz w:val="26"/>
          <w:szCs w:val="26"/>
        </w:rPr>
      </w:pPr>
    </w:p>
    <w:p w14:paraId="17C9BFE6" w14:textId="4AA200F3" w:rsidR="00742994" w:rsidRDefault="00742994" w:rsidP="00F16F38">
      <w:pPr>
        <w:pStyle w:val="tv213"/>
        <w:spacing w:before="0" w:beforeAutospacing="0" w:after="0" w:afterAutospacing="0"/>
        <w:ind w:firstLine="720"/>
        <w:jc w:val="both"/>
        <w:rPr>
          <w:sz w:val="26"/>
          <w:szCs w:val="26"/>
        </w:rPr>
      </w:pPr>
    </w:p>
    <w:p w14:paraId="440B4936" w14:textId="77777777" w:rsidR="00742994" w:rsidRDefault="00742994" w:rsidP="00F16F38">
      <w:pPr>
        <w:pStyle w:val="tv213"/>
        <w:spacing w:before="0" w:beforeAutospacing="0" w:after="0" w:afterAutospacing="0"/>
        <w:ind w:firstLine="720"/>
        <w:jc w:val="both"/>
        <w:rPr>
          <w:sz w:val="26"/>
          <w:szCs w:val="26"/>
        </w:rPr>
      </w:pPr>
    </w:p>
    <w:p w14:paraId="54C74F87" w14:textId="77777777" w:rsidR="00A25252" w:rsidRPr="00FC7F79" w:rsidRDefault="00A25252" w:rsidP="00AC6DDE">
      <w:pPr>
        <w:pStyle w:val="tv213"/>
        <w:spacing w:before="0" w:beforeAutospacing="0" w:after="0" w:afterAutospacing="0"/>
        <w:ind w:firstLine="720"/>
        <w:jc w:val="center"/>
        <w:rPr>
          <w:b/>
          <w:u w:val="single"/>
        </w:rPr>
      </w:pPr>
      <w:r w:rsidRPr="00FC7F79">
        <w:rPr>
          <w:b/>
          <w:u w:val="single"/>
        </w:rPr>
        <w:t xml:space="preserve">Tiesības pārsūdzēt bāriņtiesas lēmumu, kas skar </w:t>
      </w:r>
      <w:r w:rsidR="00B46650" w:rsidRPr="00FC7F79">
        <w:rPr>
          <w:b/>
          <w:u w:val="single"/>
        </w:rPr>
        <w:t xml:space="preserve">audžuģimenē vai specializētajā audžuģimenē </w:t>
      </w:r>
      <w:r w:rsidRPr="00FC7F79">
        <w:rPr>
          <w:b/>
          <w:u w:val="single"/>
        </w:rPr>
        <w:t>ievietotā bērna tiesības un intereses</w:t>
      </w:r>
      <w:r w:rsidR="00AC6DDE" w:rsidRPr="00FC7F79">
        <w:rPr>
          <w:b/>
          <w:u w:val="single"/>
        </w:rPr>
        <w:t>:</w:t>
      </w:r>
    </w:p>
    <w:p w14:paraId="7D42C7E1" w14:textId="77777777" w:rsidR="00AC6DDE" w:rsidRPr="00FC7F79" w:rsidRDefault="00AC6DDE" w:rsidP="00F95C48">
      <w:pPr>
        <w:pStyle w:val="tv213"/>
        <w:spacing w:before="0" w:beforeAutospacing="0" w:after="0" w:afterAutospacing="0"/>
        <w:ind w:firstLine="720"/>
        <w:jc w:val="both"/>
        <w:rPr>
          <w:sz w:val="26"/>
          <w:szCs w:val="26"/>
        </w:rPr>
      </w:pPr>
    </w:p>
    <w:p w14:paraId="05FAFAC7" w14:textId="77777777" w:rsidR="00F95C48" w:rsidRPr="00FC7F79" w:rsidRDefault="00B46650" w:rsidP="00F95C48">
      <w:pPr>
        <w:pStyle w:val="tv213"/>
        <w:spacing w:before="0" w:beforeAutospacing="0" w:after="0" w:afterAutospacing="0"/>
        <w:ind w:firstLine="720"/>
        <w:jc w:val="both"/>
      </w:pPr>
      <w:r w:rsidRPr="00FC7F79">
        <w:t xml:space="preserve">Audžuģimenei ir tiesības pārsūdzēt tiesā bāriņtiesas lēmumus, kas skar audžuģimenē ievietotā bērna intereses un tiesības. Bāriņtiesas lēmuma pārsūdzēšanas gadījumā ieinteresētā persona var izmantot </w:t>
      </w:r>
      <w:hyperlink r:id="rId15" w:tgtFrame="_blank" w:history="1">
        <w:r w:rsidRPr="00FC7F79">
          <w:rPr>
            <w:rStyle w:val="Hyperlink"/>
            <w:rFonts w:eastAsiaTheme="majorEastAsia"/>
            <w:color w:val="auto"/>
            <w:u w:val="none"/>
          </w:rPr>
          <w:t>Administratīvā procesa likumā</w:t>
        </w:r>
      </w:hyperlink>
      <w:r w:rsidRPr="00FC7F79">
        <w:t xml:space="preserve"> noteiktos tiesību pagaidu aizsardzības līdzekļus.</w:t>
      </w:r>
      <w:r w:rsidR="00FF0795" w:rsidRPr="00FC7F79">
        <w:rPr>
          <w:rStyle w:val="FootnoteReference"/>
        </w:rPr>
        <w:footnoteReference w:id="86"/>
      </w:r>
    </w:p>
    <w:p w14:paraId="08735779" w14:textId="77777777" w:rsidR="00F95C48" w:rsidRPr="00FC7F79" w:rsidRDefault="00F95C48" w:rsidP="00F95C48">
      <w:pPr>
        <w:pStyle w:val="tv213"/>
        <w:spacing w:before="0" w:beforeAutospacing="0" w:after="0" w:afterAutospacing="0"/>
        <w:ind w:firstLine="720"/>
        <w:jc w:val="both"/>
        <w:rPr>
          <w:sz w:val="26"/>
          <w:szCs w:val="26"/>
        </w:rPr>
      </w:pPr>
    </w:p>
    <w:p w14:paraId="4BEF72C1" w14:textId="77777777" w:rsidR="00A25252" w:rsidRDefault="00A25252" w:rsidP="00F16F38">
      <w:pPr>
        <w:pStyle w:val="tv213"/>
        <w:spacing w:before="0" w:beforeAutospacing="0" w:after="0" w:afterAutospacing="0"/>
        <w:ind w:firstLine="720"/>
        <w:jc w:val="both"/>
        <w:rPr>
          <w:sz w:val="26"/>
          <w:szCs w:val="26"/>
        </w:rPr>
      </w:pPr>
    </w:p>
    <w:p w14:paraId="109FD7AB" w14:textId="77777777" w:rsidR="000842DA" w:rsidRPr="000842DA" w:rsidRDefault="00F16F38" w:rsidP="00E21C1B">
      <w:pPr>
        <w:pStyle w:val="ListParagraph"/>
        <w:numPr>
          <w:ilvl w:val="0"/>
          <w:numId w:val="36"/>
        </w:numPr>
        <w:jc w:val="center"/>
        <w:rPr>
          <w:b/>
          <w:sz w:val="32"/>
          <w:szCs w:val="32"/>
        </w:rPr>
      </w:pPr>
      <w:r w:rsidRPr="000842DA">
        <w:rPr>
          <w:b/>
          <w:sz w:val="32"/>
          <w:szCs w:val="32"/>
        </w:rPr>
        <w:t xml:space="preserve">Audžuģimenes vai specializētās audžuģimenes </w:t>
      </w:r>
    </w:p>
    <w:p w14:paraId="5F218380" w14:textId="77777777" w:rsidR="00F16F38" w:rsidRPr="000842DA" w:rsidRDefault="00F16F38" w:rsidP="000842DA">
      <w:pPr>
        <w:pStyle w:val="ListParagraph"/>
        <w:ind w:left="1800"/>
        <w:jc w:val="center"/>
        <w:rPr>
          <w:b/>
          <w:i/>
          <w:sz w:val="32"/>
          <w:szCs w:val="32"/>
        </w:rPr>
      </w:pPr>
      <w:r w:rsidRPr="000842DA">
        <w:rPr>
          <w:b/>
          <w:sz w:val="32"/>
          <w:szCs w:val="32"/>
        </w:rPr>
        <w:t>sadarbība ar Atbalsta centru</w:t>
      </w:r>
    </w:p>
    <w:p w14:paraId="23BEB12D" w14:textId="77777777" w:rsidR="00F16F38" w:rsidRPr="00FC7F79" w:rsidRDefault="00E30153" w:rsidP="00E30153">
      <w:pPr>
        <w:pStyle w:val="tv213"/>
        <w:tabs>
          <w:tab w:val="left" w:pos="6015"/>
        </w:tabs>
        <w:spacing w:before="0" w:beforeAutospacing="0" w:after="0" w:afterAutospacing="0"/>
        <w:ind w:firstLine="720"/>
        <w:jc w:val="both"/>
        <w:rPr>
          <w:szCs w:val="28"/>
        </w:rPr>
      </w:pPr>
      <w:r w:rsidRPr="00FC7F79">
        <w:rPr>
          <w:sz w:val="28"/>
          <w:szCs w:val="28"/>
        </w:rPr>
        <w:tab/>
      </w:r>
    </w:p>
    <w:p w14:paraId="659FBF7F" w14:textId="334C6702" w:rsidR="00FC6995" w:rsidRDefault="00FC6995" w:rsidP="00E30153">
      <w:pPr>
        <w:pStyle w:val="NormalWeb"/>
        <w:spacing w:before="0" w:beforeAutospacing="0" w:after="0" w:afterAutospacing="0"/>
        <w:ind w:firstLine="720"/>
        <w:jc w:val="both"/>
      </w:pPr>
      <w:r w:rsidRPr="00FC7F79">
        <w:t xml:space="preserve">Ne </w:t>
      </w:r>
      <w:r w:rsidR="00B936FA" w:rsidRPr="00FC7F79">
        <w:t>vien</w:t>
      </w:r>
      <w:r w:rsidRPr="00FC7F79">
        <w:t xml:space="preserve"> bāriņtiesa kā bērna likumiskais pārstāvis, bet arī Atbalsta centrs ir nozīmīgākais</w:t>
      </w:r>
      <w:r w:rsidR="00F16F38" w:rsidRPr="00FC7F79">
        <w:t xml:space="preserve"> audžuģimenes un </w:t>
      </w:r>
      <w:proofErr w:type="spellStart"/>
      <w:r w:rsidR="00F16F38" w:rsidRPr="00FC7F79">
        <w:t>speciāl</w:t>
      </w:r>
      <w:r w:rsidR="007D5D2B">
        <w:t>izēt</w:t>
      </w:r>
      <w:r w:rsidR="00F16F38" w:rsidRPr="00FC7F79">
        <w:t>ās</w:t>
      </w:r>
      <w:proofErr w:type="spellEnd"/>
      <w:r w:rsidR="00F16F38" w:rsidRPr="00FC7F79">
        <w:t xml:space="preserve"> audžuģimenes sadarbības partneris turpmāk</w:t>
      </w:r>
      <w:r w:rsidR="00BA6FDA">
        <w:t>o</w:t>
      </w:r>
      <w:r w:rsidR="00F16F38" w:rsidRPr="00FC7F79">
        <w:t xml:space="preserve"> pienākumu pildīšanā</w:t>
      </w:r>
      <w:r w:rsidRPr="00FC7F79">
        <w:t>.</w:t>
      </w:r>
    </w:p>
    <w:p w14:paraId="3C825529" w14:textId="77777777" w:rsidR="007B738A" w:rsidRPr="00FC7F79" w:rsidRDefault="007B738A" w:rsidP="00E30153">
      <w:pPr>
        <w:pStyle w:val="NormalWeb"/>
        <w:spacing w:before="0" w:beforeAutospacing="0" w:after="0" w:afterAutospacing="0"/>
        <w:ind w:firstLine="720"/>
        <w:jc w:val="both"/>
      </w:pPr>
    </w:p>
    <w:p w14:paraId="6F09E08E" w14:textId="19061EDE" w:rsidR="00F16F38" w:rsidRDefault="00FC6995" w:rsidP="00F16F38">
      <w:pPr>
        <w:pStyle w:val="NormalWeb"/>
        <w:spacing w:before="0" w:beforeAutospacing="0" w:after="0" w:afterAutospacing="0"/>
        <w:ind w:firstLine="720"/>
        <w:jc w:val="both"/>
      </w:pPr>
      <w:r w:rsidRPr="00FC7F79">
        <w:t>Ne tikai tām ģimenēm, kuras pēc 2018.gada 1.jūlija pretendē uz kādu no audžuģimenes vai specializētās audžuģimenes statusu</w:t>
      </w:r>
      <w:r w:rsidR="007D5D2B">
        <w:t>,</w:t>
      </w:r>
      <w:r w:rsidRPr="00FC7F79">
        <w:t xml:space="preserve"> noslēdzama vienošanās ar Atbalsta centru par</w:t>
      </w:r>
      <w:r w:rsidR="00B936FA" w:rsidRPr="00FC7F79">
        <w:t xml:space="preserve"> atbalsta un mācību </w:t>
      </w:r>
      <w:proofErr w:type="spellStart"/>
      <w:r w:rsidR="00B936FA" w:rsidRPr="00FC7F79">
        <w:t>nodrošināšn</w:t>
      </w:r>
      <w:r w:rsidRPr="00FC7F79">
        <w:t>u</w:t>
      </w:r>
      <w:proofErr w:type="spellEnd"/>
      <w:r w:rsidRPr="00FC7F79">
        <w:t xml:space="preserve">, bet arīdzan </w:t>
      </w:r>
      <w:r w:rsidR="00F16F38" w:rsidRPr="00FC7F79">
        <w:rPr>
          <w:b/>
        </w:rPr>
        <w:t>esošajām audžuģimenēm</w:t>
      </w:r>
      <w:r w:rsidR="00F16F38" w:rsidRPr="00FC7F79">
        <w:t xml:space="preserve">, kuras statusu ieguvušas pirms 2018.gada 1.jūlija, </w:t>
      </w:r>
      <w:r w:rsidRPr="00FC7F79">
        <w:t xml:space="preserve">bet neplāno iegūt specializētās audžuģimenes statusu, pakāpeniski </w:t>
      </w:r>
      <w:r w:rsidR="00B936FA" w:rsidRPr="00FC7F79">
        <w:rPr>
          <w:b/>
        </w:rPr>
        <w:t>nepieciešam</w:t>
      </w:r>
      <w:r w:rsidR="00F16F38" w:rsidRPr="00FC7F79">
        <w:rPr>
          <w:b/>
        </w:rPr>
        <w:t>s slēgt vienošanos</w:t>
      </w:r>
      <w:r w:rsidR="00F16F38" w:rsidRPr="00FC7F79">
        <w:t xml:space="preserve"> ar izvēlēto </w:t>
      </w:r>
      <w:r w:rsidRPr="00FC7F79">
        <w:t>A</w:t>
      </w:r>
      <w:r w:rsidR="00F16F38" w:rsidRPr="00FC7F79">
        <w:t xml:space="preserve">tbalsta centru, lai audžuģimenei būtu tiesisks pamats saņemt </w:t>
      </w:r>
      <w:r w:rsidRPr="00FC7F79">
        <w:t>A</w:t>
      </w:r>
      <w:r w:rsidR="00F16F38" w:rsidRPr="00FC7F79">
        <w:t>tbalsta centra sniegtos pakalpojumus.</w:t>
      </w:r>
    </w:p>
    <w:p w14:paraId="68F89F8B" w14:textId="77777777" w:rsidR="007B738A" w:rsidRPr="00FC7F79" w:rsidRDefault="007B738A" w:rsidP="00F16F38">
      <w:pPr>
        <w:pStyle w:val="NormalWeb"/>
        <w:spacing w:before="0" w:beforeAutospacing="0" w:after="0" w:afterAutospacing="0"/>
        <w:ind w:firstLine="720"/>
        <w:jc w:val="both"/>
        <w:rPr>
          <w:sz w:val="26"/>
          <w:szCs w:val="26"/>
        </w:rPr>
      </w:pPr>
    </w:p>
    <w:p w14:paraId="250D905B" w14:textId="77777777" w:rsidR="00117B8A" w:rsidRPr="00FC7F79" w:rsidRDefault="00FC6995" w:rsidP="00F16F38">
      <w:pPr>
        <w:pStyle w:val="NormalWeb"/>
        <w:spacing w:before="0" w:beforeAutospacing="0" w:after="0" w:afterAutospacing="0"/>
        <w:ind w:firstLine="720"/>
        <w:jc w:val="both"/>
      </w:pPr>
      <w:r w:rsidRPr="00FC7F79">
        <w:t>Pēc tam, kad ir piešķirts audžuģimenes vai specializētās audžuģimenes statuss, esot spēkā esošai vienošanai starp ģimeni un Atbalsta centru</w:t>
      </w:r>
      <w:r w:rsidR="00117B8A" w:rsidRPr="00FC7F79">
        <w:t>:</w:t>
      </w:r>
    </w:p>
    <w:p w14:paraId="1467CC60" w14:textId="21A5AFE3" w:rsidR="009367A4" w:rsidRPr="007B738A" w:rsidRDefault="00117B8A" w:rsidP="00E21C1B">
      <w:pPr>
        <w:pStyle w:val="NormalWeb"/>
        <w:numPr>
          <w:ilvl w:val="0"/>
          <w:numId w:val="27"/>
        </w:numPr>
        <w:spacing w:before="0" w:beforeAutospacing="0" w:after="0" w:afterAutospacing="0"/>
        <w:jc w:val="both"/>
      </w:pPr>
      <w:r w:rsidRPr="007B738A">
        <w:t xml:space="preserve">Ģimene kopā </w:t>
      </w:r>
      <w:r w:rsidR="001441F2" w:rsidRPr="007B738A">
        <w:t xml:space="preserve"> ar Atbalsta centra speciālistiem </w:t>
      </w:r>
      <w:r w:rsidR="00F16F38" w:rsidRPr="007B738A">
        <w:t>izstrādā un īsteno audžuģimenes vai specializētās audžuģimenes atbalsta un tajā ievietotā bērna individuālās attīstības plānu. Plāni tiek sastādīti individuāli katrai audžuģimenei, izvērtējot katras audžuģimenes situāciju, nepieciešamo atbalstu, apmācību vai psihologa izpētes laikā konstatētās grūtības vai problēmas</w:t>
      </w:r>
      <w:r w:rsidR="007D5D2B">
        <w:t>;</w:t>
      </w:r>
      <w:r w:rsidR="00F16F38" w:rsidRPr="007B738A">
        <w:rPr>
          <w:rStyle w:val="FootnoteReference"/>
          <w:rFonts w:eastAsiaTheme="majorEastAsia"/>
        </w:rPr>
        <w:footnoteReference w:id="87"/>
      </w:r>
    </w:p>
    <w:p w14:paraId="6D184621" w14:textId="4E52E48A" w:rsidR="00117B8A" w:rsidRPr="007B738A" w:rsidRDefault="00F16F38" w:rsidP="00E21C1B">
      <w:pPr>
        <w:pStyle w:val="NormalWeb"/>
        <w:numPr>
          <w:ilvl w:val="0"/>
          <w:numId w:val="27"/>
        </w:numPr>
        <w:spacing w:before="0" w:beforeAutospacing="0" w:after="0" w:afterAutospacing="0"/>
        <w:jc w:val="both"/>
      </w:pPr>
      <w:r w:rsidRPr="007B738A">
        <w:t>Audžuģimenei vai specializētajai audžuģimenei ir tiesības</w:t>
      </w:r>
      <w:r w:rsidR="007B738A" w:rsidRPr="007B738A">
        <w:t xml:space="preserve"> </w:t>
      </w:r>
      <w:r w:rsidRPr="007B738A">
        <w:t xml:space="preserve">uz </w:t>
      </w:r>
      <w:proofErr w:type="spellStart"/>
      <w:r w:rsidR="009367A4" w:rsidRPr="007B738A">
        <w:t>psihosociālo</w:t>
      </w:r>
      <w:proofErr w:type="spellEnd"/>
      <w:r w:rsidR="009367A4" w:rsidRPr="007B738A">
        <w:t xml:space="preserve"> </w:t>
      </w:r>
      <w:r w:rsidRPr="007B738A">
        <w:t>atbalstu, tai skaitā ģimenē ievietotajam bērnam.</w:t>
      </w:r>
      <w:r w:rsidRPr="007B738A">
        <w:rPr>
          <w:rStyle w:val="FootnoteReference"/>
          <w:rFonts w:eastAsiaTheme="majorEastAsia"/>
        </w:rPr>
        <w:footnoteReference w:id="88"/>
      </w:r>
      <w:r w:rsidR="00117B8A" w:rsidRPr="007B738A">
        <w:t xml:space="preserve"> </w:t>
      </w:r>
      <w:proofErr w:type="spellStart"/>
      <w:r w:rsidR="00117B8A" w:rsidRPr="007B738A">
        <w:t>Psihosociāls</w:t>
      </w:r>
      <w:proofErr w:type="spellEnd"/>
      <w:r w:rsidR="00117B8A" w:rsidRPr="007B738A">
        <w:t xml:space="preserve"> atbalsts ietver psihologa konsultācijas, atbalsta grupas un citus speciālistus (piem., </w:t>
      </w:r>
      <w:proofErr w:type="spellStart"/>
      <w:r w:rsidR="00117B8A" w:rsidRPr="007B738A">
        <w:t>kanisterapiju</w:t>
      </w:r>
      <w:proofErr w:type="spellEnd"/>
      <w:r w:rsidR="00117B8A" w:rsidRPr="007B738A">
        <w:t xml:space="preserve">, deju, mūzikas vai kustības terapiju u.c.), izvērtējot katras audžuģimenes un specializētās audžuģimenes sociālo situāciju, nepieciešamo atbalstu un izstrādāto atbalsta plānu audžuģimenei (tai skaitā bērniem). Atbalsta centrs, izvērtējot savas iespējas un audžuģimenes vai specializētās audžuģimenes situāciju, izņēmuma gadījumos var nodrošināt atbalsta centra piedāvātos pakalpojumus pēc iespējas tuvāk dzīvesvietai, proti, </w:t>
      </w:r>
      <w:r w:rsidR="00117B8A" w:rsidRPr="007B738A">
        <w:lastRenderedPageBreak/>
        <w:t>speciālistu konsultācijas audžuģimenes un specializētās audžuģimenes dzīvesvietā vai nogādājot audžuģimenes un specializētās</w:t>
      </w:r>
      <w:r w:rsidR="007D5D2B">
        <w:t xml:space="preserve"> audžuģimenes pie speciālistiem;</w:t>
      </w:r>
      <w:r w:rsidR="00117B8A" w:rsidRPr="007B738A">
        <w:rPr>
          <w:rStyle w:val="FootnoteReference"/>
          <w:rFonts w:eastAsiaTheme="majorEastAsia"/>
        </w:rPr>
        <w:footnoteReference w:id="89"/>
      </w:r>
    </w:p>
    <w:p w14:paraId="57475639" w14:textId="255CEC9C" w:rsidR="00F16F38" w:rsidRPr="007B738A" w:rsidRDefault="009367A4" w:rsidP="00E21C1B">
      <w:pPr>
        <w:pStyle w:val="NormalWeb"/>
        <w:numPr>
          <w:ilvl w:val="0"/>
          <w:numId w:val="27"/>
        </w:numPr>
        <w:spacing w:before="0" w:beforeAutospacing="0" w:after="0" w:afterAutospacing="0"/>
        <w:jc w:val="both"/>
      </w:pPr>
      <w:r w:rsidRPr="007B738A">
        <w:t>A</w:t>
      </w:r>
      <w:r w:rsidR="00F16F38" w:rsidRPr="007B738A">
        <w:t>tbalsta centrs</w:t>
      </w:r>
      <w:r w:rsidR="007B738A">
        <w:t xml:space="preserve"> </w:t>
      </w:r>
      <w:r w:rsidR="00101600" w:rsidRPr="007B738A">
        <w:t>nodrošina A</w:t>
      </w:r>
      <w:r w:rsidR="00F16F38" w:rsidRPr="007B738A">
        <w:t xml:space="preserve">tbalsta centra speciālistu, tai skaitā sociālā darbinieka un psihologa, atbalstu audžuģimenei </w:t>
      </w:r>
      <w:r w:rsidR="007D5D2B">
        <w:t>un specializētajai audžuģimenei;</w:t>
      </w:r>
      <w:r w:rsidRPr="007B738A">
        <w:rPr>
          <w:rStyle w:val="FootnoteReference"/>
        </w:rPr>
        <w:footnoteReference w:id="90"/>
      </w:r>
    </w:p>
    <w:p w14:paraId="66C3BAD2" w14:textId="54389F92" w:rsidR="00F16F38" w:rsidRPr="007B738A" w:rsidRDefault="00F16F38" w:rsidP="00E21C1B">
      <w:pPr>
        <w:pStyle w:val="NormalWeb"/>
        <w:numPr>
          <w:ilvl w:val="0"/>
          <w:numId w:val="27"/>
        </w:numPr>
        <w:spacing w:before="0" w:beforeAutospacing="0" w:after="0" w:afterAutospacing="0"/>
        <w:jc w:val="both"/>
      </w:pPr>
      <w:r w:rsidRPr="007B738A">
        <w:t>Atbalsta centrs nodrošina arī sadarbību ar bāriņt</w:t>
      </w:r>
      <w:r w:rsidR="00101600" w:rsidRPr="007B738A">
        <w:t>iesām, sociālajiem dienestiem, A</w:t>
      </w:r>
      <w:r w:rsidRPr="007B738A">
        <w:t>tbalsta centriem un citām iestādēm atbalsta sniegšanā audžuģimenēm un specializētajām audžuģimenēm, tai sk</w:t>
      </w:r>
      <w:r w:rsidR="007D5D2B">
        <w:t>aitā ģimenē ievietotajam bērnam;</w:t>
      </w:r>
      <w:r w:rsidRPr="007B738A">
        <w:rPr>
          <w:rStyle w:val="FootnoteReference"/>
          <w:rFonts w:eastAsiaTheme="majorEastAsia"/>
        </w:rPr>
        <w:footnoteReference w:id="91"/>
      </w:r>
    </w:p>
    <w:p w14:paraId="7DE2FCA0" w14:textId="177FD8E4" w:rsidR="00B936FA" w:rsidRPr="007B738A" w:rsidRDefault="00C577C8" w:rsidP="00E21C1B">
      <w:pPr>
        <w:pStyle w:val="ListParagraph"/>
        <w:numPr>
          <w:ilvl w:val="0"/>
          <w:numId w:val="27"/>
        </w:numPr>
        <w:spacing w:after="0" w:line="240" w:lineRule="auto"/>
        <w:jc w:val="both"/>
        <w:rPr>
          <w:rFonts w:eastAsia="Times New Roman" w:cs="Times New Roman"/>
          <w:szCs w:val="24"/>
          <w:lang w:eastAsia="lv-LV"/>
        </w:rPr>
      </w:pPr>
      <w:r w:rsidRPr="007B738A">
        <w:rPr>
          <w:rFonts w:eastAsia="Times New Roman" w:cs="Times New Roman"/>
          <w:color w:val="000000"/>
          <w:szCs w:val="24"/>
          <w:lang w:eastAsia="lv-LV"/>
        </w:rPr>
        <w:t>Atbalsta centrs slēdz līgumu ar specializēto audžuģimeni un nodrošina atlīdzības par specializētās audžuģimenes pienākumu pildīšanu aprēķināšanu un izmaksu un vienreizēju mājokļa iekārtošanas kompensācijas izmak</w:t>
      </w:r>
      <w:r w:rsidR="007D5D2B">
        <w:rPr>
          <w:rFonts w:eastAsia="Times New Roman" w:cs="Times New Roman"/>
          <w:color w:val="000000"/>
          <w:szCs w:val="24"/>
          <w:lang w:eastAsia="lv-LV"/>
        </w:rPr>
        <w:t>su;</w:t>
      </w:r>
      <w:r w:rsidR="007D5D2B">
        <w:rPr>
          <w:rStyle w:val="FootnoteReference"/>
          <w:rFonts w:eastAsia="Times New Roman" w:cs="Times New Roman"/>
          <w:color w:val="000000"/>
          <w:szCs w:val="24"/>
          <w:lang w:eastAsia="lv-LV"/>
        </w:rPr>
        <w:footnoteReference w:id="92"/>
      </w:r>
    </w:p>
    <w:p w14:paraId="08028D60" w14:textId="190D1E39" w:rsidR="00B936FA" w:rsidRPr="00FC7F79" w:rsidRDefault="00C577C8" w:rsidP="00E21C1B">
      <w:pPr>
        <w:pStyle w:val="ListParagraph"/>
        <w:numPr>
          <w:ilvl w:val="0"/>
          <w:numId w:val="27"/>
        </w:numPr>
        <w:spacing w:after="0" w:line="240" w:lineRule="auto"/>
        <w:jc w:val="both"/>
        <w:rPr>
          <w:rFonts w:eastAsia="Times New Roman" w:cs="Times New Roman"/>
          <w:szCs w:val="24"/>
          <w:lang w:eastAsia="lv-LV"/>
        </w:rPr>
      </w:pPr>
      <w:r w:rsidRPr="007B738A">
        <w:rPr>
          <w:rFonts w:eastAsia="Times New Roman" w:cs="Times New Roman"/>
          <w:color w:val="000000"/>
          <w:szCs w:val="24"/>
          <w:lang w:eastAsia="lv-LV"/>
        </w:rPr>
        <w:t>Krīzes audžuģimene sadarbībā un informācijas apmaiņā ar Atbalsta centru</w:t>
      </w:r>
      <w:r w:rsidRPr="00FC7F79">
        <w:rPr>
          <w:rFonts w:eastAsia="Times New Roman" w:cs="Times New Roman"/>
          <w:color w:val="000000"/>
          <w:szCs w:val="24"/>
          <w:lang w:eastAsia="lv-LV"/>
        </w:rPr>
        <w:t xml:space="preserve">, ziņo par gatavību  jebkurā diennakts laikā uzņemt bērnu, kuru no ģimenes </w:t>
      </w:r>
      <w:r w:rsidR="00E17453">
        <w:rPr>
          <w:rFonts w:eastAsia="Times New Roman" w:cs="Times New Roman"/>
          <w:color w:val="000000"/>
          <w:szCs w:val="24"/>
          <w:lang w:eastAsia="lv-LV"/>
        </w:rPr>
        <w:t>šķīrusi bāriņtiesa vai policija;</w:t>
      </w:r>
      <w:r w:rsidR="00683F9A">
        <w:rPr>
          <w:rStyle w:val="FootnoteReference"/>
          <w:rFonts w:eastAsia="Times New Roman" w:cs="Times New Roman"/>
          <w:color w:val="000000"/>
          <w:szCs w:val="24"/>
          <w:lang w:eastAsia="lv-LV"/>
        </w:rPr>
        <w:footnoteReference w:id="93"/>
      </w:r>
    </w:p>
    <w:p w14:paraId="64F64A1B" w14:textId="4692F704" w:rsidR="00B936FA" w:rsidRPr="00FC7F79" w:rsidRDefault="00C577C8" w:rsidP="00E21C1B">
      <w:pPr>
        <w:pStyle w:val="ListParagraph"/>
        <w:numPr>
          <w:ilvl w:val="0"/>
          <w:numId w:val="27"/>
        </w:numPr>
        <w:spacing w:after="0" w:line="240" w:lineRule="auto"/>
        <w:jc w:val="both"/>
        <w:rPr>
          <w:rFonts w:eastAsia="Times New Roman" w:cs="Times New Roman"/>
          <w:szCs w:val="24"/>
          <w:lang w:eastAsia="lv-LV"/>
        </w:rPr>
      </w:pPr>
      <w:r w:rsidRPr="00FC7F79">
        <w:rPr>
          <w:rFonts w:eastAsia="Times New Roman" w:cs="Times New Roman"/>
          <w:color w:val="000000"/>
          <w:szCs w:val="24"/>
          <w:lang w:eastAsia="lv-LV"/>
        </w:rPr>
        <w:t>Atbalsta centrs organizē audžuģimenē vai specializēt</w:t>
      </w:r>
      <w:r w:rsidR="00B936FA" w:rsidRPr="00FC7F79">
        <w:rPr>
          <w:rFonts w:eastAsia="Times New Roman" w:cs="Times New Roman"/>
          <w:color w:val="000000"/>
          <w:szCs w:val="24"/>
          <w:lang w:eastAsia="lv-LV"/>
        </w:rPr>
        <w:t>aj</w:t>
      </w:r>
      <w:r w:rsidRPr="00FC7F79">
        <w:rPr>
          <w:rFonts w:eastAsia="Times New Roman" w:cs="Times New Roman"/>
          <w:color w:val="000000"/>
          <w:szCs w:val="24"/>
          <w:lang w:eastAsia="lv-LV"/>
        </w:rPr>
        <w:t>ā audžuģimenē ievietotā bērna saskarsmi ar radini</w:t>
      </w:r>
      <w:r w:rsidR="007D5D2B">
        <w:rPr>
          <w:rFonts w:eastAsia="Times New Roman" w:cs="Times New Roman"/>
          <w:color w:val="000000"/>
          <w:szCs w:val="24"/>
          <w:lang w:eastAsia="lv-LV"/>
        </w:rPr>
        <w:t>ekiem vai bērnam tuvām personām;</w:t>
      </w:r>
      <w:r w:rsidR="00683F9A">
        <w:rPr>
          <w:rStyle w:val="FootnoteReference"/>
          <w:rFonts w:eastAsia="Times New Roman" w:cs="Times New Roman"/>
          <w:color w:val="000000"/>
          <w:szCs w:val="24"/>
          <w:lang w:eastAsia="lv-LV"/>
        </w:rPr>
        <w:footnoteReference w:id="94"/>
      </w:r>
      <w:r w:rsidRPr="00FC7F79">
        <w:rPr>
          <w:rFonts w:eastAsia="Times New Roman" w:cs="Times New Roman"/>
          <w:color w:val="000000"/>
          <w:szCs w:val="24"/>
          <w:lang w:eastAsia="lv-LV"/>
        </w:rPr>
        <w:t xml:space="preserve"> </w:t>
      </w:r>
    </w:p>
    <w:p w14:paraId="5785CA6B" w14:textId="77777777" w:rsidR="00C577C8" w:rsidRPr="00FC7F79" w:rsidRDefault="00C577C8" w:rsidP="00E21C1B">
      <w:pPr>
        <w:pStyle w:val="ListParagraph"/>
        <w:numPr>
          <w:ilvl w:val="0"/>
          <w:numId w:val="27"/>
        </w:numPr>
        <w:spacing w:after="0" w:line="240" w:lineRule="auto"/>
        <w:jc w:val="both"/>
        <w:rPr>
          <w:rFonts w:eastAsia="Times New Roman" w:cs="Times New Roman"/>
          <w:szCs w:val="24"/>
          <w:lang w:eastAsia="lv-LV"/>
        </w:rPr>
      </w:pPr>
      <w:r w:rsidRPr="00FC7F79">
        <w:rPr>
          <w:rFonts w:eastAsia="Times New Roman" w:cs="Times New Roman"/>
          <w:color w:val="000000"/>
          <w:szCs w:val="24"/>
          <w:lang w:eastAsia="lv-LV"/>
        </w:rPr>
        <w:t>Audžuģimene vai specializētā audžuģimene nekavējoties informē Atbalsta centru:</w:t>
      </w:r>
    </w:p>
    <w:p w14:paraId="42B35831" w14:textId="77777777" w:rsidR="00E30153" w:rsidRPr="00FC7F79" w:rsidRDefault="00C577C8" w:rsidP="00E21C1B">
      <w:pPr>
        <w:pStyle w:val="ListParagraph"/>
        <w:numPr>
          <w:ilvl w:val="0"/>
          <w:numId w:val="34"/>
        </w:numPr>
        <w:spacing w:after="0" w:line="240" w:lineRule="auto"/>
        <w:textAlignment w:val="baseline"/>
        <w:rPr>
          <w:rFonts w:eastAsia="Times New Roman" w:cs="Times New Roman"/>
          <w:color w:val="000000"/>
          <w:szCs w:val="24"/>
          <w:lang w:eastAsia="lv-LV"/>
        </w:rPr>
      </w:pPr>
      <w:r w:rsidRPr="00FC7F79">
        <w:rPr>
          <w:rFonts w:eastAsia="Times New Roman" w:cs="Times New Roman"/>
          <w:color w:val="000000"/>
          <w:szCs w:val="24"/>
          <w:lang w:eastAsia="lv-LV"/>
        </w:rPr>
        <w:t>par iemesliem, kādēļ nevar uzņemt ģimenē bērnu,</w:t>
      </w:r>
    </w:p>
    <w:p w14:paraId="754B2A29" w14:textId="77777777" w:rsidR="00E30153" w:rsidRPr="00FC7F79" w:rsidRDefault="00C577C8" w:rsidP="00E21C1B">
      <w:pPr>
        <w:pStyle w:val="ListParagraph"/>
        <w:numPr>
          <w:ilvl w:val="0"/>
          <w:numId w:val="34"/>
        </w:numPr>
        <w:spacing w:after="0" w:line="240" w:lineRule="auto"/>
        <w:textAlignment w:val="baseline"/>
        <w:rPr>
          <w:rFonts w:eastAsia="Times New Roman" w:cs="Times New Roman"/>
          <w:color w:val="000000"/>
          <w:szCs w:val="24"/>
          <w:lang w:eastAsia="lv-LV"/>
        </w:rPr>
      </w:pPr>
      <w:r w:rsidRPr="00FC7F79">
        <w:rPr>
          <w:rFonts w:eastAsia="Times New Roman" w:cs="Times New Roman"/>
          <w:color w:val="000000"/>
          <w:szCs w:val="24"/>
          <w:lang w:eastAsia="lv-LV"/>
        </w:rPr>
        <w:t>par šķēršļiem, kas būtiski ietekmē spēju turpmāk veikt audžuģimenes pienākumus;</w:t>
      </w:r>
    </w:p>
    <w:p w14:paraId="5F9D6958" w14:textId="77777777" w:rsidR="00DF013B" w:rsidRPr="00C60F5E" w:rsidRDefault="00C577C8" w:rsidP="00E21C1B">
      <w:pPr>
        <w:pStyle w:val="ListParagraph"/>
        <w:numPr>
          <w:ilvl w:val="0"/>
          <w:numId w:val="34"/>
        </w:numPr>
        <w:spacing w:after="0" w:line="240" w:lineRule="auto"/>
        <w:textAlignment w:val="baseline"/>
        <w:rPr>
          <w:rFonts w:eastAsia="Times New Roman" w:cs="Times New Roman"/>
          <w:color w:val="000000"/>
          <w:szCs w:val="24"/>
          <w:lang w:eastAsia="lv-LV"/>
        </w:rPr>
      </w:pPr>
      <w:r w:rsidRPr="00C60F5E">
        <w:rPr>
          <w:color w:val="000000"/>
        </w:rPr>
        <w:t xml:space="preserve">par apstākļiem, kas var būtiski ietekmēt bērna turpmāko aprūpi audžuģimenē. </w:t>
      </w:r>
      <w:r w:rsidRPr="00FC7F79">
        <w:br/>
      </w:r>
    </w:p>
    <w:p w14:paraId="3CED888B" w14:textId="77777777" w:rsidR="008F68AF" w:rsidRDefault="008F68AF" w:rsidP="00444B5D">
      <w:pPr>
        <w:spacing w:line="240" w:lineRule="auto"/>
        <w:jc w:val="center"/>
        <w:rPr>
          <w:rFonts w:eastAsia="Times New Roman" w:cs="Times New Roman"/>
          <w:b/>
          <w:bCs/>
          <w:color w:val="000000"/>
          <w:szCs w:val="26"/>
          <w:lang w:eastAsia="lv-LV"/>
        </w:rPr>
      </w:pPr>
    </w:p>
    <w:p w14:paraId="015BBBDE" w14:textId="77777777" w:rsidR="008F68AF" w:rsidRDefault="008F68AF" w:rsidP="00444B5D">
      <w:pPr>
        <w:spacing w:line="240" w:lineRule="auto"/>
        <w:jc w:val="center"/>
        <w:rPr>
          <w:rFonts w:eastAsia="Times New Roman" w:cs="Times New Roman"/>
          <w:b/>
          <w:bCs/>
          <w:color w:val="000000"/>
          <w:szCs w:val="26"/>
          <w:lang w:eastAsia="lv-LV"/>
        </w:rPr>
      </w:pPr>
    </w:p>
    <w:p w14:paraId="343FC650" w14:textId="77777777" w:rsidR="008F68AF" w:rsidRDefault="008F68AF" w:rsidP="00444B5D">
      <w:pPr>
        <w:spacing w:line="240" w:lineRule="auto"/>
        <w:jc w:val="center"/>
        <w:rPr>
          <w:rFonts w:eastAsia="Times New Roman" w:cs="Times New Roman"/>
          <w:b/>
          <w:bCs/>
          <w:color w:val="000000"/>
          <w:szCs w:val="26"/>
          <w:lang w:eastAsia="lv-LV"/>
        </w:rPr>
      </w:pPr>
    </w:p>
    <w:p w14:paraId="4F997763" w14:textId="77777777" w:rsidR="008F68AF" w:rsidRDefault="008F68AF" w:rsidP="00444B5D">
      <w:pPr>
        <w:spacing w:line="240" w:lineRule="auto"/>
        <w:jc w:val="center"/>
        <w:rPr>
          <w:rFonts w:eastAsia="Times New Roman" w:cs="Times New Roman"/>
          <w:b/>
          <w:bCs/>
          <w:color w:val="000000"/>
          <w:szCs w:val="26"/>
          <w:lang w:eastAsia="lv-LV"/>
        </w:rPr>
      </w:pPr>
    </w:p>
    <w:p w14:paraId="12673332" w14:textId="77777777" w:rsidR="008F68AF" w:rsidRDefault="008F68AF" w:rsidP="00444B5D">
      <w:pPr>
        <w:spacing w:line="240" w:lineRule="auto"/>
        <w:jc w:val="center"/>
        <w:rPr>
          <w:rFonts w:eastAsia="Times New Roman" w:cs="Times New Roman"/>
          <w:b/>
          <w:bCs/>
          <w:color w:val="000000"/>
          <w:szCs w:val="26"/>
          <w:lang w:eastAsia="lv-LV"/>
        </w:rPr>
      </w:pPr>
    </w:p>
    <w:p w14:paraId="770386D7" w14:textId="77777777" w:rsidR="008F68AF" w:rsidRDefault="008F68AF" w:rsidP="00444B5D">
      <w:pPr>
        <w:spacing w:line="240" w:lineRule="auto"/>
        <w:jc w:val="center"/>
        <w:rPr>
          <w:rFonts w:eastAsia="Times New Roman" w:cs="Times New Roman"/>
          <w:b/>
          <w:bCs/>
          <w:color w:val="000000"/>
          <w:szCs w:val="26"/>
          <w:lang w:eastAsia="lv-LV"/>
        </w:rPr>
      </w:pPr>
    </w:p>
    <w:p w14:paraId="364414D1" w14:textId="5A08AA94" w:rsidR="008F68AF" w:rsidRDefault="008F68AF" w:rsidP="00444B5D">
      <w:pPr>
        <w:spacing w:line="240" w:lineRule="auto"/>
        <w:jc w:val="center"/>
        <w:rPr>
          <w:rFonts w:eastAsia="Times New Roman" w:cs="Times New Roman"/>
          <w:b/>
          <w:bCs/>
          <w:color w:val="000000"/>
          <w:szCs w:val="26"/>
          <w:lang w:eastAsia="lv-LV"/>
        </w:rPr>
      </w:pPr>
    </w:p>
    <w:p w14:paraId="1984E7F4" w14:textId="70CF49A7" w:rsidR="00664C77" w:rsidRDefault="00664C77" w:rsidP="00444B5D">
      <w:pPr>
        <w:spacing w:line="240" w:lineRule="auto"/>
        <w:jc w:val="center"/>
        <w:rPr>
          <w:rFonts w:eastAsia="Times New Roman" w:cs="Times New Roman"/>
          <w:b/>
          <w:bCs/>
          <w:color w:val="000000"/>
          <w:szCs w:val="26"/>
          <w:lang w:eastAsia="lv-LV"/>
        </w:rPr>
      </w:pPr>
    </w:p>
    <w:p w14:paraId="5B4980A1" w14:textId="59450B0A" w:rsidR="00664C77" w:rsidRDefault="00664C77" w:rsidP="00444B5D">
      <w:pPr>
        <w:spacing w:line="240" w:lineRule="auto"/>
        <w:jc w:val="center"/>
        <w:rPr>
          <w:rFonts w:eastAsia="Times New Roman" w:cs="Times New Roman"/>
          <w:b/>
          <w:bCs/>
          <w:color w:val="000000"/>
          <w:szCs w:val="26"/>
          <w:lang w:eastAsia="lv-LV"/>
        </w:rPr>
      </w:pPr>
    </w:p>
    <w:p w14:paraId="48C57039" w14:textId="171003EB" w:rsidR="00664C77" w:rsidRDefault="00664C77" w:rsidP="00444B5D">
      <w:pPr>
        <w:spacing w:line="240" w:lineRule="auto"/>
        <w:jc w:val="center"/>
        <w:rPr>
          <w:rFonts w:eastAsia="Times New Roman" w:cs="Times New Roman"/>
          <w:b/>
          <w:bCs/>
          <w:color w:val="000000"/>
          <w:szCs w:val="26"/>
          <w:lang w:eastAsia="lv-LV"/>
        </w:rPr>
      </w:pPr>
    </w:p>
    <w:p w14:paraId="5C7305F7" w14:textId="77777777" w:rsidR="00664C77" w:rsidRDefault="00664C77" w:rsidP="00444B5D">
      <w:pPr>
        <w:spacing w:line="240" w:lineRule="auto"/>
        <w:jc w:val="center"/>
        <w:rPr>
          <w:rFonts w:eastAsia="Times New Roman" w:cs="Times New Roman"/>
          <w:b/>
          <w:bCs/>
          <w:color w:val="000000"/>
          <w:szCs w:val="26"/>
          <w:lang w:eastAsia="lv-LV"/>
        </w:rPr>
      </w:pPr>
    </w:p>
    <w:p w14:paraId="0D0ED6DC" w14:textId="77777777" w:rsidR="008F68AF" w:rsidRDefault="008F68AF" w:rsidP="00444B5D">
      <w:pPr>
        <w:spacing w:line="240" w:lineRule="auto"/>
        <w:jc w:val="center"/>
        <w:rPr>
          <w:rFonts w:eastAsia="Times New Roman" w:cs="Times New Roman"/>
          <w:b/>
          <w:bCs/>
          <w:color w:val="000000"/>
          <w:szCs w:val="26"/>
          <w:lang w:eastAsia="lv-LV"/>
        </w:rPr>
      </w:pPr>
    </w:p>
    <w:p w14:paraId="1CCFBA19" w14:textId="77777777" w:rsidR="008F68AF" w:rsidRDefault="008F68AF" w:rsidP="00444B5D">
      <w:pPr>
        <w:spacing w:line="240" w:lineRule="auto"/>
        <w:jc w:val="center"/>
        <w:rPr>
          <w:rFonts w:eastAsia="Times New Roman" w:cs="Times New Roman"/>
          <w:b/>
          <w:bCs/>
          <w:color w:val="000000"/>
          <w:szCs w:val="26"/>
          <w:lang w:eastAsia="lv-LV"/>
        </w:rPr>
      </w:pPr>
    </w:p>
    <w:p w14:paraId="12DBAFA4" w14:textId="77777777" w:rsidR="008F68AF" w:rsidRDefault="008F68AF" w:rsidP="00444B5D">
      <w:pPr>
        <w:spacing w:line="240" w:lineRule="auto"/>
        <w:jc w:val="center"/>
        <w:rPr>
          <w:rFonts w:eastAsia="Times New Roman" w:cs="Times New Roman"/>
          <w:b/>
          <w:bCs/>
          <w:color w:val="000000"/>
          <w:szCs w:val="26"/>
          <w:lang w:eastAsia="lv-LV"/>
        </w:rPr>
      </w:pPr>
    </w:p>
    <w:p w14:paraId="76778711" w14:textId="77777777" w:rsidR="008F68AF" w:rsidRDefault="008F68AF" w:rsidP="00444B5D">
      <w:pPr>
        <w:spacing w:line="240" w:lineRule="auto"/>
        <w:jc w:val="center"/>
        <w:rPr>
          <w:rFonts w:eastAsia="Times New Roman" w:cs="Times New Roman"/>
          <w:b/>
          <w:bCs/>
          <w:color w:val="000000"/>
          <w:szCs w:val="26"/>
          <w:lang w:eastAsia="lv-LV"/>
        </w:rPr>
      </w:pPr>
    </w:p>
    <w:p w14:paraId="371511C1" w14:textId="77777777" w:rsidR="008F68AF" w:rsidRDefault="008F68AF" w:rsidP="00444B5D">
      <w:pPr>
        <w:spacing w:line="240" w:lineRule="auto"/>
        <w:jc w:val="center"/>
        <w:rPr>
          <w:rFonts w:eastAsia="Times New Roman" w:cs="Times New Roman"/>
          <w:b/>
          <w:bCs/>
          <w:color w:val="000000"/>
          <w:szCs w:val="26"/>
          <w:lang w:eastAsia="lv-LV"/>
        </w:rPr>
      </w:pPr>
    </w:p>
    <w:p w14:paraId="0B2BA966" w14:textId="77777777" w:rsidR="008F68AF" w:rsidRDefault="008F68AF" w:rsidP="00444B5D">
      <w:pPr>
        <w:spacing w:line="240" w:lineRule="auto"/>
        <w:jc w:val="center"/>
        <w:rPr>
          <w:rFonts w:eastAsia="Times New Roman" w:cs="Times New Roman"/>
          <w:b/>
          <w:bCs/>
          <w:color w:val="000000"/>
          <w:szCs w:val="26"/>
          <w:lang w:eastAsia="lv-LV"/>
        </w:rPr>
      </w:pPr>
    </w:p>
    <w:p w14:paraId="48088620" w14:textId="77777777" w:rsidR="008F68AF" w:rsidRDefault="008F68AF" w:rsidP="00444B5D">
      <w:pPr>
        <w:spacing w:line="240" w:lineRule="auto"/>
        <w:jc w:val="center"/>
        <w:rPr>
          <w:rFonts w:eastAsia="Times New Roman" w:cs="Times New Roman"/>
          <w:b/>
          <w:bCs/>
          <w:color w:val="000000"/>
          <w:szCs w:val="26"/>
          <w:lang w:eastAsia="lv-LV"/>
        </w:rPr>
      </w:pPr>
    </w:p>
    <w:p w14:paraId="34DF37F3" w14:textId="120E420C" w:rsidR="00B12D3B" w:rsidRPr="00FC7F79" w:rsidRDefault="00B12D3B" w:rsidP="00444B5D">
      <w:pPr>
        <w:spacing w:line="240" w:lineRule="auto"/>
        <w:jc w:val="center"/>
        <w:rPr>
          <w:rFonts w:eastAsia="Times New Roman" w:cs="Times New Roman"/>
          <w:szCs w:val="26"/>
          <w:lang w:eastAsia="lv-LV"/>
        </w:rPr>
      </w:pPr>
      <w:r w:rsidRPr="00FC7F79">
        <w:rPr>
          <w:rFonts w:eastAsia="Times New Roman" w:cs="Times New Roman"/>
          <w:b/>
          <w:bCs/>
          <w:color w:val="000000"/>
          <w:szCs w:val="26"/>
          <w:lang w:eastAsia="lv-LV"/>
        </w:rPr>
        <w:t>Audžuģimenes, specializētās audžuģimenes sadarbība ar Atbalsta centru</w:t>
      </w:r>
    </w:p>
    <w:tbl>
      <w:tblPr>
        <w:tblW w:w="9493" w:type="dxa"/>
        <w:jc w:val="center"/>
        <w:tblCellMar>
          <w:top w:w="15" w:type="dxa"/>
          <w:left w:w="15" w:type="dxa"/>
          <w:bottom w:w="15" w:type="dxa"/>
          <w:right w:w="15" w:type="dxa"/>
        </w:tblCellMar>
        <w:tblLook w:val="04A0" w:firstRow="1" w:lastRow="0" w:firstColumn="1" w:lastColumn="0" w:noHBand="0" w:noVBand="1"/>
      </w:tblPr>
      <w:tblGrid>
        <w:gridCol w:w="2127"/>
        <w:gridCol w:w="7366"/>
      </w:tblGrid>
      <w:tr w:rsidR="00C577C8" w:rsidRPr="00FC7F79" w14:paraId="1FA19742" w14:textId="77777777" w:rsidTr="00C577C8">
        <w:trPr>
          <w:trHeight w:val="9140"/>
          <w:jc w:val="center"/>
        </w:trPr>
        <w:tc>
          <w:tcPr>
            <w:tcW w:w="2127"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hideMark/>
          </w:tcPr>
          <w:p w14:paraId="72723D17" w14:textId="77777777" w:rsidR="00C577C8" w:rsidRPr="00FC7F79" w:rsidRDefault="00C577C8" w:rsidP="00462601">
            <w:pPr>
              <w:spacing w:after="240" w:line="240" w:lineRule="auto"/>
              <w:rPr>
                <w:rFonts w:eastAsia="Times New Roman" w:cs="Times New Roman"/>
                <w:sz w:val="26"/>
                <w:szCs w:val="26"/>
                <w:lang w:eastAsia="lv-LV"/>
              </w:rPr>
            </w:pPr>
            <w:r w:rsidRPr="00FC7F79">
              <w:rPr>
                <w:rFonts w:eastAsia="Times New Roman" w:cs="Times New Roman"/>
                <w:sz w:val="26"/>
                <w:szCs w:val="26"/>
                <w:lang w:eastAsia="lv-LV"/>
              </w:rPr>
              <w:br/>
            </w:r>
            <w:r w:rsidRPr="00FC7F79">
              <w:rPr>
                <w:rFonts w:eastAsia="Times New Roman" w:cs="Times New Roman"/>
                <w:sz w:val="26"/>
                <w:szCs w:val="26"/>
                <w:lang w:eastAsia="lv-LV"/>
              </w:rPr>
              <w:br/>
            </w:r>
            <w:r w:rsidRPr="00FC7F79">
              <w:rPr>
                <w:rFonts w:eastAsia="Times New Roman" w:cs="Times New Roman"/>
                <w:sz w:val="26"/>
                <w:szCs w:val="26"/>
                <w:lang w:eastAsia="lv-LV"/>
              </w:rPr>
              <w:br/>
            </w:r>
          </w:p>
          <w:p w14:paraId="239E9710" w14:textId="77777777" w:rsidR="00C577C8" w:rsidRPr="00FC7F79" w:rsidRDefault="00C577C8" w:rsidP="00462601">
            <w:pPr>
              <w:spacing w:after="0" w:line="240" w:lineRule="auto"/>
              <w:jc w:val="center"/>
              <w:rPr>
                <w:rFonts w:eastAsia="Times New Roman" w:cs="Times New Roman"/>
                <w:b/>
                <w:bCs/>
                <w:color w:val="000000"/>
                <w:szCs w:val="24"/>
                <w:lang w:eastAsia="lv-LV"/>
              </w:rPr>
            </w:pPr>
            <w:r w:rsidRPr="00FC7F79">
              <w:rPr>
                <w:rFonts w:eastAsia="Times New Roman" w:cs="Times New Roman"/>
                <w:b/>
                <w:bCs/>
                <w:color w:val="000000"/>
                <w:szCs w:val="24"/>
                <w:lang w:eastAsia="lv-LV"/>
              </w:rPr>
              <w:t>Ģimene ieguvusi audžuģimenes vai specializētās audžuģimenes statusu</w:t>
            </w:r>
          </w:p>
          <w:p w14:paraId="16161675" w14:textId="50B4538D" w:rsidR="00C577C8" w:rsidRPr="00FC7F79" w:rsidRDefault="00D3505B" w:rsidP="00462601">
            <w:pPr>
              <w:spacing w:after="0" w:line="240" w:lineRule="auto"/>
              <w:jc w:val="center"/>
              <w:rPr>
                <w:rFonts w:eastAsia="Times New Roman" w:cs="Times New Roman"/>
                <w:sz w:val="26"/>
                <w:szCs w:val="26"/>
                <w:lang w:eastAsia="lv-LV"/>
              </w:rPr>
            </w:pPr>
            <w:r>
              <w:rPr>
                <w:rFonts w:eastAsia="Times New Roman" w:cs="Times New Roman"/>
                <w:b/>
                <w:bCs/>
                <w:color w:val="000000"/>
                <w:szCs w:val="24"/>
                <w:lang w:eastAsia="lv-LV"/>
              </w:rPr>
              <w:t>(t</w:t>
            </w:r>
            <w:r w:rsidR="00C577C8" w:rsidRPr="00FC7F79">
              <w:rPr>
                <w:rFonts w:eastAsia="Times New Roman" w:cs="Times New Roman"/>
                <w:b/>
                <w:bCs/>
                <w:color w:val="000000"/>
                <w:szCs w:val="24"/>
                <w:lang w:eastAsia="lv-LV"/>
              </w:rPr>
              <w:t>.sk. audžuģimenes, kuras statusu ieguvušas pirms 2018.gada 1.jūlija</w:t>
            </w:r>
            <w:r>
              <w:rPr>
                <w:rFonts w:eastAsia="Times New Roman" w:cs="Times New Roman"/>
                <w:b/>
                <w:bCs/>
                <w:color w:val="000000"/>
                <w:szCs w:val="24"/>
                <w:lang w:eastAsia="lv-LV"/>
              </w:rPr>
              <w:t>)</w:t>
            </w:r>
            <w:r w:rsidR="00C577C8" w:rsidRPr="00FC7F79">
              <w:rPr>
                <w:rFonts w:eastAsia="Times New Roman" w:cs="Times New Roman"/>
                <w:b/>
                <w:bCs/>
                <w:color w:val="000000"/>
                <w:szCs w:val="24"/>
                <w:lang w:eastAsia="lv-LV"/>
              </w:rPr>
              <w:t xml:space="preserve"> un noslēgušas vienošanos ar izvēlēto Atbalsta centru</w:t>
            </w:r>
          </w:p>
        </w:tc>
        <w:tc>
          <w:tcPr>
            <w:tcW w:w="7366"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hideMark/>
          </w:tcPr>
          <w:p w14:paraId="68685194" w14:textId="77777777" w:rsidR="00C577C8" w:rsidRPr="00FC7F79" w:rsidRDefault="00C577C8" w:rsidP="00C577C8">
            <w:pPr>
              <w:spacing w:after="0" w:line="240" w:lineRule="auto"/>
              <w:jc w:val="both"/>
              <w:rPr>
                <w:rFonts w:eastAsia="Times New Roman" w:cs="Times New Roman"/>
                <w:szCs w:val="24"/>
                <w:lang w:eastAsia="lv-LV"/>
              </w:rPr>
            </w:pPr>
            <w:r w:rsidRPr="00FC7F79">
              <w:rPr>
                <w:rFonts w:eastAsia="Times New Roman" w:cs="Times New Roman"/>
                <w:color w:val="000000"/>
                <w:szCs w:val="24"/>
                <w:lang w:eastAsia="lv-LV"/>
              </w:rPr>
              <w:t xml:space="preserve">         Pamatojoties uz Atbalsta centra un ģimenes vienošanos, Atbalsta centrs:</w:t>
            </w:r>
          </w:p>
          <w:p w14:paraId="050E9B1F" w14:textId="756E5571" w:rsidR="00C577C8" w:rsidRPr="00D3505B" w:rsidRDefault="00664C77" w:rsidP="00E21C1B">
            <w:pPr>
              <w:pStyle w:val="ListParagraph"/>
              <w:numPr>
                <w:ilvl w:val="1"/>
                <w:numId w:val="38"/>
              </w:numPr>
              <w:spacing w:after="0" w:line="240" w:lineRule="auto"/>
              <w:ind w:left="368"/>
              <w:jc w:val="both"/>
              <w:rPr>
                <w:rFonts w:eastAsia="Times New Roman" w:cs="Times New Roman"/>
                <w:szCs w:val="24"/>
                <w:lang w:eastAsia="lv-LV"/>
              </w:rPr>
            </w:pPr>
            <w:r>
              <w:rPr>
                <w:rFonts w:eastAsia="Times New Roman" w:cs="Times New Roman"/>
                <w:color w:val="000000"/>
                <w:szCs w:val="24"/>
                <w:lang w:eastAsia="lv-LV"/>
              </w:rPr>
              <w:t>S</w:t>
            </w:r>
            <w:r w:rsidR="00C577C8" w:rsidRPr="00D3505B">
              <w:rPr>
                <w:rFonts w:eastAsia="Times New Roman" w:cs="Times New Roman"/>
                <w:color w:val="000000"/>
                <w:szCs w:val="24"/>
                <w:lang w:eastAsia="lv-LV"/>
              </w:rPr>
              <w:t>adarbībā ar audžuģimeni vai specializēto audžuģimeni izstrādā tās atbalsta un tajā ievietotā bērna individuālās</w:t>
            </w:r>
            <w:r>
              <w:rPr>
                <w:rFonts w:eastAsia="Times New Roman" w:cs="Times New Roman"/>
                <w:color w:val="000000"/>
                <w:szCs w:val="24"/>
                <w:lang w:eastAsia="lv-LV"/>
              </w:rPr>
              <w:t xml:space="preserve"> attīstības plānu un īsteno to</w:t>
            </w:r>
          </w:p>
          <w:p w14:paraId="1C61AD82" w14:textId="1AB2B54B" w:rsidR="00C577C8" w:rsidRPr="00D3505B" w:rsidRDefault="00664C77" w:rsidP="00E21C1B">
            <w:pPr>
              <w:pStyle w:val="ListParagraph"/>
              <w:numPr>
                <w:ilvl w:val="1"/>
                <w:numId w:val="38"/>
              </w:numPr>
              <w:spacing w:after="0" w:line="240" w:lineRule="auto"/>
              <w:ind w:left="368"/>
              <w:jc w:val="both"/>
              <w:rPr>
                <w:rFonts w:eastAsia="Times New Roman" w:cs="Times New Roman"/>
                <w:szCs w:val="24"/>
                <w:lang w:eastAsia="lv-LV"/>
              </w:rPr>
            </w:pPr>
            <w:r>
              <w:rPr>
                <w:rFonts w:eastAsia="Times New Roman" w:cs="Times New Roman"/>
                <w:color w:val="000000"/>
                <w:szCs w:val="24"/>
                <w:lang w:eastAsia="lv-LV"/>
              </w:rPr>
              <w:t>A</w:t>
            </w:r>
            <w:r w:rsidR="00C577C8" w:rsidRPr="00D3505B">
              <w:rPr>
                <w:rFonts w:eastAsia="Times New Roman" w:cs="Times New Roman"/>
                <w:color w:val="000000"/>
                <w:szCs w:val="24"/>
                <w:lang w:eastAsia="lv-LV"/>
              </w:rPr>
              <w:t xml:space="preserve">tbalsta un individuālās attīstības plāna ietvaros nodrošina </w:t>
            </w:r>
            <w:proofErr w:type="spellStart"/>
            <w:r w:rsidR="00C577C8" w:rsidRPr="00D3505B">
              <w:rPr>
                <w:rFonts w:eastAsia="Times New Roman" w:cs="Times New Roman"/>
                <w:color w:val="000000"/>
                <w:szCs w:val="24"/>
                <w:lang w:eastAsia="lv-LV"/>
              </w:rPr>
              <w:t>psihosociālo</w:t>
            </w:r>
            <w:proofErr w:type="spellEnd"/>
            <w:r w:rsidR="00C577C8" w:rsidRPr="00D3505B">
              <w:rPr>
                <w:rFonts w:eastAsia="Times New Roman" w:cs="Times New Roman"/>
                <w:color w:val="000000"/>
                <w:szCs w:val="24"/>
                <w:lang w:eastAsia="lv-LV"/>
              </w:rPr>
              <w:t xml:space="preserve"> atbalstu audžuģimenei vai specializētajai audžuģimene</w:t>
            </w:r>
            <w:r>
              <w:rPr>
                <w:rFonts w:eastAsia="Times New Roman" w:cs="Times New Roman"/>
                <w:color w:val="000000"/>
                <w:szCs w:val="24"/>
                <w:lang w:eastAsia="lv-LV"/>
              </w:rPr>
              <w:t>i un tajā ievietotajiem bērniem</w:t>
            </w:r>
          </w:p>
          <w:p w14:paraId="6A4A255F" w14:textId="02F40004" w:rsidR="00C577C8" w:rsidRPr="00D3505B" w:rsidRDefault="00664C77" w:rsidP="00E21C1B">
            <w:pPr>
              <w:pStyle w:val="ListParagraph"/>
              <w:numPr>
                <w:ilvl w:val="1"/>
                <w:numId w:val="38"/>
              </w:numPr>
              <w:spacing w:after="0" w:line="240" w:lineRule="auto"/>
              <w:ind w:left="368"/>
              <w:jc w:val="both"/>
              <w:rPr>
                <w:rFonts w:eastAsia="Times New Roman" w:cs="Times New Roman"/>
                <w:szCs w:val="24"/>
                <w:lang w:eastAsia="lv-LV"/>
              </w:rPr>
            </w:pPr>
            <w:r>
              <w:rPr>
                <w:rFonts w:eastAsia="Times New Roman" w:cs="Times New Roman"/>
                <w:color w:val="000000"/>
                <w:szCs w:val="24"/>
                <w:lang w:eastAsia="lv-LV"/>
              </w:rPr>
              <w:t>N</w:t>
            </w:r>
            <w:r w:rsidR="00C577C8" w:rsidRPr="00D3505B">
              <w:rPr>
                <w:rFonts w:eastAsia="Times New Roman" w:cs="Times New Roman"/>
                <w:color w:val="000000"/>
                <w:szCs w:val="24"/>
                <w:lang w:eastAsia="lv-LV"/>
              </w:rPr>
              <w:t>odrošina Atbalsta centra speciālistu, t.sk. sociālā darbinieka, psihologa atbalstu audžuģimenei u</w:t>
            </w:r>
            <w:r>
              <w:rPr>
                <w:rFonts w:eastAsia="Times New Roman" w:cs="Times New Roman"/>
                <w:color w:val="000000"/>
                <w:szCs w:val="24"/>
                <w:lang w:eastAsia="lv-LV"/>
              </w:rPr>
              <w:t>n specializētajai audžuģimenei</w:t>
            </w:r>
          </w:p>
          <w:p w14:paraId="3988A2DA" w14:textId="2CFBC680" w:rsidR="00C577C8" w:rsidRPr="00D3505B" w:rsidRDefault="00664C77" w:rsidP="00E21C1B">
            <w:pPr>
              <w:pStyle w:val="ListParagraph"/>
              <w:numPr>
                <w:ilvl w:val="1"/>
                <w:numId w:val="38"/>
              </w:numPr>
              <w:spacing w:after="0" w:line="240" w:lineRule="auto"/>
              <w:ind w:left="368"/>
              <w:jc w:val="both"/>
              <w:rPr>
                <w:rFonts w:eastAsia="Times New Roman" w:cs="Times New Roman"/>
                <w:szCs w:val="24"/>
                <w:lang w:eastAsia="lv-LV"/>
              </w:rPr>
            </w:pPr>
            <w:r>
              <w:rPr>
                <w:rFonts w:eastAsia="Times New Roman" w:cs="Times New Roman"/>
                <w:color w:val="000000"/>
                <w:szCs w:val="24"/>
                <w:lang w:eastAsia="lv-LV"/>
              </w:rPr>
              <w:t>I</w:t>
            </w:r>
            <w:r w:rsidR="00C577C8" w:rsidRPr="00D3505B">
              <w:rPr>
                <w:rFonts w:eastAsia="Times New Roman" w:cs="Times New Roman"/>
                <w:color w:val="000000"/>
                <w:szCs w:val="24"/>
                <w:lang w:eastAsia="lv-LV"/>
              </w:rPr>
              <w:t>k gadu nodrošina audžuģimeņu un specializēto a</w:t>
            </w:r>
            <w:r>
              <w:rPr>
                <w:rFonts w:eastAsia="Times New Roman" w:cs="Times New Roman"/>
                <w:color w:val="000000"/>
                <w:szCs w:val="24"/>
                <w:lang w:eastAsia="lv-LV"/>
              </w:rPr>
              <w:t>udžuģimeņu pilnveides apmācības</w:t>
            </w:r>
          </w:p>
          <w:p w14:paraId="49DC49E7" w14:textId="77777777" w:rsidR="00C577C8" w:rsidRPr="00FC7F79" w:rsidRDefault="00C577C8" w:rsidP="00C577C8">
            <w:pPr>
              <w:spacing w:after="0" w:line="240" w:lineRule="auto"/>
              <w:jc w:val="both"/>
              <w:rPr>
                <w:rFonts w:eastAsia="Times New Roman" w:cs="Times New Roman"/>
                <w:szCs w:val="24"/>
                <w:lang w:eastAsia="lv-LV"/>
              </w:rPr>
            </w:pPr>
          </w:p>
          <w:p w14:paraId="230C126A" w14:textId="7B50CC42" w:rsidR="00C577C8" w:rsidRPr="00FC7F79" w:rsidRDefault="00C577C8" w:rsidP="00C577C8">
            <w:pPr>
              <w:spacing w:after="0" w:line="240" w:lineRule="auto"/>
              <w:jc w:val="both"/>
              <w:rPr>
                <w:rFonts w:eastAsia="Times New Roman" w:cs="Times New Roman"/>
                <w:szCs w:val="24"/>
                <w:lang w:eastAsia="lv-LV"/>
              </w:rPr>
            </w:pPr>
            <w:r w:rsidRPr="00FC7F79">
              <w:rPr>
                <w:rFonts w:eastAsia="Times New Roman" w:cs="Times New Roman"/>
                <w:color w:val="000000"/>
                <w:szCs w:val="24"/>
                <w:lang w:eastAsia="lv-LV"/>
              </w:rPr>
              <w:t xml:space="preserve">         Atbalsta centrs slēdz līgumu ar specializēto audžuģimeni un nodrošina atlīdzības par specializētās audžuģimenes pienākumu pildīšanu aprēķināšanu un izmaksu un vienreizēju mājokļa iek</w:t>
            </w:r>
            <w:r w:rsidR="00664C77">
              <w:rPr>
                <w:rFonts w:eastAsia="Times New Roman" w:cs="Times New Roman"/>
                <w:color w:val="000000"/>
                <w:szCs w:val="24"/>
                <w:lang w:eastAsia="lv-LV"/>
              </w:rPr>
              <w:t>ārtošanas kompensācijas izmaksu</w:t>
            </w:r>
          </w:p>
          <w:p w14:paraId="212B2AC7" w14:textId="77777777" w:rsidR="00C577C8" w:rsidRPr="00FC7F79" w:rsidRDefault="00C577C8" w:rsidP="00C577C8">
            <w:pPr>
              <w:spacing w:after="0" w:line="240" w:lineRule="auto"/>
              <w:jc w:val="both"/>
              <w:rPr>
                <w:rFonts w:eastAsia="Times New Roman" w:cs="Times New Roman"/>
                <w:szCs w:val="24"/>
                <w:lang w:eastAsia="lv-LV"/>
              </w:rPr>
            </w:pPr>
          </w:p>
          <w:p w14:paraId="1014C599" w14:textId="78F09559" w:rsidR="00C577C8" w:rsidRPr="00FC7F79" w:rsidRDefault="00C577C8" w:rsidP="00C577C8">
            <w:pPr>
              <w:spacing w:after="0" w:line="240" w:lineRule="auto"/>
              <w:jc w:val="both"/>
              <w:rPr>
                <w:rFonts w:eastAsia="Times New Roman" w:cs="Times New Roman"/>
                <w:color w:val="000000"/>
                <w:szCs w:val="24"/>
                <w:lang w:eastAsia="lv-LV"/>
              </w:rPr>
            </w:pPr>
            <w:r w:rsidRPr="00FC7F79">
              <w:rPr>
                <w:rFonts w:eastAsia="Times New Roman" w:cs="Times New Roman"/>
                <w:color w:val="000000"/>
                <w:szCs w:val="24"/>
                <w:lang w:eastAsia="lv-LV"/>
              </w:rPr>
              <w:t xml:space="preserve">        Krīzes audžuģimene sadarbībā un informāc</w:t>
            </w:r>
            <w:r w:rsidR="00D3505B">
              <w:rPr>
                <w:rFonts w:eastAsia="Times New Roman" w:cs="Times New Roman"/>
                <w:color w:val="000000"/>
                <w:szCs w:val="24"/>
                <w:lang w:eastAsia="lv-LV"/>
              </w:rPr>
              <w:t>ijas apmaiņā ar Atbalsta centru</w:t>
            </w:r>
            <w:r w:rsidRPr="00FC7F79">
              <w:rPr>
                <w:rFonts w:eastAsia="Times New Roman" w:cs="Times New Roman"/>
                <w:color w:val="000000"/>
                <w:szCs w:val="24"/>
                <w:lang w:eastAsia="lv-LV"/>
              </w:rPr>
              <w:t xml:space="preserve"> ziņo par gatavību  jebkurā diennakts laikā uzņemt bērnu, kuru no ģimenes šķīrusi bāriņtiesa vai policija</w:t>
            </w:r>
            <w:r w:rsidR="008851C5">
              <w:rPr>
                <w:rFonts w:eastAsia="Times New Roman" w:cs="Times New Roman"/>
                <w:color w:val="000000"/>
                <w:szCs w:val="24"/>
                <w:lang w:eastAsia="lv-LV"/>
              </w:rPr>
              <w:t xml:space="preserve"> </w:t>
            </w:r>
            <w:r w:rsidR="008851C5" w:rsidRPr="00944C50">
              <w:rPr>
                <w:rFonts w:eastAsia="Times New Roman" w:cs="Times New Roman"/>
                <w:i/>
                <w:color w:val="000000"/>
                <w:szCs w:val="24"/>
                <w:lang w:eastAsia="lv-LV"/>
              </w:rPr>
              <w:t>(skat.</w:t>
            </w:r>
            <w:r w:rsidR="00944C50" w:rsidRPr="00944C50">
              <w:rPr>
                <w:rFonts w:eastAsia="Times New Roman" w:cs="Times New Roman"/>
                <w:i/>
                <w:color w:val="000000"/>
                <w:szCs w:val="24"/>
                <w:lang w:eastAsia="lv-LV"/>
              </w:rPr>
              <w:t xml:space="preserve"> 5.2. apakšnodaļu</w:t>
            </w:r>
            <w:r w:rsidR="008851C5" w:rsidRPr="00944C50">
              <w:rPr>
                <w:rFonts w:eastAsia="Times New Roman" w:cs="Times New Roman"/>
                <w:i/>
                <w:color w:val="000000"/>
                <w:szCs w:val="24"/>
                <w:lang w:eastAsia="lv-LV"/>
              </w:rPr>
              <w:t>)</w:t>
            </w:r>
          </w:p>
          <w:p w14:paraId="07ED45FE" w14:textId="77777777" w:rsidR="00C577C8" w:rsidRPr="00FC7F79" w:rsidRDefault="00C577C8" w:rsidP="00C577C8">
            <w:pPr>
              <w:spacing w:after="0" w:line="240" w:lineRule="auto"/>
              <w:jc w:val="both"/>
              <w:rPr>
                <w:rFonts w:eastAsia="Times New Roman" w:cs="Times New Roman"/>
                <w:szCs w:val="24"/>
                <w:lang w:eastAsia="lv-LV"/>
              </w:rPr>
            </w:pPr>
          </w:p>
          <w:p w14:paraId="34A2D8B9" w14:textId="72EC46D0" w:rsidR="00C577C8" w:rsidRPr="00FC7F79" w:rsidRDefault="00C577C8" w:rsidP="00C577C8">
            <w:pPr>
              <w:spacing w:after="0" w:line="240" w:lineRule="auto"/>
              <w:jc w:val="both"/>
              <w:rPr>
                <w:rFonts w:eastAsia="Times New Roman" w:cs="Times New Roman"/>
                <w:color w:val="000000"/>
                <w:szCs w:val="24"/>
                <w:lang w:eastAsia="lv-LV"/>
              </w:rPr>
            </w:pPr>
            <w:r w:rsidRPr="00FC7F79">
              <w:rPr>
                <w:rFonts w:eastAsia="Times New Roman" w:cs="Times New Roman"/>
                <w:color w:val="000000"/>
                <w:szCs w:val="24"/>
                <w:lang w:eastAsia="lv-LV"/>
              </w:rPr>
              <w:t xml:space="preserve">        Atbalsta centrs organizē audžuģimenē vai specializētā audžuģimenē ievietotā bērna saskarsmi ar radiniekiem vai </w:t>
            </w:r>
            <w:r w:rsidR="00664C77">
              <w:rPr>
                <w:rFonts w:eastAsia="Times New Roman" w:cs="Times New Roman"/>
                <w:color w:val="000000"/>
                <w:szCs w:val="24"/>
                <w:lang w:eastAsia="lv-LV"/>
              </w:rPr>
              <w:t>bērnam tuvām personām</w:t>
            </w:r>
          </w:p>
          <w:p w14:paraId="6660F491" w14:textId="77777777" w:rsidR="00C577C8" w:rsidRPr="00FC7F79" w:rsidRDefault="00C577C8" w:rsidP="00C577C8">
            <w:pPr>
              <w:spacing w:after="0" w:line="240" w:lineRule="auto"/>
              <w:jc w:val="both"/>
              <w:rPr>
                <w:rFonts w:eastAsia="Times New Roman" w:cs="Times New Roman"/>
                <w:szCs w:val="24"/>
                <w:lang w:eastAsia="lv-LV"/>
              </w:rPr>
            </w:pPr>
          </w:p>
          <w:p w14:paraId="309343D5" w14:textId="77777777" w:rsidR="00C577C8" w:rsidRPr="00FC7F79" w:rsidRDefault="00C577C8" w:rsidP="00C577C8">
            <w:pPr>
              <w:spacing w:after="0" w:line="240" w:lineRule="auto"/>
              <w:jc w:val="both"/>
              <w:rPr>
                <w:rFonts w:eastAsia="Times New Roman" w:cs="Times New Roman"/>
                <w:szCs w:val="24"/>
                <w:lang w:eastAsia="lv-LV"/>
              </w:rPr>
            </w:pPr>
            <w:r w:rsidRPr="00FC7F79">
              <w:rPr>
                <w:rFonts w:eastAsia="Times New Roman" w:cs="Times New Roman"/>
                <w:color w:val="000000"/>
                <w:szCs w:val="24"/>
                <w:lang w:eastAsia="lv-LV"/>
              </w:rPr>
              <w:t xml:space="preserve">     Audžuģimene vai specializētā audžuģimene nekavējoties informē Atbalsta centru:</w:t>
            </w:r>
          </w:p>
          <w:p w14:paraId="1C9DFE19" w14:textId="3C7045D7" w:rsidR="00C577C8" w:rsidRPr="00FC7F79" w:rsidRDefault="00664C77" w:rsidP="00E21C1B">
            <w:pPr>
              <w:numPr>
                <w:ilvl w:val="0"/>
                <w:numId w:val="17"/>
              </w:numPr>
              <w:spacing w:after="0" w:line="240" w:lineRule="auto"/>
              <w:jc w:val="both"/>
              <w:textAlignment w:val="baseline"/>
              <w:rPr>
                <w:rFonts w:eastAsia="Times New Roman" w:cs="Times New Roman"/>
                <w:color w:val="000000"/>
                <w:szCs w:val="24"/>
                <w:lang w:eastAsia="lv-LV"/>
              </w:rPr>
            </w:pPr>
            <w:r>
              <w:rPr>
                <w:rFonts w:eastAsia="Times New Roman" w:cs="Times New Roman"/>
                <w:color w:val="000000"/>
                <w:szCs w:val="24"/>
                <w:lang w:eastAsia="lv-LV"/>
              </w:rPr>
              <w:t>P</w:t>
            </w:r>
            <w:r w:rsidR="00C577C8" w:rsidRPr="00FC7F79">
              <w:rPr>
                <w:rFonts w:eastAsia="Times New Roman" w:cs="Times New Roman"/>
                <w:color w:val="000000"/>
                <w:szCs w:val="24"/>
                <w:lang w:eastAsia="lv-LV"/>
              </w:rPr>
              <w:t xml:space="preserve">ar iemesliem, </w:t>
            </w:r>
            <w:r>
              <w:rPr>
                <w:rFonts w:eastAsia="Times New Roman" w:cs="Times New Roman"/>
                <w:color w:val="000000"/>
                <w:szCs w:val="24"/>
                <w:lang w:eastAsia="lv-LV"/>
              </w:rPr>
              <w:t>kādēļ nevar uzņemt ģimenē bērnu</w:t>
            </w:r>
          </w:p>
          <w:p w14:paraId="7429D600" w14:textId="3A1910FC" w:rsidR="00C577C8" w:rsidRPr="00FC7F79" w:rsidRDefault="00664C77" w:rsidP="00E21C1B">
            <w:pPr>
              <w:numPr>
                <w:ilvl w:val="0"/>
                <w:numId w:val="17"/>
              </w:numPr>
              <w:spacing w:after="0" w:line="240" w:lineRule="auto"/>
              <w:jc w:val="both"/>
              <w:textAlignment w:val="baseline"/>
              <w:rPr>
                <w:rFonts w:eastAsia="Times New Roman" w:cs="Times New Roman"/>
                <w:color w:val="000000"/>
                <w:szCs w:val="24"/>
                <w:lang w:eastAsia="lv-LV"/>
              </w:rPr>
            </w:pPr>
            <w:r>
              <w:rPr>
                <w:rFonts w:eastAsia="Times New Roman" w:cs="Times New Roman"/>
                <w:color w:val="000000"/>
                <w:szCs w:val="24"/>
                <w:lang w:eastAsia="lv-LV"/>
              </w:rPr>
              <w:t>P</w:t>
            </w:r>
            <w:r w:rsidR="00C577C8" w:rsidRPr="00FC7F79">
              <w:rPr>
                <w:rFonts w:eastAsia="Times New Roman" w:cs="Times New Roman"/>
                <w:color w:val="000000"/>
                <w:szCs w:val="24"/>
                <w:lang w:eastAsia="lv-LV"/>
              </w:rPr>
              <w:t>ar šķēršļiem, kas būtiski ietekmē spēju turpmā</w:t>
            </w:r>
            <w:r>
              <w:rPr>
                <w:rFonts w:eastAsia="Times New Roman" w:cs="Times New Roman"/>
                <w:color w:val="000000"/>
                <w:szCs w:val="24"/>
                <w:lang w:eastAsia="lv-LV"/>
              </w:rPr>
              <w:t>k veikt audžuģimenes pienākumus</w:t>
            </w:r>
          </w:p>
          <w:p w14:paraId="0403C4CD" w14:textId="455A7644" w:rsidR="00C577C8" w:rsidRPr="00FC7F79" w:rsidRDefault="00664C77" w:rsidP="00E21C1B">
            <w:pPr>
              <w:numPr>
                <w:ilvl w:val="0"/>
                <w:numId w:val="17"/>
              </w:numPr>
              <w:spacing w:after="0" w:line="240" w:lineRule="auto"/>
              <w:jc w:val="both"/>
              <w:textAlignment w:val="baseline"/>
              <w:rPr>
                <w:rFonts w:eastAsia="Times New Roman" w:cs="Times New Roman"/>
                <w:color w:val="000000"/>
                <w:sz w:val="26"/>
                <w:szCs w:val="26"/>
                <w:lang w:eastAsia="lv-LV"/>
              </w:rPr>
            </w:pPr>
            <w:r>
              <w:rPr>
                <w:rFonts w:eastAsia="Times New Roman" w:cs="Times New Roman"/>
                <w:color w:val="000000"/>
                <w:szCs w:val="24"/>
                <w:lang w:eastAsia="lv-LV"/>
              </w:rPr>
              <w:t>P</w:t>
            </w:r>
            <w:r w:rsidR="00C577C8" w:rsidRPr="00FC7F79">
              <w:rPr>
                <w:rFonts w:eastAsia="Times New Roman" w:cs="Times New Roman"/>
                <w:color w:val="000000"/>
                <w:szCs w:val="24"/>
                <w:lang w:eastAsia="lv-LV"/>
              </w:rPr>
              <w:t>ar apstākļiem, kas var būtiski ietekmēt bēr</w:t>
            </w:r>
            <w:r>
              <w:rPr>
                <w:rFonts w:eastAsia="Times New Roman" w:cs="Times New Roman"/>
                <w:color w:val="000000"/>
                <w:szCs w:val="24"/>
                <w:lang w:eastAsia="lv-LV"/>
              </w:rPr>
              <w:t>na turpmāko aprūpi audžuģimenē</w:t>
            </w:r>
            <w:r w:rsidR="00C577C8" w:rsidRPr="00FC7F79">
              <w:rPr>
                <w:rFonts w:eastAsia="Times New Roman" w:cs="Times New Roman"/>
                <w:szCs w:val="24"/>
                <w:lang w:eastAsia="lv-LV"/>
              </w:rPr>
              <w:br/>
            </w:r>
          </w:p>
        </w:tc>
      </w:tr>
    </w:tbl>
    <w:p w14:paraId="73472BE5" w14:textId="30AED0D1" w:rsidR="00F16F38" w:rsidRDefault="00F16F38" w:rsidP="007B738A">
      <w:pPr>
        <w:pStyle w:val="Heading1"/>
        <w:spacing w:before="0" w:line="240" w:lineRule="auto"/>
        <w:jc w:val="left"/>
      </w:pPr>
    </w:p>
    <w:p w14:paraId="3D8DAD61" w14:textId="1F90D7F7" w:rsidR="00664C77" w:rsidRDefault="00664C77" w:rsidP="00664C77"/>
    <w:p w14:paraId="12B9F3DA" w14:textId="6521FFC5" w:rsidR="00664C77" w:rsidRDefault="00664C77" w:rsidP="00664C77"/>
    <w:p w14:paraId="645E0F5E" w14:textId="3F96992F" w:rsidR="00664C77" w:rsidRDefault="00664C77" w:rsidP="00664C77"/>
    <w:p w14:paraId="0F7F6995" w14:textId="4AD34421" w:rsidR="00664C77" w:rsidRDefault="00664C77" w:rsidP="00664C77"/>
    <w:p w14:paraId="25E98A78" w14:textId="77777777" w:rsidR="00664C77" w:rsidRPr="00664C77" w:rsidRDefault="00664C77" w:rsidP="00664C77"/>
    <w:p w14:paraId="0C6BE4EF" w14:textId="77777777" w:rsidR="00F16F38" w:rsidRPr="00FC7F79" w:rsidRDefault="00F16F38" w:rsidP="00F16F38">
      <w:pPr>
        <w:pStyle w:val="NormalWeb"/>
        <w:spacing w:before="0" w:beforeAutospacing="0" w:after="0" w:afterAutospacing="0"/>
        <w:jc w:val="both"/>
        <w:rPr>
          <w:sz w:val="28"/>
          <w:szCs w:val="28"/>
        </w:rPr>
      </w:pPr>
    </w:p>
    <w:p w14:paraId="223A584D" w14:textId="77777777" w:rsidR="007B738A" w:rsidRPr="00FC7F79" w:rsidRDefault="007B738A" w:rsidP="00E21C1B">
      <w:pPr>
        <w:pStyle w:val="Heading1"/>
        <w:numPr>
          <w:ilvl w:val="1"/>
          <w:numId w:val="17"/>
        </w:numPr>
        <w:spacing w:before="0" w:line="240" w:lineRule="auto"/>
        <w:ind w:left="142" w:firstLine="0"/>
        <w:jc w:val="left"/>
      </w:pPr>
      <w:r>
        <w:t>Audžuģimenes un</w:t>
      </w:r>
      <w:r w:rsidRPr="00FC7F79">
        <w:t xml:space="preserve"> specializētās audžuģimenes finansēšanas kārtība</w:t>
      </w:r>
    </w:p>
    <w:p w14:paraId="335A53A5" w14:textId="77777777" w:rsidR="007B738A" w:rsidRDefault="007B738A" w:rsidP="007B738A">
      <w:pPr>
        <w:pStyle w:val="NormalWeb"/>
        <w:spacing w:before="0" w:beforeAutospacing="0" w:after="0" w:afterAutospacing="0"/>
        <w:ind w:left="1080"/>
        <w:jc w:val="center"/>
        <w:rPr>
          <w:b/>
          <w:sz w:val="28"/>
          <w:szCs w:val="28"/>
        </w:rPr>
      </w:pPr>
    </w:p>
    <w:p w14:paraId="2B47BA55" w14:textId="77777777" w:rsidR="00F16F38" w:rsidRPr="00FC7F79" w:rsidRDefault="001F16EB" w:rsidP="007B738A">
      <w:pPr>
        <w:pStyle w:val="NormalWeb"/>
        <w:spacing w:before="0" w:beforeAutospacing="0" w:after="0" w:afterAutospacing="0"/>
        <w:ind w:left="1080"/>
        <w:jc w:val="center"/>
        <w:rPr>
          <w:b/>
          <w:sz w:val="28"/>
          <w:szCs w:val="28"/>
        </w:rPr>
      </w:pPr>
      <w:r w:rsidRPr="00FC7F79">
        <w:rPr>
          <w:b/>
          <w:sz w:val="28"/>
          <w:szCs w:val="28"/>
        </w:rPr>
        <w:t>8.1. Finansiālā atlīdzība audžuģimenei un tajā ievietotajam bērnam</w:t>
      </w:r>
    </w:p>
    <w:p w14:paraId="79C41D1A" w14:textId="77777777" w:rsidR="001F16EB" w:rsidRPr="00FC7F79" w:rsidRDefault="001F16EB" w:rsidP="00F16F38">
      <w:pPr>
        <w:pStyle w:val="NormalWeb"/>
        <w:spacing w:before="0" w:beforeAutospacing="0" w:after="0" w:afterAutospacing="0"/>
        <w:jc w:val="both"/>
        <w:rPr>
          <w:b/>
          <w:sz w:val="28"/>
          <w:szCs w:val="28"/>
        </w:rPr>
      </w:pPr>
    </w:p>
    <w:p w14:paraId="739D608F" w14:textId="77777777" w:rsidR="001F16EB" w:rsidRPr="00FC7F79" w:rsidRDefault="001F16EB" w:rsidP="001F16EB">
      <w:pPr>
        <w:pStyle w:val="NormalWeb"/>
        <w:spacing w:before="0" w:beforeAutospacing="0" w:after="0" w:afterAutospacing="0"/>
        <w:jc w:val="center"/>
        <w:rPr>
          <w:b/>
          <w:u w:val="single"/>
        </w:rPr>
      </w:pPr>
      <w:r w:rsidRPr="00FC7F79">
        <w:rPr>
          <w:b/>
          <w:u w:val="single"/>
        </w:rPr>
        <w:t>Audžuģimenes atlīdzības piešķiršanas un izmaksas kārtība:</w:t>
      </w:r>
    </w:p>
    <w:p w14:paraId="778E405D" w14:textId="77777777" w:rsidR="001E67DB" w:rsidRPr="00FC7F79" w:rsidRDefault="001E67DB" w:rsidP="00F16F38">
      <w:pPr>
        <w:pStyle w:val="NormalWeb"/>
        <w:spacing w:before="0" w:beforeAutospacing="0" w:after="0" w:afterAutospacing="0"/>
        <w:jc w:val="both"/>
        <w:rPr>
          <w:b/>
          <w:sz w:val="26"/>
          <w:szCs w:val="26"/>
        </w:rPr>
      </w:pPr>
    </w:p>
    <w:p w14:paraId="274817B6" w14:textId="418831CD" w:rsidR="001F16EB" w:rsidRPr="00FC7F79" w:rsidRDefault="001E67DB" w:rsidP="001F16EB">
      <w:pPr>
        <w:pStyle w:val="NormalWeb"/>
        <w:spacing w:before="0" w:beforeAutospacing="0" w:after="0" w:afterAutospacing="0"/>
        <w:ind w:firstLine="720"/>
        <w:jc w:val="both"/>
      </w:pPr>
      <w:r w:rsidRPr="00FC7F79">
        <w:t>A</w:t>
      </w:r>
      <w:r w:rsidR="00F16F38" w:rsidRPr="00FC7F79">
        <w:t xml:space="preserve">udžuģimene </w:t>
      </w:r>
      <w:r w:rsidR="001F16EB" w:rsidRPr="00FC7F79">
        <w:t>saņem atlīdzību par audžuģimenes pienākumu pildīšanu. Atlīdzību izmaksā Valsts sociālās apdrošināšanas aģentūra</w:t>
      </w:r>
      <w:r w:rsidR="00B20CF4" w:rsidRPr="00FC7F79">
        <w:t xml:space="preserve"> (turpmāk - VSAA)</w:t>
      </w:r>
      <w:r w:rsidR="001F16EB" w:rsidRPr="00FC7F79">
        <w:t xml:space="preserve">. Minētās atlīdzības apmērs no 2018.gada 1.janvāra par audžuģimenes pienākumu pildīšanu, ja bērns audžuģimenē ievietots ilgāk kā mēnesis ir atkarīgs no audžubērnu skaita audžuģimenē: </w:t>
      </w:r>
    </w:p>
    <w:p w14:paraId="13C27890" w14:textId="77777777" w:rsidR="001F16EB" w:rsidRPr="00FC7F79" w:rsidRDefault="001F16EB" w:rsidP="00E21C1B">
      <w:pPr>
        <w:pStyle w:val="NormalWeb"/>
        <w:numPr>
          <w:ilvl w:val="0"/>
          <w:numId w:val="16"/>
        </w:numPr>
        <w:tabs>
          <w:tab w:val="left" w:pos="426"/>
        </w:tabs>
        <w:spacing w:before="0" w:beforeAutospacing="0" w:after="0" w:afterAutospacing="0"/>
        <w:ind w:left="0" w:firstLine="0"/>
        <w:jc w:val="both"/>
      </w:pPr>
      <w:r w:rsidRPr="00FC7F79">
        <w:t xml:space="preserve">par vienu audžuģimenē ievietoto bērnu – 171 </w:t>
      </w:r>
      <w:proofErr w:type="spellStart"/>
      <w:r w:rsidRPr="00FC7F79">
        <w:rPr>
          <w:i/>
          <w:iCs/>
        </w:rPr>
        <w:t>euro</w:t>
      </w:r>
      <w:proofErr w:type="spellEnd"/>
      <w:r w:rsidRPr="00FC7F79">
        <w:rPr>
          <w:i/>
          <w:iCs/>
        </w:rPr>
        <w:t xml:space="preserve"> </w:t>
      </w:r>
      <w:r w:rsidRPr="00FC7F79">
        <w:t xml:space="preserve">mēnesī; </w:t>
      </w:r>
    </w:p>
    <w:p w14:paraId="2697DED1" w14:textId="77777777" w:rsidR="001F16EB" w:rsidRPr="00FC7F79" w:rsidRDefault="001F16EB" w:rsidP="00E21C1B">
      <w:pPr>
        <w:pStyle w:val="NormalWeb"/>
        <w:numPr>
          <w:ilvl w:val="0"/>
          <w:numId w:val="16"/>
        </w:numPr>
        <w:tabs>
          <w:tab w:val="left" w:pos="426"/>
        </w:tabs>
        <w:spacing w:before="0" w:beforeAutospacing="0" w:after="0" w:afterAutospacing="0"/>
        <w:ind w:left="0" w:firstLine="0"/>
        <w:jc w:val="both"/>
      </w:pPr>
      <w:r w:rsidRPr="00FC7F79">
        <w:t xml:space="preserve">ja audžuģimenē ir ievietoti divi bērni – 222,30 </w:t>
      </w:r>
      <w:proofErr w:type="spellStart"/>
      <w:r w:rsidRPr="00FC7F79">
        <w:rPr>
          <w:i/>
          <w:iCs/>
        </w:rPr>
        <w:t>euro</w:t>
      </w:r>
      <w:proofErr w:type="spellEnd"/>
      <w:r w:rsidRPr="00FC7F79">
        <w:rPr>
          <w:i/>
          <w:iCs/>
        </w:rPr>
        <w:t xml:space="preserve"> </w:t>
      </w:r>
      <w:r w:rsidRPr="00FC7F79">
        <w:t>mēnesī;</w:t>
      </w:r>
    </w:p>
    <w:p w14:paraId="2B4BBBBD" w14:textId="77777777" w:rsidR="001F16EB" w:rsidRPr="00FC7F79" w:rsidRDefault="001F16EB" w:rsidP="00E21C1B">
      <w:pPr>
        <w:pStyle w:val="NormalWeb"/>
        <w:numPr>
          <w:ilvl w:val="0"/>
          <w:numId w:val="16"/>
        </w:numPr>
        <w:tabs>
          <w:tab w:val="left" w:pos="426"/>
        </w:tabs>
        <w:spacing w:before="0" w:beforeAutospacing="0" w:after="0" w:afterAutospacing="0"/>
        <w:ind w:left="0" w:firstLine="0"/>
        <w:jc w:val="both"/>
      </w:pPr>
      <w:r w:rsidRPr="00FC7F79">
        <w:t xml:space="preserve">ja trīs un vairāk bērni – 273,60 </w:t>
      </w:r>
      <w:proofErr w:type="spellStart"/>
      <w:r w:rsidRPr="00FC7F79">
        <w:rPr>
          <w:i/>
          <w:iCs/>
        </w:rPr>
        <w:t>euro</w:t>
      </w:r>
      <w:proofErr w:type="spellEnd"/>
      <w:r w:rsidRPr="00FC7F79">
        <w:t xml:space="preserve"> mēnesī. </w:t>
      </w:r>
    </w:p>
    <w:p w14:paraId="136E03E6" w14:textId="77777777" w:rsidR="001F16EB" w:rsidRPr="00FC7F79" w:rsidRDefault="001F16EB" w:rsidP="001E67DB">
      <w:pPr>
        <w:pStyle w:val="NormalWeb"/>
        <w:tabs>
          <w:tab w:val="left" w:pos="426"/>
        </w:tabs>
        <w:spacing w:before="0" w:beforeAutospacing="0" w:after="0" w:afterAutospacing="0"/>
        <w:jc w:val="both"/>
      </w:pPr>
    </w:p>
    <w:p w14:paraId="7E9857E8" w14:textId="77777777" w:rsidR="001F16EB" w:rsidRPr="00FC7F79" w:rsidRDefault="001F16EB" w:rsidP="001C45AF">
      <w:pPr>
        <w:pStyle w:val="NormalWeb"/>
        <w:tabs>
          <w:tab w:val="left" w:pos="426"/>
        </w:tabs>
        <w:spacing w:before="0" w:beforeAutospacing="0" w:after="0" w:afterAutospacing="0"/>
        <w:ind w:firstLine="720"/>
        <w:jc w:val="both"/>
      </w:pPr>
      <w:r w:rsidRPr="00FC7F79">
        <w:t xml:space="preserve">Ja bērnu ievieto audžuģimenē uz laiku, kas ir </w:t>
      </w:r>
      <w:r w:rsidRPr="00FC7F79">
        <w:rPr>
          <w:u w:val="single"/>
        </w:rPr>
        <w:t>mazāks par mēnesi</w:t>
      </w:r>
      <w:r w:rsidRPr="00FC7F79">
        <w:t xml:space="preserve">, atlīdzības apmēru par audžuģimenes pienākumu pildīšanu nosaka </w:t>
      </w:r>
      <w:r w:rsidRPr="00FC7F79">
        <w:rPr>
          <w:b/>
        </w:rPr>
        <w:t>proporcionāli dienu skaitam</w:t>
      </w:r>
      <w:r w:rsidRPr="00FC7F79">
        <w:t xml:space="preserve">, par pamatu ņemot minēto atlīdzības apmēru mēnesī. </w:t>
      </w:r>
      <w:r w:rsidR="00B24849" w:rsidRPr="00FC7F79">
        <w:t>Atlīdzību šajā gadījumā izmaksā pašvaldība, kuras bāriņtiesa ievietojusi bērnu audžuģimenē.</w:t>
      </w:r>
    </w:p>
    <w:p w14:paraId="357158D1" w14:textId="77777777" w:rsidR="001F16EB" w:rsidRPr="00FC7F79" w:rsidRDefault="001F16EB" w:rsidP="001E67DB">
      <w:pPr>
        <w:pStyle w:val="NormalWeb"/>
        <w:tabs>
          <w:tab w:val="left" w:pos="426"/>
        </w:tabs>
        <w:spacing w:before="0" w:beforeAutospacing="0" w:after="0" w:afterAutospacing="0"/>
        <w:jc w:val="both"/>
      </w:pPr>
    </w:p>
    <w:p w14:paraId="58691561" w14:textId="77FD703D" w:rsidR="001F16EB" w:rsidRPr="00FC7F79" w:rsidRDefault="001F16EB" w:rsidP="001E67DB">
      <w:pPr>
        <w:pStyle w:val="NormalWeb"/>
        <w:tabs>
          <w:tab w:val="left" w:pos="426"/>
        </w:tabs>
        <w:spacing w:before="0" w:beforeAutospacing="0" w:after="0" w:afterAutospacing="0"/>
        <w:jc w:val="both"/>
      </w:pPr>
      <w:r w:rsidRPr="00FC7F79">
        <w:tab/>
        <w:t>Lai saņemtu minēto pabalstu</w:t>
      </w:r>
      <w:r w:rsidR="00634622">
        <w:t>,</w:t>
      </w:r>
      <w:r w:rsidRPr="00FC7F79">
        <w:t xml:space="preserve"> audžuģimenei jāvēršas ar iesniegumu VSAA  ar lūgumu piešķirt pabalstu, līdzi ņemot noslēgto līgumu ar pašva</w:t>
      </w:r>
      <w:r w:rsidR="001C45AF" w:rsidRPr="00FC7F79">
        <w:t xml:space="preserve">ldību. Vairāk informāciju skatīt: </w:t>
      </w:r>
      <w:hyperlink r:id="rId16" w:history="1">
        <w:r w:rsidRPr="00FC7F79">
          <w:rPr>
            <w:rStyle w:val="Hyperlink"/>
            <w:color w:val="auto"/>
          </w:rPr>
          <w:t>https://www.vsaa.lv/pakalpojumi/vecakiem/atlidziba-par-audzugimenes-pienakumu-pildisanu/</w:t>
        </w:r>
      </w:hyperlink>
      <w:r w:rsidRPr="00FC7F79">
        <w:t>.</w:t>
      </w:r>
      <w:r w:rsidRPr="00FC7F79">
        <w:rPr>
          <w:rStyle w:val="FootnoteReference"/>
          <w:rFonts w:eastAsiaTheme="majorEastAsia"/>
        </w:rPr>
        <w:footnoteReference w:id="95"/>
      </w:r>
    </w:p>
    <w:p w14:paraId="526600B4" w14:textId="77777777" w:rsidR="00AF7FA7" w:rsidRPr="00FC7F79" w:rsidRDefault="00AF7FA7" w:rsidP="00171612">
      <w:pPr>
        <w:pStyle w:val="NormalWeb"/>
        <w:tabs>
          <w:tab w:val="left" w:pos="426"/>
        </w:tabs>
        <w:spacing w:before="0" w:beforeAutospacing="0" w:after="0" w:afterAutospacing="0"/>
        <w:jc w:val="both"/>
        <w:rPr>
          <w:sz w:val="26"/>
          <w:szCs w:val="26"/>
        </w:rPr>
      </w:pPr>
    </w:p>
    <w:p w14:paraId="2E35EAC2" w14:textId="77777777" w:rsidR="00556E54" w:rsidRPr="00FC7F79" w:rsidRDefault="00556E54" w:rsidP="00171612">
      <w:pPr>
        <w:pStyle w:val="NormalWeb"/>
        <w:tabs>
          <w:tab w:val="left" w:pos="426"/>
        </w:tabs>
        <w:spacing w:before="0" w:beforeAutospacing="0" w:after="0" w:afterAutospacing="0"/>
        <w:jc w:val="both"/>
      </w:pPr>
      <w:r w:rsidRPr="00FC7F79">
        <w:rPr>
          <w:sz w:val="26"/>
          <w:szCs w:val="26"/>
        </w:rPr>
        <w:tab/>
      </w:r>
      <w:r w:rsidRPr="00FC7F79">
        <w:t xml:space="preserve">Pēc izvēles pašvaldības var piešķirt papildus finansiālo atlīdzību par audžuģimenes pienākumu pildīšanu. </w:t>
      </w:r>
    </w:p>
    <w:p w14:paraId="657BE77F" w14:textId="77777777" w:rsidR="00556E54" w:rsidRPr="00FC7F79" w:rsidRDefault="00556E54" w:rsidP="00171612">
      <w:pPr>
        <w:pStyle w:val="NormalWeb"/>
        <w:tabs>
          <w:tab w:val="left" w:pos="426"/>
        </w:tabs>
        <w:spacing w:before="0" w:beforeAutospacing="0" w:after="0" w:afterAutospacing="0"/>
        <w:jc w:val="both"/>
      </w:pPr>
    </w:p>
    <w:p w14:paraId="5D6CD6DD" w14:textId="77777777" w:rsidR="00B358CE" w:rsidRPr="00FC7F79" w:rsidRDefault="00B358CE" w:rsidP="00B358CE">
      <w:pPr>
        <w:pStyle w:val="NormalWeb"/>
        <w:pBdr>
          <w:top w:val="single" w:sz="12" w:space="1" w:color="auto"/>
          <w:left w:val="single" w:sz="12" w:space="4" w:color="auto"/>
          <w:bottom w:val="single" w:sz="12" w:space="1" w:color="auto"/>
          <w:right w:val="single" w:sz="12" w:space="4" w:color="auto"/>
        </w:pBdr>
        <w:tabs>
          <w:tab w:val="left" w:pos="426"/>
        </w:tabs>
        <w:spacing w:before="0" w:beforeAutospacing="0" w:after="0" w:afterAutospacing="0"/>
        <w:jc w:val="both"/>
        <w:rPr>
          <w:b/>
          <w:sz w:val="26"/>
          <w:szCs w:val="26"/>
        </w:rPr>
      </w:pPr>
      <w:r w:rsidRPr="00FC7F79">
        <w:rPr>
          <w:b/>
          <w:sz w:val="26"/>
          <w:szCs w:val="26"/>
        </w:rPr>
        <w:t xml:space="preserve">! Svarīgi </w:t>
      </w:r>
    </w:p>
    <w:p w14:paraId="337BD36C" w14:textId="77777777" w:rsidR="00B358CE" w:rsidRPr="00FC7F79" w:rsidRDefault="00B358CE" w:rsidP="00B358CE">
      <w:pPr>
        <w:pStyle w:val="NormalWeb"/>
        <w:pBdr>
          <w:top w:val="single" w:sz="12" w:space="1" w:color="auto"/>
          <w:left w:val="single" w:sz="12" w:space="4" w:color="auto"/>
          <w:bottom w:val="single" w:sz="12" w:space="1" w:color="auto"/>
          <w:right w:val="single" w:sz="12" w:space="4" w:color="auto"/>
        </w:pBdr>
        <w:tabs>
          <w:tab w:val="left" w:pos="426"/>
        </w:tabs>
        <w:spacing w:before="0" w:beforeAutospacing="0" w:after="0" w:afterAutospacing="0"/>
        <w:jc w:val="both"/>
        <w:rPr>
          <w:b/>
        </w:rPr>
      </w:pPr>
    </w:p>
    <w:p w14:paraId="306AA8BB" w14:textId="669BD9AE" w:rsidR="00B358CE" w:rsidRPr="007C7B44" w:rsidRDefault="00B358CE" w:rsidP="00B358CE">
      <w:pPr>
        <w:pStyle w:val="NormalWeb"/>
        <w:pBdr>
          <w:top w:val="single" w:sz="12" w:space="1" w:color="auto"/>
          <w:left w:val="single" w:sz="12" w:space="4" w:color="auto"/>
          <w:bottom w:val="single" w:sz="12" w:space="1" w:color="auto"/>
          <w:right w:val="single" w:sz="12" w:space="4" w:color="auto"/>
        </w:pBdr>
        <w:tabs>
          <w:tab w:val="left" w:pos="426"/>
        </w:tabs>
        <w:spacing w:before="0" w:beforeAutospacing="0" w:after="0" w:afterAutospacing="0"/>
        <w:jc w:val="both"/>
        <w:rPr>
          <w:b/>
          <w:iCs/>
          <w:shd w:val="clear" w:color="auto" w:fill="FFFFFF"/>
        </w:rPr>
      </w:pPr>
      <w:r w:rsidRPr="00FC7F79">
        <w:rPr>
          <w:b/>
          <w:iCs/>
          <w:shd w:val="clear" w:color="auto" w:fill="FFFFFF"/>
        </w:rPr>
        <w:t xml:space="preserve">VSAA izmaksā audžuģimenei atlīdzību tikai tad, kad atbilstoši bāriņtiesas lēmumam, audžuģimenē ievietots bērns. </w:t>
      </w:r>
      <w:r w:rsidR="007C7B44">
        <w:rPr>
          <w:b/>
          <w:iCs/>
          <w:shd w:val="clear" w:color="auto" w:fill="FFFFFF"/>
        </w:rPr>
        <w:t>B</w:t>
      </w:r>
      <w:r w:rsidR="007C7B44" w:rsidRPr="00FC7F79">
        <w:rPr>
          <w:b/>
          <w:iCs/>
          <w:shd w:val="clear" w:color="auto" w:fill="FFFFFF"/>
        </w:rPr>
        <w:t xml:space="preserve">āriņtiesa informē </w:t>
      </w:r>
      <w:r w:rsidRPr="00FC7F79">
        <w:rPr>
          <w:b/>
          <w:iCs/>
          <w:shd w:val="clear" w:color="auto" w:fill="FFFFFF"/>
        </w:rPr>
        <w:t xml:space="preserve">VSAA par pieņemto lēmumu, ievietot bērnu audžuģimenē vai izbeigt </w:t>
      </w:r>
      <w:r w:rsidR="007C7B44">
        <w:rPr>
          <w:b/>
          <w:iCs/>
          <w:shd w:val="clear" w:color="auto" w:fill="FFFFFF"/>
        </w:rPr>
        <w:t xml:space="preserve">bērna uzturēšanos audžuģimenē. </w:t>
      </w:r>
      <w:r w:rsidR="00664C77">
        <w:rPr>
          <w:b/>
          <w:iCs/>
          <w:shd w:val="clear" w:color="auto" w:fill="FFFFFF"/>
        </w:rPr>
        <w:t>Savukārt</w:t>
      </w:r>
      <w:r w:rsidR="007C7B44">
        <w:rPr>
          <w:b/>
          <w:iCs/>
          <w:shd w:val="clear" w:color="auto" w:fill="FFFFFF"/>
        </w:rPr>
        <w:t xml:space="preserve"> </w:t>
      </w:r>
      <w:r w:rsidR="007C7B44" w:rsidRPr="007C7B44">
        <w:rPr>
          <w:b/>
          <w:iCs/>
          <w:shd w:val="clear" w:color="auto" w:fill="FFFFFF"/>
        </w:rPr>
        <w:t>a</w:t>
      </w:r>
      <w:r w:rsidR="007C7B44" w:rsidRPr="007C7B44">
        <w:rPr>
          <w:b/>
        </w:rPr>
        <w:t xml:space="preserve">udžuģimenei jāvēršas VSAA  </w:t>
      </w:r>
      <w:r w:rsidR="00664C77" w:rsidRPr="007C7B44">
        <w:rPr>
          <w:b/>
        </w:rPr>
        <w:t>iesnie</w:t>
      </w:r>
      <w:r w:rsidR="00664C77">
        <w:rPr>
          <w:b/>
        </w:rPr>
        <w:t xml:space="preserve">dzot iesniegumu </w:t>
      </w:r>
      <w:r w:rsidR="007C7B44" w:rsidRPr="007C7B44">
        <w:rPr>
          <w:b/>
        </w:rPr>
        <w:t>ar lūgumu piešķirt pabalstu</w:t>
      </w:r>
      <w:r w:rsidR="007C7B44">
        <w:rPr>
          <w:b/>
        </w:rPr>
        <w:t>.</w:t>
      </w:r>
    </w:p>
    <w:p w14:paraId="06D7E740" w14:textId="77777777" w:rsidR="00B358CE" w:rsidRPr="00FC7F79" w:rsidRDefault="00B358CE" w:rsidP="00B358CE">
      <w:pPr>
        <w:pStyle w:val="NormalWeb"/>
        <w:pBdr>
          <w:top w:val="single" w:sz="12" w:space="1" w:color="auto"/>
          <w:left w:val="single" w:sz="12" w:space="4" w:color="auto"/>
          <w:bottom w:val="single" w:sz="12" w:space="1" w:color="auto"/>
          <w:right w:val="single" w:sz="12" w:space="4" w:color="auto"/>
        </w:pBdr>
        <w:tabs>
          <w:tab w:val="left" w:pos="426"/>
        </w:tabs>
        <w:spacing w:before="0" w:beforeAutospacing="0" w:after="0" w:afterAutospacing="0"/>
        <w:jc w:val="both"/>
        <w:rPr>
          <w:b/>
          <w:iCs/>
          <w:shd w:val="clear" w:color="auto" w:fill="FFFFFF"/>
        </w:rPr>
      </w:pPr>
    </w:p>
    <w:p w14:paraId="23CF4982" w14:textId="77777777" w:rsidR="00B358CE" w:rsidRPr="00FC7F79" w:rsidRDefault="00B358CE" w:rsidP="00171612">
      <w:pPr>
        <w:pStyle w:val="NormalWeb"/>
        <w:tabs>
          <w:tab w:val="left" w:pos="426"/>
        </w:tabs>
        <w:spacing w:before="0" w:beforeAutospacing="0" w:after="0" w:afterAutospacing="0"/>
        <w:jc w:val="both"/>
      </w:pPr>
    </w:p>
    <w:p w14:paraId="6243D019" w14:textId="77777777" w:rsidR="00B358CE" w:rsidRPr="00FC7F79" w:rsidRDefault="00B358CE" w:rsidP="00171612">
      <w:pPr>
        <w:pStyle w:val="NormalWeb"/>
        <w:tabs>
          <w:tab w:val="left" w:pos="426"/>
        </w:tabs>
        <w:spacing w:before="0" w:beforeAutospacing="0" w:after="0" w:afterAutospacing="0"/>
        <w:jc w:val="both"/>
      </w:pPr>
    </w:p>
    <w:p w14:paraId="5E93410C" w14:textId="77777777" w:rsidR="00556E54" w:rsidRPr="00FC7F79" w:rsidRDefault="00B358CE" w:rsidP="00556E54">
      <w:pPr>
        <w:pStyle w:val="NormalWeb"/>
        <w:tabs>
          <w:tab w:val="left" w:pos="426"/>
        </w:tabs>
        <w:spacing w:before="0" w:beforeAutospacing="0" w:after="0" w:afterAutospacing="0"/>
        <w:jc w:val="center"/>
        <w:rPr>
          <w:b/>
          <w:u w:val="single"/>
        </w:rPr>
      </w:pPr>
      <w:r w:rsidRPr="00FC7F79">
        <w:rPr>
          <w:b/>
          <w:u w:val="single"/>
        </w:rPr>
        <w:t>P</w:t>
      </w:r>
      <w:r w:rsidR="00843C48" w:rsidRPr="00FC7F79">
        <w:rPr>
          <w:b/>
          <w:u w:val="single"/>
        </w:rPr>
        <w:t>ašvaldības f</w:t>
      </w:r>
      <w:r w:rsidR="00556E54" w:rsidRPr="00FC7F79">
        <w:rPr>
          <w:b/>
          <w:u w:val="single"/>
        </w:rPr>
        <w:t>inansiālais atbalsts bērnam:</w:t>
      </w:r>
    </w:p>
    <w:p w14:paraId="52334DC3" w14:textId="77777777" w:rsidR="00F16F38" w:rsidRPr="00FC7F79" w:rsidRDefault="00F16F38" w:rsidP="00F16F38">
      <w:pPr>
        <w:pStyle w:val="NormalWeb"/>
        <w:spacing w:before="0" w:beforeAutospacing="0" w:after="0" w:afterAutospacing="0"/>
        <w:ind w:firstLine="720"/>
        <w:jc w:val="both"/>
        <w:rPr>
          <w:sz w:val="26"/>
          <w:szCs w:val="26"/>
        </w:rPr>
      </w:pPr>
    </w:p>
    <w:p w14:paraId="153B1AF8" w14:textId="77777777" w:rsidR="000B1F99" w:rsidRPr="00FC7F79" w:rsidRDefault="00AF7FA7" w:rsidP="00E21C1B">
      <w:pPr>
        <w:pStyle w:val="NormalWeb"/>
        <w:numPr>
          <w:ilvl w:val="0"/>
          <w:numId w:val="28"/>
        </w:numPr>
        <w:spacing w:before="0" w:beforeAutospacing="0" w:after="0" w:afterAutospacing="0"/>
        <w:jc w:val="both"/>
      </w:pPr>
      <w:r w:rsidRPr="00FC7F79">
        <w:rPr>
          <w:b/>
        </w:rPr>
        <w:t>P</w:t>
      </w:r>
      <w:r w:rsidR="00F16F38" w:rsidRPr="00FC7F79">
        <w:rPr>
          <w:b/>
        </w:rPr>
        <w:t>abalst</w:t>
      </w:r>
      <w:r w:rsidR="000B1F99" w:rsidRPr="00FC7F79">
        <w:rPr>
          <w:b/>
        </w:rPr>
        <w:t>s</w:t>
      </w:r>
      <w:r w:rsidR="00F16F38" w:rsidRPr="00FC7F79">
        <w:rPr>
          <w:b/>
        </w:rPr>
        <w:t xml:space="preserve"> bērna uzturam</w:t>
      </w:r>
      <w:r w:rsidR="00F16F38" w:rsidRPr="00FC7F79">
        <w:t xml:space="preserve">. </w:t>
      </w:r>
    </w:p>
    <w:p w14:paraId="17864981" w14:textId="5CA0A6BB" w:rsidR="000B1F99" w:rsidRPr="0004222E" w:rsidRDefault="00F16F38" w:rsidP="00E21C1B">
      <w:pPr>
        <w:numPr>
          <w:ilvl w:val="0"/>
          <w:numId w:val="39"/>
        </w:numPr>
        <w:spacing w:after="0" w:line="240" w:lineRule="auto"/>
        <w:ind w:left="0"/>
        <w:jc w:val="both"/>
        <w:textAlignment w:val="baseline"/>
        <w:rPr>
          <w:rFonts w:cs="Times New Roman"/>
          <w:szCs w:val="24"/>
        </w:rPr>
      </w:pPr>
      <w:r w:rsidRPr="0004222E">
        <w:rPr>
          <w:rFonts w:cs="Times New Roman"/>
          <w:szCs w:val="24"/>
        </w:rPr>
        <w:t xml:space="preserve">Pašvaldība, kura noslēgusi līgumu ar audžuģimeni, nosaka pabalsta apmēru bērna uzturam, ņemot vērā, ka tas mēnesī nedrīkst būt </w:t>
      </w:r>
      <w:r w:rsidRPr="0004222E">
        <w:rPr>
          <w:rFonts w:cs="Times New Roman"/>
          <w:szCs w:val="24"/>
          <w:u w:val="single"/>
        </w:rPr>
        <w:t xml:space="preserve">mazāks par divkāršu Ministru kabineta noteikto minimālo uzturlīdzekļu apmēru </w:t>
      </w:r>
      <w:r w:rsidRPr="0004222E">
        <w:rPr>
          <w:rFonts w:cs="Times New Roman"/>
          <w:szCs w:val="24"/>
          <w:u w:val="single"/>
        </w:rPr>
        <w:lastRenderedPageBreak/>
        <w:t>bērnam</w:t>
      </w:r>
      <w:r w:rsidR="0004222E" w:rsidRPr="0004222E">
        <w:rPr>
          <w:rFonts w:cs="Times New Roman"/>
          <w:szCs w:val="24"/>
          <w:u w:val="single"/>
        </w:rPr>
        <w:t>,</w:t>
      </w:r>
      <w:r w:rsidR="0004222E" w:rsidRPr="0004222E">
        <w:rPr>
          <w:rStyle w:val="FootnoteReference"/>
          <w:rFonts w:eastAsiaTheme="majorEastAsia" w:cs="Times New Roman"/>
          <w:szCs w:val="24"/>
        </w:rPr>
        <w:t xml:space="preserve"> </w:t>
      </w:r>
      <w:r w:rsidR="0004222E" w:rsidRPr="0004222E">
        <w:rPr>
          <w:rStyle w:val="FootnoteReference"/>
          <w:rFonts w:eastAsiaTheme="majorEastAsia" w:cs="Times New Roman"/>
          <w:szCs w:val="24"/>
        </w:rPr>
        <w:footnoteReference w:id="96"/>
      </w:r>
      <w:r w:rsidR="0004222E" w:rsidRPr="0004222E">
        <w:rPr>
          <w:rFonts w:cs="Times New Roman"/>
          <w:szCs w:val="24"/>
          <w:u w:val="single"/>
        </w:rPr>
        <w:t xml:space="preserve"> kas noteikts </w:t>
      </w:r>
      <w:r w:rsidR="0004222E" w:rsidRPr="0004222E">
        <w:rPr>
          <w:rFonts w:cs="Times New Roman"/>
          <w:spacing w:val="6"/>
          <w:szCs w:val="24"/>
        </w:rPr>
        <w:t xml:space="preserve">25% apmērā no valstī noteiktās minimālās mēneša darba algas katram bērnam no viņa dzimšanas līdz </w:t>
      </w:r>
      <w:r w:rsidR="00D075FD">
        <w:rPr>
          <w:rFonts w:cs="Times New Roman"/>
          <w:spacing w:val="6"/>
          <w:szCs w:val="24"/>
        </w:rPr>
        <w:t>6</w:t>
      </w:r>
      <w:r w:rsidR="0004222E" w:rsidRPr="0004222E">
        <w:rPr>
          <w:rFonts w:cs="Times New Roman"/>
          <w:spacing w:val="6"/>
          <w:szCs w:val="24"/>
        </w:rPr>
        <w:t xml:space="preserve"> gadu </w:t>
      </w:r>
      <w:r w:rsidR="00D075FD">
        <w:rPr>
          <w:rFonts w:cs="Times New Roman"/>
          <w:spacing w:val="6"/>
          <w:szCs w:val="24"/>
        </w:rPr>
        <w:t>(ieskaitot)</w:t>
      </w:r>
      <w:r w:rsidR="00D075FD" w:rsidRPr="0004222E">
        <w:rPr>
          <w:rFonts w:cs="Times New Roman"/>
          <w:spacing w:val="6"/>
          <w:szCs w:val="24"/>
        </w:rPr>
        <w:t xml:space="preserve"> </w:t>
      </w:r>
      <w:r w:rsidR="0004222E" w:rsidRPr="0004222E">
        <w:rPr>
          <w:rFonts w:cs="Times New Roman"/>
          <w:spacing w:val="6"/>
          <w:szCs w:val="24"/>
        </w:rPr>
        <w:t>vecuma</w:t>
      </w:r>
      <w:r w:rsidR="00D075FD">
        <w:rPr>
          <w:rFonts w:cs="Times New Roman"/>
          <w:spacing w:val="6"/>
          <w:szCs w:val="24"/>
        </w:rPr>
        <w:t xml:space="preserve">m </w:t>
      </w:r>
      <w:r w:rsidR="0004222E" w:rsidRPr="0004222E">
        <w:rPr>
          <w:rFonts w:cs="Times New Roman"/>
          <w:spacing w:val="6"/>
          <w:szCs w:val="24"/>
        </w:rPr>
        <w:t xml:space="preserve">sasniegšanai un 30% apmērā no valstī noteiktās minimālās mēneša darba algas katram bērnam no 7 gadu vecuma līdz 18 gadu vecuma sasniegšanai. Proti, 2018. gadā </w:t>
      </w:r>
      <w:r w:rsidR="0004222E">
        <w:rPr>
          <w:rFonts w:cs="Times New Roman"/>
          <w:spacing w:val="6"/>
          <w:szCs w:val="24"/>
        </w:rPr>
        <w:t>pabalsts bērna uzturam mēnesī nevar būt mazāks kā</w:t>
      </w:r>
      <w:r w:rsidR="0004222E" w:rsidRPr="0004222E">
        <w:rPr>
          <w:rFonts w:cs="Times New Roman"/>
          <w:spacing w:val="6"/>
          <w:szCs w:val="24"/>
        </w:rPr>
        <w:t xml:space="preserve">: </w:t>
      </w:r>
      <w:r w:rsidR="0004222E" w:rsidRPr="0004222E">
        <w:rPr>
          <w:rFonts w:cs="Times New Roman"/>
          <w:szCs w:val="24"/>
        </w:rPr>
        <w:t xml:space="preserve"> </w:t>
      </w:r>
    </w:p>
    <w:p w14:paraId="15BE9030" w14:textId="511AB8CC" w:rsidR="00606135" w:rsidRPr="00FC7F79" w:rsidRDefault="0004222E" w:rsidP="00E21C1B">
      <w:pPr>
        <w:pStyle w:val="NormalWeb"/>
        <w:numPr>
          <w:ilvl w:val="0"/>
          <w:numId w:val="29"/>
        </w:numPr>
        <w:spacing w:before="0" w:beforeAutospacing="0" w:after="0" w:afterAutospacing="0"/>
        <w:jc w:val="both"/>
      </w:pPr>
      <w:r w:rsidRPr="00FC7F79">
        <w:t xml:space="preserve">215 </w:t>
      </w:r>
      <w:proofErr w:type="spellStart"/>
      <w:r w:rsidRPr="00FC7F79">
        <w:rPr>
          <w:i/>
        </w:rPr>
        <w:t>euro</w:t>
      </w:r>
      <w:proofErr w:type="spellEnd"/>
      <w:r w:rsidRPr="00FC7F79">
        <w:t xml:space="preserve"> </w:t>
      </w:r>
      <w:r w:rsidR="00F16F38" w:rsidRPr="00FC7F79">
        <w:t>bērniem līdz 7 gadiem</w:t>
      </w:r>
      <w:r w:rsidR="00606135" w:rsidRPr="00FC7F79">
        <w:t>;</w:t>
      </w:r>
    </w:p>
    <w:p w14:paraId="4AAE4F5D" w14:textId="66150C91" w:rsidR="00F16F38" w:rsidRPr="00FC7F79" w:rsidRDefault="0004222E" w:rsidP="00E21C1B">
      <w:pPr>
        <w:pStyle w:val="NormalWeb"/>
        <w:numPr>
          <w:ilvl w:val="0"/>
          <w:numId w:val="16"/>
        </w:numPr>
        <w:tabs>
          <w:tab w:val="left" w:pos="284"/>
        </w:tabs>
        <w:spacing w:before="0" w:beforeAutospacing="0" w:after="0" w:afterAutospacing="0"/>
        <w:ind w:left="284" w:firstLine="0"/>
        <w:jc w:val="both"/>
      </w:pPr>
      <w:r w:rsidRPr="00FC7F79">
        <w:t xml:space="preserve">258 </w:t>
      </w:r>
      <w:proofErr w:type="spellStart"/>
      <w:r w:rsidRPr="00FC7F79">
        <w:rPr>
          <w:i/>
        </w:rPr>
        <w:t>euro</w:t>
      </w:r>
      <w:proofErr w:type="spellEnd"/>
      <w:r w:rsidRPr="00FC7F79">
        <w:t xml:space="preserve"> </w:t>
      </w:r>
      <w:r w:rsidR="00F16F38" w:rsidRPr="00FC7F79">
        <w:t>bērniem no 7 līdz 17 (ieskaitot) gadiem.</w:t>
      </w:r>
      <w:r w:rsidR="00F16F38" w:rsidRPr="00FC7F79">
        <w:rPr>
          <w:rStyle w:val="FootnoteReference"/>
          <w:rFonts w:eastAsiaTheme="majorEastAsia"/>
        </w:rPr>
        <w:footnoteReference w:id="97"/>
      </w:r>
    </w:p>
    <w:p w14:paraId="1C277908" w14:textId="77777777" w:rsidR="00B358CE" w:rsidRPr="00FC7F79" w:rsidRDefault="00B358CE" w:rsidP="00B358CE">
      <w:pPr>
        <w:pStyle w:val="NormalWeb"/>
        <w:tabs>
          <w:tab w:val="left" w:pos="284"/>
        </w:tabs>
        <w:spacing w:before="0" w:beforeAutospacing="0" w:after="0" w:afterAutospacing="0"/>
        <w:ind w:left="360"/>
        <w:jc w:val="both"/>
        <w:rPr>
          <w:b/>
        </w:rPr>
      </w:pPr>
    </w:p>
    <w:p w14:paraId="315ADE01" w14:textId="77777777" w:rsidR="00DF7314" w:rsidRPr="00FC7F79" w:rsidRDefault="00EA5840" w:rsidP="00E21C1B">
      <w:pPr>
        <w:pStyle w:val="NormalWeb"/>
        <w:numPr>
          <w:ilvl w:val="0"/>
          <w:numId w:val="28"/>
        </w:numPr>
        <w:tabs>
          <w:tab w:val="left" w:pos="284"/>
        </w:tabs>
        <w:spacing w:before="0" w:beforeAutospacing="0" w:after="0" w:afterAutospacing="0"/>
        <w:jc w:val="both"/>
        <w:rPr>
          <w:sz w:val="26"/>
          <w:szCs w:val="26"/>
        </w:rPr>
      </w:pPr>
      <w:r w:rsidRPr="00FC7F79">
        <w:rPr>
          <w:b/>
        </w:rPr>
        <w:t>P</w:t>
      </w:r>
      <w:r w:rsidR="00F16F38" w:rsidRPr="00FC7F79">
        <w:rPr>
          <w:b/>
        </w:rPr>
        <w:t>abalst</w:t>
      </w:r>
      <w:r w:rsidR="000B1F99" w:rsidRPr="00FC7F79">
        <w:rPr>
          <w:b/>
        </w:rPr>
        <w:t>s</w:t>
      </w:r>
      <w:r w:rsidR="00F16F38" w:rsidRPr="00FC7F79">
        <w:rPr>
          <w:b/>
        </w:rPr>
        <w:t xml:space="preserve"> apģērba un mīkstā </w:t>
      </w:r>
      <w:proofErr w:type="spellStart"/>
      <w:r w:rsidR="00F16F38" w:rsidRPr="00FC7F79">
        <w:rPr>
          <w:b/>
        </w:rPr>
        <w:t>inventāraiegādei</w:t>
      </w:r>
      <w:proofErr w:type="spellEnd"/>
      <w:r w:rsidR="00F16F38" w:rsidRPr="00FC7F79">
        <w:t>.</w:t>
      </w:r>
    </w:p>
    <w:p w14:paraId="0603ABC0" w14:textId="249C2142" w:rsidR="00F16F38" w:rsidRPr="00FC7F79" w:rsidRDefault="00F16F38" w:rsidP="001C45AF">
      <w:pPr>
        <w:pStyle w:val="NormalWeb"/>
        <w:tabs>
          <w:tab w:val="left" w:pos="284"/>
        </w:tabs>
        <w:spacing w:before="0" w:beforeAutospacing="0" w:after="0" w:afterAutospacing="0"/>
        <w:ind w:firstLine="720"/>
        <w:jc w:val="both"/>
      </w:pPr>
      <w:r w:rsidRPr="00FC7F79">
        <w:t>Pašvaldība, kura noslēgusi līgumu ar audžuģimeni, nosaka pabalsta apmēru apģērba un mīkstā inventāra</w:t>
      </w:r>
      <w:r w:rsidR="009F0C7D">
        <w:t xml:space="preserve"> </w:t>
      </w:r>
      <w:r w:rsidR="00DF7314" w:rsidRPr="00FC7F79">
        <w:rPr>
          <w:i/>
        </w:rPr>
        <w:t>(piemēram, gultas veļas, segas, spilvena, matrača)</w:t>
      </w:r>
      <w:r w:rsidR="009F0C7D">
        <w:rPr>
          <w:i/>
        </w:rPr>
        <w:t xml:space="preserve"> </w:t>
      </w:r>
      <w:r w:rsidRPr="00FC7F79">
        <w:t>iegādei, kā arī tā izmaksas kārt</w:t>
      </w:r>
      <w:r w:rsidR="00EA5840" w:rsidRPr="00FC7F79">
        <w:t>ību atbilstoši bērna vajadzībām</w:t>
      </w:r>
      <w:r w:rsidRPr="00FC7F79">
        <w:t>.</w:t>
      </w:r>
      <w:r w:rsidR="009F0C7D">
        <w:t xml:space="preserve"> </w:t>
      </w:r>
      <w:r w:rsidR="00DF7314" w:rsidRPr="00FC7F79">
        <w:rPr>
          <w:shd w:val="clear" w:color="auto" w:fill="FFFFFF"/>
        </w:rPr>
        <w:t>Minētā pabalsta vietā pašvaldība var izsniegt apģērbu, apavus un citas bērnam nepieciešamas lietas.</w:t>
      </w:r>
      <w:r w:rsidRPr="00FC7F79">
        <w:rPr>
          <w:rStyle w:val="FootnoteReference"/>
          <w:rFonts w:eastAsiaTheme="majorEastAsia"/>
        </w:rPr>
        <w:footnoteReference w:id="98"/>
      </w:r>
    </w:p>
    <w:p w14:paraId="55E0A0FE" w14:textId="77777777" w:rsidR="00F16F38" w:rsidRPr="00FC7F79" w:rsidRDefault="00F16F38" w:rsidP="00F16F38">
      <w:pPr>
        <w:pStyle w:val="NormalWeb"/>
        <w:tabs>
          <w:tab w:val="left" w:pos="284"/>
        </w:tabs>
        <w:spacing w:before="0" w:beforeAutospacing="0" w:after="0" w:afterAutospacing="0"/>
        <w:jc w:val="both"/>
      </w:pPr>
      <w:r w:rsidRPr="00FC7F79">
        <w:tab/>
      </w:r>
      <w:r w:rsidRPr="00FC7F79">
        <w:tab/>
        <w:t>Tādējādi dažādām pašvaldībām minētā pabalsta apjoms var atšķirtie</w:t>
      </w:r>
      <w:r w:rsidR="00EA5840" w:rsidRPr="00FC7F79">
        <w:t>s</w:t>
      </w:r>
      <w:r w:rsidRPr="00FC7F79">
        <w:t>, kā arī jāņem vērā, ka pašvaldība minēto pabalstu var izsniegt nevis naudas līdzekļu, bet apģērbu, apavu u.c. bērnam nepieciešamu lietu apjomā. Ievērojot minēto, audžuģimenēm jau sadarbības sākumposmā ar attiecīgo pašvaldību būtu lietderīgi precizēt minēto informāciju, lai</w:t>
      </w:r>
      <w:r w:rsidR="001C45AF" w:rsidRPr="00FC7F79">
        <w:t>,</w:t>
      </w:r>
      <w:r w:rsidRPr="00FC7F79">
        <w:t xml:space="preserve"> uzņemot bērnu ģimenē</w:t>
      </w:r>
      <w:r w:rsidR="001C45AF" w:rsidRPr="00FC7F79">
        <w:t>,</w:t>
      </w:r>
      <w:r w:rsidRPr="00FC7F79">
        <w:t xml:space="preserve"> tās rēķinātos ar reālo atbalsta iespēju.</w:t>
      </w:r>
    </w:p>
    <w:p w14:paraId="258D0B9D" w14:textId="77777777" w:rsidR="00297325" w:rsidRPr="00FC7F79" w:rsidRDefault="00297325" w:rsidP="00297325">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 xml:space="preserve">Audžuģimenei jāievēro, ka </w:t>
      </w:r>
      <w:r w:rsidRPr="00FC7F79">
        <w:rPr>
          <w:rFonts w:cs="Times New Roman"/>
          <w:szCs w:val="24"/>
        </w:rPr>
        <w:t>gadījumos, kad bērna uzturēšanās audžuģimenē ir beigusies, par pašvaldības līdzekļiem iegādātais apģērbs, apavi, rotaļlietas, mācību līdzekļi, kā arī personiskās mantas,  paliek bērna lietošanā.</w:t>
      </w:r>
      <w:r w:rsidRPr="00FC7F79">
        <w:rPr>
          <w:rStyle w:val="FootnoteReference"/>
          <w:rFonts w:cs="Times New Roman"/>
          <w:szCs w:val="24"/>
        </w:rPr>
        <w:footnoteReference w:id="99"/>
      </w:r>
    </w:p>
    <w:p w14:paraId="2F03499F" w14:textId="77777777" w:rsidR="00297325" w:rsidRPr="00FC7F79" w:rsidRDefault="00297325" w:rsidP="00F16F38">
      <w:pPr>
        <w:pStyle w:val="NormalWeb"/>
        <w:tabs>
          <w:tab w:val="left" w:pos="284"/>
        </w:tabs>
        <w:spacing w:before="0" w:beforeAutospacing="0" w:after="0" w:afterAutospacing="0"/>
        <w:jc w:val="both"/>
      </w:pPr>
    </w:p>
    <w:p w14:paraId="2C2C2C75" w14:textId="77777777" w:rsidR="00F531C5" w:rsidRPr="00FC7F79" w:rsidRDefault="001C45AF" w:rsidP="00E21C1B">
      <w:pPr>
        <w:pStyle w:val="NormalWeb"/>
        <w:numPr>
          <w:ilvl w:val="0"/>
          <w:numId w:val="28"/>
        </w:numPr>
        <w:spacing w:before="0" w:beforeAutospacing="0" w:after="0" w:afterAutospacing="0"/>
        <w:jc w:val="both"/>
      </w:pPr>
      <w:r w:rsidRPr="00FC7F79">
        <w:t>P</w:t>
      </w:r>
      <w:r w:rsidR="00AC6896" w:rsidRPr="00FC7F79">
        <w:t xml:space="preserve">ašvaldības var noteikt citus </w:t>
      </w:r>
      <w:r w:rsidR="00F531C5" w:rsidRPr="00FC7F79">
        <w:t>pabalsta veidus audžuģimenē ievietota bērna aprūpes nodrošināšanai, piemēram, apmaksā</w:t>
      </w:r>
      <w:r w:rsidR="00EA1B13" w:rsidRPr="00FC7F79">
        <w:t>t</w:t>
      </w:r>
      <w:r w:rsidR="00F531C5" w:rsidRPr="00FC7F79">
        <w:t xml:space="preserve"> pusdienas skolā; ik gadu nodrošin</w:t>
      </w:r>
      <w:r w:rsidR="00EA1B13" w:rsidRPr="00FC7F79">
        <w:t>āt</w:t>
      </w:r>
      <w:r w:rsidR="00F531C5" w:rsidRPr="00FC7F79">
        <w:t xml:space="preserve"> vienreizēju pabalstu mācību</w:t>
      </w:r>
      <w:r w:rsidR="00EA1B13" w:rsidRPr="00FC7F79">
        <w:t xml:space="preserve"> materiālu iegādei pirms mācību </w:t>
      </w:r>
      <w:r w:rsidR="00F531C5" w:rsidRPr="00FC7F79">
        <w:t>gada uzsākšana</w:t>
      </w:r>
      <w:r w:rsidR="00EA1B13" w:rsidRPr="00FC7F79">
        <w:t>s</w:t>
      </w:r>
      <w:r w:rsidR="00F531C5" w:rsidRPr="00FC7F79">
        <w:t>;  apmaksā</w:t>
      </w:r>
      <w:r w:rsidR="00EA1B13" w:rsidRPr="00FC7F79">
        <w:t>t</w:t>
      </w:r>
      <w:r w:rsidR="00F531C5" w:rsidRPr="00FC7F79">
        <w:t xml:space="preserve"> atsevišķas medicīniskas manipulācijas utt. Tādējādi audžuģimenēm jāvēršas attiecīgās pašvaldības, kuras bāriņtiesa lēmusi par bērna ievietošanu audžuģimenē, sociālajā dienestā, lai iegūtu pilnvērtīgu informāciju par visa veida finansiālo atbalstu bērnam. </w:t>
      </w:r>
    </w:p>
    <w:p w14:paraId="35B25A39" w14:textId="77777777" w:rsidR="00C7687D" w:rsidRPr="00FC7F79" w:rsidRDefault="00C7687D" w:rsidP="00C7687D">
      <w:pPr>
        <w:pStyle w:val="NormalWeb"/>
        <w:spacing w:before="0" w:beforeAutospacing="0" w:after="0" w:afterAutospacing="0"/>
        <w:jc w:val="both"/>
      </w:pPr>
    </w:p>
    <w:p w14:paraId="163C0EC2" w14:textId="77777777" w:rsidR="00C7687D" w:rsidRPr="00FC7F79" w:rsidRDefault="00EA1B13" w:rsidP="00E21C1B">
      <w:pPr>
        <w:pStyle w:val="NormalWeb"/>
        <w:numPr>
          <w:ilvl w:val="0"/>
          <w:numId w:val="28"/>
        </w:numPr>
        <w:spacing w:before="0" w:beforeAutospacing="0" w:after="0" w:afterAutospacing="0"/>
        <w:jc w:val="both"/>
      </w:pPr>
      <w:r w:rsidRPr="00FC7F79">
        <w:t>Audžuģimenēm vērā ņemams apstāklis, ka visa veida atbalstu audžuģimenē ievietotam bērnam ir pienākums sniegt pašvaldībai, kuras bāriņtiesa lēmusi par bērna ievietošanu audžuģimenē. Vienlaikus jāatzīmē, ka bērna pašvaldības sociālais dienests var lūgt audžuģimenes dzīvesvietas sociālajam dienestam nodrošināt atbalstu bērnam, vienojoties par samaksu par sniegtajiem pakalpojumiem.</w:t>
      </w:r>
    </w:p>
    <w:p w14:paraId="190ED7FC" w14:textId="77777777" w:rsidR="00F531C5" w:rsidRPr="00FC7F79" w:rsidRDefault="00F531C5" w:rsidP="00F531C5">
      <w:pPr>
        <w:pStyle w:val="NormalWeb"/>
        <w:spacing w:before="0" w:beforeAutospacing="0" w:after="0" w:afterAutospacing="0"/>
        <w:ind w:left="720"/>
        <w:jc w:val="both"/>
        <w:rPr>
          <w:sz w:val="26"/>
          <w:szCs w:val="26"/>
        </w:rPr>
      </w:pPr>
    </w:p>
    <w:p w14:paraId="6980982A" w14:textId="77777777" w:rsidR="00F02FC4" w:rsidRDefault="00F02FC4" w:rsidP="00F02FC4">
      <w:pPr>
        <w:pStyle w:val="NormalWeb"/>
        <w:spacing w:before="0" w:beforeAutospacing="0" w:after="0" w:afterAutospacing="0"/>
        <w:ind w:firstLine="720"/>
        <w:jc w:val="both"/>
      </w:pPr>
      <w:r w:rsidRPr="00FC7F79">
        <w:t>Audžuģimenei jāņem vērā, ka pašvaldība, kura ar audžuģimeni noslēgusi līgumu par bērna ievietošanu audžuģimenē, ir tiesīga pieprasīt audžuģimenei sniegt pārskatu par pašvaldības piešķirto līdzekļu izlietojumu.</w:t>
      </w:r>
      <w:r w:rsidRPr="00FC7F79">
        <w:rPr>
          <w:rStyle w:val="FootnoteReference"/>
          <w:rFonts w:eastAsiaTheme="majorEastAsia"/>
        </w:rPr>
        <w:footnoteReference w:id="100"/>
      </w:r>
    </w:p>
    <w:p w14:paraId="055A7740" w14:textId="77777777" w:rsidR="00FD228A" w:rsidRDefault="00FD228A" w:rsidP="00F02FC4">
      <w:pPr>
        <w:pStyle w:val="NormalWeb"/>
        <w:spacing w:before="0" w:beforeAutospacing="0" w:after="0" w:afterAutospacing="0"/>
        <w:ind w:firstLine="720"/>
        <w:jc w:val="both"/>
      </w:pPr>
    </w:p>
    <w:p w14:paraId="7A9D8C9E" w14:textId="605B1121" w:rsidR="00FD228A" w:rsidRDefault="009F0C7D" w:rsidP="00F02FC4">
      <w:pPr>
        <w:pStyle w:val="NormalWeb"/>
        <w:spacing w:before="0" w:beforeAutospacing="0" w:after="0" w:afterAutospacing="0"/>
        <w:ind w:firstLine="720"/>
        <w:jc w:val="both"/>
      </w:pPr>
      <w:r>
        <w:t xml:space="preserve">Laiks par kuru </w:t>
      </w:r>
      <w:proofErr w:type="spellStart"/>
      <w:r>
        <w:t>audžvecāks</w:t>
      </w:r>
      <w:proofErr w:type="spellEnd"/>
      <w:r>
        <w:t xml:space="preserve"> saņem atlīdzību par audžuģimenes pienākumu pildīšanu un nestrādā (netiek veiktas valsts sociālās apdrošināšanas iemaksas kā darba ņēmējam vai </w:t>
      </w:r>
      <w:proofErr w:type="spellStart"/>
      <w:r>
        <w:t>pašnodarbinātais</w:t>
      </w:r>
      <w:proofErr w:type="spellEnd"/>
      <w:r>
        <w:t xml:space="preserve">), tiek </w:t>
      </w:r>
      <w:proofErr w:type="spellStart"/>
      <w:r>
        <w:t>iesakitīts</w:t>
      </w:r>
      <w:proofErr w:type="spellEnd"/>
      <w:r>
        <w:t xml:space="preserve"> audžuvecāka </w:t>
      </w:r>
      <w:proofErr w:type="spellStart"/>
      <w:r>
        <w:t>valst</w:t>
      </w:r>
      <w:proofErr w:type="spellEnd"/>
      <w:r>
        <w:t xml:space="preserve"> vecuma pensijas, invaliditātes un bezdarba </w:t>
      </w:r>
      <w:proofErr w:type="spellStart"/>
      <w:r>
        <w:t>pdrošināšanas</w:t>
      </w:r>
      <w:proofErr w:type="spellEnd"/>
      <w:r>
        <w:t xml:space="preserve"> stāžā. </w:t>
      </w:r>
    </w:p>
    <w:p w14:paraId="20AD1634" w14:textId="0870EA8B" w:rsidR="009F0C7D" w:rsidRDefault="009F0C7D" w:rsidP="00F02FC4">
      <w:pPr>
        <w:pStyle w:val="NormalWeb"/>
        <w:spacing w:before="0" w:beforeAutospacing="0" w:after="0" w:afterAutospacing="0"/>
        <w:ind w:firstLine="720"/>
        <w:jc w:val="both"/>
      </w:pPr>
    </w:p>
    <w:p w14:paraId="7DA2A764" w14:textId="4E1B8705" w:rsidR="00FD228A" w:rsidRPr="00FC7F79" w:rsidRDefault="009F0C7D" w:rsidP="00317243">
      <w:pPr>
        <w:pStyle w:val="NormalWeb"/>
        <w:spacing w:before="0" w:beforeAutospacing="0" w:after="0" w:afterAutospacing="0"/>
        <w:ind w:firstLine="720"/>
        <w:jc w:val="both"/>
      </w:pPr>
      <w:r>
        <w:lastRenderedPageBreak/>
        <w:t xml:space="preserve">Audžuģimenei ir iespējama arīdzan citu VSAA pabalstu izmaksa, kas var atšķirties katrā individuālā gadījumā atšķirīgi. Informācijas precizēšanai aicinām vērsties VSAA: </w:t>
      </w:r>
      <w:r w:rsidR="009A3298" w:rsidRPr="009A3298">
        <w:t>https://www.vsaa.lv/kontakti/klientu-apkalposanas-darba-laiki/</w:t>
      </w:r>
      <w:r>
        <w:t xml:space="preserve"> </w:t>
      </w:r>
    </w:p>
    <w:p w14:paraId="6B69A41E" w14:textId="0CE0376A" w:rsidR="00EA7DF4" w:rsidRPr="00FC7F79" w:rsidRDefault="00EA7DF4" w:rsidP="00B358CE">
      <w:pPr>
        <w:jc w:val="center"/>
        <w:rPr>
          <w:rFonts w:eastAsia="Times New Roman" w:cs="Times New Roman"/>
          <w:sz w:val="28"/>
          <w:szCs w:val="24"/>
          <w:lang w:eastAsia="lv-LV"/>
        </w:rPr>
      </w:pPr>
      <w:r w:rsidRPr="00FC7F79">
        <w:rPr>
          <w:rFonts w:eastAsia="Times New Roman" w:cs="Times New Roman"/>
          <w:b/>
          <w:bCs/>
          <w:color w:val="000000"/>
          <w:sz w:val="28"/>
          <w:szCs w:val="28"/>
          <w:lang w:eastAsia="lv-LV"/>
        </w:rPr>
        <w:t>Finansiālā atlīdzība audžuģimenei</w:t>
      </w:r>
    </w:p>
    <w:tbl>
      <w:tblPr>
        <w:tblStyle w:val="TableGrid"/>
        <w:tblW w:w="9209" w:type="dxa"/>
        <w:jc w:val="center"/>
        <w:tblLook w:val="04A0" w:firstRow="1" w:lastRow="0" w:firstColumn="1" w:lastColumn="0" w:noHBand="0" w:noVBand="1"/>
      </w:tblPr>
      <w:tblGrid>
        <w:gridCol w:w="1838"/>
        <w:gridCol w:w="3544"/>
        <w:gridCol w:w="3827"/>
      </w:tblGrid>
      <w:tr w:rsidR="00EA7DF4" w:rsidRPr="00FC7F79" w14:paraId="6C7EDCD7" w14:textId="77777777" w:rsidTr="00EA7DF4">
        <w:trPr>
          <w:jc w:val="center"/>
        </w:trPr>
        <w:tc>
          <w:tcPr>
            <w:tcW w:w="1838" w:type="dxa"/>
          </w:tcPr>
          <w:p w14:paraId="4ECA0C6E" w14:textId="77777777" w:rsidR="00EA7DF4" w:rsidRPr="00FC7F79" w:rsidRDefault="00EA7DF4" w:rsidP="00462601">
            <w:pPr>
              <w:rPr>
                <w:rFonts w:eastAsia="Times New Roman" w:cs="Times New Roman"/>
                <w:b/>
                <w:sz w:val="26"/>
                <w:szCs w:val="26"/>
                <w:lang w:eastAsia="lv-LV"/>
              </w:rPr>
            </w:pPr>
          </w:p>
        </w:tc>
        <w:tc>
          <w:tcPr>
            <w:tcW w:w="3544" w:type="dxa"/>
          </w:tcPr>
          <w:p w14:paraId="384BC9C7" w14:textId="50B9B572" w:rsidR="00EA7DF4" w:rsidRPr="00FC7F79" w:rsidRDefault="00EA7DF4" w:rsidP="00065D7C">
            <w:pPr>
              <w:jc w:val="center"/>
              <w:rPr>
                <w:rFonts w:eastAsia="Times New Roman" w:cs="Times New Roman"/>
                <w:b/>
                <w:szCs w:val="24"/>
                <w:lang w:eastAsia="lv-LV"/>
              </w:rPr>
            </w:pPr>
            <w:r w:rsidRPr="00FC7F79">
              <w:rPr>
                <w:rFonts w:eastAsia="Times New Roman" w:cs="Times New Roman"/>
                <w:b/>
                <w:szCs w:val="24"/>
                <w:lang w:eastAsia="lv-LV"/>
              </w:rPr>
              <w:t xml:space="preserve">Bērns ievietots uz laiku, </w:t>
            </w:r>
            <w:r w:rsidR="00317243">
              <w:rPr>
                <w:rFonts w:eastAsia="Times New Roman" w:cs="Times New Roman"/>
                <w:b/>
                <w:szCs w:val="24"/>
                <w:lang w:eastAsia="lv-LV"/>
              </w:rPr>
              <w:t xml:space="preserve">kas ir </w:t>
            </w:r>
            <w:r w:rsidRPr="00FC7F79">
              <w:rPr>
                <w:rFonts w:eastAsia="Times New Roman" w:cs="Times New Roman"/>
                <w:b/>
                <w:szCs w:val="24"/>
                <w:lang w:eastAsia="lv-LV"/>
              </w:rPr>
              <w:t>ilgāk</w:t>
            </w:r>
            <w:r w:rsidR="00317243">
              <w:rPr>
                <w:rFonts w:eastAsia="Times New Roman" w:cs="Times New Roman"/>
                <w:b/>
                <w:szCs w:val="24"/>
                <w:lang w:eastAsia="lv-LV"/>
              </w:rPr>
              <w:t>s</w:t>
            </w:r>
            <w:r w:rsidRPr="00FC7F79">
              <w:rPr>
                <w:rFonts w:eastAsia="Times New Roman" w:cs="Times New Roman"/>
                <w:b/>
                <w:szCs w:val="24"/>
                <w:lang w:eastAsia="lv-LV"/>
              </w:rPr>
              <w:t xml:space="preserve"> par mēnesi</w:t>
            </w:r>
          </w:p>
        </w:tc>
        <w:tc>
          <w:tcPr>
            <w:tcW w:w="3827" w:type="dxa"/>
          </w:tcPr>
          <w:p w14:paraId="4E88ADC2" w14:textId="77777777" w:rsidR="00EA7DF4" w:rsidRPr="00FC7F79" w:rsidRDefault="00EA7DF4" w:rsidP="00065D7C">
            <w:pPr>
              <w:jc w:val="center"/>
              <w:rPr>
                <w:rFonts w:eastAsia="Times New Roman" w:cs="Times New Roman"/>
                <w:b/>
                <w:szCs w:val="24"/>
                <w:lang w:eastAsia="lv-LV"/>
              </w:rPr>
            </w:pPr>
            <w:r w:rsidRPr="00FC7F79">
              <w:rPr>
                <w:rFonts w:cs="Times New Roman"/>
                <w:b/>
                <w:szCs w:val="24"/>
              </w:rPr>
              <w:t>Bērns ievietots uz laiku, kas ir mazāks par mēnesi</w:t>
            </w:r>
          </w:p>
        </w:tc>
      </w:tr>
      <w:tr w:rsidR="002972BF" w:rsidRPr="00FC7F79" w14:paraId="411F26B1" w14:textId="77777777" w:rsidTr="00562D62">
        <w:trPr>
          <w:jc w:val="center"/>
        </w:trPr>
        <w:tc>
          <w:tcPr>
            <w:tcW w:w="9209" w:type="dxa"/>
            <w:gridSpan w:val="3"/>
          </w:tcPr>
          <w:p w14:paraId="59EB1D7D" w14:textId="77777777" w:rsidR="00842336" w:rsidRPr="00FC7F79" w:rsidRDefault="00842336" w:rsidP="002972BF">
            <w:pPr>
              <w:jc w:val="center"/>
              <w:rPr>
                <w:rFonts w:cs="Times New Roman"/>
                <w:b/>
                <w:szCs w:val="26"/>
              </w:rPr>
            </w:pPr>
          </w:p>
          <w:p w14:paraId="2BD72824" w14:textId="77777777" w:rsidR="002972BF" w:rsidRPr="00FC7F79" w:rsidRDefault="002972BF" w:rsidP="002972BF">
            <w:pPr>
              <w:jc w:val="center"/>
              <w:rPr>
                <w:rFonts w:cs="Times New Roman"/>
                <w:b/>
                <w:sz w:val="28"/>
                <w:szCs w:val="26"/>
              </w:rPr>
            </w:pPr>
            <w:r w:rsidRPr="00FC7F79">
              <w:rPr>
                <w:rFonts w:cs="Times New Roman"/>
                <w:b/>
                <w:sz w:val="28"/>
                <w:szCs w:val="26"/>
              </w:rPr>
              <w:t>Atlīdzība par audžuģimenes pienākumu pildīšanu</w:t>
            </w:r>
          </w:p>
          <w:p w14:paraId="782BBDD9" w14:textId="77777777" w:rsidR="00842336" w:rsidRPr="00FC7F79" w:rsidRDefault="00842336" w:rsidP="002972BF">
            <w:pPr>
              <w:jc w:val="center"/>
              <w:rPr>
                <w:rFonts w:cs="Times New Roman"/>
                <w:b/>
                <w:szCs w:val="26"/>
              </w:rPr>
            </w:pPr>
          </w:p>
        </w:tc>
      </w:tr>
      <w:tr w:rsidR="00EA7DF4" w:rsidRPr="00FC7F79" w14:paraId="143A1FD3" w14:textId="77777777" w:rsidTr="00EA7DF4">
        <w:trPr>
          <w:jc w:val="center"/>
        </w:trPr>
        <w:tc>
          <w:tcPr>
            <w:tcW w:w="1838" w:type="dxa"/>
          </w:tcPr>
          <w:p w14:paraId="631C2DB0" w14:textId="77777777" w:rsidR="00EA7DF4" w:rsidRPr="00FC7F79" w:rsidRDefault="00EA7DF4" w:rsidP="00065D7C">
            <w:pPr>
              <w:jc w:val="center"/>
              <w:rPr>
                <w:rFonts w:eastAsia="Times New Roman" w:cs="Times New Roman"/>
                <w:szCs w:val="24"/>
                <w:lang w:eastAsia="lv-LV"/>
              </w:rPr>
            </w:pPr>
            <w:r w:rsidRPr="00FC7F79">
              <w:rPr>
                <w:rFonts w:eastAsia="Times New Roman" w:cs="Times New Roman"/>
                <w:szCs w:val="24"/>
                <w:lang w:eastAsia="lv-LV"/>
              </w:rPr>
              <w:t>Ko saņem</w:t>
            </w:r>
          </w:p>
        </w:tc>
        <w:tc>
          <w:tcPr>
            <w:tcW w:w="3544" w:type="dxa"/>
          </w:tcPr>
          <w:p w14:paraId="4B11AD87" w14:textId="0F7AB1EB" w:rsidR="00EA7DF4" w:rsidRPr="00FC7F79" w:rsidRDefault="00EA7DF4" w:rsidP="00E21C1B">
            <w:pPr>
              <w:pStyle w:val="NormalWeb"/>
              <w:numPr>
                <w:ilvl w:val="0"/>
                <w:numId w:val="16"/>
              </w:numPr>
              <w:tabs>
                <w:tab w:val="left" w:pos="426"/>
              </w:tabs>
              <w:spacing w:before="0" w:beforeAutospacing="0" w:after="0" w:afterAutospacing="0"/>
              <w:ind w:left="0" w:firstLine="0"/>
            </w:pPr>
            <w:r w:rsidRPr="00FC7F79">
              <w:t xml:space="preserve">par vienu audžuģimenē ievietoto bērnu – 171 </w:t>
            </w:r>
            <w:proofErr w:type="spellStart"/>
            <w:r w:rsidRPr="00FC7F79">
              <w:rPr>
                <w:i/>
                <w:iCs/>
              </w:rPr>
              <w:t>euro</w:t>
            </w:r>
            <w:proofErr w:type="spellEnd"/>
            <w:r w:rsidRPr="00FC7F79">
              <w:rPr>
                <w:i/>
                <w:iCs/>
              </w:rPr>
              <w:t xml:space="preserve"> </w:t>
            </w:r>
            <w:r w:rsidR="00317243">
              <w:t>mēnesī</w:t>
            </w:r>
            <w:r w:rsidRPr="00FC7F79">
              <w:t xml:space="preserve"> </w:t>
            </w:r>
          </w:p>
          <w:p w14:paraId="003ADFCD" w14:textId="3EF0125E" w:rsidR="00EA7DF4" w:rsidRPr="00FC7F79" w:rsidRDefault="00EA7DF4" w:rsidP="00E21C1B">
            <w:pPr>
              <w:pStyle w:val="NormalWeb"/>
              <w:numPr>
                <w:ilvl w:val="0"/>
                <w:numId w:val="16"/>
              </w:numPr>
              <w:tabs>
                <w:tab w:val="left" w:pos="426"/>
              </w:tabs>
              <w:spacing w:before="0" w:beforeAutospacing="0" w:after="0" w:afterAutospacing="0"/>
              <w:ind w:left="0" w:firstLine="0"/>
            </w:pPr>
            <w:r w:rsidRPr="00FC7F79">
              <w:t xml:space="preserve">ja audžuģimenē ir ievietoti divi bērni – 222,30 </w:t>
            </w:r>
            <w:proofErr w:type="spellStart"/>
            <w:r w:rsidRPr="00FC7F79">
              <w:rPr>
                <w:i/>
                <w:iCs/>
              </w:rPr>
              <w:t>euro</w:t>
            </w:r>
            <w:proofErr w:type="spellEnd"/>
            <w:r w:rsidRPr="00FC7F79">
              <w:rPr>
                <w:i/>
                <w:iCs/>
              </w:rPr>
              <w:t xml:space="preserve"> </w:t>
            </w:r>
            <w:r w:rsidR="00317243">
              <w:t>mēnesī</w:t>
            </w:r>
          </w:p>
          <w:p w14:paraId="6DA86116" w14:textId="66819FD0" w:rsidR="00EA7DF4" w:rsidRPr="00FC7F79" w:rsidRDefault="00EA7DF4" w:rsidP="00E21C1B">
            <w:pPr>
              <w:pStyle w:val="NormalWeb"/>
              <w:numPr>
                <w:ilvl w:val="0"/>
                <w:numId w:val="16"/>
              </w:numPr>
              <w:tabs>
                <w:tab w:val="left" w:pos="426"/>
              </w:tabs>
              <w:spacing w:before="0" w:beforeAutospacing="0" w:after="0" w:afterAutospacing="0"/>
              <w:ind w:left="0" w:firstLine="0"/>
            </w:pPr>
            <w:r w:rsidRPr="00FC7F79">
              <w:t xml:space="preserve">ja trīs un vairāk bērni – 273,60 </w:t>
            </w:r>
            <w:proofErr w:type="spellStart"/>
            <w:r w:rsidRPr="00FC7F79">
              <w:rPr>
                <w:i/>
                <w:iCs/>
              </w:rPr>
              <w:t>euro</w:t>
            </w:r>
            <w:proofErr w:type="spellEnd"/>
            <w:r w:rsidR="00317243">
              <w:t xml:space="preserve"> mēnesī</w:t>
            </w:r>
          </w:p>
          <w:p w14:paraId="6FA169E0" w14:textId="77777777" w:rsidR="00EA7DF4" w:rsidRPr="00FC7F79" w:rsidRDefault="00EA7DF4" w:rsidP="00462601">
            <w:pPr>
              <w:rPr>
                <w:rFonts w:eastAsia="Times New Roman" w:cs="Times New Roman"/>
                <w:szCs w:val="24"/>
                <w:lang w:eastAsia="lv-LV"/>
              </w:rPr>
            </w:pPr>
          </w:p>
        </w:tc>
        <w:tc>
          <w:tcPr>
            <w:tcW w:w="3827" w:type="dxa"/>
          </w:tcPr>
          <w:p w14:paraId="1E67995C" w14:textId="77777777" w:rsidR="00EA7DF4" w:rsidRPr="00FC7F79" w:rsidRDefault="00EA7DF4" w:rsidP="00462601">
            <w:pPr>
              <w:rPr>
                <w:rFonts w:cs="Times New Roman"/>
                <w:szCs w:val="24"/>
              </w:rPr>
            </w:pPr>
            <w:r w:rsidRPr="00FC7F79">
              <w:rPr>
                <w:rFonts w:eastAsia="Times New Roman" w:cs="Times New Roman"/>
                <w:szCs w:val="24"/>
                <w:lang w:eastAsia="lv-LV"/>
              </w:rPr>
              <w:t xml:space="preserve">Atlīdzību </w:t>
            </w:r>
            <w:r w:rsidRPr="00FC7F79">
              <w:rPr>
                <w:rFonts w:eastAsia="Times New Roman" w:cs="Times New Roman"/>
                <w:szCs w:val="24"/>
                <w:u w:val="single"/>
                <w:lang w:eastAsia="lv-LV"/>
              </w:rPr>
              <w:t xml:space="preserve">aprēķina </w:t>
            </w:r>
            <w:r w:rsidRPr="00FC7F79">
              <w:rPr>
                <w:rFonts w:cs="Times New Roman"/>
                <w:szCs w:val="24"/>
                <w:u w:val="single"/>
              </w:rPr>
              <w:t>proporcionāli dienu skaitam</w:t>
            </w:r>
            <w:r w:rsidRPr="00FC7F79">
              <w:rPr>
                <w:rFonts w:cs="Times New Roman"/>
                <w:szCs w:val="24"/>
              </w:rPr>
              <w:t>, pieņemot, ka mēnesī atlīdzībā izmaksā:</w:t>
            </w:r>
          </w:p>
          <w:p w14:paraId="07730FF4" w14:textId="54CD1F8D" w:rsidR="00EA7DF4" w:rsidRPr="00FC7F79" w:rsidRDefault="00EA7DF4" w:rsidP="00E21C1B">
            <w:pPr>
              <w:pStyle w:val="NormalWeb"/>
              <w:numPr>
                <w:ilvl w:val="0"/>
                <w:numId w:val="16"/>
              </w:numPr>
              <w:tabs>
                <w:tab w:val="left" w:pos="426"/>
              </w:tabs>
              <w:spacing w:before="0" w:beforeAutospacing="0" w:after="0" w:afterAutospacing="0"/>
              <w:ind w:left="0" w:firstLine="0"/>
            </w:pPr>
            <w:r w:rsidRPr="00FC7F79">
              <w:t xml:space="preserve">par vienu audžuģimenē ievietoto bērnu – 171 </w:t>
            </w:r>
            <w:proofErr w:type="spellStart"/>
            <w:r w:rsidR="00317243">
              <w:rPr>
                <w:i/>
                <w:iCs/>
              </w:rPr>
              <w:t>euro</w:t>
            </w:r>
            <w:proofErr w:type="spellEnd"/>
          </w:p>
          <w:p w14:paraId="6437B996" w14:textId="49E0B111" w:rsidR="00EA7DF4" w:rsidRPr="00FC7F79" w:rsidRDefault="00EA7DF4" w:rsidP="00E21C1B">
            <w:pPr>
              <w:pStyle w:val="NormalWeb"/>
              <w:numPr>
                <w:ilvl w:val="0"/>
                <w:numId w:val="16"/>
              </w:numPr>
              <w:tabs>
                <w:tab w:val="left" w:pos="426"/>
              </w:tabs>
              <w:spacing w:before="0" w:beforeAutospacing="0" w:after="0" w:afterAutospacing="0"/>
              <w:ind w:left="0" w:firstLine="0"/>
            </w:pPr>
            <w:r w:rsidRPr="00FC7F79">
              <w:t xml:space="preserve">ja audžuģimenē ir ievietoti divi bērni – 222,30 </w:t>
            </w:r>
            <w:proofErr w:type="spellStart"/>
            <w:r w:rsidR="00317243">
              <w:rPr>
                <w:i/>
                <w:iCs/>
              </w:rPr>
              <w:t>euro</w:t>
            </w:r>
            <w:proofErr w:type="spellEnd"/>
          </w:p>
          <w:p w14:paraId="48D7A74D" w14:textId="481C07FA" w:rsidR="00EA7DF4" w:rsidRPr="00FC7F79" w:rsidRDefault="00EA7DF4" w:rsidP="00E21C1B">
            <w:pPr>
              <w:pStyle w:val="NormalWeb"/>
              <w:numPr>
                <w:ilvl w:val="0"/>
                <w:numId w:val="16"/>
              </w:numPr>
              <w:tabs>
                <w:tab w:val="left" w:pos="426"/>
              </w:tabs>
              <w:spacing w:before="0" w:beforeAutospacing="0" w:after="0" w:afterAutospacing="0"/>
              <w:ind w:left="0" w:firstLine="0"/>
            </w:pPr>
            <w:r w:rsidRPr="00FC7F79">
              <w:t xml:space="preserve">ja trīs un vairāk bērni – 273,60 </w:t>
            </w:r>
            <w:proofErr w:type="spellStart"/>
            <w:r w:rsidRPr="00FC7F79">
              <w:rPr>
                <w:i/>
                <w:iCs/>
              </w:rPr>
              <w:t>euro</w:t>
            </w:r>
            <w:proofErr w:type="spellEnd"/>
          </w:p>
        </w:tc>
      </w:tr>
      <w:tr w:rsidR="00EA7DF4" w:rsidRPr="00FC7F79" w14:paraId="4E0C9F46" w14:textId="77777777" w:rsidTr="00EA7DF4">
        <w:trPr>
          <w:jc w:val="center"/>
        </w:trPr>
        <w:tc>
          <w:tcPr>
            <w:tcW w:w="1838" w:type="dxa"/>
          </w:tcPr>
          <w:p w14:paraId="14E395E1" w14:textId="77777777" w:rsidR="00EA7DF4" w:rsidRPr="00FC7F79" w:rsidRDefault="00EA7DF4" w:rsidP="00065D7C">
            <w:pPr>
              <w:jc w:val="center"/>
              <w:rPr>
                <w:rFonts w:eastAsia="Times New Roman" w:cs="Times New Roman"/>
                <w:szCs w:val="24"/>
                <w:lang w:eastAsia="lv-LV"/>
              </w:rPr>
            </w:pPr>
            <w:r w:rsidRPr="00FC7F79">
              <w:rPr>
                <w:rFonts w:eastAsia="Times New Roman" w:cs="Times New Roman"/>
                <w:szCs w:val="24"/>
                <w:lang w:eastAsia="lv-LV"/>
              </w:rPr>
              <w:t>Kas izmaksā</w:t>
            </w:r>
          </w:p>
        </w:tc>
        <w:tc>
          <w:tcPr>
            <w:tcW w:w="3544" w:type="dxa"/>
          </w:tcPr>
          <w:p w14:paraId="79F9A35D" w14:textId="77777777" w:rsidR="00EA7DF4" w:rsidRPr="00FC7F79" w:rsidRDefault="00EA7DF4" w:rsidP="00462601">
            <w:pPr>
              <w:rPr>
                <w:rFonts w:eastAsia="Times New Roman" w:cs="Times New Roman"/>
                <w:szCs w:val="24"/>
                <w:lang w:eastAsia="lv-LV"/>
              </w:rPr>
            </w:pPr>
            <w:r w:rsidRPr="00FC7F79">
              <w:rPr>
                <w:rFonts w:cs="Times New Roman"/>
                <w:szCs w:val="24"/>
              </w:rPr>
              <w:t>Valsts sociālās apdrošināšanas aģentūra</w:t>
            </w:r>
          </w:p>
        </w:tc>
        <w:tc>
          <w:tcPr>
            <w:tcW w:w="3827" w:type="dxa"/>
          </w:tcPr>
          <w:p w14:paraId="78FD23B0" w14:textId="77777777" w:rsidR="00EA7DF4" w:rsidRPr="00FC7F79" w:rsidRDefault="00EA7DF4" w:rsidP="00462601">
            <w:pPr>
              <w:pStyle w:val="NormalWeb"/>
              <w:spacing w:before="0" w:beforeAutospacing="0" w:after="0" w:afterAutospacing="0"/>
            </w:pPr>
            <w:r w:rsidRPr="00FC7F79">
              <w:t>Pašvaldība, kura noslēgusi līgumu ar audžuģimeni.</w:t>
            </w:r>
          </w:p>
          <w:p w14:paraId="224F0F59" w14:textId="77777777" w:rsidR="00EA7DF4" w:rsidRPr="00FC7F79" w:rsidRDefault="00EA7DF4" w:rsidP="00462601">
            <w:pPr>
              <w:rPr>
                <w:rFonts w:eastAsia="Times New Roman" w:cs="Times New Roman"/>
                <w:szCs w:val="24"/>
                <w:lang w:eastAsia="lv-LV"/>
              </w:rPr>
            </w:pPr>
          </w:p>
        </w:tc>
      </w:tr>
      <w:tr w:rsidR="00EA7DF4" w:rsidRPr="00FC7F79" w14:paraId="31207A6F" w14:textId="77777777" w:rsidTr="00EA7DF4">
        <w:trPr>
          <w:jc w:val="center"/>
        </w:trPr>
        <w:tc>
          <w:tcPr>
            <w:tcW w:w="9209" w:type="dxa"/>
            <w:gridSpan w:val="3"/>
          </w:tcPr>
          <w:p w14:paraId="55472761" w14:textId="77777777" w:rsidR="00842336" w:rsidRPr="00FC7F79" w:rsidRDefault="00842336" w:rsidP="00065D7C">
            <w:pPr>
              <w:pStyle w:val="NormalWeb"/>
              <w:spacing w:before="0" w:beforeAutospacing="0" w:after="0" w:afterAutospacing="0"/>
              <w:jc w:val="center"/>
              <w:rPr>
                <w:b/>
                <w:szCs w:val="26"/>
              </w:rPr>
            </w:pPr>
          </w:p>
          <w:p w14:paraId="25BEA41C" w14:textId="77777777" w:rsidR="00EA7DF4" w:rsidRPr="00FC7F79" w:rsidRDefault="00EA7DF4" w:rsidP="00065D7C">
            <w:pPr>
              <w:pStyle w:val="NormalWeb"/>
              <w:spacing w:before="0" w:beforeAutospacing="0" w:after="0" w:afterAutospacing="0"/>
              <w:jc w:val="center"/>
              <w:rPr>
                <w:b/>
                <w:sz w:val="28"/>
                <w:szCs w:val="26"/>
              </w:rPr>
            </w:pPr>
            <w:r w:rsidRPr="00FC7F79">
              <w:rPr>
                <w:b/>
                <w:sz w:val="28"/>
                <w:szCs w:val="26"/>
              </w:rPr>
              <w:t>Pabalsts bērna uzturam</w:t>
            </w:r>
          </w:p>
          <w:p w14:paraId="1DAA80EB" w14:textId="77777777" w:rsidR="00842336" w:rsidRPr="00FC7F79" w:rsidRDefault="00842336" w:rsidP="00065D7C">
            <w:pPr>
              <w:pStyle w:val="NormalWeb"/>
              <w:spacing w:before="0" w:beforeAutospacing="0" w:after="0" w:afterAutospacing="0"/>
              <w:jc w:val="center"/>
              <w:rPr>
                <w:szCs w:val="26"/>
              </w:rPr>
            </w:pPr>
          </w:p>
        </w:tc>
      </w:tr>
      <w:tr w:rsidR="00EA7DF4" w:rsidRPr="00FC7F79" w14:paraId="4917D59C" w14:textId="77777777" w:rsidTr="00EA7DF4">
        <w:trPr>
          <w:jc w:val="center"/>
        </w:trPr>
        <w:tc>
          <w:tcPr>
            <w:tcW w:w="1838" w:type="dxa"/>
          </w:tcPr>
          <w:p w14:paraId="4605BD9B" w14:textId="77777777" w:rsidR="00EA7DF4" w:rsidRPr="00FC7F79" w:rsidRDefault="00EA7DF4" w:rsidP="00065D7C">
            <w:pPr>
              <w:jc w:val="center"/>
              <w:rPr>
                <w:rFonts w:eastAsia="Times New Roman" w:cs="Times New Roman"/>
                <w:szCs w:val="24"/>
                <w:lang w:eastAsia="lv-LV"/>
              </w:rPr>
            </w:pPr>
          </w:p>
        </w:tc>
        <w:tc>
          <w:tcPr>
            <w:tcW w:w="3544" w:type="dxa"/>
          </w:tcPr>
          <w:p w14:paraId="6547AF82" w14:textId="3F9106EF" w:rsidR="00EA7DF4" w:rsidRPr="00FC7F79" w:rsidRDefault="00EA7DF4" w:rsidP="0081710F">
            <w:pPr>
              <w:rPr>
                <w:rFonts w:eastAsia="Times New Roman" w:cs="Times New Roman"/>
                <w:szCs w:val="24"/>
                <w:lang w:eastAsia="lv-LV"/>
              </w:rPr>
            </w:pPr>
            <w:r w:rsidRPr="00FC7F79">
              <w:rPr>
                <w:rFonts w:eastAsia="Times New Roman" w:cs="Times New Roman"/>
                <w:b/>
                <w:szCs w:val="24"/>
                <w:lang w:eastAsia="lv-LV"/>
              </w:rPr>
              <w:t xml:space="preserve">Bērns ievietots uz laiku, </w:t>
            </w:r>
            <w:r w:rsidR="0081710F">
              <w:rPr>
                <w:rFonts w:eastAsia="Times New Roman" w:cs="Times New Roman"/>
                <w:b/>
                <w:szCs w:val="24"/>
                <w:lang w:eastAsia="lv-LV"/>
              </w:rPr>
              <w:t xml:space="preserve">kas ir </w:t>
            </w:r>
            <w:r w:rsidRPr="00FC7F79">
              <w:rPr>
                <w:rFonts w:eastAsia="Times New Roman" w:cs="Times New Roman"/>
                <w:b/>
                <w:szCs w:val="24"/>
                <w:lang w:eastAsia="lv-LV"/>
              </w:rPr>
              <w:t>ilgāk</w:t>
            </w:r>
            <w:r w:rsidR="0081710F">
              <w:rPr>
                <w:rFonts w:eastAsia="Times New Roman" w:cs="Times New Roman"/>
                <w:b/>
                <w:szCs w:val="24"/>
                <w:lang w:eastAsia="lv-LV"/>
              </w:rPr>
              <w:t>s</w:t>
            </w:r>
            <w:r w:rsidRPr="00FC7F79">
              <w:rPr>
                <w:rFonts w:eastAsia="Times New Roman" w:cs="Times New Roman"/>
                <w:b/>
                <w:szCs w:val="24"/>
                <w:lang w:eastAsia="lv-LV"/>
              </w:rPr>
              <w:t xml:space="preserve"> par mēnesi</w:t>
            </w:r>
          </w:p>
        </w:tc>
        <w:tc>
          <w:tcPr>
            <w:tcW w:w="3827" w:type="dxa"/>
          </w:tcPr>
          <w:p w14:paraId="0A250404" w14:textId="77777777" w:rsidR="00EA7DF4" w:rsidRPr="00FC7F79" w:rsidRDefault="00EA7DF4" w:rsidP="00462601">
            <w:pPr>
              <w:rPr>
                <w:rFonts w:eastAsia="Times New Roman" w:cs="Times New Roman"/>
                <w:szCs w:val="24"/>
                <w:lang w:eastAsia="lv-LV"/>
              </w:rPr>
            </w:pPr>
            <w:r w:rsidRPr="00FC7F79">
              <w:rPr>
                <w:rFonts w:cs="Times New Roman"/>
                <w:b/>
                <w:szCs w:val="24"/>
              </w:rPr>
              <w:t>Bērns ievietots uz laiku, kas ir mazāks par mēnesi</w:t>
            </w:r>
          </w:p>
        </w:tc>
      </w:tr>
      <w:tr w:rsidR="00EA7DF4" w:rsidRPr="00FC7F79" w14:paraId="2F52E1B5" w14:textId="77777777" w:rsidTr="00EA7DF4">
        <w:trPr>
          <w:jc w:val="center"/>
        </w:trPr>
        <w:tc>
          <w:tcPr>
            <w:tcW w:w="1838" w:type="dxa"/>
          </w:tcPr>
          <w:p w14:paraId="326A9871" w14:textId="77777777" w:rsidR="00EA7DF4" w:rsidRPr="00FC7F79" w:rsidRDefault="00EA7DF4" w:rsidP="00065D7C">
            <w:pPr>
              <w:jc w:val="center"/>
              <w:rPr>
                <w:rFonts w:eastAsia="Times New Roman" w:cs="Times New Roman"/>
                <w:szCs w:val="24"/>
                <w:lang w:eastAsia="lv-LV"/>
              </w:rPr>
            </w:pPr>
            <w:r w:rsidRPr="00FC7F79">
              <w:rPr>
                <w:rFonts w:eastAsia="Times New Roman" w:cs="Times New Roman"/>
                <w:szCs w:val="24"/>
                <w:lang w:eastAsia="lv-LV"/>
              </w:rPr>
              <w:t>Ko saņem</w:t>
            </w:r>
          </w:p>
        </w:tc>
        <w:tc>
          <w:tcPr>
            <w:tcW w:w="3544" w:type="dxa"/>
          </w:tcPr>
          <w:p w14:paraId="3E66E791" w14:textId="77777777" w:rsidR="00EA7DF4" w:rsidRPr="00FC7F79" w:rsidRDefault="00EA7DF4" w:rsidP="00462601">
            <w:pPr>
              <w:pStyle w:val="NormalWeb"/>
              <w:spacing w:before="0" w:beforeAutospacing="0" w:after="0" w:afterAutospacing="0"/>
              <w:jc w:val="both"/>
            </w:pPr>
            <w:r w:rsidRPr="00FC7F79">
              <w:rPr>
                <w:u w:val="single"/>
              </w:rPr>
              <w:t>Minimālais</w:t>
            </w:r>
            <w:r w:rsidRPr="00FC7F79">
              <w:t xml:space="preserve"> pabalsts 2018. gadā noteikts:</w:t>
            </w:r>
          </w:p>
          <w:p w14:paraId="0CCE6837" w14:textId="020D71A4" w:rsidR="00EA7DF4" w:rsidRPr="00FC7F79" w:rsidRDefault="00EA7DF4" w:rsidP="00E21C1B">
            <w:pPr>
              <w:pStyle w:val="NormalWeb"/>
              <w:numPr>
                <w:ilvl w:val="0"/>
                <w:numId w:val="40"/>
              </w:numPr>
              <w:tabs>
                <w:tab w:val="left" w:pos="284"/>
              </w:tabs>
              <w:spacing w:before="0" w:beforeAutospacing="0" w:after="0" w:afterAutospacing="0"/>
              <w:ind w:left="361"/>
              <w:jc w:val="both"/>
            </w:pPr>
            <w:r w:rsidRPr="00FC7F79">
              <w:t xml:space="preserve">bērniem līdz </w:t>
            </w:r>
            <w:r w:rsidR="0081710F">
              <w:t>6</w:t>
            </w:r>
            <w:r w:rsidRPr="00FC7F79">
              <w:t xml:space="preserve"> gadiem</w:t>
            </w:r>
            <w:r w:rsidR="0081710F">
              <w:t xml:space="preserve"> (ieskaitot)</w:t>
            </w:r>
            <w:r w:rsidRPr="00FC7F79">
              <w:t xml:space="preserve"> 215 </w:t>
            </w:r>
            <w:proofErr w:type="spellStart"/>
            <w:r w:rsidRPr="00FC7F79">
              <w:rPr>
                <w:i/>
              </w:rPr>
              <w:t>euro</w:t>
            </w:r>
            <w:proofErr w:type="spellEnd"/>
            <w:r w:rsidR="00317243">
              <w:t xml:space="preserve"> apmērā mēnesī</w:t>
            </w:r>
          </w:p>
          <w:p w14:paraId="6580C4D8" w14:textId="497271EF" w:rsidR="00EA7DF4" w:rsidRPr="0081710F" w:rsidRDefault="00EA7DF4" w:rsidP="00E21C1B">
            <w:pPr>
              <w:pStyle w:val="ListParagraph"/>
              <w:numPr>
                <w:ilvl w:val="0"/>
                <w:numId w:val="16"/>
              </w:numPr>
              <w:ind w:left="361" w:hanging="361"/>
              <w:rPr>
                <w:rFonts w:cs="Times New Roman"/>
                <w:szCs w:val="24"/>
              </w:rPr>
            </w:pPr>
            <w:r w:rsidRPr="0081710F">
              <w:rPr>
                <w:rFonts w:cs="Times New Roman"/>
                <w:szCs w:val="24"/>
              </w:rPr>
              <w:t>bērniem no 7 līdz 17 (ieskaitot) gadiem</w:t>
            </w:r>
            <w:r w:rsidR="00286BED">
              <w:rPr>
                <w:rFonts w:cs="Times New Roman"/>
                <w:szCs w:val="24"/>
              </w:rPr>
              <w:t xml:space="preserve">- </w:t>
            </w:r>
            <w:r w:rsidRPr="0081710F">
              <w:rPr>
                <w:rFonts w:cs="Times New Roman"/>
                <w:szCs w:val="24"/>
              </w:rPr>
              <w:t xml:space="preserve"> 258 </w:t>
            </w:r>
            <w:proofErr w:type="spellStart"/>
            <w:r w:rsidRPr="0081710F">
              <w:rPr>
                <w:rFonts w:cs="Times New Roman"/>
                <w:i/>
                <w:szCs w:val="24"/>
              </w:rPr>
              <w:t>euro</w:t>
            </w:r>
            <w:proofErr w:type="spellEnd"/>
            <w:r w:rsidR="00317243" w:rsidRPr="0081710F">
              <w:rPr>
                <w:rFonts w:cs="Times New Roman"/>
                <w:szCs w:val="24"/>
              </w:rPr>
              <w:t xml:space="preserve"> apmērā mēnesī</w:t>
            </w:r>
          </w:p>
          <w:p w14:paraId="180C7B85" w14:textId="47142F49" w:rsidR="00EA7DF4" w:rsidRPr="00FC7F79" w:rsidRDefault="00EA7DF4" w:rsidP="00462601">
            <w:pPr>
              <w:rPr>
                <w:rFonts w:eastAsia="Times New Roman" w:cs="Times New Roman"/>
                <w:szCs w:val="24"/>
                <w:lang w:eastAsia="lv-LV"/>
              </w:rPr>
            </w:pPr>
            <w:r w:rsidRPr="00FC7F79">
              <w:rPr>
                <w:rFonts w:cs="Times New Roman"/>
                <w:szCs w:val="24"/>
              </w:rPr>
              <w:t>Katras pašvaldības noteiktais pabalsta apmērs var būt atšķirīgs</w:t>
            </w:r>
            <w:r w:rsidR="008E5083">
              <w:rPr>
                <w:rFonts w:cs="Times New Roman"/>
                <w:szCs w:val="24"/>
              </w:rPr>
              <w:t>, bet ne mazāks par minēto apmēru</w:t>
            </w:r>
          </w:p>
        </w:tc>
        <w:tc>
          <w:tcPr>
            <w:tcW w:w="3827" w:type="dxa"/>
          </w:tcPr>
          <w:p w14:paraId="31EB6A1E" w14:textId="73D42F3C" w:rsidR="00EA7DF4" w:rsidRPr="00FC7F79" w:rsidRDefault="00EA7DF4" w:rsidP="008E5083">
            <w:pPr>
              <w:rPr>
                <w:rFonts w:eastAsia="Times New Roman" w:cs="Times New Roman"/>
                <w:szCs w:val="24"/>
                <w:lang w:eastAsia="lv-LV"/>
              </w:rPr>
            </w:pPr>
            <w:r w:rsidRPr="00FC7F79">
              <w:rPr>
                <w:rFonts w:cs="Times New Roman"/>
                <w:szCs w:val="24"/>
              </w:rPr>
              <w:t>Pabalsta apmēru bērna uzturam aprēķina proporcionāli dienu skaitam, par pamatu ņemot pabalsta apmēru</w:t>
            </w:r>
          </w:p>
        </w:tc>
      </w:tr>
      <w:tr w:rsidR="00EA7DF4" w:rsidRPr="00FC7F79" w14:paraId="6F892B50" w14:textId="77777777" w:rsidTr="00EA7DF4">
        <w:trPr>
          <w:jc w:val="center"/>
        </w:trPr>
        <w:tc>
          <w:tcPr>
            <w:tcW w:w="1838" w:type="dxa"/>
          </w:tcPr>
          <w:p w14:paraId="19A9AA4F" w14:textId="77777777" w:rsidR="00EA7DF4" w:rsidRPr="00FC7F79" w:rsidRDefault="00EA7DF4" w:rsidP="00065D7C">
            <w:pPr>
              <w:jc w:val="center"/>
              <w:rPr>
                <w:rFonts w:eastAsia="Times New Roman" w:cs="Times New Roman"/>
                <w:szCs w:val="24"/>
                <w:lang w:eastAsia="lv-LV"/>
              </w:rPr>
            </w:pPr>
            <w:r w:rsidRPr="00FC7F79">
              <w:rPr>
                <w:rFonts w:eastAsia="Times New Roman" w:cs="Times New Roman"/>
                <w:szCs w:val="24"/>
                <w:lang w:eastAsia="lv-LV"/>
              </w:rPr>
              <w:t>Kas izmaksā</w:t>
            </w:r>
          </w:p>
        </w:tc>
        <w:tc>
          <w:tcPr>
            <w:tcW w:w="3544" w:type="dxa"/>
          </w:tcPr>
          <w:p w14:paraId="1CF74C1A" w14:textId="5F86564F" w:rsidR="00EA7DF4" w:rsidRPr="00FC7F79" w:rsidRDefault="00EA7DF4" w:rsidP="00462601">
            <w:pPr>
              <w:pStyle w:val="NormalWeb"/>
              <w:spacing w:before="0" w:beforeAutospacing="0" w:after="0" w:afterAutospacing="0"/>
            </w:pPr>
            <w:r w:rsidRPr="00FC7F79">
              <w:t xml:space="preserve">Pašvaldība, kura </w:t>
            </w:r>
            <w:r w:rsidR="0081710F">
              <w:t>noslēgusi līgumu ar audžuģimeni</w:t>
            </w:r>
          </w:p>
        </w:tc>
        <w:tc>
          <w:tcPr>
            <w:tcW w:w="3827" w:type="dxa"/>
          </w:tcPr>
          <w:p w14:paraId="562F4C26" w14:textId="384C76EA" w:rsidR="00EA7DF4" w:rsidRPr="00FC7F79" w:rsidRDefault="00EA7DF4" w:rsidP="00462601">
            <w:pPr>
              <w:pStyle w:val="NormalWeb"/>
              <w:spacing w:before="0" w:beforeAutospacing="0" w:after="0" w:afterAutospacing="0"/>
            </w:pPr>
            <w:r w:rsidRPr="00FC7F79">
              <w:t xml:space="preserve">Pašvaldība, kura </w:t>
            </w:r>
            <w:r w:rsidR="0081710F">
              <w:t>noslēgusi līgumu ar audžuģimeni</w:t>
            </w:r>
          </w:p>
        </w:tc>
      </w:tr>
      <w:tr w:rsidR="00EA7DF4" w:rsidRPr="00FC7F79" w14:paraId="5073923F" w14:textId="77777777" w:rsidTr="00EA7DF4">
        <w:trPr>
          <w:jc w:val="center"/>
        </w:trPr>
        <w:tc>
          <w:tcPr>
            <w:tcW w:w="9209" w:type="dxa"/>
            <w:gridSpan w:val="3"/>
          </w:tcPr>
          <w:p w14:paraId="7C4F9046" w14:textId="77777777" w:rsidR="00842336" w:rsidRPr="00FC7F79" w:rsidRDefault="00842336" w:rsidP="002972BF">
            <w:pPr>
              <w:pStyle w:val="NormalWeb"/>
              <w:spacing w:before="0" w:beforeAutospacing="0" w:after="0" w:afterAutospacing="0"/>
              <w:jc w:val="center"/>
              <w:rPr>
                <w:b/>
                <w:szCs w:val="26"/>
              </w:rPr>
            </w:pPr>
          </w:p>
          <w:p w14:paraId="135EC325" w14:textId="77777777" w:rsidR="00EA7DF4" w:rsidRPr="00FC7F79" w:rsidRDefault="00EA7DF4" w:rsidP="002972BF">
            <w:pPr>
              <w:pStyle w:val="NormalWeb"/>
              <w:spacing w:before="0" w:beforeAutospacing="0" w:after="0" w:afterAutospacing="0"/>
              <w:jc w:val="center"/>
              <w:rPr>
                <w:b/>
                <w:sz w:val="28"/>
                <w:szCs w:val="26"/>
              </w:rPr>
            </w:pPr>
            <w:r w:rsidRPr="00FC7F79">
              <w:rPr>
                <w:b/>
                <w:sz w:val="28"/>
                <w:szCs w:val="26"/>
              </w:rPr>
              <w:t>Pabalsts apģērba un mīkstā inventāra iegādei</w:t>
            </w:r>
          </w:p>
          <w:p w14:paraId="357123B4" w14:textId="77777777" w:rsidR="00842336" w:rsidRPr="00FC7F79" w:rsidRDefault="00842336" w:rsidP="002972BF">
            <w:pPr>
              <w:pStyle w:val="NormalWeb"/>
              <w:spacing w:before="0" w:beforeAutospacing="0" w:after="0" w:afterAutospacing="0"/>
              <w:jc w:val="center"/>
              <w:rPr>
                <w:szCs w:val="26"/>
              </w:rPr>
            </w:pPr>
          </w:p>
        </w:tc>
      </w:tr>
      <w:tr w:rsidR="00EA7DF4" w:rsidRPr="00FC7F79" w14:paraId="7D5FEA58" w14:textId="77777777" w:rsidTr="00EA7DF4">
        <w:trPr>
          <w:jc w:val="center"/>
        </w:trPr>
        <w:tc>
          <w:tcPr>
            <w:tcW w:w="1838" w:type="dxa"/>
          </w:tcPr>
          <w:p w14:paraId="7CBE5D44" w14:textId="77777777" w:rsidR="00EA7DF4" w:rsidRPr="00FC7F79" w:rsidRDefault="00EA7DF4" w:rsidP="00065D7C">
            <w:pPr>
              <w:jc w:val="center"/>
              <w:rPr>
                <w:rFonts w:eastAsia="Times New Roman" w:cs="Times New Roman"/>
                <w:szCs w:val="24"/>
                <w:lang w:eastAsia="lv-LV"/>
              </w:rPr>
            </w:pPr>
            <w:r w:rsidRPr="00FC7F79">
              <w:rPr>
                <w:rFonts w:eastAsia="Times New Roman" w:cs="Times New Roman"/>
                <w:szCs w:val="24"/>
                <w:lang w:eastAsia="lv-LV"/>
              </w:rPr>
              <w:t>Ko saņem</w:t>
            </w:r>
          </w:p>
        </w:tc>
        <w:tc>
          <w:tcPr>
            <w:tcW w:w="3544" w:type="dxa"/>
          </w:tcPr>
          <w:p w14:paraId="2E0CE680" w14:textId="61FD99FA" w:rsidR="00EA7DF4" w:rsidRPr="00FC7F79" w:rsidRDefault="00EA7DF4" w:rsidP="00462601">
            <w:pPr>
              <w:pStyle w:val="NormalWeb"/>
              <w:spacing w:before="0" w:beforeAutospacing="0" w:after="0" w:afterAutospacing="0"/>
            </w:pPr>
            <w:r w:rsidRPr="00FC7F79">
              <w:t xml:space="preserve">Pabalsta apmēru nosaka katra pašvaldība atbilstoši bērna vajadzībām. Minēto pabalstu var izsniegt nevis naudas līdzekļu, bet </w:t>
            </w:r>
            <w:r w:rsidRPr="00FC7F79">
              <w:lastRenderedPageBreak/>
              <w:t>apģērbu, apavu u.c. b</w:t>
            </w:r>
            <w:r w:rsidR="008E5083">
              <w:t>ērnam nepieciešamu lietu apjomā</w:t>
            </w:r>
          </w:p>
        </w:tc>
        <w:tc>
          <w:tcPr>
            <w:tcW w:w="3827" w:type="dxa"/>
          </w:tcPr>
          <w:p w14:paraId="3FF38C73" w14:textId="6ABB1391" w:rsidR="00EA7DF4" w:rsidRPr="00FC7F79" w:rsidRDefault="00EA7DF4" w:rsidP="00462601">
            <w:pPr>
              <w:pStyle w:val="NormalWeb"/>
              <w:spacing w:before="0" w:beforeAutospacing="0" w:after="0" w:afterAutospacing="0"/>
            </w:pPr>
            <w:r w:rsidRPr="00FC7F79">
              <w:lastRenderedPageBreak/>
              <w:t>Atkarībā n</w:t>
            </w:r>
            <w:r w:rsidR="008E5083">
              <w:t>o līgumā ar pašvaldībā noteikto</w:t>
            </w:r>
          </w:p>
        </w:tc>
      </w:tr>
      <w:tr w:rsidR="00EA7DF4" w:rsidRPr="00FC7F79" w14:paraId="53F3F1CA" w14:textId="77777777" w:rsidTr="00EA7DF4">
        <w:trPr>
          <w:jc w:val="center"/>
        </w:trPr>
        <w:tc>
          <w:tcPr>
            <w:tcW w:w="1838" w:type="dxa"/>
          </w:tcPr>
          <w:p w14:paraId="63AE389D" w14:textId="77777777" w:rsidR="00EA7DF4" w:rsidRPr="00FC7F79" w:rsidRDefault="00EA7DF4" w:rsidP="00065D7C">
            <w:pPr>
              <w:jc w:val="center"/>
              <w:rPr>
                <w:rFonts w:eastAsia="Times New Roman" w:cs="Times New Roman"/>
                <w:szCs w:val="24"/>
                <w:lang w:eastAsia="lv-LV"/>
              </w:rPr>
            </w:pPr>
            <w:r w:rsidRPr="00FC7F79">
              <w:rPr>
                <w:rFonts w:eastAsia="Times New Roman" w:cs="Times New Roman"/>
                <w:szCs w:val="24"/>
                <w:lang w:eastAsia="lv-LV"/>
              </w:rPr>
              <w:t>Kas izmaksā</w:t>
            </w:r>
          </w:p>
        </w:tc>
        <w:tc>
          <w:tcPr>
            <w:tcW w:w="3544" w:type="dxa"/>
          </w:tcPr>
          <w:p w14:paraId="2DBEC89C" w14:textId="77777777" w:rsidR="00EA7DF4" w:rsidRPr="00FC7F79" w:rsidRDefault="00EA7DF4" w:rsidP="00462601">
            <w:pPr>
              <w:pStyle w:val="NormalWeb"/>
              <w:spacing w:before="0" w:beforeAutospacing="0" w:after="0" w:afterAutospacing="0"/>
            </w:pPr>
            <w:r w:rsidRPr="00FC7F79">
              <w:t>Pašvaldība, kura noslēgusi līgumu ar audžuģimeni</w:t>
            </w:r>
          </w:p>
        </w:tc>
        <w:tc>
          <w:tcPr>
            <w:tcW w:w="3827" w:type="dxa"/>
          </w:tcPr>
          <w:p w14:paraId="0B22DFE4" w14:textId="77777777" w:rsidR="00EA7DF4" w:rsidRPr="00FC7F79" w:rsidRDefault="00EA7DF4" w:rsidP="00462601">
            <w:pPr>
              <w:pStyle w:val="NormalWeb"/>
              <w:spacing w:before="0" w:beforeAutospacing="0" w:after="0" w:afterAutospacing="0"/>
            </w:pPr>
            <w:r w:rsidRPr="00FC7F79">
              <w:t>Pašvaldība, kura noslēgusi līgumu ar audžuģimeni</w:t>
            </w:r>
          </w:p>
        </w:tc>
      </w:tr>
    </w:tbl>
    <w:p w14:paraId="508FA28E" w14:textId="77777777" w:rsidR="00EA7DF4" w:rsidRDefault="00EA7DF4" w:rsidP="00F16F38">
      <w:pPr>
        <w:pStyle w:val="NormalWeb"/>
        <w:spacing w:before="0" w:beforeAutospacing="0" w:after="0" w:afterAutospacing="0"/>
        <w:ind w:firstLine="720"/>
        <w:jc w:val="both"/>
        <w:rPr>
          <w:sz w:val="28"/>
        </w:rPr>
      </w:pPr>
    </w:p>
    <w:p w14:paraId="315C0910" w14:textId="77777777" w:rsidR="00F03999" w:rsidRDefault="00F03999" w:rsidP="00F16F38">
      <w:pPr>
        <w:pStyle w:val="NormalWeb"/>
        <w:spacing w:before="0" w:beforeAutospacing="0" w:after="0" w:afterAutospacing="0"/>
        <w:ind w:firstLine="720"/>
        <w:jc w:val="both"/>
        <w:rPr>
          <w:sz w:val="28"/>
        </w:rPr>
      </w:pPr>
    </w:p>
    <w:p w14:paraId="32D47EBC" w14:textId="77777777" w:rsidR="00F03999" w:rsidRPr="00FC7F79" w:rsidRDefault="00F03999" w:rsidP="00F16F38">
      <w:pPr>
        <w:pStyle w:val="NormalWeb"/>
        <w:spacing w:before="0" w:beforeAutospacing="0" w:after="0" w:afterAutospacing="0"/>
        <w:ind w:firstLine="720"/>
        <w:jc w:val="both"/>
        <w:rPr>
          <w:sz w:val="28"/>
        </w:rPr>
      </w:pPr>
    </w:p>
    <w:p w14:paraId="1D0EB68F" w14:textId="77777777" w:rsidR="00F16F38" w:rsidRPr="00FC7F79" w:rsidRDefault="00842336" w:rsidP="00842336">
      <w:pPr>
        <w:pStyle w:val="NormalWeb"/>
        <w:spacing w:before="0" w:beforeAutospacing="0" w:after="0" w:afterAutospacing="0"/>
        <w:ind w:firstLine="720"/>
        <w:jc w:val="center"/>
        <w:rPr>
          <w:sz w:val="28"/>
        </w:rPr>
      </w:pPr>
      <w:r w:rsidRPr="00FC7F79">
        <w:rPr>
          <w:b/>
          <w:sz w:val="28"/>
          <w:szCs w:val="28"/>
        </w:rPr>
        <w:t>8.2. Finansiālā atlīdzība specializētajai audžuģimenei un tajā ievietotajam bērnam</w:t>
      </w:r>
    </w:p>
    <w:p w14:paraId="587E51A2" w14:textId="77777777" w:rsidR="00F16F38" w:rsidRPr="00FC7F79" w:rsidRDefault="00F16F38" w:rsidP="00F16F38">
      <w:pPr>
        <w:pStyle w:val="NormalWeb"/>
        <w:spacing w:before="0" w:beforeAutospacing="0" w:after="0" w:afterAutospacing="0"/>
        <w:jc w:val="both"/>
        <w:rPr>
          <w:b/>
          <w:sz w:val="28"/>
        </w:rPr>
      </w:pPr>
    </w:p>
    <w:p w14:paraId="010E8AD9" w14:textId="77777777" w:rsidR="00E40326" w:rsidRPr="00FC7F79" w:rsidRDefault="00F55B40" w:rsidP="00842336">
      <w:pPr>
        <w:pStyle w:val="NormalWeb"/>
        <w:spacing w:before="0" w:beforeAutospacing="0" w:after="0" w:afterAutospacing="0"/>
        <w:jc w:val="center"/>
        <w:rPr>
          <w:b/>
          <w:u w:val="single"/>
        </w:rPr>
      </w:pPr>
      <w:r w:rsidRPr="00FC7F79">
        <w:rPr>
          <w:u w:val="single"/>
        </w:rPr>
        <w:t>A</w:t>
      </w:r>
      <w:r w:rsidRPr="00FC7F79">
        <w:rPr>
          <w:b/>
          <w:u w:val="single"/>
        </w:rPr>
        <w:t xml:space="preserve">tlīdzības par specializētās audžuģimenes pienākumu pildīšanu </w:t>
      </w:r>
    </w:p>
    <w:p w14:paraId="25F155E4" w14:textId="77777777" w:rsidR="00842336" w:rsidRPr="00FC7F79" w:rsidRDefault="00842336" w:rsidP="00842336">
      <w:pPr>
        <w:pStyle w:val="NormalWeb"/>
        <w:spacing w:before="0" w:beforeAutospacing="0" w:after="0" w:afterAutospacing="0"/>
        <w:jc w:val="center"/>
        <w:rPr>
          <w:b/>
          <w:u w:val="single"/>
        </w:rPr>
      </w:pPr>
      <w:r w:rsidRPr="00FC7F79">
        <w:rPr>
          <w:b/>
          <w:u w:val="single"/>
        </w:rPr>
        <w:t>piešķiršanas un izmaksas kārtība:</w:t>
      </w:r>
    </w:p>
    <w:p w14:paraId="3678C201" w14:textId="77777777" w:rsidR="006B4978" w:rsidRPr="00FC7F79" w:rsidRDefault="006B4978" w:rsidP="00F16F38">
      <w:pPr>
        <w:pStyle w:val="NormalWeb"/>
        <w:spacing w:before="0" w:beforeAutospacing="0" w:after="0" w:afterAutospacing="0"/>
        <w:jc w:val="both"/>
        <w:rPr>
          <w:sz w:val="26"/>
          <w:szCs w:val="26"/>
          <w:u w:val="single"/>
        </w:rPr>
      </w:pPr>
    </w:p>
    <w:p w14:paraId="51B76BDA" w14:textId="77777777" w:rsidR="00F55B40" w:rsidRPr="00FC7F79" w:rsidRDefault="00F16F38" w:rsidP="00F55B40">
      <w:pPr>
        <w:spacing w:after="0" w:line="240" w:lineRule="auto"/>
        <w:ind w:firstLine="720"/>
        <w:jc w:val="both"/>
        <w:rPr>
          <w:rFonts w:cs="Times New Roman"/>
          <w:szCs w:val="24"/>
        </w:rPr>
      </w:pPr>
      <w:r w:rsidRPr="00FC7F79">
        <w:rPr>
          <w:rFonts w:cs="Times New Roman"/>
          <w:szCs w:val="24"/>
        </w:rPr>
        <w:t xml:space="preserve">Specializētā audžuģimene </w:t>
      </w:r>
      <w:r w:rsidRPr="00FC7F79">
        <w:rPr>
          <w:rFonts w:cs="Times New Roman"/>
          <w:szCs w:val="24"/>
          <w:u w:val="single"/>
        </w:rPr>
        <w:t>neatkarīgi no ievietoto bērnu skaita</w:t>
      </w:r>
      <w:r w:rsidRPr="00FC7F79">
        <w:rPr>
          <w:rFonts w:cs="Times New Roman"/>
          <w:szCs w:val="24"/>
        </w:rPr>
        <w:t xml:space="preserve"> saņem </w:t>
      </w:r>
      <w:r w:rsidRPr="00FC7F79">
        <w:rPr>
          <w:rFonts w:cs="Times New Roman"/>
          <w:b/>
          <w:szCs w:val="24"/>
        </w:rPr>
        <w:t>atlīdzību par specializētās audžuģimenes pienākumu pildīšanu</w:t>
      </w:r>
      <w:r w:rsidR="00A15698" w:rsidRPr="00FC7F79">
        <w:rPr>
          <w:rFonts w:cs="Times New Roman"/>
          <w:szCs w:val="24"/>
        </w:rPr>
        <w:t xml:space="preserve">. </w:t>
      </w:r>
    </w:p>
    <w:p w14:paraId="04B1774B" w14:textId="77777777" w:rsidR="00F55B40" w:rsidRPr="00FC7F79" w:rsidRDefault="00F55B40" w:rsidP="00F55B40">
      <w:pPr>
        <w:spacing w:after="0" w:line="240" w:lineRule="auto"/>
        <w:ind w:firstLine="720"/>
        <w:jc w:val="both"/>
        <w:rPr>
          <w:rFonts w:cs="Times New Roman"/>
          <w:szCs w:val="24"/>
        </w:rPr>
      </w:pPr>
    </w:p>
    <w:p w14:paraId="5E133432" w14:textId="77777777" w:rsidR="00955CF8" w:rsidRDefault="00955CF8" w:rsidP="00F55B40">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 w:val="26"/>
          <w:szCs w:val="26"/>
        </w:rPr>
      </w:pPr>
    </w:p>
    <w:p w14:paraId="273A3DB5" w14:textId="69E3AA90" w:rsidR="00F55B40" w:rsidRPr="00FC7F79" w:rsidRDefault="00F55B40" w:rsidP="00F55B40">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 w:val="26"/>
          <w:szCs w:val="26"/>
        </w:rPr>
      </w:pPr>
      <w:r w:rsidRPr="00FC7F79">
        <w:rPr>
          <w:rFonts w:cs="Times New Roman"/>
          <w:b/>
          <w:sz w:val="26"/>
          <w:szCs w:val="26"/>
        </w:rPr>
        <w:t xml:space="preserve">! Svarīgi </w:t>
      </w:r>
    </w:p>
    <w:p w14:paraId="005E0AD8" w14:textId="77777777" w:rsidR="00F55B40" w:rsidRPr="00FC7F79" w:rsidRDefault="00F55B40" w:rsidP="00F55B40">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szCs w:val="24"/>
        </w:rPr>
      </w:pPr>
    </w:p>
    <w:p w14:paraId="32D2BBE3" w14:textId="71443375" w:rsidR="00F55B40" w:rsidRPr="00FC7F79" w:rsidRDefault="00E84E93" w:rsidP="00F55B40">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r>
        <w:rPr>
          <w:rFonts w:cs="Times New Roman"/>
          <w:b/>
          <w:szCs w:val="24"/>
        </w:rPr>
        <w:t xml:space="preserve">Par atlīdzību par pienākumu pildīšanu specializētajām audžuģimenēm un mājokļa iekārtošanas izdevumu vienreizēju kompensāciju lēmumu pieņem, atlīdzību un kompensāciju aprēķina un izmaksā </w:t>
      </w:r>
      <w:r w:rsidR="00F55B40" w:rsidRPr="00FC7F79">
        <w:rPr>
          <w:rFonts w:cs="Times New Roman"/>
          <w:b/>
          <w:szCs w:val="24"/>
        </w:rPr>
        <w:t>tas Atbalsta centrs, ar kuru specializētā audžuģimene noslēgusi līgumu par atlīdzības izmaksu par specializētās audžuģimenes pienākumu pildīšanu un vienreizējas mājokļa iekārtošanas kompensācijas izmaksu.</w:t>
      </w:r>
      <w:r w:rsidR="00F55B40" w:rsidRPr="00FC7F79">
        <w:rPr>
          <w:rStyle w:val="FootnoteReference"/>
          <w:rFonts w:cs="Times New Roman"/>
          <w:b/>
          <w:szCs w:val="24"/>
        </w:rPr>
        <w:footnoteReference w:id="101"/>
      </w:r>
    </w:p>
    <w:p w14:paraId="597ECEE1" w14:textId="77777777" w:rsidR="00F55B40" w:rsidRPr="00FC7F79" w:rsidRDefault="00F55B40" w:rsidP="00F55B40">
      <w:pPr>
        <w:pBdr>
          <w:top w:val="single" w:sz="12" w:space="1" w:color="auto"/>
          <w:left w:val="single" w:sz="12" w:space="4" w:color="auto"/>
          <w:bottom w:val="single" w:sz="12" w:space="1" w:color="auto"/>
          <w:right w:val="single" w:sz="12" w:space="4" w:color="auto"/>
        </w:pBdr>
        <w:spacing w:after="0" w:line="240" w:lineRule="auto"/>
        <w:ind w:firstLine="720"/>
        <w:jc w:val="both"/>
        <w:rPr>
          <w:rFonts w:cs="Times New Roman"/>
          <w:b/>
          <w:szCs w:val="24"/>
        </w:rPr>
      </w:pPr>
    </w:p>
    <w:p w14:paraId="70D366AD" w14:textId="77777777" w:rsidR="00F55B40" w:rsidRPr="00FC7F79" w:rsidRDefault="00F55B40" w:rsidP="00F55B40">
      <w:pPr>
        <w:spacing w:after="0" w:line="240" w:lineRule="auto"/>
        <w:ind w:firstLine="720"/>
        <w:jc w:val="both"/>
        <w:rPr>
          <w:rFonts w:cs="Times New Roman"/>
          <w:szCs w:val="24"/>
        </w:rPr>
      </w:pPr>
    </w:p>
    <w:p w14:paraId="7916EBFC" w14:textId="11D5E1AA" w:rsidR="00F55B40" w:rsidRPr="00FC7F79" w:rsidRDefault="00F55B40" w:rsidP="00F55B40">
      <w:pPr>
        <w:spacing w:after="0" w:line="240" w:lineRule="auto"/>
        <w:ind w:firstLine="720"/>
        <w:jc w:val="both"/>
        <w:rPr>
          <w:rFonts w:cs="Times New Roman"/>
          <w:szCs w:val="24"/>
        </w:rPr>
      </w:pPr>
      <w:r w:rsidRPr="00FC7F79">
        <w:rPr>
          <w:rFonts w:cs="Times New Roman"/>
          <w:szCs w:val="24"/>
        </w:rPr>
        <w:t xml:space="preserve">Atbalsta centrs, ar kuru specializētā audžuģimene noslēgusi līgumu, atlīdzību par specializētās audžuģimenes pienākumu pildīšanu </w:t>
      </w:r>
      <w:r w:rsidR="00682576">
        <w:rPr>
          <w:rFonts w:cs="Times New Roman"/>
          <w:szCs w:val="24"/>
        </w:rPr>
        <w:t xml:space="preserve">izmaksā </w:t>
      </w:r>
      <w:r w:rsidRPr="00FC7F79">
        <w:rPr>
          <w:rFonts w:cs="Times New Roman"/>
          <w:szCs w:val="24"/>
        </w:rPr>
        <w:t>par iepriekšējo mēnesi, bet ne vēlāk kā līdz nākamā mēneša divdesmitajam datumam.</w:t>
      </w:r>
      <w:r w:rsidRPr="00FC7F79">
        <w:rPr>
          <w:rStyle w:val="FootnoteReference"/>
          <w:rFonts w:cs="Times New Roman"/>
          <w:szCs w:val="24"/>
        </w:rPr>
        <w:footnoteReference w:id="102"/>
      </w:r>
    </w:p>
    <w:p w14:paraId="7F682D89" w14:textId="77777777" w:rsidR="006B4978" w:rsidRPr="00FC7F79" w:rsidRDefault="006B4978" w:rsidP="006B4978">
      <w:pPr>
        <w:pStyle w:val="NormalWeb"/>
        <w:spacing w:before="0" w:beforeAutospacing="0" w:after="0" w:afterAutospacing="0"/>
        <w:ind w:firstLine="360"/>
        <w:jc w:val="both"/>
      </w:pPr>
    </w:p>
    <w:p w14:paraId="45642629" w14:textId="77777777" w:rsidR="00955CF8" w:rsidRDefault="00955CF8" w:rsidP="00B358CE">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360"/>
        <w:jc w:val="both"/>
        <w:rPr>
          <w:b/>
          <w:sz w:val="26"/>
          <w:szCs w:val="26"/>
        </w:rPr>
      </w:pPr>
    </w:p>
    <w:p w14:paraId="5AA7DEDF" w14:textId="2B24FF55" w:rsidR="00B358CE" w:rsidRPr="00FC7F79" w:rsidRDefault="00B358CE" w:rsidP="00B358CE">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360"/>
        <w:jc w:val="both"/>
        <w:rPr>
          <w:b/>
          <w:sz w:val="26"/>
          <w:szCs w:val="26"/>
        </w:rPr>
      </w:pPr>
      <w:r w:rsidRPr="00FC7F79">
        <w:rPr>
          <w:b/>
          <w:sz w:val="26"/>
          <w:szCs w:val="26"/>
        </w:rPr>
        <w:t>! Svarīgi</w:t>
      </w:r>
    </w:p>
    <w:p w14:paraId="751E05D2" w14:textId="77777777" w:rsidR="00B358CE" w:rsidRPr="00FC7F79" w:rsidRDefault="00B358CE" w:rsidP="00B358CE">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360"/>
        <w:jc w:val="both"/>
        <w:rPr>
          <w:b/>
        </w:rPr>
      </w:pPr>
    </w:p>
    <w:p w14:paraId="6C41AA98" w14:textId="644C5B9F" w:rsidR="00B358CE" w:rsidRPr="00FC7F79" w:rsidRDefault="008041DC" w:rsidP="008041DC">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360"/>
        <w:jc w:val="both"/>
        <w:rPr>
          <w:b/>
        </w:rPr>
      </w:pPr>
      <w:r>
        <w:rPr>
          <w:b/>
        </w:rPr>
        <w:t>Ģ</w:t>
      </w:r>
      <w:r w:rsidR="00B358CE" w:rsidRPr="00FC7F79">
        <w:rPr>
          <w:b/>
        </w:rPr>
        <w:t>imene var pildīt gan a</w:t>
      </w:r>
      <w:r w:rsidR="00D7293A" w:rsidRPr="00FC7F79">
        <w:rPr>
          <w:b/>
        </w:rPr>
        <w:t>u</w:t>
      </w:r>
      <w:r w:rsidR="00B358CE" w:rsidRPr="00FC7F79">
        <w:rPr>
          <w:b/>
        </w:rPr>
        <w:t>džuģimenes, gan vienu no specializētās audžuģimenes pienākumiem</w:t>
      </w:r>
      <w:r>
        <w:rPr>
          <w:b/>
        </w:rPr>
        <w:t xml:space="preserve">. Atlīdzību par audžuģimenes pienākumu pildīšanu pārtrauc izmaksāt, kad </w:t>
      </w:r>
      <w:r w:rsidRPr="00861EB8">
        <w:rPr>
          <w:b/>
          <w:shd w:val="clear" w:color="auto" w:fill="FFFFFF"/>
        </w:rPr>
        <w:t>atlīdzības saņēmējs normatīvajos aktos par audžuģimenēm notei</w:t>
      </w:r>
      <w:bookmarkStart w:id="0" w:name="_GoBack"/>
      <w:bookmarkEnd w:id="0"/>
      <w:r w:rsidRPr="00861EB8">
        <w:rPr>
          <w:b/>
          <w:shd w:val="clear" w:color="auto" w:fill="FFFFFF"/>
        </w:rPr>
        <w:t>ktajā kārtībā ieguvis specializētās krīzes audžuģimenes statusu vai specializētās audžuģimenes statusu un audžuģimenē ievietots bērns.</w:t>
      </w:r>
      <w:r w:rsidRPr="00861EB8">
        <w:rPr>
          <w:rStyle w:val="FootnoteReference"/>
          <w:b/>
          <w:shd w:val="clear" w:color="auto" w:fill="FFFFFF"/>
        </w:rPr>
        <w:footnoteReference w:id="103"/>
      </w:r>
    </w:p>
    <w:p w14:paraId="2E3A7172" w14:textId="77777777" w:rsidR="00B358CE" w:rsidRPr="00FC7F79" w:rsidRDefault="00B358CE" w:rsidP="00B358CE">
      <w:pPr>
        <w:pStyle w:val="NormalWeb"/>
        <w:pBdr>
          <w:top w:val="single" w:sz="12" w:space="1" w:color="auto"/>
          <w:left w:val="single" w:sz="12" w:space="4" w:color="auto"/>
          <w:bottom w:val="single" w:sz="12" w:space="1" w:color="auto"/>
          <w:right w:val="single" w:sz="12" w:space="4" w:color="auto"/>
        </w:pBdr>
        <w:spacing w:before="0" w:beforeAutospacing="0" w:after="0" w:afterAutospacing="0"/>
        <w:ind w:firstLine="360"/>
        <w:jc w:val="both"/>
      </w:pPr>
    </w:p>
    <w:p w14:paraId="131EEF5E" w14:textId="77777777" w:rsidR="00B358CE" w:rsidRPr="00FC7F79" w:rsidRDefault="00B358CE" w:rsidP="006B4978">
      <w:pPr>
        <w:pStyle w:val="NormalWeb"/>
        <w:spacing w:before="0" w:beforeAutospacing="0" w:after="0" w:afterAutospacing="0"/>
        <w:ind w:firstLine="360"/>
        <w:jc w:val="both"/>
      </w:pPr>
    </w:p>
    <w:p w14:paraId="24D1B188" w14:textId="77777777" w:rsidR="006A6319" w:rsidRPr="00FC7F79" w:rsidRDefault="00A15698" w:rsidP="00E21C1B">
      <w:pPr>
        <w:pStyle w:val="NormalWeb"/>
        <w:numPr>
          <w:ilvl w:val="0"/>
          <w:numId w:val="30"/>
        </w:numPr>
        <w:tabs>
          <w:tab w:val="left" w:pos="993"/>
        </w:tabs>
        <w:spacing w:before="0" w:beforeAutospacing="0" w:after="0" w:afterAutospacing="0"/>
        <w:ind w:left="0" w:firstLine="720"/>
        <w:jc w:val="both"/>
      </w:pPr>
      <w:r w:rsidRPr="00FC7F79">
        <w:rPr>
          <w:b/>
          <w:sz w:val="26"/>
          <w:szCs w:val="26"/>
        </w:rPr>
        <w:t>K</w:t>
      </w:r>
      <w:r w:rsidR="00F16F38" w:rsidRPr="00FC7F79">
        <w:rPr>
          <w:b/>
          <w:sz w:val="26"/>
          <w:szCs w:val="26"/>
        </w:rPr>
        <w:t xml:space="preserve">rīzes </w:t>
      </w:r>
      <w:proofErr w:type="spellStart"/>
      <w:r w:rsidR="00F16F38" w:rsidRPr="00FC7F79">
        <w:rPr>
          <w:b/>
          <w:sz w:val="26"/>
          <w:szCs w:val="26"/>
        </w:rPr>
        <w:t>audžuģimen</w:t>
      </w:r>
      <w:r w:rsidR="006A6319" w:rsidRPr="00FC7F79">
        <w:rPr>
          <w:b/>
          <w:sz w:val="26"/>
          <w:szCs w:val="26"/>
        </w:rPr>
        <w:t>ei</w:t>
      </w:r>
      <w:r w:rsidR="006A6319" w:rsidRPr="00FC7F79">
        <w:t>atlīdzību</w:t>
      </w:r>
      <w:proofErr w:type="spellEnd"/>
      <w:r w:rsidR="006A6319" w:rsidRPr="00FC7F79">
        <w:t xml:space="preserve"> par specializētās audžuģimenes pienākumu pildīšanu piešķir un izmaksā ar dienu, kad bērns ar bāriņtiesas lēmumu par bērna ievietošanu krīzes audžuģimenē vai policijas lēmumu par bērna šķiršanu no ģimenes ievietots krīzes audžuģimenē. Krīzes audžuģimene turpina saņemt </w:t>
      </w:r>
      <w:r w:rsidR="006A6319" w:rsidRPr="00FC7F79">
        <w:lastRenderedPageBreak/>
        <w:t>šo atlīdzību trīs nākamos kalendāra mēnešus pēc kalendāra mēneša, kurā izbeigta bērna uzturēšanās audžuģimenē, izņemot gadījumu, ja tai tiek atņemts krīzes audžuģimenes statuss</w:t>
      </w:r>
      <w:r w:rsidR="00303729" w:rsidRPr="00FC7F79">
        <w:t>.</w:t>
      </w:r>
      <w:r w:rsidR="006A6319" w:rsidRPr="00FC7F79">
        <w:rPr>
          <w:rStyle w:val="FootnoteReference"/>
        </w:rPr>
        <w:footnoteReference w:id="104"/>
      </w:r>
    </w:p>
    <w:p w14:paraId="1B9473B8" w14:textId="77777777" w:rsidR="00F16F38" w:rsidRPr="00FC7F79" w:rsidRDefault="006A6319" w:rsidP="006A6319">
      <w:pPr>
        <w:pStyle w:val="NormalWeb"/>
        <w:spacing w:before="0" w:beforeAutospacing="0" w:after="0" w:afterAutospacing="0"/>
        <w:ind w:left="720"/>
        <w:jc w:val="both"/>
      </w:pPr>
      <w:r w:rsidRPr="00FC7F79">
        <w:rPr>
          <w:sz w:val="26"/>
          <w:szCs w:val="26"/>
        </w:rPr>
        <w:t>A</w:t>
      </w:r>
      <w:r w:rsidR="00A15698" w:rsidRPr="00FC7F79">
        <w:t xml:space="preserve">tlīdzība par specializētās audžuģimenes pienākumu pildīšanu aprēķināma, </w:t>
      </w:r>
      <w:r w:rsidR="00F16F38" w:rsidRPr="00FC7F79">
        <w:t>piemērojot formulu:</w:t>
      </w:r>
    </w:p>
    <w:p w14:paraId="29280DFF" w14:textId="77777777" w:rsidR="00F16F38" w:rsidRPr="00FC7F79" w:rsidRDefault="00F16F38" w:rsidP="004E6780">
      <w:pPr>
        <w:pStyle w:val="NormalWeb"/>
        <w:spacing w:before="0" w:beforeAutospacing="0" w:after="0" w:afterAutospacing="0"/>
        <w:jc w:val="both"/>
      </w:pPr>
      <w:proofErr w:type="spellStart"/>
      <w:r w:rsidRPr="00FC7F79">
        <w:t>F</w:t>
      </w:r>
      <w:r w:rsidRPr="00FC7F79">
        <w:rPr>
          <w:vertAlign w:val="subscript"/>
        </w:rPr>
        <w:t>k</w:t>
      </w:r>
      <w:proofErr w:type="spellEnd"/>
      <w:r w:rsidRPr="00FC7F79">
        <w:t xml:space="preserve"> = (A × 12 mēneši/365 dienas × D) + (A × 12 mēneši/365dienas × </w:t>
      </w:r>
      <w:proofErr w:type="spellStart"/>
      <w:r w:rsidRPr="00FC7F79">
        <w:t>D</w:t>
      </w:r>
      <w:r w:rsidRPr="00FC7F79">
        <w:rPr>
          <w:vertAlign w:val="subscript"/>
        </w:rPr>
        <w:t>k</w:t>
      </w:r>
      <w:proofErr w:type="spellEnd"/>
      <w:r w:rsidRPr="00FC7F79">
        <w:t>) + VSAOI, kur</w:t>
      </w:r>
    </w:p>
    <w:p w14:paraId="00ADB34D" w14:textId="77777777" w:rsidR="00F16F38" w:rsidRPr="00FC7F79" w:rsidRDefault="00F16F38" w:rsidP="00F16F38">
      <w:pPr>
        <w:pStyle w:val="NormalWeb"/>
        <w:spacing w:before="0" w:beforeAutospacing="0" w:after="0" w:afterAutospacing="0"/>
        <w:ind w:firstLine="720"/>
        <w:jc w:val="both"/>
      </w:pPr>
      <w:proofErr w:type="spellStart"/>
      <w:r w:rsidRPr="00FC7F79">
        <w:t>F</w:t>
      </w:r>
      <w:r w:rsidRPr="00FC7F79">
        <w:rPr>
          <w:vertAlign w:val="subscript"/>
        </w:rPr>
        <w:t>k</w:t>
      </w:r>
      <w:proofErr w:type="spellEnd"/>
      <w:r w:rsidRPr="00FC7F79">
        <w:t xml:space="preserve"> - atlīdzības apmērs;</w:t>
      </w:r>
    </w:p>
    <w:p w14:paraId="22C44546" w14:textId="77777777" w:rsidR="00F16F38" w:rsidRPr="00FC7F79" w:rsidRDefault="00F16F38" w:rsidP="00F16F38">
      <w:pPr>
        <w:pStyle w:val="NormalWeb"/>
        <w:spacing w:before="0" w:beforeAutospacing="0" w:after="0" w:afterAutospacing="0"/>
        <w:ind w:firstLine="720"/>
        <w:jc w:val="both"/>
      </w:pPr>
      <w:r w:rsidRPr="00FC7F79">
        <w:t xml:space="preserve">A - atlīdzības apmērs 430 </w:t>
      </w:r>
      <w:proofErr w:type="spellStart"/>
      <w:r w:rsidRPr="00FC7F79">
        <w:rPr>
          <w:i/>
          <w:iCs/>
        </w:rPr>
        <w:t>euro</w:t>
      </w:r>
      <w:proofErr w:type="spellEnd"/>
      <w:r w:rsidRPr="00FC7F79">
        <w:t xml:space="preserve"> mēnesī;</w:t>
      </w:r>
    </w:p>
    <w:p w14:paraId="5EA26007" w14:textId="77777777" w:rsidR="00F16F38" w:rsidRPr="00FC7F79" w:rsidRDefault="00F16F38" w:rsidP="00F16F38">
      <w:pPr>
        <w:pStyle w:val="NormalWeb"/>
        <w:spacing w:before="0" w:beforeAutospacing="0" w:after="0" w:afterAutospacing="0"/>
        <w:ind w:firstLine="720"/>
        <w:jc w:val="both"/>
      </w:pPr>
      <w:r w:rsidRPr="00FC7F79">
        <w:t>D - dienu skaits atbilstoši šo noteikumu 91. punktam;</w:t>
      </w:r>
    </w:p>
    <w:p w14:paraId="164ACA78" w14:textId="77777777" w:rsidR="00F16F38" w:rsidRPr="00FC7F79" w:rsidRDefault="00F16F38" w:rsidP="00F16F38">
      <w:pPr>
        <w:pStyle w:val="NormalWeb"/>
        <w:spacing w:before="0" w:beforeAutospacing="0" w:after="0" w:afterAutospacing="0"/>
        <w:ind w:firstLine="720"/>
        <w:jc w:val="both"/>
      </w:pPr>
      <w:proofErr w:type="spellStart"/>
      <w:r w:rsidRPr="00FC7F79">
        <w:t>D</w:t>
      </w:r>
      <w:r w:rsidRPr="00FC7F79">
        <w:rPr>
          <w:vertAlign w:val="subscript"/>
        </w:rPr>
        <w:t>k</w:t>
      </w:r>
      <w:proofErr w:type="spellEnd"/>
      <w:r w:rsidRPr="00FC7F79">
        <w:t xml:space="preserve"> - dienu skaits, kad bērns(-i) ievietots(-i) krīzes audžuģimenē;</w:t>
      </w:r>
    </w:p>
    <w:p w14:paraId="4E461830" w14:textId="77777777" w:rsidR="00F16F38" w:rsidRPr="00FC7F79" w:rsidRDefault="00F16F38" w:rsidP="00F16F38">
      <w:pPr>
        <w:pStyle w:val="NormalWeb"/>
        <w:spacing w:before="0" w:beforeAutospacing="0" w:after="0" w:afterAutospacing="0"/>
        <w:ind w:firstLine="720"/>
        <w:jc w:val="both"/>
      </w:pPr>
      <w:r w:rsidRPr="00FC7F79">
        <w:t>VSAOI - darba devēja valsts sociālās apdrošināšanas obligātās iemaksas, ja tādas tiek veiktas.</w:t>
      </w:r>
      <w:r w:rsidRPr="00FC7F79">
        <w:rPr>
          <w:rStyle w:val="FootnoteReference"/>
          <w:rFonts w:eastAsiaTheme="majorEastAsia"/>
        </w:rPr>
        <w:footnoteReference w:id="105"/>
      </w:r>
    </w:p>
    <w:p w14:paraId="721AC4EC" w14:textId="77777777" w:rsidR="00F16F38" w:rsidRPr="00FC7F79" w:rsidRDefault="00F16F38" w:rsidP="00F16F38">
      <w:pPr>
        <w:pStyle w:val="NormalWeb"/>
        <w:spacing w:before="0" w:beforeAutospacing="0" w:after="0" w:afterAutospacing="0"/>
        <w:ind w:firstLine="720"/>
        <w:jc w:val="both"/>
      </w:pPr>
      <w:r w:rsidRPr="00FC7F79">
        <w:t xml:space="preserve">Ievērojot minēto, krīzes audžuģimene saņem atlīdzību vidēji 430 </w:t>
      </w:r>
      <w:proofErr w:type="spellStart"/>
      <w:r w:rsidRPr="00FC7F79">
        <w:t>euro</w:t>
      </w:r>
      <w:proofErr w:type="spellEnd"/>
      <w:r w:rsidRPr="00FC7F79">
        <w:t xml:space="preserve"> mēnesī. Par dienām, kad krīzes </w:t>
      </w:r>
      <w:r w:rsidR="00A15698" w:rsidRPr="00FC7F79">
        <w:t>audžu</w:t>
      </w:r>
      <w:r w:rsidRPr="00FC7F79">
        <w:t xml:space="preserve">ģimenē ir ievietots bērns vai bērni, ģimene saņem atlīdzību vidēji 860 </w:t>
      </w:r>
      <w:proofErr w:type="spellStart"/>
      <w:r w:rsidRPr="00FC7F79">
        <w:t>euro</w:t>
      </w:r>
      <w:proofErr w:type="spellEnd"/>
      <w:r w:rsidRPr="00FC7F79">
        <w:t xml:space="preserve"> mēnesī. Pēc tam, kad bērns vai bērni no ģimenes ir izņemti, tā </w:t>
      </w:r>
      <w:r w:rsidRPr="00FC7F79">
        <w:rPr>
          <w:u w:val="single"/>
        </w:rPr>
        <w:t>turpina saņemt atlīdzību</w:t>
      </w:r>
      <w:r w:rsidRPr="00FC7F79">
        <w:t xml:space="preserve"> vidēji 430 </w:t>
      </w:r>
      <w:proofErr w:type="spellStart"/>
      <w:r w:rsidRPr="00FC7F79">
        <w:t>euro</w:t>
      </w:r>
      <w:proofErr w:type="spellEnd"/>
      <w:r w:rsidRPr="00FC7F79">
        <w:t xml:space="preserve"> mēnesī </w:t>
      </w:r>
      <w:r w:rsidRPr="00FC7F79">
        <w:rPr>
          <w:u w:val="single"/>
        </w:rPr>
        <w:t>trīs sekojošos kalendāros mēnešus</w:t>
      </w:r>
      <w:r w:rsidRPr="00FC7F79">
        <w:t xml:space="preserve"> pēc mēneša, kurā bērns vai bērni ģimenē ir bijuši, lai veicinātu krīzes audžuģimeņu gatavību un motivāciju uzņemt bērnus savā aprūpē jebkurā diennakts laikā.</w:t>
      </w:r>
      <w:r w:rsidRPr="00FC7F79">
        <w:rPr>
          <w:rStyle w:val="FootnoteReference"/>
          <w:rFonts w:eastAsiaTheme="majorEastAsia"/>
        </w:rPr>
        <w:footnoteReference w:id="106"/>
      </w:r>
    </w:p>
    <w:p w14:paraId="080189A0" w14:textId="77777777" w:rsidR="00EC1C7F" w:rsidRPr="00FC7F79" w:rsidRDefault="00EC1C7F" w:rsidP="00F16F38">
      <w:pPr>
        <w:pStyle w:val="NormalWeb"/>
        <w:spacing w:before="0" w:beforeAutospacing="0" w:after="0" w:afterAutospacing="0"/>
        <w:ind w:firstLine="720"/>
        <w:jc w:val="both"/>
      </w:pPr>
    </w:p>
    <w:p w14:paraId="3E096437" w14:textId="77777777" w:rsidR="0022125E" w:rsidRPr="00FC7F79" w:rsidRDefault="00F16F38" w:rsidP="0022125E">
      <w:pPr>
        <w:pStyle w:val="NormalWeb"/>
        <w:spacing w:before="0" w:beforeAutospacing="0" w:after="0" w:afterAutospacing="0"/>
        <w:ind w:firstLine="720"/>
        <w:jc w:val="both"/>
        <w:rPr>
          <w:b/>
        </w:rPr>
      </w:pPr>
      <w:r w:rsidRPr="00FC7F79">
        <w:rPr>
          <w:b/>
        </w:rPr>
        <w:t>Piemērs:</w:t>
      </w:r>
    </w:p>
    <w:p w14:paraId="09566874" w14:textId="154EF7EB" w:rsidR="0022125E" w:rsidRDefault="00F16F38" w:rsidP="0022125E">
      <w:pPr>
        <w:pStyle w:val="NormalWeb"/>
        <w:spacing w:before="0" w:beforeAutospacing="0" w:after="0" w:afterAutospacing="0"/>
        <w:ind w:firstLine="720"/>
        <w:jc w:val="both"/>
        <w:rPr>
          <w:bCs/>
        </w:rPr>
      </w:pPr>
      <w:r w:rsidRPr="00FC7F79">
        <w:rPr>
          <w:bCs/>
        </w:rPr>
        <w:t>Audžuģimene 2018. gada 30. augustā ir ieguvusi krīzes audžuģimenes statusu un noslēgusi līgumu par atlīdzības par specializētās audžuģimenes pienākumu pildīšanu un vienreizējas mājokļa iekārto</w:t>
      </w:r>
      <w:r w:rsidR="00184ABC" w:rsidRPr="00FC7F79">
        <w:rPr>
          <w:bCs/>
        </w:rPr>
        <w:t>šanas kompensācijas izmaksu ar A</w:t>
      </w:r>
      <w:r w:rsidR="0022125E" w:rsidRPr="00FC7F79">
        <w:rPr>
          <w:bCs/>
        </w:rPr>
        <w:t>tbalsta centru. B</w:t>
      </w:r>
      <w:r w:rsidRPr="00FC7F79">
        <w:rPr>
          <w:bCs/>
        </w:rPr>
        <w:t xml:space="preserve">ērns šajā ģimenē ir bijis ievietots no 1. septembra līdz 16. septembrim. </w:t>
      </w:r>
    </w:p>
    <w:p w14:paraId="1189A39A" w14:textId="77777777" w:rsidR="003D497E" w:rsidRPr="00FC7F79" w:rsidRDefault="003D497E" w:rsidP="0022125E">
      <w:pPr>
        <w:pStyle w:val="NormalWeb"/>
        <w:spacing w:before="0" w:beforeAutospacing="0" w:after="0" w:afterAutospacing="0"/>
        <w:ind w:firstLine="720"/>
        <w:jc w:val="both"/>
        <w:rPr>
          <w:bCs/>
        </w:rPr>
      </w:pPr>
    </w:p>
    <w:p w14:paraId="5D73D74D" w14:textId="77777777" w:rsidR="003D497E" w:rsidRDefault="003D497E" w:rsidP="003D497E">
      <w:pPr>
        <w:pStyle w:val="NormalWeb"/>
        <w:spacing w:before="0" w:beforeAutospacing="0" w:after="0" w:afterAutospacing="0"/>
        <w:ind w:firstLine="720"/>
        <w:rPr>
          <w:bCs/>
        </w:rPr>
      </w:pPr>
      <w:r w:rsidRPr="00FC7F79">
        <w:rPr>
          <w:bCs/>
        </w:rPr>
        <w:t>Atlīdzības aprēķins</w:t>
      </w:r>
      <w:r>
        <w:rPr>
          <w:bCs/>
        </w:rPr>
        <w:t xml:space="preserve"> par septembri</w:t>
      </w:r>
      <w:r w:rsidRPr="00FC7F79">
        <w:rPr>
          <w:bCs/>
        </w:rPr>
        <w:t xml:space="preserve">: </w:t>
      </w:r>
    </w:p>
    <w:p w14:paraId="401798F6" w14:textId="77777777" w:rsidR="003D497E" w:rsidRDefault="003D497E" w:rsidP="003D497E">
      <w:pPr>
        <w:pStyle w:val="NormalWeb"/>
        <w:spacing w:before="0" w:beforeAutospacing="0" w:after="0" w:afterAutospacing="0"/>
        <w:ind w:firstLine="567"/>
        <w:rPr>
          <w:bCs/>
        </w:rPr>
      </w:pPr>
      <w:r w:rsidRPr="00FC7F79">
        <w:rPr>
          <w:bCs/>
        </w:rPr>
        <w:t>(</w:t>
      </w:r>
      <w:r>
        <w:rPr>
          <w:bCs/>
        </w:rPr>
        <w:t xml:space="preserve">430 </w:t>
      </w:r>
      <w:proofErr w:type="spellStart"/>
      <w:r>
        <w:rPr>
          <w:bCs/>
        </w:rPr>
        <w:t>euro</w:t>
      </w:r>
      <w:proofErr w:type="spellEnd"/>
      <w:r>
        <w:rPr>
          <w:bCs/>
        </w:rPr>
        <w:t xml:space="preserve"> x 12 </w:t>
      </w:r>
      <w:proofErr w:type="spellStart"/>
      <w:r>
        <w:rPr>
          <w:bCs/>
        </w:rPr>
        <w:t>mēn</w:t>
      </w:r>
      <w:proofErr w:type="spellEnd"/>
      <w:r>
        <w:rPr>
          <w:bCs/>
        </w:rPr>
        <w:t>/365 dienas x 30 dienas (septembris))</w:t>
      </w:r>
      <w:r w:rsidRPr="00FC7F79">
        <w:rPr>
          <w:bCs/>
        </w:rPr>
        <w:t xml:space="preserve"> + </w:t>
      </w:r>
      <w:r>
        <w:rPr>
          <w:bCs/>
        </w:rPr>
        <w:t xml:space="preserve">(430 </w:t>
      </w:r>
      <w:proofErr w:type="spellStart"/>
      <w:r>
        <w:rPr>
          <w:bCs/>
        </w:rPr>
        <w:t>euro</w:t>
      </w:r>
      <w:proofErr w:type="spellEnd"/>
      <w:r>
        <w:rPr>
          <w:bCs/>
        </w:rPr>
        <w:t xml:space="preserve"> x 12 </w:t>
      </w:r>
      <w:proofErr w:type="spellStart"/>
      <w:r>
        <w:rPr>
          <w:bCs/>
        </w:rPr>
        <w:t>mēn</w:t>
      </w:r>
      <w:proofErr w:type="spellEnd"/>
      <w:r>
        <w:rPr>
          <w:bCs/>
        </w:rPr>
        <w:t>/365 dienas x 16 dienas (dienu sk., kad bērns atradies ģimenē)</w:t>
      </w:r>
      <w:r w:rsidRPr="00FC7F79">
        <w:rPr>
          <w:bCs/>
        </w:rPr>
        <w:t xml:space="preserve">) + darba devēja VSAOI = </w:t>
      </w:r>
    </w:p>
    <w:p w14:paraId="6453F619" w14:textId="77777777" w:rsidR="003D497E" w:rsidRDefault="003D497E" w:rsidP="003D497E">
      <w:pPr>
        <w:pStyle w:val="NormalWeb"/>
        <w:spacing w:before="0" w:beforeAutospacing="0" w:after="0" w:afterAutospacing="0"/>
        <w:ind w:left="709" w:firstLine="11"/>
        <w:rPr>
          <w:bCs/>
        </w:rPr>
      </w:pPr>
      <w:r>
        <w:rPr>
          <w:bCs/>
        </w:rPr>
        <w:t xml:space="preserve">=(14.14 </w:t>
      </w:r>
      <w:proofErr w:type="spellStart"/>
      <w:r>
        <w:rPr>
          <w:bCs/>
        </w:rPr>
        <w:t>euro</w:t>
      </w:r>
      <w:proofErr w:type="spellEnd"/>
      <w:r>
        <w:rPr>
          <w:bCs/>
        </w:rPr>
        <w:t xml:space="preserve"> x 30 dienas) + (14.14. </w:t>
      </w:r>
      <w:proofErr w:type="spellStart"/>
      <w:r>
        <w:rPr>
          <w:bCs/>
        </w:rPr>
        <w:t>euro</w:t>
      </w:r>
      <w:proofErr w:type="spellEnd"/>
      <w:r>
        <w:rPr>
          <w:bCs/>
        </w:rPr>
        <w:t xml:space="preserve"> x 16 dienas)</w:t>
      </w:r>
      <w:r w:rsidRPr="00FC7F79">
        <w:rPr>
          <w:bCs/>
        </w:rPr>
        <w:t xml:space="preserve"> + darba devēja VSAOI = </w:t>
      </w:r>
    </w:p>
    <w:p w14:paraId="04150A08" w14:textId="77777777" w:rsidR="003D497E" w:rsidRDefault="003D497E" w:rsidP="003D497E">
      <w:pPr>
        <w:pStyle w:val="NormalWeb"/>
        <w:spacing w:before="0" w:beforeAutospacing="0" w:after="0" w:afterAutospacing="0"/>
        <w:ind w:left="709" w:firstLine="11"/>
        <w:rPr>
          <w:bCs/>
        </w:rPr>
      </w:pPr>
      <w:r>
        <w:rPr>
          <w:bCs/>
        </w:rPr>
        <w:t xml:space="preserve">=424.20 </w:t>
      </w:r>
      <w:proofErr w:type="spellStart"/>
      <w:r>
        <w:rPr>
          <w:bCs/>
        </w:rPr>
        <w:t>euro</w:t>
      </w:r>
      <w:proofErr w:type="spellEnd"/>
      <w:r>
        <w:rPr>
          <w:bCs/>
        </w:rPr>
        <w:t xml:space="preserve"> + 226.24 </w:t>
      </w:r>
      <w:proofErr w:type="spellStart"/>
      <w:r>
        <w:rPr>
          <w:bCs/>
        </w:rPr>
        <w:t>euro</w:t>
      </w:r>
      <w:proofErr w:type="spellEnd"/>
      <w:r>
        <w:rPr>
          <w:bCs/>
        </w:rPr>
        <w:t xml:space="preserve"> </w:t>
      </w:r>
      <w:r w:rsidRPr="001A071C">
        <w:rPr>
          <w:bCs/>
        </w:rPr>
        <w:t xml:space="preserve">+ darba devēja VSAOI = </w:t>
      </w:r>
    </w:p>
    <w:p w14:paraId="362E8C6E" w14:textId="77777777" w:rsidR="003D497E" w:rsidRPr="00FC7F79" w:rsidRDefault="003D497E" w:rsidP="003D497E">
      <w:pPr>
        <w:pStyle w:val="NormalWeb"/>
        <w:spacing w:before="0" w:beforeAutospacing="0" w:after="0" w:afterAutospacing="0"/>
        <w:ind w:left="709" w:firstLine="11"/>
        <w:rPr>
          <w:bCs/>
        </w:rPr>
      </w:pPr>
      <w:r>
        <w:rPr>
          <w:bCs/>
        </w:rPr>
        <w:t xml:space="preserve"> = 650.44 </w:t>
      </w:r>
      <w:proofErr w:type="spellStart"/>
      <w:r>
        <w:rPr>
          <w:bCs/>
        </w:rPr>
        <w:t>euro</w:t>
      </w:r>
      <w:proofErr w:type="spellEnd"/>
      <w:r>
        <w:rPr>
          <w:bCs/>
        </w:rPr>
        <w:t xml:space="preserve"> </w:t>
      </w:r>
      <w:r w:rsidRPr="001A071C">
        <w:rPr>
          <w:bCs/>
        </w:rPr>
        <w:t>+ darba devēja VSAOI =</w:t>
      </w:r>
      <w:r>
        <w:rPr>
          <w:bCs/>
        </w:rPr>
        <w:t xml:space="preserve">807.13 </w:t>
      </w:r>
      <w:proofErr w:type="spellStart"/>
      <w:r>
        <w:rPr>
          <w:bCs/>
        </w:rPr>
        <w:t>euro</w:t>
      </w:r>
      <w:proofErr w:type="spellEnd"/>
      <w:r>
        <w:rPr>
          <w:bCs/>
        </w:rPr>
        <w:t xml:space="preserve"> (aprēķinā pieņemts, ka VSAOI darba devēja iemaksas 24.09%).</w:t>
      </w:r>
    </w:p>
    <w:p w14:paraId="32CE224A" w14:textId="77777777" w:rsidR="003D497E" w:rsidRPr="00FC7F79" w:rsidRDefault="003D497E" w:rsidP="003D497E">
      <w:pPr>
        <w:pStyle w:val="NormalWeb"/>
        <w:spacing w:before="0" w:beforeAutospacing="0" w:after="0" w:afterAutospacing="0"/>
        <w:ind w:firstLine="426"/>
        <w:rPr>
          <w:bCs/>
        </w:rPr>
      </w:pPr>
      <w:r w:rsidRPr="00FC7F79">
        <w:rPr>
          <w:bCs/>
        </w:rPr>
        <w:t>Krīzes audžuģimenes bruto atalgojums par septembri ir 650.</w:t>
      </w:r>
      <w:r>
        <w:rPr>
          <w:bCs/>
        </w:rPr>
        <w:t>44</w:t>
      </w:r>
      <w:r w:rsidRPr="00FC7F79">
        <w:rPr>
          <w:bCs/>
        </w:rPr>
        <w:t xml:space="preserve"> </w:t>
      </w:r>
      <w:proofErr w:type="spellStart"/>
      <w:r w:rsidRPr="00FC7F79">
        <w:rPr>
          <w:bCs/>
        </w:rPr>
        <w:t>euro</w:t>
      </w:r>
      <w:proofErr w:type="spellEnd"/>
      <w:r>
        <w:rPr>
          <w:bCs/>
        </w:rPr>
        <w:t xml:space="preserve">, atlīdzība – 807.13 </w:t>
      </w:r>
      <w:proofErr w:type="spellStart"/>
      <w:r>
        <w:rPr>
          <w:bCs/>
        </w:rPr>
        <w:t>euro</w:t>
      </w:r>
      <w:proofErr w:type="spellEnd"/>
      <w:r>
        <w:rPr>
          <w:bCs/>
        </w:rPr>
        <w:t>.</w:t>
      </w:r>
    </w:p>
    <w:p w14:paraId="290651EB" w14:textId="77777777" w:rsidR="003D497E" w:rsidRPr="00FC7F79" w:rsidRDefault="003D497E" w:rsidP="003D497E">
      <w:pPr>
        <w:pStyle w:val="NormalWeb"/>
        <w:spacing w:before="0" w:beforeAutospacing="0" w:after="0" w:afterAutospacing="0"/>
        <w:ind w:firstLine="426"/>
        <w:rPr>
          <w:bCs/>
        </w:rPr>
      </w:pPr>
      <w:r w:rsidRPr="00FC7F79">
        <w:rPr>
          <w:bCs/>
        </w:rPr>
        <w:t>Ja šajā krīzes audžuģimenē 2018. gadā vairs netiek ievietots bērns, tad atlīdzību krīzes audžuģimene turpina saņemt arī par:</w:t>
      </w:r>
    </w:p>
    <w:p w14:paraId="72816076" w14:textId="77777777" w:rsidR="003D497E" w:rsidRPr="00FC7F79" w:rsidRDefault="003D497E" w:rsidP="003D497E">
      <w:pPr>
        <w:pStyle w:val="NormalWeb"/>
        <w:spacing w:before="0" w:beforeAutospacing="0" w:after="0" w:afterAutospacing="0"/>
        <w:ind w:firstLine="720"/>
        <w:rPr>
          <w:bCs/>
        </w:rPr>
      </w:pPr>
      <w:r w:rsidRPr="00FC7F79">
        <w:rPr>
          <w:bCs/>
        </w:rPr>
        <w:t xml:space="preserve">oktobri (bruto 438.34 </w:t>
      </w:r>
      <w:proofErr w:type="spellStart"/>
      <w:r w:rsidRPr="00FC7F79">
        <w:rPr>
          <w:bCs/>
        </w:rPr>
        <w:t>euro</w:t>
      </w:r>
      <w:proofErr w:type="spellEnd"/>
      <w:r w:rsidRPr="00FC7F79">
        <w:rPr>
          <w:bCs/>
        </w:rPr>
        <w:t xml:space="preserve"> + darba devēja VSAOI 24.09% 105.60 </w:t>
      </w:r>
      <w:proofErr w:type="spellStart"/>
      <w:r w:rsidRPr="00FC7F79">
        <w:rPr>
          <w:bCs/>
        </w:rPr>
        <w:t>euro</w:t>
      </w:r>
      <w:proofErr w:type="spellEnd"/>
      <w:r w:rsidRPr="00FC7F79">
        <w:rPr>
          <w:bCs/>
        </w:rPr>
        <w:t>),</w:t>
      </w:r>
    </w:p>
    <w:p w14:paraId="685E82A1" w14:textId="77777777" w:rsidR="003D497E" w:rsidRPr="00FC7F79" w:rsidRDefault="003D497E" w:rsidP="003D497E">
      <w:pPr>
        <w:pStyle w:val="NormalWeb"/>
        <w:spacing w:before="0" w:beforeAutospacing="0" w:after="0" w:afterAutospacing="0"/>
        <w:ind w:firstLine="720"/>
        <w:rPr>
          <w:bCs/>
        </w:rPr>
      </w:pPr>
      <w:r w:rsidRPr="00FC7F79">
        <w:rPr>
          <w:bCs/>
        </w:rPr>
        <w:t xml:space="preserve">novembri (bruto 424.20 </w:t>
      </w:r>
      <w:proofErr w:type="spellStart"/>
      <w:r w:rsidRPr="00FC7F79">
        <w:rPr>
          <w:bCs/>
        </w:rPr>
        <w:t>euro</w:t>
      </w:r>
      <w:proofErr w:type="spellEnd"/>
      <w:r w:rsidRPr="00FC7F79">
        <w:rPr>
          <w:bCs/>
        </w:rPr>
        <w:t xml:space="preserve"> + darba devēja VSAOI 24.09% 102.19 </w:t>
      </w:r>
      <w:proofErr w:type="spellStart"/>
      <w:r w:rsidRPr="00FC7F79">
        <w:rPr>
          <w:bCs/>
        </w:rPr>
        <w:t>euro</w:t>
      </w:r>
      <w:proofErr w:type="spellEnd"/>
      <w:r w:rsidRPr="00FC7F79">
        <w:rPr>
          <w:bCs/>
        </w:rPr>
        <w:t>),</w:t>
      </w:r>
    </w:p>
    <w:p w14:paraId="0CC64CC2" w14:textId="77777777" w:rsidR="003D497E" w:rsidRPr="00FC7F79" w:rsidRDefault="003D497E" w:rsidP="003D497E">
      <w:pPr>
        <w:pStyle w:val="NormalWeb"/>
        <w:spacing w:before="0" w:beforeAutospacing="0" w:after="0" w:afterAutospacing="0"/>
        <w:ind w:firstLine="720"/>
      </w:pPr>
      <w:r w:rsidRPr="00FC7F79">
        <w:rPr>
          <w:bCs/>
        </w:rPr>
        <w:t xml:space="preserve">un decembri (bruto 438.34 </w:t>
      </w:r>
      <w:proofErr w:type="spellStart"/>
      <w:r w:rsidRPr="00FC7F79">
        <w:rPr>
          <w:bCs/>
        </w:rPr>
        <w:t>euro</w:t>
      </w:r>
      <w:proofErr w:type="spellEnd"/>
      <w:r w:rsidRPr="00FC7F79">
        <w:rPr>
          <w:bCs/>
        </w:rPr>
        <w:t xml:space="preserve"> + darba devēja VSAOI 24.09% 105.60 </w:t>
      </w:r>
      <w:proofErr w:type="spellStart"/>
      <w:r w:rsidRPr="00FC7F79">
        <w:rPr>
          <w:bCs/>
        </w:rPr>
        <w:t>euro</w:t>
      </w:r>
      <w:proofErr w:type="spellEnd"/>
      <w:r w:rsidRPr="00FC7F79">
        <w:rPr>
          <w:bCs/>
        </w:rPr>
        <w:t>).</w:t>
      </w:r>
      <w:r w:rsidRPr="00FC7F79">
        <w:rPr>
          <w:rStyle w:val="FootnoteReference"/>
          <w:rFonts w:eastAsiaTheme="majorEastAsia"/>
          <w:bCs/>
        </w:rPr>
        <w:footnoteReference w:id="107"/>
      </w:r>
    </w:p>
    <w:p w14:paraId="4851C87C" w14:textId="77777777" w:rsidR="00D06E2E" w:rsidRPr="00FC7F79" w:rsidRDefault="00D06E2E" w:rsidP="00F16F38">
      <w:pPr>
        <w:pStyle w:val="NormalWeb"/>
        <w:spacing w:before="0" w:beforeAutospacing="0" w:after="0" w:afterAutospacing="0"/>
        <w:jc w:val="both"/>
      </w:pPr>
    </w:p>
    <w:p w14:paraId="04850907" w14:textId="1E8378E8" w:rsidR="00F32705" w:rsidRPr="00FC7F79" w:rsidRDefault="00F32705" w:rsidP="00F32705">
      <w:pPr>
        <w:pStyle w:val="NormalWeb"/>
        <w:spacing w:before="0" w:beforeAutospacing="0" w:after="0" w:afterAutospacing="0"/>
        <w:ind w:firstLine="567"/>
        <w:jc w:val="both"/>
      </w:pPr>
      <w:r w:rsidRPr="00FC7F79">
        <w:rPr>
          <w:b/>
          <w:sz w:val="26"/>
          <w:szCs w:val="26"/>
        </w:rPr>
        <w:t xml:space="preserve">b) </w:t>
      </w:r>
      <w:r w:rsidR="00D06E2E" w:rsidRPr="00FC7F79">
        <w:rPr>
          <w:b/>
          <w:sz w:val="26"/>
          <w:szCs w:val="26"/>
        </w:rPr>
        <w:t>A</w:t>
      </w:r>
      <w:r w:rsidR="00F16F38" w:rsidRPr="00FC7F79">
        <w:rPr>
          <w:b/>
          <w:sz w:val="26"/>
          <w:szCs w:val="26"/>
        </w:rPr>
        <w:t>udžuģimene</w:t>
      </w:r>
      <w:r w:rsidR="00D06E2E" w:rsidRPr="00FC7F79">
        <w:rPr>
          <w:b/>
          <w:sz w:val="26"/>
          <w:szCs w:val="26"/>
        </w:rPr>
        <w:t xml:space="preserve">s </w:t>
      </w:r>
      <w:r w:rsidR="00F16F38" w:rsidRPr="00FC7F79">
        <w:rPr>
          <w:b/>
          <w:sz w:val="26"/>
          <w:szCs w:val="26"/>
        </w:rPr>
        <w:t>bērnam ar smagiem funkcionāliem traucējumiem</w:t>
      </w:r>
      <w:r w:rsidR="00F16F38" w:rsidRPr="00FC7F79">
        <w:t xml:space="preserve">, </w:t>
      </w:r>
      <w:r w:rsidR="00D06E2E" w:rsidRPr="00FC7F79">
        <w:t>atlīdzīb</w:t>
      </w:r>
      <w:r w:rsidRPr="00FC7F79">
        <w:t>u</w:t>
      </w:r>
      <w:r w:rsidR="00D06E2E" w:rsidRPr="00FC7F79">
        <w:t xml:space="preserve"> par specializētās audžuģimenes pienākumu </w:t>
      </w:r>
      <w:proofErr w:type="spellStart"/>
      <w:r w:rsidR="00D06E2E" w:rsidRPr="00FC7F79">
        <w:t>pildīšanu</w:t>
      </w:r>
      <w:r w:rsidRPr="00FC7F79">
        <w:rPr>
          <w:shd w:val="clear" w:color="auto" w:fill="FFFFFF"/>
        </w:rPr>
        <w:t>piešķir</w:t>
      </w:r>
      <w:proofErr w:type="spellEnd"/>
      <w:r w:rsidRPr="00FC7F79">
        <w:rPr>
          <w:shd w:val="clear" w:color="auto" w:fill="FFFFFF"/>
        </w:rPr>
        <w:t xml:space="preserve"> un izmaksā ar dienu, kad bāriņtiesa ir pieņēmusi lēmumu par bērna ievietošanu specializēt</w:t>
      </w:r>
      <w:r w:rsidR="009051D9">
        <w:rPr>
          <w:shd w:val="clear" w:color="auto" w:fill="FFFFFF"/>
        </w:rPr>
        <w:t>aj</w:t>
      </w:r>
      <w:r w:rsidRPr="00FC7F79">
        <w:rPr>
          <w:shd w:val="clear" w:color="auto" w:fill="FFFFFF"/>
        </w:rPr>
        <w:t>ā audžuģimenē, līdz brīdim, kad tiek izbeigta bērna uzturēšanās specializētajā audžuģimenē.</w:t>
      </w:r>
    </w:p>
    <w:p w14:paraId="7EB80C0F" w14:textId="77777777" w:rsidR="00D06E2E" w:rsidRPr="00FC7F79" w:rsidRDefault="00F32705" w:rsidP="00F32705">
      <w:pPr>
        <w:pStyle w:val="NormalWeb"/>
        <w:spacing w:before="0" w:beforeAutospacing="0" w:after="0" w:afterAutospacing="0"/>
        <w:ind w:left="720"/>
        <w:jc w:val="both"/>
      </w:pPr>
      <w:r w:rsidRPr="00FC7F79">
        <w:t xml:space="preserve">Atlīdzība par specializētās audžuģimenes pienākumu pildīšanu </w:t>
      </w:r>
      <w:r w:rsidR="00D06E2E" w:rsidRPr="00FC7F79">
        <w:t>aprēķināma, piemērojot formulu:</w:t>
      </w:r>
    </w:p>
    <w:p w14:paraId="75B39654" w14:textId="77777777" w:rsidR="00F16F38" w:rsidRPr="00FC7F79" w:rsidRDefault="00F16F38" w:rsidP="00D06E2E">
      <w:pPr>
        <w:pStyle w:val="NormalWeb"/>
        <w:spacing w:before="0" w:beforeAutospacing="0" w:after="0" w:afterAutospacing="0"/>
        <w:ind w:firstLine="360"/>
        <w:jc w:val="both"/>
      </w:pPr>
      <w:r w:rsidRPr="00FC7F79">
        <w:t>F</w:t>
      </w:r>
      <w:r w:rsidRPr="00FC7F79">
        <w:rPr>
          <w:vertAlign w:val="subscript"/>
        </w:rPr>
        <w:t>a</w:t>
      </w:r>
      <w:r w:rsidRPr="00FC7F79">
        <w:t xml:space="preserve"> = (A × 2 × 12 mēneši/365 dienas × </w:t>
      </w:r>
      <w:proofErr w:type="spellStart"/>
      <w:r w:rsidRPr="00FC7F79">
        <w:t>Da</w:t>
      </w:r>
      <w:proofErr w:type="spellEnd"/>
      <w:r w:rsidRPr="00FC7F79">
        <w:t>) + VSAOI, kur</w:t>
      </w:r>
    </w:p>
    <w:p w14:paraId="059B1087" w14:textId="77777777" w:rsidR="00F16F38" w:rsidRPr="00FC7F79" w:rsidRDefault="00F16F38" w:rsidP="00F16F38">
      <w:pPr>
        <w:pStyle w:val="NormalWeb"/>
        <w:spacing w:before="0" w:beforeAutospacing="0" w:after="0" w:afterAutospacing="0"/>
        <w:ind w:firstLine="720"/>
        <w:jc w:val="both"/>
      </w:pPr>
      <w:r w:rsidRPr="00FC7F79">
        <w:t>F</w:t>
      </w:r>
      <w:r w:rsidRPr="00FC7F79">
        <w:rPr>
          <w:vertAlign w:val="subscript"/>
        </w:rPr>
        <w:t>a</w:t>
      </w:r>
      <w:r w:rsidRPr="00FC7F79">
        <w:t xml:space="preserve"> - atlīdzības apmērs;</w:t>
      </w:r>
    </w:p>
    <w:p w14:paraId="28D5AFD6" w14:textId="77777777" w:rsidR="00F16F38" w:rsidRPr="00FC7F79" w:rsidRDefault="00F16F38" w:rsidP="00F16F38">
      <w:pPr>
        <w:pStyle w:val="NormalWeb"/>
        <w:spacing w:before="0" w:beforeAutospacing="0" w:after="0" w:afterAutospacing="0"/>
        <w:ind w:firstLine="720"/>
        <w:jc w:val="both"/>
      </w:pPr>
      <w:r w:rsidRPr="00FC7F79">
        <w:t xml:space="preserve">A - atlīdzības apmērs 430 </w:t>
      </w:r>
      <w:proofErr w:type="spellStart"/>
      <w:r w:rsidRPr="00FC7F79">
        <w:rPr>
          <w:i/>
          <w:iCs/>
        </w:rPr>
        <w:t>euro</w:t>
      </w:r>
      <w:proofErr w:type="spellEnd"/>
      <w:r w:rsidRPr="00FC7F79">
        <w:t xml:space="preserve"> mēnesī;</w:t>
      </w:r>
    </w:p>
    <w:p w14:paraId="28C75F56" w14:textId="77777777" w:rsidR="00F16F38" w:rsidRPr="00FC7F79" w:rsidRDefault="00F16F38" w:rsidP="00F16F38">
      <w:pPr>
        <w:pStyle w:val="NormalWeb"/>
        <w:spacing w:before="0" w:beforeAutospacing="0" w:after="0" w:afterAutospacing="0"/>
        <w:ind w:firstLine="720"/>
        <w:jc w:val="both"/>
      </w:pPr>
      <w:proofErr w:type="spellStart"/>
      <w:r w:rsidRPr="00FC7F79">
        <w:lastRenderedPageBreak/>
        <w:t>Da</w:t>
      </w:r>
      <w:proofErr w:type="spellEnd"/>
      <w:r w:rsidRPr="00FC7F79">
        <w:t xml:space="preserve"> - dienu skaits, kad bērns ievietots audžuģimenē bērnam ar smagiem funkcionāliem traucējumiem;</w:t>
      </w:r>
    </w:p>
    <w:p w14:paraId="03A141BC" w14:textId="77777777" w:rsidR="00F16F38" w:rsidRPr="00FC7F79" w:rsidRDefault="00F16F38" w:rsidP="00F16F38">
      <w:pPr>
        <w:pStyle w:val="NormalWeb"/>
        <w:spacing w:before="0" w:beforeAutospacing="0" w:after="0" w:afterAutospacing="0"/>
        <w:ind w:firstLine="720"/>
        <w:jc w:val="both"/>
      </w:pPr>
      <w:r w:rsidRPr="00FC7F79">
        <w:t>VSAOI - darba devēja valsts sociālās apdrošināšanas obligātās iemaksas, ja tādas tiek veiktas.</w:t>
      </w:r>
    </w:p>
    <w:p w14:paraId="5C637474" w14:textId="77777777" w:rsidR="00D06E2E" w:rsidRPr="00FC7F79" w:rsidRDefault="00D06E2E" w:rsidP="00F16F38">
      <w:pPr>
        <w:pStyle w:val="NormalWeb"/>
        <w:spacing w:before="0" w:beforeAutospacing="0" w:after="0" w:afterAutospacing="0"/>
        <w:ind w:firstLine="720"/>
        <w:jc w:val="both"/>
        <w:rPr>
          <w:sz w:val="26"/>
          <w:szCs w:val="26"/>
        </w:rPr>
      </w:pPr>
    </w:p>
    <w:p w14:paraId="6E7777F4" w14:textId="77777777" w:rsidR="004E6780" w:rsidRPr="00FC7F79" w:rsidRDefault="00F16F38" w:rsidP="00F16F38">
      <w:pPr>
        <w:spacing w:after="0" w:line="240" w:lineRule="auto"/>
        <w:ind w:firstLine="720"/>
        <w:jc w:val="both"/>
        <w:rPr>
          <w:rFonts w:cs="Times New Roman"/>
          <w:b/>
          <w:sz w:val="26"/>
          <w:szCs w:val="26"/>
        </w:rPr>
      </w:pPr>
      <w:r w:rsidRPr="00FC7F79">
        <w:rPr>
          <w:rFonts w:cs="Times New Roman"/>
          <w:b/>
          <w:sz w:val="26"/>
          <w:szCs w:val="26"/>
        </w:rPr>
        <w:t>Piemērs</w:t>
      </w:r>
      <w:r w:rsidR="004E6780" w:rsidRPr="00FC7F79">
        <w:rPr>
          <w:rFonts w:cs="Times New Roman"/>
          <w:b/>
          <w:sz w:val="26"/>
          <w:szCs w:val="26"/>
        </w:rPr>
        <w:t>:</w:t>
      </w:r>
    </w:p>
    <w:p w14:paraId="7841C878" w14:textId="573DF07C" w:rsidR="004E6780" w:rsidRDefault="00F16F38" w:rsidP="00F16F38">
      <w:pPr>
        <w:spacing w:after="0" w:line="240" w:lineRule="auto"/>
        <w:ind w:firstLine="720"/>
        <w:jc w:val="both"/>
        <w:rPr>
          <w:rFonts w:cs="Times New Roman"/>
          <w:szCs w:val="24"/>
        </w:rPr>
      </w:pPr>
      <w:r w:rsidRPr="00FC7F79">
        <w:rPr>
          <w:rFonts w:cs="Times New Roman"/>
          <w:szCs w:val="24"/>
        </w:rPr>
        <w:t>Audžuģimene 2018. gada 30. augustā ir ieguvusi audžuģimenes bērnam ar smagiem funkcionāliem traucējumiem statusu un noslēgusi līgumu par atlīdzības par specializētās audžuģimenes pienākumu pildīšanu un vienreizējas mājokļa iekārto</w:t>
      </w:r>
      <w:r w:rsidR="00184ABC" w:rsidRPr="00FC7F79">
        <w:rPr>
          <w:rFonts w:cs="Times New Roman"/>
          <w:szCs w:val="24"/>
        </w:rPr>
        <w:t>šanas kompensācijas izmaksu ar A</w:t>
      </w:r>
      <w:r w:rsidR="004E6780" w:rsidRPr="00FC7F79">
        <w:rPr>
          <w:rFonts w:cs="Times New Roman"/>
          <w:szCs w:val="24"/>
        </w:rPr>
        <w:t>tbalsta centru. B</w:t>
      </w:r>
      <w:r w:rsidRPr="00FC7F79">
        <w:rPr>
          <w:rFonts w:cs="Times New Roman"/>
          <w:szCs w:val="24"/>
        </w:rPr>
        <w:t xml:space="preserve">ērns šajā ģimenē ir bijis ievietots no 16. septembra līdz 31. decembrim. </w:t>
      </w:r>
    </w:p>
    <w:p w14:paraId="7E3FBAC1" w14:textId="77777777" w:rsidR="009051D9" w:rsidRPr="00FC7F79" w:rsidRDefault="009051D9" w:rsidP="00F16F38">
      <w:pPr>
        <w:spacing w:after="0" w:line="240" w:lineRule="auto"/>
        <w:ind w:firstLine="720"/>
        <w:jc w:val="both"/>
        <w:rPr>
          <w:rFonts w:cs="Times New Roman"/>
          <w:szCs w:val="24"/>
        </w:rPr>
      </w:pPr>
    </w:p>
    <w:p w14:paraId="426ECDE1" w14:textId="77777777" w:rsidR="009051D9" w:rsidRDefault="009051D9" w:rsidP="009051D9">
      <w:pPr>
        <w:spacing w:after="0" w:line="240" w:lineRule="auto"/>
        <w:ind w:firstLine="720"/>
        <w:rPr>
          <w:rFonts w:cs="Times New Roman"/>
          <w:szCs w:val="24"/>
        </w:rPr>
      </w:pPr>
      <w:r w:rsidRPr="00C5402E">
        <w:rPr>
          <w:rFonts w:cs="Times New Roman"/>
          <w:szCs w:val="24"/>
        </w:rPr>
        <w:t xml:space="preserve">Atlīdzības aprēķins </w:t>
      </w:r>
      <w:r>
        <w:rPr>
          <w:rFonts w:cs="Times New Roman"/>
          <w:szCs w:val="24"/>
        </w:rPr>
        <w:t xml:space="preserve">par </w:t>
      </w:r>
      <w:r w:rsidRPr="00C5402E">
        <w:rPr>
          <w:rFonts w:cs="Times New Roman"/>
          <w:szCs w:val="24"/>
        </w:rPr>
        <w:t>septembr</w:t>
      </w:r>
      <w:r>
        <w:rPr>
          <w:rFonts w:cs="Times New Roman"/>
          <w:szCs w:val="24"/>
        </w:rPr>
        <w:t>i</w:t>
      </w:r>
      <w:r w:rsidRPr="00C5402E">
        <w:rPr>
          <w:rFonts w:cs="Times New Roman"/>
          <w:szCs w:val="24"/>
        </w:rPr>
        <w:t xml:space="preserve">: </w:t>
      </w:r>
    </w:p>
    <w:p w14:paraId="2FDD0E40" w14:textId="77777777" w:rsidR="009051D9" w:rsidRDefault="009051D9" w:rsidP="009051D9">
      <w:pPr>
        <w:spacing w:after="0" w:line="240" w:lineRule="auto"/>
        <w:ind w:left="284"/>
        <w:rPr>
          <w:rFonts w:cs="Times New Roman"/>
          <w:szCs w:val="24"/>
        </w:rPr>
      </w:pPr>
      <w:r>
        <w:rPr>
          <w:rFonts w:cs="Times New Roman"/>
          <w:szCs w:val="24"/>
        </w:rPr>
        <w:t xml:space="preserve">430 x 2 x 12 mēneši/ 365 dienas x 15 dienas </w:t>
      </w:r>
      <w:r w:rsidRPr="0078759D">
        <w:rPr>
          <w:rFonts w:cs="Times New Roman"/>
          <w:szCs w:val="24"/>
        </w:rPr>
        <w:t>(dienu sk.</w:t>
      </w:r>
      <w:r>
        <w:rPr>
          <w:rFonts w:cs="Times New Roman"/>
          <w:szCs w:val="24"/>
        </w:rPr>
        <w:t>, kad bērns atradies ģimenē)</w:t>
      </w:r>
      <w:r w:rsidRPr="0078759D">
        <w:t xml:space="preserve"> </w:t>
      </w:r>
      <w:r w:rsidRPr="0078759D">
        <w:rPr>
          <w:rFonts w:cs="Times New Roman"/>
          <w:szCs w:val="24"/>
        </w:rPr>
        <w:t>+ darba devēja VSAOI</w:t>
      </w:r>
      <w:r>
        <w:rPr>
          <w:rFonts w:cs="Times New Roman"/>
          <w:szCs w:val="24"/>
        </w:rPr>
        <w:t xml:space="preserve"> = </w:t>
      </w:r>
    </w:p>
    <w:p w14:paraId="4E787B1A" w14:textId="77777777" w:rsidR="009051D9" w:rsidRDefault="009051D9" w:rsidP="009051D9">
      <w:pPr>
        <w:spacing w:after="0" w:line="240" w:lineRule="auto"/>
        <w:ind w:left="709"/>
        <w:rPr>
          <w:rFonts w:cs="Times New Roman"/>
          <w:szCs w:val="24"/>
        </w:rPr>
      </w:pPr>
      <w:r>
        <w:rPr>
          <w:rFonts w:cs="Times New Roman"/>
          <w:szCs w:val="24"/>
        </w:rPr>
        <w:t xml:space="preserve">=28.27 </w:t>
      </w:r>
      <w:proofErr w:type="spellStart"/>
      <w:r>
        <w:rPr>
          <w:rFonts w:cs="Times New Roman"/>
          <w:szCs w:val="24"/>
        </w:rPr>
        <w:t>euro</w:t>
      </w:r>
      <w:proofErr w:type="spellEnd"/>
      <w:r>
        <w:rPr>
          <w:rFonts w:cs="Times New Roman"/>
          <w:szCs w:val="24"/>
        </w:rPr>
        <w:t xml:space="preserve"> x 15 dienas </w:t>
      </w:r>
      <w:r w:rsidRPr="0078759D">
        <w:rPr>
          <w:rFonts w:cs="Times New Roman"/>
          <w:szCs w:val="24"/>
        </w:rPr>
        <w:t>+ darba devēja VSAOI =</w:t>
      </w:r>
    </w:p>
    <w:p w14:paraId="7F1763B7" w14:textId="77777777" w:rsidR="009051D9" w:rsidRDefault="009051D9" w:rsidP="009051D9">
      <w:pPr>
        <w:spacing w:after="0" w:line="240" w:lineRule="auto"/>
        <w:ind w:left="709"/>
        <w:rPr>
          <w:rFonts w:cs="Times New Roman"/>
          <w:szCs w:val="24"/>
        </w:rPr>
      </w:pPr>
      <w:r>
        <w:rPr>
          <w:rFonts w:cs="Times New Roman"/>
          <w:szCs w:val="24"/>
        </w:rPr>
        <w:t xml:space="preserve">=424.05 </w:t>
      </w:r>
      <w:proofErr w:type="spellStart"/>
      <w:r>
        <w:rPr>
          <w:rFonts w:cs="Times New Roman"/>
          <w:szCs w:val="24"/>
        </w:rPr>
        <w:t>euro</w:t>
      </w:r>
      <w:proofErr w:type="spellEnd"/>
      <w:r>
        <w:rPr>
          <w:rFonts w:cs="Times New Roman"/>
          <w:szCs w:val="24"/>
        </w:rPr>
        <w:t xml:space="preserve"> + </w:t>
      </w:r>
      <w:r w:rsidRPr="0078759D">
        <w:rPr>
          <w:rFonts w:cs="Times New Roman"/>
          <w:szCs w:val="24"/>
        </w:rPr>
        <w:t>darba devēja VSAOI =</w:t>
      </w:r>
      <w:r>
        <w:rPr>
          <w:rFonts w:cs="Times New Roman"/>
          <w:szCs w:val="24"/>
        </w:rPr>
        <w:t xml:space="preserve">526.20 </w:t>
      </w:r>
      <w:proofErr w:type="spellStart"/>
      <w:r>
        <w:rPr>
          <w:rFonts w:cs="Times New Roman"/>
          <w:szCs w:val="24"/>
        </w:rPr>
        <w:t>euro</w:t>
      </w:r>
      <w:proofErr w:type="spellEnd"/>
      <w:r>
        <w:rPr>
          <w:rFonts w:cs="Times New Roman"/>
          <w:szCs w:val="24"/>
        </w:rPr>
        <w:t xml:space="preserve"> </w:t>
      </w:r>
      <w:r w:rsidRPr="0078759D">
        <w:rPr>
          <w:rFonts w:cs="Times New Roman"/>
          <w:szCs w:val="24"/>
        </w:rPr>
        <w:t>(aprēķinā pieņemts, ka VSAOI darba devēja iemaksas 24.09%).</w:t>
      </w:r>
    </w:p>
    <w:p w14:paraId="3F596A6D" w14:textId="77777777" w:rsidR="009051D9" w:rsidRDefault="009051D9" w:rsidP="009051D9">
      <w:pPr>
        <w:spacing w:after="0" w:line="240" w:lineRule="auto"/>
        <w:ind w:left="284"/>
        <w:rPr>
          <w:rFonts w:cs="Times New Roman"/>
          <w:szCs w:val="24"/>
        </w:rPr>
      </w:pPr>
      <w:r>
        <w:rPr>
          <w:rFonts w:cs="Times New Roman"/>
          <w:szCs w:val="24"/>
        </w:rPr>
        <w:t>A</w:t>
      </w:r>
      <w:r w:rsidRPr="0078759D">
        <w:rPr>
          <w:rFonts w:cs="Times New Roman"/>
          <w:szCs w:val="24"/>
        </w:rPr>
        <w:t>udžuģimenes bruto at</w:t>
      </w:r>
      <w:r>
        <w:rPr>
          <w:rFonts w:cs="Times New Roman"/>
          <w:szCs w:val="24"/>
        </w:rPr>
        <w:t>algojums par septembri ir 424.05</w:t>
      </w:r>
      <w:r w:rsidRPr="0078759D">
        <w:rPr>
          <w:rFonts w:cs="Times New Roman"/>
          <w:szCs w:val="24"/>
        </w:rPr>
        <w:t xml:space="preserve"> </w:t>
      </w:r>
      <w:proofErr w:type="spellStart"/>
      <w:r w:rsidRPr="0078759D">
        <w:rPr>
          <w:rFonts w:cs="Times New Roman"/>
          <w:szCs w:val="24"/>
        </w:rPr>
        <w:t>euro</w:t>
      </w:r>
      <w:proofErr w:type="spellEnd"/>
      <w:r w:rsidRPr="0078759D">
        <w:rPr>
          <w:rFonts w:cs="Times New Roman"/>
          <w:szCs w:val="24"/>
        </w:rPr>
        <w:t>, a</w:t>
      </w:r>
      <w:r>
        <w:rPr>
          <w:rFonts w:cs="Times New Roman"/>
          <w:szCs w:val="24"/>
        </w:rPr>
        <w:t>tlīdzība – 526.20</w:t>
      </w:r>
      <w:r w:rsidRPr="0078759D">
        <w:rPr>
          <w:rFonts w:cs="Times New Roman"/>
          <w:szCs w:val="24"/>
        </w:rPr>
        <w:t xml:space="preserve"> </w:t>
      </w:r>
      <w:proofErr w:type="spellStart"/>
      <w:r w:rsidRPr="0078759D">
        <w:rPr>
          <w:rFonts w:cs="Times New Roman"/>
          <w:szCs w:val="24"/>
        </w:rPr>
        <w:t>euro</w:t>
      </w:r>
      <w:proofErr w:type="spellEnd"/>
      <w:r w:rsidRPr="0078759D">
        <w:rPr>
          <w:rFonts w:cs="Times New Roman"/>
          <w:szCs w:val="24"/>
        </w:rPr>
        <w:t>.</w:t>
      </w:r>
    </w:p>
    <w:p w14:paraId="6454B6AE" w14:textId="77777777" w:rsidR="009051D9" w:rsidRDefault="009051D9" w:rsidP="009051D9">
      <w:pPr>
        <w:spacing w:after="0" w:line="240" w:lineRule="auto"/>
        <w:ind w:left="709" w:hanging="425"/>
        <w:rPr>
          <w:rFonts w:cs="Times New Roman"/>
          <w:szCs w:val="24"/>
        </w:rPr>
      </w:pPr>
      <w:r>
        <w:rPr>
          <w:rFonts w:cs="Times New Roman"/>
          <w:szCs w:val="24"/>
        </w:rPr>
        <w:t>Atlīdzības apmērs par nākamajiem mēnešiem:</w:t>
      </w:r>
    </w:p>
    <w:p w14:paraId="20F11E4F" w14:textId="77777777" w:rsidR="009051D9" w:rsidRPr="00C5402E" w:rsidRDefault="009051D9" w:rsidP="009051D9">
      <w:pPr>
        <w:spacing w:after="0" w:line="240" w:lineRule="auto"/>
        <w:ind w:left="709"/>
        <w:rPr>
          <w:rFonts w:cs="Times New Roman"/>
          <w:szCs w:val="24"/>
        </w:rPr>
      </w:pPr>
      <w:r w:rsidRPr="00C5402E">
        <w:rPr>
          <w:rFonts w:cs="Times New Roman"/>
          <w:szCs w:val="24"/>
        </w:rPr>
        <w:t xml:space="preserve">Atlīdzība par oktobri bruto 876.37 </w:t>
      </w:r>
      <w:proofErr w:type="spellStart"/>
      <w:r w:rsidRPr="00C5402E">
        <w:rPr>
          <w:rFonts w:cs="Times New Roman"/>
          <w:szCs w:val="24"/>
        </w:rPr>
        <w:t>euro</w:t>
      </w:r>
      <w:proofErr w:type="spellEnd"/>
      <w:r w:rsidRPr="00C5402E">
        <w:rPr>
          <w:rFonts w:cs="Times New Roman"/>
          <w:szCs w:val="24"/>
        </w:rPr>
        <w:t xml:space="preserve"> + darba devēja VSAOI 24.09% 211.12 </w:t>
      </w:r>
      <w:proofErr w:type="spellStart"/>
      <w:r w:rsidRPr="00C5402E">
        <w:rPr>
          <w:rFonts w:cs="Times New Roman"/>
          <w:szCs w:val="24"/>
        </w:rPr>
        <w:t>euro</w:t>
      </w:r>
      <w:proofErr w:type="spellEnd"/>
      <w:r w:rsidRPr="00C5402E">
        <w:rPr>
          <w:rFonts w:cs="Times New Roman"/>
          <w:szCs w:val="24"/>
        </w:rPr>
        <w:t>;</w:t>
      </w:r>
    </w:p>
    <w:p w14:paraId="5D248228" w14:textId="77777777" w:rsidR="009051D9" w:rsidRPr="00C5402E" w:rsidRDefault="009051D9" w:rsidP="009051D9">
      <w:pPr>
        <w:spacing w:after="0" w:line="240" w:lineRule="auto"/>
        <w:ind w:left="709"/>
        <w:rPr>
          <w:rFonts w:cs="Times New Roman"/>
          <w:szCs w:val="24"/>
        </w:rPr>
      </w:pPr>
      <w:r w:rsidRPr="00C5402E">
        <w:rPr>
          <w:rFonts w:cs="Times New Roman"/>
          <w:szCs w:val="24"/>
        </w:rPr>
        <w:t xml:space="preserve">Atlīdzība par novembri bruto 848.10 </w:t>
      </w:r>
      <w:proofErr w:type="spellStart"/>
      <w:r w:rsidRPr="00C5402E">
        <w:rPr>
          <w:rFonts w:cs="Times New Roman"/>
          <w:szCs w:val="24"/>
        </w:rPr>
        <w:t>euro</w:t>
      </w:r>
      <w:proofErr w:type="spellEnd"/>
      <w:r w:rsidRPr="00C5402E">
        <w:rPr>
          <w:rFonts w:cs="Times New Roman"/>
          <w:szCs w:val="24"/>
        </w:rPr>
        <w:t xml:space="preserve"> + darba devēja VSAOI 24.09% 204.31 </w:t>
      </w:r>
      <w:proofErr w:type="spellStart"/>
      <w:r w:rsidRPr="00C5402E">
        <w:rPr>
          <w:rFonts w:cs="Times New Roman"/>
          <w:szCs w:val="24"/>
        </w:rPr>
        <w:t>euro</w:t>
      </w:r>
      <w:proofErr w:type="spellEnd"/>
      <w:r w:rsidRPr="00C5402E">
        <w:rPr>
          <w:rFonts w:cs="Times New Roman"/>
          <w:szCs w:val="24"/>
        </w:rPr>
        <w:t>;</w:t>
      </w:r>
    </w:p>
    <w:p w14:paraId="5CA220FB" w14:textId="77777777" w:rsidR="009051D9" w:rsidRDefault="009051D9" w:rsidP="009051D9">
      <w:pPr>
        <w:spacing w:after="0" w:line="240" w:lineRule="auto"/>
        <w:ind w:left="709"/>
        <w:rPr>
          <w:rFonts w:cs="Times New Roman"/>
          <w:szCs w:val="24"/>
        </w:rPr>
      </w:pPr>
      <w:r w:rsidRPr="00C5402E">
        <w:rPr>
          <w:rFonts w:cs="Times New Roman"/>
          <w:szCs w:val="24"/>
        </w:rPr>
        <w:t xml:space="preserve">Atlīdzības par decembri bruto 876.37 </w:t>
      </w:r>
      <w:proofErr w:type="spellStart"/>
      <w:r w:rsidRPr="00C5402E">
        <w:rPr>
          <w:rFonts w:cs="Times New Roman"/>
          <w:szCs w:val="24"/>
        </w:rPr>
        <w:t>euro</w:t>
      </w:r>
      <w:proofErr w:type="spellEnd"/>
      <w:r w:rsidRPr="00C5402E">
        <w:rPr>
          <w:rFonts w:cs="Times New Roman"/>
          <w:szCs w:val="24"/>
        </w:rPr>
        <w:t xml:space="preserve"> + darba devēja VSAOI 24.09% 211.12 </w:t>
      </w:r>
      <w:proofErr w:type="spellStart"/>
      <w:r w:rsidRPr="00C5402E">
        <w:rPr>
          <w:rFonts w:cs="Times New Roman"/>
          <w:szCs w:val="24"/>
        </w:rPr>
        <w:t>euro</w:t>
      </w:r>
      <w:proofErr w:type="spellEnd"/>
      <w:r>
        <w:rPr>
          <w:rFonts w:cs="Times New Roman"/>
          <w:szCs w:val="24"/>
        </w:rPr>
        <w:t>;</w:t>
      </w:r>
    </w:p>
    <w:p w14:paraId="52D81EF7" w14:textId="438D6B0A" w:rsidR="009051D9" w:rsidRDefault="009051D9" w:rsidP="009051D9">
      <w:pPr>
        <w:spacing w:after="0" w:line="240" w:lineRule="auto"/>
        <w:ind w:firstLine="720"/>
        <w:rPr>
          <w:rFonts w:cs="Times New Roman"/>
          <w:i/>
          <w:szCs w:val="24"/>
        </w:rPr>
      </w:pPr>
      <w:r>
        <w:rPr>
          <w:rFonts w:cs="Times New Roman"/>
          <w:szCs w:val="24"/>
        </w:rPr>
        <w:t xml:space="preserve">u.t.t. </w:t>
      </w:r>
      <w:r>
        <w:rPr>
          <w:rFonts w:cs="Times New Roman"/>
          <w:i/>
          <w:szCs w:val="24"/>
        </w:rPr>
        <w:t>.</w:t>
      </w:r>
    </w:p>
    <w:p w14:paraId="23502D89" w14:textId="77777777" w:rsidR="009051D9" w:rsidRPr="0078759D" w:rsidRDefault="009051D9" w:rsidP="009051D9">
      <w:pPr>
        <w:spacing w:after="0" w:line="240" w:lineRule="auto"/>
        <w:ind w:firstLine="720"/>
        <w:rPr>
          <w:rFonts w:cs="Times New Roman"/>
          <w:szCs w:val="24"/>
        </w:rPr>
      </w:pPr>
    </w:p>
    <w:p w14:paraId="3F5C8821" w14:textId="77777777" w:rsidR="005A3DEE" w:rsidRPr="00FC7F79" w:rsidRDefault="00F16F38" w:rsidP="00C63388">
      <w:pPr>
        <w:spacing w:after="0" w:line="240" w:lineRule="auto"/>
        <w:ind w:firstLine="720"/>
        <w:jc w:val="both"/>
        <w:rPr>
          <w:rFonts w:cs="Times New Roman"/>
          <w:szCs w:val="24"/>
        </w:rPr>
      </w:pPr>
      <w:r w:rsidRPr="00FC7F79">
        <w:rPr>
          <w:rFonts w:cs="Times New Roman"/>
          <w:szCs w:val="24"/>
        </w:rPr>
        <w:t>Audžuģimenei bērnam ar smagiem funkcionāliem traucējumiem atlīdzību par specializētās audžuģimenes pienākumu pildīšanu piešķir un izmaksā ar dienu, kad bāriņtiesa ir pieņēmusi lēmumu par bērna ievietošanu specializētajā audžuģimenē, līdz brīdim, kad tiek izbeigta bērna uzturēšanās specializētajā audžuģimenē.</w:t>
      </w:r>
      <w:r w:rsidRPr="00FC7F79">
        <w:rPr>
          <w:rStyle w:val="FootnoteReference"/>
          <w:rFonts w:cs="Times New Roman"/>
          <w:szCs w:val="24"/>
        </w:rPr>
        <w:footnoteReference w:id="108"/>
      </w:r>
    </w:p>
    <w:p w14:paraId="5BDF1D92" w14:textId="77777777" w:rsidR="00F55B40" w:rsidRPr="00FC7F79" w:rsidRDefault="00F55B40" w:rsidP="00F16F38">
      <w:pPr>
        <w:spacing w:after="0" w:line="240" w:lineRule="auto"/>
        <w:ind w:firstLine="720"/>
        <w:jc w:val="both"/>
        <w:rPr>
          <w:rFonts w:cs="Times New Roman"/>
          <w:sz w:val="26"/>
          <w:szCs w:val="26"/>
        </w:rPr>
      </w:pPr>
    </w:p>
    <w:p w14:paraId="197E641A" w14:textId="77777777" w:rsidR="00E40326" w:rsidRPr="00FC7F79" w:rsidRDefault="00E40326" w:rsidP="00E40326">
      <w:pPr>
        <w:pStyle w:val="ListParagraph"/>
        <w:tabs>
          <w:tab w:val="left" w:pos="284"/>
        </w:tabs>
        <w:spacing w:after="0" w:line="240" w:lineRule="auto"/>
        <w:ind w:left="0"/>
        <w:jc w:val="center"/>
        <w:rPr>
          <w:rFonts w:cs="Times New Roman"/>
          <w:b/>
          <w:szCs w:val="24"/>
          <w:u w:val="single"/>
        </w:rPr>
      </w:pPr>
      <w:r w:rsidRPr="00FC7F79">
        <w:rPr>
          <w:rFonts w:cs="Times New Roman"/>
          <w:b/>
          <w:szCs w:val="24"/>
          <w:u w:val="single"/>
        </w:rPr>
        <w:t>M</w:t>
      </w:r>
      <w:r w:rsidR="00F55B40" w:rsidRPr="00FC7F79">
        <w:rPr>
          <w:rFonts w:cs="Times New Roman"/>
          <w:b/>
          <w:szCs w:val="24"/>
          <w:u w:val="single"/>
        </w:rPr>
        <w:t>ājokļa iekārtošanas izdevumu vienreizēj</w:t>
      </w:r>
      <w:r w:rsidRPr="00FC7F79">
        <w:rPr>
          <w:rFonts w:cs="Times New Roman"/>
          <w:b/>
          <w:szCs w:val="24"/>
          <w:u w:val="single"/>
        </w:rPr>
        <w:t>as</w:t>
      </w:r>
      <w:r w:rsidR="00F55B40" w:rsidRPr="00FC7F79">
        <w:rPr>
          <w:rFonts w:cs="Times New Roman"/>
          <w:b/>
          <w:szCs w:val="24"/>
          <w:u w:val="single"/>
        </w:rPr>
        <w:t xml:space="preserve"> kompensācij</w:t>
      </w:r>
      <w:r w:rsidRPr="00FC7F79">
        <w:rPr>
          <w:rFonts w:cs="Times New Roman"/>
          <w:b/>
          <w:szCs w:val="24"/>
          <w:u w:val="single"/>
        </w:rPr>
        <w:t>as piešķiršanas un izmaksas kārtība</w:t>
      </w:r>
    </w:p>
    <w:p w14:paraId="20D2E8CD" w14:textId="77777777" w:rsidR="00E40326" w:rsidRPr="00FC7F79" w:rsidRDefault="00E40326" w:rsidP="00E40326">
      <w:pPr>
        <w:pStyle w:val="ListParagraph"/>
        <w:tabs>
          <w:tab w:val="left" w:pos="284"/>
        </w:tabs>
        <w:spacing w:after="0" w:line="240" w:lineRule="auto"/>
        <w:ind w:left="0"/>
        <w:jc w:val="both"/>
        <w:rPr>
          <w:rFonts w:cs="Times New Roman"/>
          <w:b/>
          <w:sz w:val="26"/>
          <w:szCs w:val="26"/>
        </w:rPr>
      </w:pPr>
    </w:p>
    <w:p w14:paraId="5639D285" w14:textId="77777777" w:rsidR="00616B71" w:rsidRPr="00FC7F79" w:rsidRDefault="00F55B40" w:rsidP="00303729">
      <w:pPr>
        <w:pStyle w:val="ListParagraph"/>
        <w:tabs>
          <w:tab w:val="left" w:pos="284"/>
        </w:tabs>
        <w:spacing w:after="0" w:line="240" w:lineRule="auto"/>
        <w:ind w:left="0" w:firstLine="720"/>
        <w:jc w:val="both"/>
        <w:rPr>
          <w:rFonts w:cs="Times New Roman"/>
          <w:iCs/>
          <w:szCs w:val="24"/>
          <w:shd w:val="clear" w:color="auto" w:fill="FFFFFF"/>
        </w:rPr>
      </w:pPr>
      <w:r w:rsidRPr="00FC7F79">
        <w:rPr>
          <w:rFonts w:cs="Times New Roman"/>
          <w:szCs w:val="24"/>
        </w:rPr>
        <w:t xml:space="preserve">Specializētās audžuģimenes var saņemt vienreizēju mājokļa iekārtošanas kompensāciju izdevumu segšanai ne vairāk kā 500 </w:t>
      </w:r>
      <w:proofErr w:type="spellStart"/>
      <w:r w:rsidRPr="00FC7F79">
        <w:rPr>
          <w:rFonts w:cs="Times New Roman"/>
          <w:szCs w:val="24"/>
        </w:rPr>
        <w:t>euro</w:t>
      </w:r>
      <w:proofErr w:type="spellEnd"/>
      <w:r w:rsidRPr="00FC7F79">
        <w:rPr>
          <w:rFonts w:cs="Times New Roman"/>
          <w:szCs w:val="24"/>
        </w:rPr>
        <w:t xml:space="preserve"> apmērā, lai pielāgotu mājokli bērnu uzņemšanai audžuģimenē. </w:t>
      </w:r>
      <w:r w:rsidR="00616B71" w:rsidRPr="00FC7F79">
        <w:rPr>
          <w:rFonts w:cs="Times New Roman"/>
          <w:szCs w:val="24"/>
        </w:rPr>
        <w:t>K</w:t>
      </w:r>
      <w:r w:rsidR="00616B71" w:rsidRPr="00FC7F79">
        <w:rPr>
          <w:rFonts w:cs="Times New Roman"/>
          <w:iCs/>
          <w:szCs w:val="24"/>
          <w:shd w:val="clear" w:color="auto" w:fill="FFFFFF"/>
        </w:rPr>
        <w:t>ompensāciju mājokļa iekārtošanas izdevumu kompensēšanai izmaksā pēc ģimenes faktiskiem izdevumiem, proti</w:t>
      </w:r>
      <w:r w:rsidR="00CB23F7" w:rsidRPr="00FC7F79">
        <w:rPr>
          <w:rFonts w:cs="Times New Roman"/>
          <w:iCs/>
          <w:szCs w:val="24"/>
          <w:shd w:val="clear" w:color="auto" w:fill="FFFFFF"/>
        </w:rPr>
        <w:t>:</w:t>
      </w:r>
    </w:p>
    <w:p w14:paraId="034E0E30" w14:textId="77777777" w:rsidR="00616B71" w:rsidRPr="00FC7F79" w:rsidRDefault="00616B71" w:rsidP="00E21C1B">
      <w:pPr>
        <w:pStyle w:val="ListParagraph"/>
        <w:numPr>
          <w:ilvl w:val="0"/>
          <w:numId w:val="21"/>
        </w:numPr>
        <w:tabs>
          <w:tab w:val="left" w:pos="284"/>
        </w:tabs>
        <w:spacing w:after="0" w:line="240" w:lineRule="auto"/>
        <w:jc w:val="both"/>
        <w:rPr>
          <w:rFonts w:cs="Times New Roman"/>
          <w:szCs w:val="24"/>
        </w:rPr>
      </w:pPr>
      <w:r w:rsidRPr="00FC7F79">
        <w:rPr>
          <w:rFonts w:cs="Times New Roman"/>
          <w:iCs/>
          <w:szCs w:val="24"/>
          <w:shd w:val="clear" w:color="auto" w:fill="FFFFFF"/>
        </w:rPr>
        <w:t>sākotnēji specializētajai audžuģimenei jāveic mājokļa iekārtošana</w:t>
      </w:r>
      <w:r w:rsidR="00CB23F7" w:rsidRPr="00FC7F79">
        <w:rPr>
          <w:rFonts w:cs="Times New Roman"/>
          <w:iCs/>
          <w:szCs w:val="24"/>
          <w:shd w:val="clear" w:color="auto" w:fill="FFFFFF"/>
        </w:rPr>
        <w:t xml:space="preserve"> / </w:t>
      </w:r>
      <w:r w:rsidRPr="00FC7F79">
        <w:rPr>
          <w:rFonts w:cs="Times New Roman"/>
          <w:iCs/>
          <w:szCs w:val="24"/>
          <w:shd w:val="clear" w:color="auto" w:fill="FFFFFF"/>
        </w:rPr>
        <w:t xml:space="preserve">pielāgošana, atbilstoši </w:t>
      </w:r>
      <w:r w:rsidR="00CB23F7" w:rsidRPr="00FC7F79">
        <w:rPr>
          <w:rFonts w:cs="Times New Roman"/>
          <w:iCs/>
          <w:szCs w:val="24"/>
          <w:shd w:val="clear" w:color="auto" w:fill="FFFFFF"/>
        </w:rPr>
        <w:t xml:space="preserve">bērna uzņemšanai, ievērojot izvēlēto specializāciju; </w:t>
      </w:r>
    </w:p>
    <w:p w14:paraId="6483010E" w14:textId="77777777" w:rsidR="00C63388" w:rsidRPr="00FC7F79" w:rsidRDefault="00CB23F7" w:rsidP="00E21C1B">
      <w:pPr>
        <w:pStyle w:val="ListParagraph"/>
        <w:numPr>
          <w:ilvl w:val="0"/>
          <w:numId w:val="21"/>
        </w:numPr>
        <w:spacing w:after="0" w:line="240" w:lineRule="auto"/>
        <w:jc w:val="both"/>
        <w:rPr>
          <w:rFonts w:cs="Times New Roman"/>
          <w:szCs w:val="24"/>
        </w:rPr>
      </w:pPr>
      <w:r w:rsidRPr="00FC7F79">
        <w:rPr>
          <w:rFonts w:cs="Times New Roman"/>
          <w:szCs w:val="24"/>
        </w:rPr>
        <w:t>l</w:t>
      </w:r>
      <w:r w:rsidR="00616B71" w:rsidRPr="00FC7F79">
        <w:rPr>
          <w:rFonts w:cs="Times New Roman"/>
          <w:szCs w:val="24"/>
        </w:rPr>
        <w:t xml:space="preserve">ai saņemtu vienreizēju mājokļa iekārtošanas kompensāciju, specializētā audžuģimene </w:t>
      </w:r>
      <w:r w:rsidR="00616B71" w:rsidRPr="00FC7F79">
        <w:rPr>
          <w:rFonts w:cs="Times New Roman"/>
          <w:szCs w:val="24"/>
          <w:u w:val="single"/>
        </w:rPr>
        <w:t>iesniedz iesniegumu</w:t>
      </w:r>
      <w:r w:rsidR="00616B71" w:rsidRPr="008F68AF">
        <w:rPr>
          <w:rFonts w:cs="Times New Roman"/>
          <w:szCs w:val="24"/>
        </w:rPr>
        <w:t xml:space="preserve"> </w:t>
      </w:r>
      <w:r w:rsidR="00616B71" w:rsidRPr="00FC7F79">
        <w:rPr>
          <w:rFonts w:cs="Times New Roman"/>
          <w:szCs w:val="24"/>
        </w:rPr>
        <w:t>Atbalsta centram, ar kuru noslēgt</w:t>
      </w:r>
      <w:r w:rsidRPr="00FC7F79">
        <w:rPr>
          <w:rFonts w:cs="Times New Roman"/>
          <w:szCs w:val="24"/>
        </w:rPr>
        <w:t>s</w:t>
      </w:r>
      <w:r w:rsidR="00616B71" w:rsidRPr="00FC7F79">
        <w:rPr>
          <w:rFonts w:cs="Times New Roman"/>
          <w:szCs w:val="24"/>
        </w:rPr>
        <w:t xml:space="preserve"> līgums par atlīdzības par specializētās audžuģimenes pienākumu pildīšanu un vienreizēju mājokļa iekārtošanas kompensācijas izmaksu</w:t>
      </w:r>
      <w:r w:rsidRPr="00FC7F79">
        <w:rPr>
          <w:rFonts w:cs="Times New Roman"/>
          <w:szCs w:val="24"/>
        </w:rPr>
        <w:t>,</w:t>
      </w:r>
      <w:r w:rsidR="00616B71" w:rsidRPr="00FC7F79">
        <w:rPr>
          <w:rFonts w:cs="Times New Roman"/>
          <w:szCs w:val="24"/>
        </w:rPr>
        <w:t xml:space="preserve"> maksimāli 500 </w:t>
      </w:r>
      <w:proofErr w:type="spellStart"/>
      <w:r w:rsidR="00616B71" w:rsidRPr="00FC7F79">
        <w:rPr>
          <w:rFonts w:cs="Times New Roman"/>
          <w:szCs w:val="24"/>
        </w:rPr>
        <w:t>euro</w:t>
      </w:r>
      <w:proofErr w:type="spellEnd"/>
      <w:r w:rsidR="00616B71" w:rsidRPr="00FC7F79">
        <w:rPr>
          <w:rFonts w:cs="Times New Roman"/>
          <w:szCs w:val="24"/>
        </w:rPr>
        <w:t xml:space="preserve"> apmērā. </w:t>
      </w:r>
    </w:p>
    <w:p w14:paraId="0D0E52A4" w14:textId="11AB29A1" w:rsidR="00CB23F7" w:rsidRDefault="00CB23F7" w:rsidP="00E21C1B">
      <w:pPr>
        <w:pStyle w:val="ListParagraph"/>
        <w:numPr>
          <w:ilvl w:val="0"/>
          <w:numId w:val="21"/>
        </w:numPr>
        <w:spacing w:after="0" w:line="240" w:lineRule="auto"/>
        <w:jc w:val="both"/>
        <w:rPr>
          <w:rFonts w:cs="Times New Roman"/>
          <w:szCs w:val="24"/>
        </w:rPr>
      </w:pPr>
      <w:r w:rsidRPr="00FC7F79">
        <w:rPr>
          <w:rFonts w:cs="Times New Roman"/>
          <w:szCs w:val="24"/>
        </w:rPr>
        <w:t>Atbalsta centrs, kurš ar specializēto audžuģimeni noslēdzis līgumu par atlīdzības izmaksu par specializētās audžuģimenes pienākumu pildīšanu un vienreizējas mājokļa iekārtošanas kompensācijas izmaksu, ir tiesīgs pieprasīt specializētajai audžuģimenei sniegt pārskatu par mājokļa iekārtošanai izlietotajiem līdzekļiem pirms kompensācijas izmaksas.</w:t>
      </w:r>
      <w:r w:rsidRPr="00FC7F79">
        <w:rPr>
          <w:rStyle w:val="FootnoteReference"/>
          <w:rFonts w:cs="Times New Roman"/>
          <w:szCs w:val="24"/>
        </w:rPr>
        <w:footnoteReference w:id="109"/>
      </w:r>
    </w:p>
    <w:p w14:paraId="6E68B3F1" w14:textId="069BD4B2" w:rsidR="00CD7B24" w:rsidRDefault="00CD7B24" w:rsidP="00CD7B24">
      <w:pPr>
        <w:spacing w:after="0" w:line="240" w:lineRule="auto"/>
        <w:jc w:val="both"/>
        <w:rPr>
          <w:rFonts w:cs="Times New Roman"/>
          <w:szCs w:val="24"/>
        </w:rPr>
      </w:pPr>
    </w:p>
    <w:p w14:paraId="233B5A40" w14:textId="317AA2E0" w:rsidR="00CD7B24" w:rsidRDefault="00CD7B24" w:rsidP="00CD7B24">
      <w:pPr>
        <w:spacing w:after="0" w:line="240" w:lineRule="auto"/>
        <w:jc w:val="both"/>
        <w:rPr>
          <w:rFonts w:cs="Times New Roman"/>
          <w:szCs w:val="24"/>
        </w:rPr>
      </w:pPr>
    </w:p>
    <w:p w14:paraId="48C74AE9" w14:textId="5C10BB5F" w:rsidR="00CD7B24" w:rsidRDefault="00CD7B24" w:rsidP="00CD7B24">
      <w:pPr>
        <w:spacing w:after="0" w:line="240" w:lineRule="auto"/>
        <w:jc w:val="both"/>
        <w:rPr>
          <w:rFonts w:cs="Times New Roman"/>
          <w:szCs w:val="24"/>
        </w:rPr>
      </w:pPr>
    </w:p>
    <w:p w14:paraId="08F1207A" w14:textId="61083642" w:rsidR="00CD7B24" w:rsidRDefault="00CD7B24" w:rsidP="00CD7B24">
      <w:pPr>
        <w:spacing w:after="0" w:line="240" w:lineRule="auto"/>
        <w:jc w:val="both"/>
        <w:rPr>
          <w:rFonts w:cs="Times New Roman"/>
          <w:szCs w:val="24"/>
        </w:rPr>
      </w:pPr>
    </w:p>
    <w:p w14:paraId="131670A6" w14:textId="1079AD93" w:rsidR="00CD7B24" w:rsidRDefault="00CD7B24" w:rsidP="00CD7B24">
      <w:pPr>
        <w:spacing w:after="0" w:line="240" w:lineRule="auto"/>
        <w:jc w:val="both"/>
        <w:rPr>
          <w:rFonts w:cs="Times New Roman"/>
          <w:szCs w:val="24"/>
        </w:rPr>
      </w:pPr>
    </w:p>
    <w:p w14:paraId="27049381" w14:textId="77777777" w:rsidR="00CD7B24" w:rsidRPr="00CD7B24" w:rsidRDefault="00CD7B24" w:rsidP="00CD7B24">
      <w:pPr>
        <w:spacing w:after="0" w:line="240" w:lineRule="auto"/>
        <w:jc w:val="both"/>
        <w:rPr>
          <w:rFonts w:cs="Times New Roman"/>
          <w:szCs w:val="24"/>
        </w:rPr>
      </w:pPr>
    </w:p>
    <w:p w14:paraId="3184B36D" w14:textId="77777777" w:rsidR="008F68AF" w:rsidRDefault="008F68AF" w:rsidP="008F68AF">
      <w:pPr>
        <w:pStyle w:val="ListParagraph"/>
        <w:spacing w:after="0" w:line="240" w:lineRule="auto"/>
        <w:jc w:val="both"/>
        <w:rPr>
          <w:rFonts w:cs="Times New Roman"/>
          <w:szCs w:val="24"/>
        </w:rPr>
      </w:pPr>
    </w:p>
    <w:p w14:paraId="65A6B1EE" w14:textId="77777777" w:rsidR="00CD7B24" w:rsidRDefault="00CD7B24" w:rsidP="008F68AF">
      <w:pPr>
        <w:pStyle w:val="ListParagraph"/>
        <w:pBdr>
          <w:top w:val="single" w:sz="4" w:space="1" w:color="auto"/>
          <w:left w:val="single" w:sz="4" w:space="4" w:color="auto"/>
          <w:bottom w:val="single" w:sz="4" w:space="1" w:color="auto"/>
          <w:right w:val="single" w:sz="4" w:space="4" w:color="auto"/>
        </w:pBdr>
        <w:spacing w:after="0" w:line="240" w:lineRule="auto"/>
        <w:jc w:val="both"/>
        <w:rPr>
          <w:rFonts w:cs="Times New Roman"/>
          <w:b/>
          <w:sz w:val="26"/>
          <w:szCs w:val="26"/>
        </w:rPr>
      </w:pPr>
    </w:p>
    <w:p w14:paraId="56F7F552" w14:textId="7DDB6B0C" w:rsidR="008F68AF" w:rsidRPr="008F68AF" w:rsidRDefault="008F68AF" w:rsidP="008F68AF">
      <w:pPr>
        <w:pStyle w:val="ListParagraph"/>
        <w:pBdr>
          <w:top w:val="single" w:sz="4" w:space="1" w:color="auto"/>
          <w:left w:val="single" w:sz="4" w:space="4" w:color="auto"/>
          <w:bottom w:val="single" w:sz="4" w:space="1" w:color="auto"/>
          <w:right w:val="single" w:sz="4" w:space="4" w:color="auto"/>
        </w:pBdr>
        <w:spacing w:after="0" w:line="240" w:lineRule="auto"/>
        <w:jc w:val="both"/>
        <w:rPr>
          <w:rFonts w:cs="Times New Roman"/>
          <w:b/>
          <w:sz w:val="26"/>
          <w:szCs w:val="26"/>
        </w:rPr>
      </w:pPr>
      <w:r w:rsidRPr="008F68AF">
        <w:rPr>
          <w:rFonts w:cs="Times New Roman"/>
          <w:b/>
          <w:sz w:val="26"/>
          <w:szCs w:val="26"/>
        </w:rPr>
        <w:t>! Svarīgi</w:t>
      </w:r>
    </w:p>
    <w:p w14:paraId="24A14B07" w14:textId="77777777" w:rsidR="008F68AF" w:rsidRPr="008F68AF" w:rsidRDefault="008F68AF" w:rsidP="008F68AF">
      <w:pPr>
        <w:pStyle w:val="ListParagraph"/>
        <w:pBdr>
          <w:top w:val="single" w:sz="4" w:space="1" w:color="auto"/>
          <w:left w:val="single" w:sz="4" w:space="4" w:color="auto"/>
          <w:bottom w:val="single" w:sz="4" w:space="1" w:color="auto"/>
          <w:right w:val="single" w:sz="4" w:space="4" w:color="auto"/>
        </w:pBdr>
        <w:spacing w:after="0" w:line="240" w:lineRule="auto"/>
        <w:jc w:val="both"/>
        <w:rPr>
          <w:rFonts w:cs="Times New Roman"/>
          <w:b/>
          <w:szCs w:val="24"/>
        </w:rPr>
      </w:pPr>
    </w:p>
    <w:p w14:paraId="3AC68FB9" w14:textId="3EB590B6" w:rsidR="008F68AF" w:rsidRDefault="008F68AF" w:rsidP="008F68AF">
      <w:pPr>
        <w:pStyle w:val="ListParagraph"/>
        <w:pBdr>
          <w:top w:val="single" w:sz="4" w:space="1" w:color="auto"/>
          <w:left w:val="single" w:sz="4" w:space="4" w:color="auto"/>
          <w:bottom w:val="single" w:sz="4" w:space="1" w:color="auto"/>
          <w:right w:val="single" w:sz="4" w:space="4" w:color="auto"/>
        </w:pBdr>
        <w:spacing w:after="0" w:line="240" w:lineRule="auto"/>
        <w:jc w:val="both"/>
        <w:rPr>
          <w:rFonts w:cs="Times New Roman"/>
          <w:b/>
          <w:szCs w:val="24"/>
        </w:rPr>
      </w:pPr>
      <w:r>
        <w:rPr>
          <w:rFonts w:cs="Times New Roman"/>
          <w:b/>
          <w:szCs w:val="24"/>
        </w:rPr>
        <w:t xml:space="preserve">Lai saņemtu mājokļa iekārtošanas izdevumu vienreizēju kompensāciju, specializētajai audžuģimenei jāiesniedz iesniegums Atbalsta centrā 30 dienu kopš līguma par atlīdzības izmaksu un vienreizējas mājokļa </w:t>
      </w:r>
      <w:proofErr w:type="spellStart"/>
      <w:r>
        <w:rPr>
          <w:rFonts w:cs="Times New Roman"/>
          <w:b/>
          <w:szCs w:val="24"/>
        </w:rPr>
        <w:t>iekārtošannas</w:t>
      </w:r>
      <w:proofErr w:type="spellEnd"/>
      <w:r>
        <w:rPr>
          <w:rFonts w:cs="Times New Roman"/>
          <w:b/>
          <w:szCs w:val="24"/>
        </w:rPr>
        <w:t xml:space="preserve"> kompensācijas izmaksu. Minētais termiņš secināms no Atbalsta centra noteikumu 90.punktānoteiktā, ka m</w:t>
      </w:r>
      <w:r w:rsidRPr="008F68AF">
        <w:rPr>
          <w:rFonts w:cs="Times New Roman"/>
          <w:b/>
          <w:szCs w:val="24"/>
        </w:rPr>
        <w:t xml:space="preserve">ājokļa iekārtošanas izdevumu vienreizēju kompensāciju Atbalsta centrs izmaksā specializētajai audžuģimenei </w:t>
      </w:r>
      <w:r w:rsidRPr="008F68AF">
        <w:rPr>
          <w:rFonts w:cs="Times New Roman"/>
          <w:b/>
          <w:sz w:val="26"/>
          <w:szCs w:val="26"/>
          <w:u w:val="single"/>
        </w:rPr>
        <w:t>30 dienu</w:t>
      </w:r>
      <w:r w:rsidRPr="008F68AF">
        <w:rPr>
          <w:rFonts w:cs="Times New Roman"/>
          <w:b/>
          <w:szCs w:val="24"/>
        </w:rPr>
        <w:t xml:space="preserve"> laikā pēc līguma noslēgšanas.</w:t>
      </w:r>
      <w:r w:rsidRPr="008F68AF">
        <w:rPr>
          <w:rStyle w:val="FootnoteReference"/>
          <w:rFonts w:cs="Times New Roman"/>
          <w:b/>
          <w:szCs w:val="24"/>
        </w:rPr>
        <w:footnoteReference w:id="110"/>
      </w:r>
      <w:r>
        <w:rPr>
          <w:rFonts w:cs="Times New Roman"/>
          <w:b/>
          <w:szCs w:val="24"/>
        </w:rPr>
        <w:t xml:space="preserve"> </w:t>
      </w:r>
    </w:p>
    <w:p w14:paraId="25FEA391" w14:textId="77777777" w:rsidR="008F68AF" w:rsidRPr="008F68AF" w:rsidRDefault="008F68AF" w:rsidP="008F68AF">
      <w:pPr>
        <w:pStyle w:val="ListParagraph"/>
        <w:pBdr>
          <w:top w:val="single" w:sz="4" w:space="1" w:color="auto"/>
          <w:left w:val="single" w:sz="4" w:space="4" w:color="auto"/>
          <w:bottom w:val="single" w:sz="4" w:space="1" w:color="auto"/>
          <w:right w:val="single" w:sz="4" w:space="4" w:color="auto"/>
        </w:pBdr>
        <w:spacing w:after="0" w:line="240" w:lineRule="auto"/>
        <w:jc w:val="both"/>
        <w:rPr>
          <w:rFonts w:cs="Times New Roman"/>
          <w:b/>
          <w:szCs w:val="24"/>
        </w:rPr>
      </w:pPr>
    </w:p>
    <w:p w14:paraId="017387B0" w14:textId="77777777" w:rsidR="008F68AF" w:rsidRPr="008F68AF" w:rsidRDefault="008F68AF" w:rsidP="008F68AF">
      <w:pPr>
        <w:spacing w:after="0" w:line="240" w:lineRule="auto"/>
        <w:jc w:val="both"/>
        <w:rPr>
          <w:rFonts w:cs="Times New Roman"/>
          <w:b/>
          <w:szCs w:val="24"/>
        </w:rPr>
      </w:pPr>
    </w:p>
    <w:p w14:paraId="79851B17" w14:textId="77777777" w:rsidR="00616B71" w:rsidRPr="00FC7F79" w:rsidRDefault="00616B71" w:rsidP="00E40326">
      <w:pPr>
        <w:pStyle w:val="ListParagraph"/>
        <w:tabs>
          <w:tab w:val="left" w:pos="284"/>
        </w:tabs>
        <w:spacing w:after="0" w:line="240" w:lineRule="auto"/>
        <w:ind w:left="0"/>
        <w:jc w:val="both"/>
        <w:rPr>
          <w:rFonts w:cs="Times New Roman"/>
          <w:sz w:val="26"/>
          <w:szCs w:val="26"/>
        </w:rPr>
      </w:pPr>
    </w:p>
    <w:p w14:paraId="026D466F" w14:textId="77777777" w:rsidR="00F27538" w:rsidRPr="00FC7F79" w:rsidRDefault="000E774B" w:rsidP="00E40326">
      <w:pPr>
        <w:pStyle w:val="ListParagraph"/>
        <w:tabs>
          <w:tab w:val="left" w:pos="284"/>
        </w:tabs>
        <w:spacing w:after="0" w:line="240" w:lineRule="auto"/>
        <w:ind w:left="0"/>
        <w:jc w:val="both"/>
        <w:rPr>
          <w:rFonts w:cs="Times New Roman"/>
          <w:iCs/>
          <w:szCs w:val="24"/>
          <w:shd w:val="clear" w:color="auto" w:fill="FFFFFF"/>
        </w:rPr>
      </w:pPr>
      <w:r w:rsidRPr="00FC7F79">
        <w:rPr>
          <w:rFonts w:cs="Times New Roman"/>
          <w:sz w:val="26"/>
          <w:szCs w:val="26"/>
        </w:rPr>
        <w:tab/>
      </w:r>
      <w:r w:rsidR="00F27538" w:rsidRPr="00FC7F79">
        <w:rPr>
          <w:rFonts w:cs="Times New Roman"/>
          <w:sz w:val="26"/>
          <w:szCs w:val="26"/>
        </w:rPr>
        <w:tab/>
      </w:r>
      <w:r w:rsidRPr="00FC7F79">
        <w:rPr>
          <w:rFonts w:cs="Times New Roman"/>
          <w:szCs w:val="24"/>
        </w:rPr>
        <w:t>Gadījumā, j</w:t>
      </w:r>
      <w:r w:rsidRPr="00FC7F79">
        <w:rPr>
          <w:rFonts w:cs="Times New Roman"/>
          <w:iCs/>
          <w:szCs w:val="24"/>
          <w:shd w:val="clear" w:color="auto" w:fill="FFFFFF"/>
        </w:rPr>
        <w:t xml:space="preserve">a ģimene pēc specializētās audžuģimenes statusa iegūšanas un kompensācijas saņemšanas objektīvu iemeslu dēļ nevienu bērnu nav uzņēmusi, </w:t>
      </w:r>
      <w:r w:rsidR="00F27538" w:rsidRPr="00FC7F79">
        <w:rPr>
          <w:rFonts w:cs="Times New Roman"/>
          <w:iCs/>
          <w:szCs w:val="24"/>
          <w:shd w:val="clear" w:color="auto" w:fill="FFFFFF"/>
        </w:rPr>
        <w:t xml:space="preserve">tai saņemtā kompensācija nav jāatmaksā. </w:t>
      </w:r>
    </w:p>
    <w:p w14:paraId="3533B437" w14:textId="77777777" w:rsidR="00F27538" w:rsidRPr="00FC7F79" w:rsidRDefault="00F27538" w:rsidP="00E40326">
      <w:pPr>
        <w:pStyle w:val="ListParagraph"/>
        <w:tabs>
          <w:tab w:val="left" w:pos="284"/>
        </w:tabs>
        <w:spacing w:after="0" w:line="240" w:lineRule="auto"/>
        <w:ind w:left="0"/>
        <w:jc w:val="both"/>
        <w:rPr>
          <w:rFonts w:cs="Times New Roman"/>
          <w:iCs/>
          <w:szCs w:val="24"/>
          <w:shd w:val="clear" w:color="auto" w:fill="FFFFFF"/>
        </w:rPr>
      </w:pPr>
    </w:p>
    <w:p w14:paraId="1B957C0D" w14:textId="77777777" w:rsidR="00F55B40" w:rsidRPr="00FC7F79" w:rsidRDefault="00F27538" w:rsidP="00E40326">
      <w:pPr>
        <w:pStyle w:val="ListParagraph"/>
        <w:tabs>
          <w:tab w:val="left" w:pos="284"/>
        </w:tabs>
        <w:spacing w:after="0" w:line="240" w:lineRule="auto"/>
        <w:ind w:left="0"/>
        <w:jc w:val="both"/>
        <w:rPr>
          <w:rFonts w:cs="Times New Roman"/>
          <w:szCs w:val="24"/>
        </w:rPr>
      </w:pPr>
      <w:r w:rsidRPr="00FC7F79">
        <w:rPr>
          <w:rFonts w:cs="Times New Roman"/>
          <w:iCs/>
          <w:szCs w:val="24"/>
          <w:shd w:val="clear" w:color="auto" w:fill="FFFFFF"/>
        </w:rPr>
        <w:tab/>
      </w:r>
      <w:r w:rsidRPr="00FC7F79">
        <w:rPr>
          <w:rFonts w:cs="Times New Roman"/>
          <w:iCs/>
          <w:szCs w:val="24"/>
          <w:shd w:val="clear" w:color="auto" w:fill="FFFFFF"/>
        </w:rPr>
        <w:tab/>
      </w:r>
      <w:r w:rsidR="00F55B40" w:rsidRPr="00FC7F79">
        <w:rPr>
          <w:rFonts w:cs="Times New Roman"/>
          <w:szCs w:val="24"/>
        </w:rPr>
        <w:t>Gadījum</w:t>
      </w:r>
      <w:r w:rsidRPr="00FC7F79">
        <w:rPr>
          <w:rFonts w:cs="Times New Roman"/>
          <w:szCs w:val="24"/>
        </w:rPr>
        <w:t>ā</w:t>
      </w:r>
      <w:r w:rsidR="00F55B40" w:rsidRPr="00FC7F79">
        <w:rPr>
          <w:rFonts w:cs="Times New Roman"/>
          <w:szCs w:val="24"/>
        </w:rPr>
        <w:t xml:space="preserve">, ja specializētā audžuģimene objektīvu iemeslu dēļ atteikusies no specializācijas un pēc kāda laika tomēr atjauno specializāciju vai maina specializācijas veidu, noslēdzot jaunu līgumu par atlīdzības par specializētās audžuģimenes pienākumu pildīšanu un vienreizēju mājokļa iekārtošanas kompensācijas izmaksu ar </w:t>
      </w:r>
      <w:r w:rsidR="00B325A0" w:rsidRPr="00FC7F79">
        <w:rPr>
          <w:rFonts w:cs="Times New Roman"/>
          <w:szCs w:val="24"/>
        </w:rPr>
        <w:t>A</w:t>
      </w:r>
      <w:r w:rsidR="00F55B40" w:rsidRPr="00FC7F79">
        <w:rPr>
          <w:rFonts w:cs="Times New Roman"/>
          <w:szCs w:val="24"/>
        </w:rPr>
        <w:t xml:space="preserve">tbalsta centru, var saņemt </w:t>
      </w:r>
      <w:proofErr w:type="spellStart"/>
      <w:r w:rsidR="00F55B40" w:rsidRPr="00FC7F79">
        <w:rPr>
          <w:rFonts w:cs="Times New Roman"/>
          <w:szCs w:val="24"/>
          <w:u w:val="single"/>
        </w:rPr>
        <w:t>atkārtoti</w:t>
      </w:r>
      <w:r w:rsidR="00F55B40" w:rsidRPr="00FC7F79">
        <w:rPr>
          <w:rFonts w:cs="Times New Roman"/>
          <w:szCs w:val="24"/>
        </w:rPr>
        <w:t>vienreizēju</w:t>
      </w:r>
      <w:proofErr w:type="spellEnd"/>
      <w:r w:rsidR="00F55B40" w:rsidRPr="00FC7F79">
        <w:rPr>
          <w:rFonts w:cs="Times New Roman"/>
          <w:szCs w:val="24"/>
        </w:rPr>
        <w:t xml:space="preserve"> m</w:t>
      </w:r>
      <w:r w:rsidRPr="00FC7F79">
        <w:rPr>
          <w:rFonts w:cs="Times New Roman"/>
          <w:szCs w:val="24"/>
        </w:rPr>
        <w:t>ājokļa iekārtošanas kompensāciju</w:t>
      </w:r>
      <w:r w:rsidR="00F55B40" w:rsidRPr="00FC7F79">
        <w:rPr>
          <w:rFonts w:cs="Times New Roman"/>
          <w:szCs w:val="24"/>
        </w:rPr>
        <w:t>.</w:t>
      </w:r>
      <w:r w:rsidR="00F55B40" w:rsidRPr="00FC7F79">
        <w:rPr>
          <w:rStyle w:val="FootnoteReference"/>
          <w:rFonts w:cs="Times New Roman"/>
          <w:szCs w:val="24"/>
        </w:rPr>
        <w:footnoteReference w:id="111"/>
      </w:r>
    </w:p>
    <w:p w14:paraId="50C4AF93" w14:textId="77777777" w:rsidR="00F55B40" w:rsidRPr="00FC7F79" w:rsidRDefault="00F55B40" w:rsidP="00F55B40">
      <w:pPr>
        <w:spacing w:after="0" w:line="240" w:lineRule="auto"/>
        <w:ind w:firstLine="720"/>
        <w:jc w:val="both"/>
        <w:rPr>
          <w:rFonts w:cs="Times New Roman"/>
          <w:szCs w:val="24"/>
        </w:rPr>
      </w:pPr>
    </w:p>
    <w:p w14:paraId="249084BA" w14:textId="11F95829" w:rsidR="00F55B40" w:rsidRPr="00FC7F79" w:rsidRDefault="00F27538" w:rsidP="00F55B40">
      <w:pPr>
        <w:spacing w:after="0" w:line="240" w:lineRule="auto"/>
        <w:ind w:firstLine="720"/>
        <w:jc w:val="both"/>
        <w:rPr>
          <w:rFonts w:cs="Times New Roman"/>
          <w:szCs w:val="24"/>
        </w:rPr>
      </w:pPr>
      <w:r w:rsidRPr="00FC7F79">
        <w:rPr>
          <w:rFonts w:cs="Times New Roman"/>
          <w:szCs w:val="24"/>
        </w:rPr>
        <w:t>S</w:t>
      </w:r>
      <w:r w:rsidR="00F55B40" w:rsidRPr="00FC7F79">
        <w:rPr>
          <w:rFonts w:cs="Times New Roman"/>
          <w:szCs w:val="24"/>
        </w:rPr>
        <w:t>pecializētajām audžuģimenēm atlīdzību un kompensāciju izmaksu pārtrauc ar dienu, kad ir pieņemts bāriņtiesas lēmums par specializētās audžuģimenes statusa atņemšanu vai izbeigšanu</w:t>
      </w:r>
      <w:r w:rsidR="00A729C0" w:rsidRPr="00FC7F79">
        <w:rPr>
          <w:rStyle w:val="FootnoteReference"/>
          <w:rFonts w:cs="Times New Roman"/>
          <w:szCs w:val="24"/>
        </w:rPr>
        <w:footnoteReference w:id="112"/>
      </w:r>
      <w:r w:rsidR="00F55B40" w:rsidRPr="00FC7F79">
        <w:rPr>
          <w:rFonts w:cs="Times New Roman"/>
          <w:szCs w:val="24"/>
        </w:rPr>
        <w:t>.</w:t>
      </w:r>
    </w:p>
    <w:p w14:paraId="2E6EC427" w14:textId="77777777" w:rsidR="00E87CD3" w:rsidRDefault="00E87CD3" w:rsidP="00C63388">
      <w:pPr>
        <w:pStyle w:val="NormalWeb"/>
        <w:tabs>
          <w:tab w:val="left" w:pos="426"/>
        </w:tabs>
        <w:spacing w:before="0" w:beforeAutospacing="0" w:after="0" w:afterAutospacing="0"/>
        <w:jc w:val="center"/>
        <w:rPr>
          <w:b/>
          <w:u w:val="single"/>
        </w:rPr>
      </w:pPr>
    </w:p>
    <w:p w14:paraId="6A67DD77" w14:textId="77777777" w:rsidR="006A6319" w:rsidRPr="00FC7F79" w:rsidRDefault="006A6319" w:rsidP="00C63388">
      <w:pPr>
        <w:pStyle w:val="NormalWeb"/>
        <w:tabs>
          <w:tab w:val="left" w:pos="426"/>
        </w:tabs>
        <w:spacing w:before="0" w:beforeAutospacing="0" w:after="0" w:afterAutospacing="0"/>
        <w:jc w:val="center"/>
        <w:rPr>
          <w:b/>
          <w:u w:val="single"/>
        </w:rPr>
      </w:pPr>
      <w:r w:rsidRPr="00FC7F79">
        <w:rPr>
          <w:b/>
          <w:u w:val="single"/>
        </w:rPr>
        <w:t>Finansiālais atbalsts</w:t>
      </w:r>
      <w:r w:rsidR="00E87CD3">
        <w:rPr>
          <w:b/>
          <w:u w:val="single"/>
        </w:rPr>
        <w:t xml:space="preserve"> specializētā audžuģimenē ievietotam</w:t>
      </w:r>
      <w:r w:rsidRPr="00FC7F79">
        <w:rPr>
          <w:b/>
          <w:u w:val="single"/>
        </w:rPr>
        <w:t xml:space="preserve"> bērnam:</w:t>
      </w:r>
    </w:p>
    <w:p w14:paraId="2DA7FB25" w14:textId="77777777" w:rsidR="006A6319" w:rsidRPr="00FC7F79" w:rsidRDefault="006A6319" w:rsidP="006A6319">
      <w:pPr>
        <w:pStyle w:val="NormalWeb"/>
        <w:spacing w:before="0" w:beforeAutospacing="0" w:after="0" w:afterAutospacing="0"/>
        <w:ind w:firstLine="720"/>
        <w:jc w:val="both"/>
        <w:rPr>
          <w:sz w:val="26"/>
          <w:szCs w:val="26"/>
        </w:rPr>
      </w:pPr>
    </w:p>
    <w:p w14:paraId="205A76E9" w14:textId="77777777" w:rsidR="006A6319" w:rsidRPr="00FC7F79" w:rsidRDefault="006A6319" w:rsidP="00E21C1B">
      <w:pPr>
        <w:pStyle w:val="NormalWeb"/>
        <w:numPr>
          <w:ilvl w:val="0"/>
          <w:numId w:val="31"/>
        </w:numPr>
        <w:spacing w:before="0" w:beforeAutospacing="0" w:after="0" w:afterAutospacing="0"/>
        <w:jc w:val="both"/>
      </w:pPr>
      <w:r w:rsidRPr="00FC7F79">
        <w:rPr>
          <w:b/>
        </w:rPr>
        <w:t>Pabalsts bērna uzturam</w:t>
      </w:r>
      <w:r w:rsidRPr="00FC7F79">
        <w:t xml:space="preserve">. </w:t>
      </w:r>
    </w:p>
    <w:p w14:paraId="49909286" w14:textId="77777777" w:rsidR="006A6319" w:rsidRPr="00FC7F79" w:rsidRDefault="006A6319" w:rsidP="006A6319">
      <w:pPr>
        <w:pStyle w:val="NormalWeb"/>
        <w:spacing w:before="0" w:beforeAutospacing="0" w:after="0" w:afterAutospacing="0"/>
        <w:jc w:val="both"/>
      </w:pPr>
      <w:r w:rsidRPr="00FC7F79">
        <w:t xml:space="preserve">Pašvaldība, kura noslēgusi līgumu ar specializēto audžuģimeni, nosaka pabalsta apmēru bērna uzturam, ņemot vērā, ka tas mēnesī nedrīkst būt </w:t>
      </w:r>
      <w:r w:rsidRPr="00FC7F79">
        <w:rPr>
          <w:u w:val="single"/>
        </w:rPr>
        <w:t>mazāks par divkāršu Ministru kabineta noteikto minimālo uzturlīdzekļu apmēru bērnam,</w:t>
      </w:r>
      <w:r w:rsidRPr="00FC7F79">
        <w:rPr>
          <w:rStyle w:val="FootnoteReference"/>
          <w:rFonts w:eastAsiaTheme="majorEastAsia"/>
        </w:rPr>
        <w:footnoteReference w:id="113"/>
      </w:r>
      <w:r w:rsidRPr="00FC7F79">
        <w:t xml:space="preserve">proti, </w:t>
      </w:r>
    </w:p>
    <w:p w14:paraId="4A51FC44" w14:textId="6D226E95" w:rsidR="006A6319" w:rsidRPr="00FC7F79" w:rsidRDefault="006A6319" w:rsidP="00E21C1B">
      <w:pPr>
        <w:pStyle w:val="NormalWeb"/>
        <w:numPr>
          <w:ilvl w:val="0"/>
          <w:numId w:val="29"/>
        </w:numPr>
        <w:spacing w:before="0" w:beforeAutospacing="0" w:after="0" w:afterAutospacing="0"/>
        <w:jc w:val="both"/>
      </w:pPr>
      <w:r w:rsidRPr="00FC7F79">
        <w:t xml:space="preserve">bērniem līdz </w:t>
      </w:r>
      <w:r w:rsidR="00286BED">
        <w:t>6 gadiem (</w:t>
      </w:r>
      <w:proofErr w:type="spellStart"/>
      <w:r w:rsidR="00286BED">
        <w:t>iesakitot</w:t>
      </w:r>
      <w:proofErr w:type="spellEnd"/>
      <w:r w:rsidR="00286BED">
        <w:t>)</w:t>
      </w:r>
      <w:r w:rsidRPr="00FC7F79">
        <w:t xml:space="preserve"> gadiem </w:t>
      </w:r>
      <w:r w:rsidR="00286BED">
        <w:t>-</w:t>
      </w:r>
      <w:r w:rsidR="00E05BD9">
        <w:t xml:space="preserve"> </w:t>
      </w:r>
      <w:r w:rsidRPr="00FC7F79">
        <w:t>n</w:t>
      </w:r>
      <w:r w:rsidR="00286BED">
        <w:t>e</w:t>
      </w:r>
      <w:r w:rsidRPr="00FC7F79">
        <w:t xml:space="preserve"> mazāk kā 215 </w:t>
      </w:r>
      <w:proofErr w:type="spellStart"/>
      <w:r w:rsidRPr="00FC7F79">
        <w:rPr>
          <w:i/>
        </w:rPr>
        <w:t>euro</w:t>
      </w:r>
      <w:proofErr w:type="spellEnd"/>
      <w:r w:rsidRPr="00FC7F79">
        <w:t xml:space="preserve"> apmērā mēnesī;</w:t>
      </w:r>
    </w:p>
    <w:p w14:paraId="46479186" w14:textId="048A67A3" w:rsidR="006A6319" w:rsidRPr="00FC7F79" w:rsidRDefault="006A6319" w:rsidP="00E21C1B">
      <w:pPr>
        <w:pStyle w:val="NormalWeb"/>
        <w:numPr>
          <w:ilvl w:val="0"/>
          <w:numId w:val="16"/>
        </w:numPr>
        <w:tabs>
          <w:tab w:val="left" w:pos="284"/>
        </w:tabs>
        <w:spacing w:before="0" w:beforeAutospacing="0" w:after="0" w:afterAutospacing="0"/>
        <w:ind w:left="284" w:firstLine="0"/>
        <w:jc w:val="both"/>
      </w:pPr>
      <w:r w:rsidRPr="00FC7F79">
        <w:t>bērniem no 7 līdz 17 (ieskaitot) gadiem ne</w:t>
      </w:r>
      <w:r w:rsidR="00286BED">
        <w:t xml:space="preserve"> -</w:t>
      </w:r>
      <w:r w:rsidRPr="00FC7F79">
        <w:t xml:space="preserve"> mazāk kā 258 </w:t>
      </w:r>
      <w:proofErr w:type="spellStart"/>
      <w:r w:rsidRPr="00FC7F79">
        <w:rPr>
          <w:i/>
        </w:rPr>
        <w:t>euro</w:t>
      </w:r>
      <w:proofErr w:type="spellEnd"/>
      <w:r w:rsidRPr="00FC7F79">
        <w:t xml:space="preserve"> apmērā mēnesī.</w:t>
      </w:r>
      <w:r w:rsidRPr="00FC7F79">
        <w:rPr>
          <w:rStyle w:val="FootnoteReference"/>
          <w:rFonts w:eastAsiaTheme="majorEastAsia"/>
        </w:rPr>
        <w:footnoteReference w:id="114"/>
      </w:r>
    </w:p>
    <w:p w14:paraId="42A68CD5" w14:textId="77777777" w:rsidR="006A6319" w:rsidRPr="00FC7F79" w:rsidRDefault="006A6319" w:rsidP="006A6319">
      <w:pPr>
        <w:pStyle w:val="NormalWeb"/>
        <w:spacing w:before="0" w:beforeAutospacing="0" w:after="0" w:afterAutospacing="0"/>
        <w:jc w:val="both"/>
        <w:rPr>
          <w:sz w:val="26"/>
          <w:szCs w:val="26"/>
        </w:rPr>
      </w:pPr>
    </w:p>
    <w:p w14:paraId="0A75A857" w14:textId="77777777" w:rsidR="006A6319" w:rsidRPr="00FC7F79" w:rsidRDefault="006A6319" w:rsidP="00E21C1B">
      <w:pPr>
        <w:pStyle w:val="NormalWeb"/>
        <w:numPr>
          <w:ilvl w:val="0"/>
          <w:numId w:val="31"/>
        </w:numPr>
        <w:tabs>
          <w:tab w:val="left" w:pos="284"/>
        </w:tabs>
        <w:spacing w:before="0" w:beforeAutospacing="0" w:after="0" w:afterAutospacing="0"/>
        <w:jc w:val="both"/>
        <w:rPr>
          <w:sz w:val="26"/>
          <w:szCs w:val="26"/>
        </w:rPr>
      </w:pPr>
      <w:r w:rsidRPr="00FC7F79">
        <w:rPr>
          <w:b/>
        </w:rPr>
        <w:t xml:space="preserve">Pabalsts apģērba un mīkstā </w:t>
      </w:r>
      <w:proofErr w:type="spellStart"/>
      <w:r w:rsidRPr="00FC7F79">
        <w:rPr>
          <w:b/>
        </w:rPr>
        <w:t>inventāraiegādei</w:t>
      </w:r>
      <w:proofErr w:type="spellEnd"/>
      <w:r w:rsidRPr="00FC7F79">
        <w:t>.</w:t>
      </w:r>
    </w:p>
    <w:p w14:paraId="5EC7C6BA" w14:textId="77777777" w:rsidR="006A6319" w:rsidRPr="00FC7F79" w:rsidRDefault="006A6319" w:rsidP="00537EE6">
      <w:pPr>
        <w:pStyle w:val="NormalWeb"/>
        <w:tabs>
          <w:tab w:val="left" w:pos="284"/>
        </w:tabs>
        <w:spacing w:before="0" w:beforeAutospacing="0" w:after="0" w:afterAutospacing="0"/>
        <w:ind w:firstLine="720"/>
        <w:jc w:val="both"/>
      </w:pPr>
      <w:r w:rsidRPr="00FC7F79">
        <w:lastRenderedPageBreak/>
        <w:t xml:space="preserve">Pašvaldība, kura noslēgusi līgumu ar specializēto audžuģimeni, nosaka pabalsta apmēru apģērba un mīkstā inventāra </w:t>
      </w:r>
      <w:r w:rsidRPr="00FC7F79">
        <w:rPr>
          <w:i/>
        </w:rPr>
        <w:t>(piemēram, gultas veļas, segas, spilvena, matrača)</w:t>
      </w:r>
      <w:r w:rsidRPr="00FC7F79">
        <w:t xml:space="preserve"> iegādei, kā arī tā izmaksas kārtību atbilstoši bērna vajadzībām. </w:t>
      </w:r>
      <w:r w:rsidRPr="00FC7F79">
        <w:rPr>
          <w:shd w:val="clear" w:color="auto" w:fill="FFFFFF"/>
        </w:rPr>
        <w:t>Minētā pabalsta vietā pašvaldība var izsniegt apģērbu, apavus un citas bērnam nepieciešamas lietas.</w:t>
      </w:r>
      <w:r w:rsidRPr="00FC7F79">
        <w:rPr>
          <w:rStyle w:val="FootnoteReference"/>
          <w:rFonts w:eastAsiaTheme="majorEastAsia"/>
        </w:rPr>
        <w:footnoteReference w:id="115"/>
      </w:r>
    </w:p>
    <w:p w14:paraId="311FC575" w14:textId="77777777" w:rsidR="006A6319" w:rsidRPr="00FC7F79" w:rsidRDefault="006A6319" w:rsidP="006A6319">
      <w:pPr>
        <w:pStyle w:val="NormalWeb"/>
        <w:tabs>
          <w:tab w:val="left" w:pos="284"/>
        </w:tabs>
        <w:spacing w:before="0" w:beforeAutospacing="0" w:after="0" w:afterAutospacing="0"/>
        <w:jc w:val="both"/>
      </w:pPr>
      <w:r w:rsidRPr="00FC7F79">
        <w:tab/>
      </w:r>
      <w:r w:rsidRPr="00FC7F79">
        <w:tab/>
        <w:t>Tādējādi dažādām pašvaldībām minētā pabalsta apjoms var atšķirties, kā arī jāņem vērā, ka pašvaldība minēto pabalstu var izsniegt nevis naudas līdzekļu, bet apģērbu, apavu u.c. bērnam nepieciešamu lietu apjomā. Ievērojot minēto, specializētajām audžuģimenēm jau sadarbības sākumposmā ar attiecīgo pašvaldību būtu lietderīgi precizēt minēto informāciju, lai uzņemot bērnu ģimenē tās rēķinātos ar reālo atbalsta iespēju.</w:t>
      </w:r>
    </w:p>
    <w:p w14:paraId="2AE6E4F5" w14:textId="77777777" w:rsidR="006A6319" w:rsidRPr="00FC7F79" w:rsidRDefault="006A6319" w:rsidP="006A6319">
      <w:pPr>
        <w:spacing w:after="0" w:line="240" w:lineRule="auto"/>
        <w:ind w:firstLine="720"/>
        <w:jc w:val="both"/>
        <w:rPr>
          <w:rFonts w:eastAsia="Times New Roman" w:cs="Times New Roman"/>
          <w:szCs w:val="24"/>
          <w:lang w:eastAsia="lv-LV"/>
        </w:rPr>
      </w:pPr>
      <w:r w:rsidRPr="00FC7F79">
        <w:rPr>
          <w:rFonts w:eastAsia="Times New Roman" w:cs="Times New Roman"/>
          <w:szCs w:val="24"/>
          <w:lang w:eastAsia="lv-LV"/>
        </w:rPr>
        <w:t xml:space="preserve">Specializētajai audžuģimenei jāievēro, ka </w:t>
      </w:r>
      <w:r w:rsidRPr="00FC7F79">
        <w:rPr>
          <w:rFonts w:cs="Times New Roman"/>
          <w:szCs w:val="24"/>
        </w:rPr>
        <w:t>gadījumos, kad bērna uzturēšanās audžuģimenē ir beigusies, par pašvaldības līdzekļiem iegādātais apģērbs, apavi, rotaļlietas, mācību līdzekļi, kā arī personiskās mantas,  paliek bērna lietošanā.</w:t>
      </w:r>
      <w:r w:rsidRPr="00FC7F79">
        <w:rPr>
          <w:rStyle w:val="FootnoteReference"/>
          <w:rFonts w:cs="Times New Roman"/>
          <w:szCs w:val="24"/>
        </w:rPr>
        <w:footnoteReference w:id="116"/>
      </w:r>
    </w:p>
    <w:p w14:paraId="76EA6178" w14:textId="77777777" w:rsidR="006A6319" w:rsidRPr="00FC7F79" w:rsidRDefault="006A6319" w:rsidP="006A6319">
      <w:pPr>
        <w:pStyle w:val="NormalWeb"/>
        <w:spacing w:before="0" w:beforeAutospacing="0" w:after="0" w:afterAutospacing="0"/>
        <w:ind w:firstLine="720"/>
        <w:jc w:val="both"/>
        <w:rPr>
          <w:sz w:val="26"/>
          <w:szCs w:val="26"/>
        </w:rPr>
      </w:pPr>
    </w:p>
    <w:p w14:paraId="18AA29F7" w14:textId="0C5FDCDF" w:rsidR="006A6319" w:rsidRPr="00FC7F79" w:rsidRDefault="006A6319" w:rsidP="00E21C1B">
      <w:pPr>
        <w:pStyle w:val="NormalWeb"/>
        <w:numPr>
          <w:ilvl w:val="0"/>
          <w:numId w:val="31"/>
        </w:numPr>
        <w:tabs>
          <w:tab w:val="left" w:pos="851"/>
        </w:tabs>
        <w:spacing w:before="0" w:beforeAutospacing="0" w:after="0" w:afterAutospacing="0"/>
        <w:ind w:left="0" w:firstLine="567"/>
        <w:jc w:val="both"/>
      </w:pPr>
      <w:r w:rsidRPr="00FC7F79">
        <w:t>pašvaldības var noteikt citus pabalsta veidus</w:t>
      </w:r>
      <w:r w:rsidR="00D77D5A" w:rsidRPr="00FC7F79">
        <w:t xml:space="preserve">, kas attiecināmi uzspecializētajā </w:t>
      </w:r>
      <w:r w:rsidRPr="00FC7F79">
        <w:t>audžuģimenē ievietota bērna aprūpes nodrošināšan</w:t>
      </w:r>
      <w:r w:rsidR="00286BED">
        <w:t>ai</w:t>
      </w:r>
      <w:r w:rsidRPr="00FC7F79">
        <w:t xml:space="preserve">, piemēram, apmaksāt pusdienas skolā; apmaksāt atsevišķas medicīniskas manipulācijas utt. Tādējādi </w:t>
      </w:r>
      <w:r w:rsidR="00D77D5A" w:rsidRPr="00FC7F79">
        <w:t xml:space="preserve">specializētajām </w:t>
      </w:r>
      <w:r w:rsidRPr="00FC7F79">
        <w:t xml:space="preserve">audžuģimenēm jāvēršas attiecīgās pašvaldības, kuras bāriņtiesa lēmusi par bērna ievietošanu audžuģimenē, sociālajā dienestā, lai iegūtu pilnvērtīgu informāciju par visa veida finansiālo atbalstu bērnam. </w:t>
      </w:r>
    </w:p>
    <w:p w14:paraId="53189576" w14:textId="77777777" w:rsidR="006A6319" w:rsidRPr="00FC7F79" w:rsidRDefault="006A6319" w:rsidP="006A6319">
      <w:pPr>
        <w:pStyle w:val="NormalWeb"/>
        <w:spacing w:before="0" w:beforeAutospacing="0" w:after="0" w:afterAutospacing="0"/>
        <w:jc w:val="both"/>
      </w:pPr>
    </w:p>
    <w:p w14:paraId="712ABA90" w14:textId="77777777" w:rsidR="006A6319" w:rsidRPr="00FC7F79" w:rsidRDefault="00D77D5A" w:rsidP="00E21C1B">
      <w:pPr>
        <w:pStyle w:val="NormalWeb"/>
        <w:numPr>
          <w:ilvl w:val="0"/>
          <w:numId w:val="31"/>
        </w:numPr>
        <w:tabs>
          <w:tab w:val="left" w:pos="851"/>
        </w:tabs>
        <w:spacing w:before="0" w:beforeAutospacing="0" w:after="0" w:afterAutospacing="0"/>
        <w:ind w:left="0" w:firstLine="567"/>
        <w:jc w:val="both"/>
      </w:pPr>
      <w:r w:rsidRPr="00FC7F79">
        <w:t>Specializētajām a</w:t>
      </w:r>
      <w:r w:rsidR="006A6319" w:rsidRPr="00FC7F79">
        <w:t>udžuģimenēm vērā ņemams apstāklis, ka visa veida atbalstu audžuģimenē ievietotam bērnam ir pienākums sniegt pašvaldībai, kuras bāriņtiesa lēmusi par bērna ievietošanu audžuģimenē. Vienlaikus jāatzīmē, ka bērna pašvaldības sociālais dienests var lūgt audžuģimenes dzīvesvietas sociālajam dienestam nodrošināt atbalstu bērnam, vienojoties par samaksu par sniegtajiem pakalpojumiem.</w:t>
      </w:r>
    </w:p>
    <w:p w14:paraId="0F441955" w14:textId="77777777" w:rsidR="00015C9D" w:rsidRPr="00FC7F79" w:rsidRDefault="00015C9D" w:rsidP="00015C9D">
      <w:pPr>
        <w:pStyle w:val="NormalWeb"/>
        <w:spacing w:before="0" w:beforeAutospacing="0" w:after="0" w:afterAutospacing="0"/>
        <w:ind w:left="567"/>
        <w:jc w:val="both"/>
      </w:pPr>
    </w:p>
    <w:p w14:paraId="428C7E76" w14:textId="77777777" w:rsidR="00015C9D" w:rsidRPr="00FC7F79" w:rsidRDefault="00015C9D" w:rsidP="00537EE6">
      <w:pPr>
        <w:spacing w:after="0" w:line="240" w:lineRule="auto"/>
        <w:ind w:firstLine="720"/>
        <w:jc w:val="both"/>
        <w:rPr>
          <w:rFonts w:cs="Times New Roman"/>
          <w:szCs w:val="24"/>
        </w:rPr>
      </w:pPr>
      <w:r w:rsidRPr="00FC7F79">
        <w:rPr>
          <w:rFonts w:cs="Times New Roman"/>
          <w:szCs w:val="24"/>
        </w:rPr>
        <w:t>Pašvaldība, kura ar specializēto audžuģimeni noslēgusi līgumu par bērna ievietošanu specializētajā audžuģimenē, ir tiesīga pieprasīt specializētajai audžuģimenei sniegt pārskatu par šo noteikumu pabalsta bērna uzturam un pabalsta apģērba un mīkstā inventāra iegādei izlietojumu.</w:t>
      </w:r>
      <w:r w:rsidRPr="00FC7F79">
        <w:rPr>
          <w:rStyle w:val="FootnoteReference"/>
          <w:rFonts w:cs="Times New Roman"/>
          <w:szCs w:val="24"/>
        </w:rPr>
        <w:footnoteReference w:id="117"/>
      </w:r>
    </w:p>
    <w:p w14:paraId="22DC51A1" w14:textId="77777777" w:rsidR="00015C9D" w:rsidRPr="00FC7F79" w:rsidRDefault="00015C9D" w:rsidP="00015C9D">
      <w:pPr>
        <w:pStyle w:val="ListParagraph"/>
        <w:spacing w:after="0" w:line="240" w:lineRule="auto"/>
        <w:jc w:val="both"/>
        <w:rPr>
          <w:rFonts w:cs="Times New Roman"/>
          <w:szCs w:val="24"/>
        </w:rPr>
      </w:pPr>
    </w:p>
    <w:p w14:paraId="79346261" w14:textId="77777777" w:rsidR="00015C9D" w:rsidRPr="00FC7F79" w:rsidRDefault="00015C9D" w:rsidP="00EC1C7F">
      <w:pPr>
        <w:pStyle w:val="ListParagraph"/>
        <w:spacing w:after="0" w:line="240" w:lineRule="auto"/>
        <w:ind w:left="0" w:firstLine="567"/>
        <w:jc w:val="both"/>
        <w:rPr>
          <w:rFonts w:cs="Times New Roman"/>
          <w:szCs w:val="24"/>
        </w:rPr>
      </w:pPr>
      <w:r w:rsidRPr="00FC7F79">
        <w:rPr>
          <w:rFonts w:cs="Times New Roman"/>
          <w:szCs w:val="24"/>
        </w:rPr>
        <w:t>Pabalsta izmaksu pārtrauc, ja beidzas līgumā ar pašvaldību par bērna ievietošanu specializētā audžuģimenē noteiktais termiņš vai bērna uzturēšanās audžuģimenē izbeigta pirms līgumā noteiktā termiņa.</w:t>
      </w:r>
      <w:r w:rsidRPr="00FC7F79">
        <w:rPr>
          <w:rStyle w:val="FootnoteReference"/>
          <w:rFonts w:cs="Times New Roman"/>
          <w:szCs w:val="24"/>
        </w:rPr>
        <w:footnoteReference w:id="118"/>
      </w:r>
    </w:p>
    <w:p w14:paraId="69AF1BB9" w14:textId="77777777" w:rsidR="00AC32C8" w:rsidRDefault="00AC32C8" w:rsidP="00AC32C8">
      <w:pPr>
        <w:pStyle w:val="ListParagraph"/>
      </w:pPr>
    </w:p>
    <w:p w14:paraId="7DC7650A" w14:textId="77777777" w:rsidR="00C6541F" w:rsidRDefault="00C6541F" w:rsidP="00C6541F">
      <w:pPr>
        <w:pStyle w:val="ListParagraph"/>
        <w:ind w:left="0" w:firstLine="567"/>
      </w:pPr>
      <w:r>
        <w:t xml:space="preserve">Ņemot vērā katras situācijas atšķirīgumu, par papildus valsts finansiālo atbalstu bērnam (piemēram, </w:t>
      </w:r>
      <w:r w:rsidR="00EF77AE">
        <w:t>saistībā par bērna invalīda kopšanas pabalsta saņemšanas iespējamību</w:t>
      </w:r>
      <w:r>
        <w:t>)</w:t>
      </w:r>
      <w:r w:rsidR="00EF77AE">
        <w:t xml:space="preserve"> nepieciešams sadarbībā ar bērna bāriņtiesu vērsties Valsts sociālās apdrošināšanas aģentūrā.</w:t>
      </w:r>
    </w:p>
    <w:p w14:paraId="657C32DB" w14:textId="77777777" w:rsidR="001816A2" w:rsidRDefault="001816A2" w:rsidP="00C6541F">
      <w:pPr>
        <w:pStyle w:val="ListParagraph"/>
        <w:ind w:left="0" w:firstLine="567"/>
      </w:pPr>
    </w:p>
    <w:p w14:paraId="6EFB147B" w14:textId="77777777" w:rsidR="008A5B05" w:rsidRDefault="008A5B05" w:rsidP="001816A2">
      <w:pPr>
        <w:pStyle w:val="ListParagraph"/>
        <w:pBdr>
          <w:top w:val="single" w:sz="4" w:space="1" w:color="auto"/>
          <w:left w:val="single" w:sz="4" w:space="4" w:color="auto"/>
          <w:bottom w:val="single" w:sz="4" w:space="1" w:color="auto"/>
          <w:right w:val="single" w:sz="4" w:space="4" w:color="auto"/>
        </w:pBdr>
        <w:ind w:left="0" w:firstLine="567"/>
        <w:rPr>
          <w:rFonts w:cs="Times New Roman"/>
          <w:b/>
          <w:sz w:val="26"/>
          <w:szCs w:val="26"/>
          <w:shd w:val="clear" w:color="auto" w:fill="FFFFFF"/>
        </w:rPr>
      </w:pPr>
    </w:p>
    <w:p w14:paraId="68B7F012" w14:textId="685A65AA" w:rsidR="001816A2" w:rsidRPr="008A5B05" w:rsidRDefault="001816A2" w:rsidP="001816A2">
      <w:pPr>
        <w:pStyle w:val="ListParagraph"/>
        <w:pBdr>
          <w:top w:val="single" w:sz="4" w:space="1" w:color="auto"/>
          <w:left w:val="single" w:sz="4" w:space="4" w:color="auto"/>
          <w:bottom w:val="single" w:sz="4" w:space="1" w:color="auto"/>
          <w:right w:val="single" w:sz="4" w:space="4" w:color="auto"/>
        </w:pBdr>
        <w:ind w:left="0" w:firstLine="567"/>
        <w:rPr>
          <w:rFonts w:cs="Times New Roman"/>
          <w:b/>
          <w:sz w:val="26"/>
          <w:szCs w:val="26"/>
          <w:shd w:val="clear" w:color="auto" w:fill="FFFFFF"/>
        </w:rPr>
      </w:pPr>
      <w:r w:rsidRPr="008A5B05">
        <w:rPr>
          <w:rFonts w:cs="Times New Roman"/>
          <w:b/>
          <w:sz w:val="26"/>
          <w:szCs w:val="26"/>
          <w:shd w:val="clear" w:color="auto" w:fill="FFFFFF"/>
        </w:rPr>
        <w:t xml:space="preserve">! </w:t>
      </w:r>
      <w:r w:rsidR="008A5B05" w:rsidRPr="008A5B05">
        <w:rPr>
          <w:rFonts w:cs="Times New Roman"/>
          <w:b/>
          <w:sz w:val="26"/>
          <w:szCs w:val="26"/>
          <w:shd w:val="clear" w:color="auto" w:fill="FFFFFF"/>
        </w:rPr>
        <w:t xml:space="preserve">Svarīgi </w:t>
      </w:r>
    </w:p>
    <w:p w14:paraId="6BD0A560" w14:textId="77777777" w:rsidR="008A5B05" w:rsidRPr="001816A2" w:rsidRDefault="008A5B05" w:rsidP="001816A2">
      <w:pPr>
        <w:pStyle w:val="ListParagraph"/>
        <w:pBdr>
          <w:top w:val="single" w:sz="4" w:space="1" w:color="auto"/>
          <w:left w:val="single" w:sz="4" w:space="4" w:color="auto"/>
          <w:bottom w:val="single" w:sz="4" w:space="1" w:color="auto"/>
          <w:right w:val="single" w:sz="4" w:space="4" w:color="auto"/>
        </w:pBdr>
        <w:ind w:left="0" w:firstLine="567"/>
        <w:rPr>
          <w:rFonts w:cs="Times New Roman"/>
          <w:b/>
          <w:sz w:val="36"/>
          <w:szCs w:val="36"/>
          <w:shd w:val="clear" w:color="auto" w:fill="FFFFFF"/>
        </w:rPr>
      </w:pPr>
    </w:p>
    <w:p w14:paraId="7381CDAF" w14:textId="1D4ED8DA" w:rsidR="001816A2" w:rsidRPr="001816A2" w:rsidRDefault="001816A2" w:rsidP="001816A2">
      <w:pPr>
        <w:pStyle w:val="ListParagraph"/>
        <w:pBdr>
          <w:top w:val="single" w:sz="4" w:space="1" w:color="auto"/>
          <w:left w:val="single" w:sz="4" w:space="4" w:color="auto"/>
          <w:bottom w:val="single" w:sz="4" w:space="1" w:color="auto"/>
          <w:right w:val="single" w:sz="4" w:space="4" w:color="auto"/>
        </w:pBdr>
        <w:ind w:left="0" w:firstLine="567"/>
        <w:rPr>
          <w:rFonts w:cs="Times New Roman"/>
          <w:b/>
          <w:szCs w:val="24"/>
          <w:shd w:val="clear" w:color="auto" w:fill="FFFFFF"/>
        </w:rPr>
      </w:pPr>
      <w:r w:rsidRPr="001816A2">
        <w:rPr>
          <w:rFonts w:cs="Times New Roman"/>
          <w:b/>
          <w:szCs w:val="24"/>
          <w:shd w:val="clear" w:color="auto" w:fill="FFFFFF"/>
        </w:rPr>
        <w:lastRenderedPageBreak/>
        <w:t>Lai palīdzētu audžuvecākiem aprēķināt ar bērniem saistītos valsts pabalstus, atbalsta programma PLECS un Swedbank Finanšu institūts sadarbīb</w:t>
      </w:r>
      <w:r w:rsidR="00E05BD9">
        <w:rPr>
          <w:rFonts w:cs="Times New Roman"/>
          <w:b/>
          <w:szCs w:val="24"/>
          <w:shd w:val="clear" w:color="auto" w:fill="FFFFFF"/>
        </w:rPr>
        <w:t>ā</w:t>
      </w:r>
      <w:r w:rsidRPr="001816A2">
        <w:rPr>
          <w:rFonts w:cs="Times New Roman"/>
          <w:b/>
          <w:szCs w:val="24"/>
          <w:shd w:val="clear" w:color="auto" w:fill="FFFFFF"/>
        </w:rPr>
        <w:t xml:space="preserve"> ar Labklājības ministriju un VSAA izstrādājuši pabalstu </w:t>
      </w:r>
      <w:proofErr w:type="spellStart"/>
      <w:r w:rsidRPr="001816A2">
        <w:rPr>
          <w:rFonts w:cs="Times New Roman"/>
          <w:b/>
          <w:szCs w:val="24"/>
          <w:shd w:val="clear" w:color="auto" w:fill="FFFFFF"/>
        </w:rPr>
        <w:t>kaukulatoru</w:t>
      </w:r>
      <w:proofErr w:type="spellEnd"/>
      <w:r w:rsidRPr="001816A2">
        <w:rPr>
          <w:rFonts w:cs="Times New Roman"/>
          <w:b/>
          <w:szCs w:val="24"/>
          <w:shd w:val="clear" w:color="auto" w:fill="FFFFFF"/>
        </w:rPr>
        <w:t>, ar kura palīdzību ģimenes vienkāršā veidā var izprast visus valsts atbalsta veidus šajā jomā. </w:t>
      </w:r>
    </w:p>
    <w:p w14:paraId="55BCA909" w14:textId="77777777" w:rsidR="001816A2" w:rsidRPr="001816A2" w:rsidRDefault="002D6CDB" w:rsidP="001816A2">
      <w:pPr>
        <w:pStyle w:val="ListParagraph"/>
        <w:pBdr>
          <w:top w:val="single" w:sz="4" w:space="1" w:color="auto"/>
          <w:left w:val="single" w:sz="4" w:space="4" w:color="auto"/>
          <w:bottom w:val="single" w:sz="4" w:space="1" w:color="auto"/>
          <w:right w:val="single" w:sz="4" w:space="4" w:color="auto"/>
        </w:pBdr>
        <w:ind w:left="0" w:firstLine="567"/>
        <w:rPr>
          <w:rFonts w:cs="Times New Roman"/>
          <w:b/>
          <w:szCs w:val="24"/>
        </w:rPr>
      </w:pPr>
      <w:hyperlink r:id="rId17" w:history="1">
        <w:r w:rsidR="001816A2" w:rsidRPr="001816A2">
          <w:rPr>
            <w:rStyle w:val="Hyperlink"/>
            <w:rFonts w:cs="Times New Roman"/>
            <w:b/>
            <w:color w:val="auto"/>
            <w:szCs w:val="24"/>
            <w:u w:val="none"/>
          </w:rPr>
          <w:t>https://www.manasfinanses.lv/kalkulatori/berna-adopcijas-nemsanu-aizbildniba-vai-audzinasana-pabalstu-kalkulators</w:t>
        </w:r>
      </w:hyperlink>
    </w:p>
    <w:p w14:paraId="41AD9EDA" w14:textId="77777777" w:rsidR="001816A2" w:rsidRPr="001816A2" w:rsidRDefault="001816A2" w:rsidP="001816A2">
      <w:pPr>
        <w:pStyle w:val="ListParagraph"/>
        <w:pBdr>
          <w:top w:val="single" w:sz="4" w:space="1" w:color="auto"/>
          <w:left w:val="single" w:sz="4" w:space="4" w:color="auto"/>
          <w:bottom w:val="single" w:sz="4" w:space="1" w:color="auto"/>
          <w:right w:val="single" w:sz="4" w:space="4" w:color="auto"/>
        </w:pBdr>
        <w:ind w:left="0" w:firstLine="567"/>
        <w:rPr>
          <w:rFonts w:cs="Times New Roman"/>
          <w:b/>
          <w:szCs w:val="24"/>
        </w:rPr>
      </w:pPr>
    </w:p>
    <w:p w14:paraId="5FA54122" w14:textId="77777777" w:rsidR="00F16F38" w:rsidRPr="00FC7F79" w:rsidRDefault="003B41E9" w:rsidP="003B41E9">
      <w:pPr>
        <w:spacing w:after="0" w:line="240" w:lineRule="auto"/>
        <w:ind w:firstLine="720"/>
        <w:jc w:val="center"/>
        <w:rPr>
          <w:rFonts w:cs="Times New Roman"/>
          <w:b/>
          <w:sz w:val="28"/>
        </w:rPr>
      </w:pPr>
      <w:r w:rsidRPr="00FC7F79">
        <w:rPr>
          <w:rFonts w:cs="Times New Roman"/>
          <w:b/>
          <w:sz w:val="28"/>
        </w:rPr>
        <w:t>Finansiālā atlīdzība specializētajām audžuģimenēm</w:t>
      </w:r>
    </w:p>
    <w:p w14:paraId="61C09363" w14:textId="77777777" w:rsidR="003B41E9" w:rsidRPr="00FC7F79" w:rsidRDefault="003B41E9" w:rsidP="003B41E9">
      <w:pPr>
        <w:spacing w:after="0" w:line="240" w:lineRule="auto"/>
        <w:ind w:firstLine="720"/>
        <w:jc w:val="center"/>
        <w:rPr>
          <w:rFonts w:cs="Times New Roman"/>
          <w:b/>
          <w:sz w:val="28"/>
        </w:rPr>
      </w:pPr>
    </w:p>
    <w:tbl>
      <w:tblPr>
        <w:tblStyle w:val="TableGrid"/>
        <w:tblW w:w="9209" w:type="dxa"/>
        <w:jc w:val="center"/>
        <w:tblLook w:val="04A0" w:firstRow="1" w:lastRow="0" w:firstColumn="1" w:lastColumn="0" w:noHBand="0" w:noVBand="1"/>
      </w:tblPr>
      <w:tblGrid>
        <w:gridCol w:w="1462"/>
        <w:gridCol w:w="3920"/>
        <w:gridCol w:w="3827"/>
      </w:tblGrid>
      <w:tr w:rsidR="003B41E9" w:rsidRPr="00FC7F79" w14:paraId="71F5095D" w14:textId="77777777" w:rsidTr="004B1995">
        <w:trPr>
          <w:jc w:val="center"/>
        </w:trPr>
        <w:tc>
          <w:tcPr>
            <w:tcW w:w="1462" w:type="dxa"/>
          </w:tcPr>
          <w:p w14:paraId="33E3153B" w14:textId="77777777" w:rsidR="003B41E9" w:rsidRPr="00FC7F79" w:rsidRDefault="003B41E9" w:rsidP="00562D62">
            <w:pPr>
              <w:rPr>
                <w:rFonts w:eastAsia="Times New Roman" w:cs="Times New Roman"/>
                <w:b/>
                <w:sz w:val="26"/>
                <w:szCs w:val="26"/>
                <w:lang w:eastAsia="lv-LV"/>
              </w:rPr>
            </w:pPr>
          </w:p>
        </w:tc>
        <w:tc>
          <w:tcPr>
            <w:tcW w:w="3920" w:type="dxa"/>
          </w:tcPr>
          <w:p w14:paraId="29B2513A" w14:textId="77777777" w:rsidR="003B41E9" w:rsidRPr="00FC7F79" w:rsidRDefault="003B41E9" w:rsidP="00562D62">
            <w:pPr>
              <w:rPr>
                <w:rFonts w:eastAsia="Times New Roman" w:cs="Times New Roman"/>
                <w:b/>
                <w:szCs w:val="24"/>
                <w:lang w:eastAsia="lv-LV"/>
              </w:rPr>
            </w:pPr>
            <w:r w:rsidRPr="00FC7F79">
              <w:rPr>
                <w:rFonts w:eastAsia="Times New Roman" w:cs="Times New Roman"/>
                <w:b/>
                <w:szCs w:val="24"/>
                <w:lang w:eastAsia="lv-LV"/>
              </w:rPr>
              <w:t>Krīzes audžuģimene</w:t>
            </w:r>
          </w:p>
        </w:tc>
        <w:tc>
          <w:tcPr>
            <w:tcW w:w="3827" w:type="dxa"/>
          </w:tcPr>
          <w:p w14:paraId="38E2DAEA" w14:textId="77777777" w:rsidR="003B41E9" w:rsidRPr="00FC7F79" w:rsidRDefault="003B41E9" w:rsidP="00562D62">
            <w:pPr>
              <w:rPr>
                <w:rFonts w:eastAsia="Times New Roman" w:cs="Times New Roman"/>
                <w:b/>
                <w:szCs w:val="24"/>
                <w:lang w:eastAsia="lv-LV"/>
              </w:rPr>
            </w:pPr>
            <w:r w:rsidRPr="00FC7F79">
              <w:rPr>
                <w:rFonts w:cs="Times New Roman"/>
                <w:b/>
                <w:szCs w:val="24"/>
              </w:rPr>
              <w:t>Audžuģimene bērnam ar smagiem funkcionāliem traucējumiem</w:t>
            </w:r>
          </w:p>
        </w:tc>
      </w:tr>
      <w:tr w:rsidR="003B41E9" w:rsidRPr="00FC7F79" w14:paraId="08F7DCD5" w14:textId="77777777" w:rsidTr="003B41E9">
        <w:trPr>
          <w:jc w:val="center"/>
        </w:trPr>
        <w:tc>
          <w:tcPr>
            <w:tcW w:w="9209" w:type="dxa"/>
            <w:gridSpan w:val="3"/>
          </w:tcPr>
          <w:p w14:paraId="60752421" w14:textId="77777777" w:rsidR="004B1995" w:rsidRPr="00FC7F79" w:rsidRDefault="003B41E9" w:rsidP="00FC556B">
            <w:pPr>
              <w:spacing w:line="360" w:lineRule="auto"/>
              <w:jc w:val="center"/>
              <w:rPr>
                <w:rFonts w:cs="Times New Roman"/>
                <w:b/>
                <w:sz w:val="26"/>
                <w:szCs w:val="26"/>
              </w:rPr>
            </w:pPr>
            <w:r w:rsidRPr="00FC7F79">
              <w:rPr>
                <w:rFonts w:cs="Times New Roman"/>
                <w:b/>
                <w:sz w:val="26"/>
                <w:szCs w:val="26"/>
              </w:rPr>
              <w:t>Atlīdzība par a</w:t>
            </w:r>
            <w:r w:rsidR="004E484F">
              <w:rPr>
                <w:rFonts w:cs="Times New Roman"/>
                <w:b/>
                <w:sz w:val="26"/>
                <w:szCs w:val="26"/>
              </w:rPr>
              <w:t>udžuģimenes pienākumu pildīšanu</w:t>
            </w:r>
          </w:p>
        </w:tc>
      </w:tr>
      <w:tr w:rsidR="003B41E9" w:rsidRPr="00FC7F79" w14:paraId="59536803" w14:textId="77777777" w:rsidTr="00445EB0">
        <w:trPr>
          <w:trHeight w:val="3186"/>
          <w:jc w:val="center"/>
        </w:trPr>
        <w:tc>
          <w:tcPr>
            <w:tcW w:w="1462" w:type="dxa"/>
          </w:tcPr>
          <w:p w14:paraId="27DF9EDD" w14:textId="4032790A" w:rsidR="003B41E9" w:rsidRPr="00FC7F79" w:rsidRDefault="00445EB0" w:rsidP="00562D62">
            <w:pPr>
              <w:rPr>
                <w:rFonts w:eastAsia="Times New Roman" w:cs="Times New Roman"/>
                <w:szCs w:val="24"/>
                <w:lang w:eastAsia="lv-LV"/>
              </w:rPr>
            </w:pPr>
            <w:r>
              <w:rPr>
                <w:rFonts w:eastAsia="Times New Roman" w:cs="Times New Roman"/>
                <w:szCs w:val="24"/>
                <w:lang w:eastAsia="lv-LV"/>
              </w:rPr>
              <w:t>Cik</w:t>
            </w:r>
            <w:r w:rsidR="003B41E9" w:rsidRPr="00FC7F79">
              <w:rPr>
                <w:rFonts w:eastAsia="Times New Roman" w:cs="Times New Roman"/>
                <w:szCs w:val="24"/>
                <w:lang w:eastAsia="lv-LV"/>
              </w:rPr>
              <w:t xml:space="preserve"> saņem</w:t>
            </w:r>
          </w:p>
        </w:tc>
        <w:tc>
          <w:tcPr>
            <w:tcW w:w="3920" w:type="dxa"/>
          </w:tcPr>
          <w:p w14:paraId="174788C6" w14:textId="325303EC" w:rsidR="00256498" w:rsidRPr="00EB571D" w:rsidRDefault="00256498" w:rsidP="00256498">
            <w:pPr>
              <w:pStyle w:val="NormalWeb"/>
              <w:tabs>
                <w:tab w:val="left" w:pos="426"/>
              </w:tabs>
              <w:spacing w:after="0"/>
            </w:pPr>
            <w:r w:rsidRPr="00EB571D">
              <w:rPr>
                <w:u w:val="single"/>
              </w:rPr>
              <w:t>Kad bērns ievietots</w:t>
            </w:r>
            <w:r w:rsidRPr="00EB571D">
              <w:t>: Bruto at</w:t>
            </w:r>
            <w:r>
              <w:t>algojums</w:t>
            </w:r>
            <w:r w:rsidRPr="00EB571D">
              <w:t xml:space="preserve"> - 14,14 </w:t>
            </w:r>
            <w:proofErr w:type="spellStart"/>
            <w:r w:rsidRPr="00EB571D">
              <w:rPr>
                <w:i/>
              </w:rPr>
              <w:t>euro</w:t>
            </w:r>
            <w:proofErr w:type="spellEnd"/>
            <w:r>
              <w:t xml:space="preserve"> x dienu skaits mēnesī (atbilst MK 91.punktam) </w:t>
            </w:r>
            <w:r w:rsidRPr="00EB571D">
              <w:t xml:space="preserve">+ 14,14 </w:t>
            </w:r>
            <w:proofErr w:type="spellStart"/>
            <w:r w:rsidRPr="00EB571D">
              <w:rPr>
                <w:i/>
              </w:rPr>
              <w:t>euro</w:t>
            </w:r>
            <w:proofErr w:type="spellEnd"/>
            <w:r w:rsidRPr="00EB571D">
              <w:t xml:space="preserve"> par katru dienu, kurā bērns ievietots krīzes audžuģimenē</w:t>
            </w:r>
          </w:p>
          <w:p w14:paraId="11B1B2A2" w14:textId="0737A64A" w:rsidR="003B41E9" w:rsidRPr="00FC7F79" w:rsidRDefault="00256498" w:rsidP="00256498">
            <w:pPr>
              <w:pStyle w:val="NormalWeb"/>
              <w:tabs>
                <w:tab w:val="left" w:pos="426"/>
              </w:tabs>
              <w:spacing w:before="0" w:beforeAutospacing="0" w:after="0" w:afterAutospacing="0"/>
            </w:pPr>
            <w:r w:rsidRPr="00EB571D">
              <w:rPr>
                <w:u w:val="single"/>
              </w:rPr>
              <w:t xml:space="preserve">Trīs </w:t>
            </w:r>
            <w:r>
              <w:rPr>
                <w:u w:val="single"/>
              </w:rPr>
              <w:t xml:space="preserve">sekojošos </w:t>
            </w:r>
            <w:r w:rsidRPr="00EB571D">
              <w:rPr>
                <w:u w:val="single"/>
              </w:rPr>
              <w:t>mēnešus</w:t>
            </w:r>
            <w:r w:rsidRPr="00EB571D">
              <w:t xml:space="preserve"> pēc</w:t>
            </w:r>
            <w:r>
              <w:t xml:space="preserve"> mēneša, kad</w:t>
            </w:r>
            <w:r w:rsidRPr="00EB571D">
              <w:t xml:space="preserve"> bērna uzturēšanās </w:t>
            </w:r>
            <w:r>
              <w:t xml:space="preserve">ģimenē </w:t>
            </w:r>
            <w:r w:rsidRPr="00EB571D">
              <w:t>izbeig</w:t>
            </w:r>
            <w:r>
              <w:t>ta</w:t>
            </w:r>
            <w:r w:rsidRPr="00EB571D">
              <w:t>: Bruto at</w:t>
            </w:r>
            <w:r>
              <w:t>algojums</w:t>
            </w:r>
            <w:r w:rsidRPr="00EB571D">
              <w:t xml:space="preserve"> - 14,14 </w:t>
            </w:r>
            <w:proofErr w:type="spellStart"/>
            <w:r w:rsidRPr="00EB571D">
              <w:rPr>
                <w:i/>
              </w:rPr>
              <w:t>euro</w:t>
            </w:r>
            <w:proofErr w:type="spellEnd"/>
            <w:r w:rsidRPr="00EB571D">
              <w:t xml:space="preserve"> dienā</w:t>
            </w:r>
          </w:p>
        </w:tc>
        <w:tc>
          <w:tcPr>
            <w:tcW w:w="3827" w:type="dxa"/>
          </w:tcPr>
          <w:p w14:paraId="691EB004" w14:textId="4AD4A751" w:rsidR="003B41E9" w:rsidRPr="00FC7F79" w:rsidRDefault="00256498" w:rsidP="00562D62">
            <w:pPr>
              <w:pStyle w:val="NormalWeb"/>
              <w:tabs>
                <w:tab w:val="left" w:pos="426"/>
              </w:tabs>
              <w:spacing w:after="0"/>
            </w:pPr>
            <w:r w:rsidRPr="00EB571D">
              <w:t xml:space="preserve">Bruto </w:t>
            </w:r>
            <w:r>
              <w:t>atalgojums</w:t>
            </w:r>
            <w:r w:rsidRPr="00EB571D">
              <w:t xml:space="preserve"> - 28,27 </w:t>
            </w:r>
            <w:proofErr w:type="spellStart"/>
            <w:r w:rsidRPr="00EB571D">
              <w:rPr>
                <w:i/>
              </w:rPr>
              <w:t>euro</w:t>
            </w:r>
            <w:proofErr w:type="spellEnd"/>
            <w:r w:rsidRPr="00EB571D">
              <w:t xml:space="preserve"> dienā x dienu skaits mēnesī</w:t>
            </w:r>
            <w:r>
              <w:t xml:space="preserve">, </w:t>
            </w:r>
            <w:r w:rsidRPr="00EB571D">
              <w:t>kurās bērns ievieto</w:t>
            </w:r>
            <w:r>
              <w:t>ts audžuģimenē ar smagiem funkcionāliem traucējumiem</w:t>
            </w:r>
          </w:p>
        </w:tc>
      </w:tr>
      <w:tr w:rsidR="003B41E9" w:rsidRPr="00FC7F79" w14:paraId="259E6C8C" w14:textId="77777777" w:rsidTr="00445EB0">
        <w:trPr>
          <w:trHeight w:val="645"/>
          <w:jc w:val="center"/>
        </w:trPr>
        <w:tc>
          <w:tcPr>
            <w:tcW w:w="1462" w:type="dxa"/>
          </w:tcPr>
          <w:p w14:paraId="6FCA1DC5" w14:textId="77777777" w:rsidR="003B41E9" w:rsidRPr="00FC7F79" w:rsidRDefault="003B41E9" w:rsidP="00562D62">
            <w:pPr>
              <w:rPr>
                <w:rFonts w:eastAsia="Times New Roman" w:cs="Times New Roman"/>
                <w:szCs w:val="24"/>
                <w:lang w:eastAsia="lv-LV"/>
              </w:rPr>
            </w:pPr>
            <w:r w:rsidRPr="00FC7F79">
              <w:rPr>
                <w:rFonts w:eastAsia="Times New Roman" w:cs="Times New Roman"/>
                <w:szCs w:val="24"/>
                <w:lang w:eastAsia="lv-LV"/>
              </w:rPr>
              <w:t>Kas izmaksā</w:t>
            </w:r>
          </w:p>
        </w:tc>
        <w:tc>
          <w:tcPr>
            <w:tcW w:w="3920" w:type="dxa"/>
          </w:tcPr>
          <w:p w14:paraId="37E4F0E0" w14:textId="76DCA37D" w:rsidR="003B41E9" w:rsidRPr="00FC7F79" w:rsidRDefault="003B41E9" w:rsidP="00600ACD">
            <w:pPr>
              <w:rPr>
                <w:rFonts w:cs="Times New Roman"/>
                <w:szCs w:val="24"/>
              </w:rPr>
            </w:pPr>
            <w:r w:rsidRPr="00FC7F79">
              <w:rPr>
                <w:rFonts w:cs="Times New Roman"/>
                <w:szCs w:val="24"/>
              </w:rPr>
              <w:t>Atbalsta centrs, ar kuru specializētā audžuģi</w:t>
            </w:r>
            <w:r w:rsidR="00EC0244">
              <w:rPr>
                <w:rFonts w:cs="Times New Roman"/>
                <w:szCs w:val="24"/>
              </w:rPr>
              <w:t>mene noslēgusi līgumu</w:t>
            </w:r>
          </w:p>
          <w:p w14:paraId="64F980D6" w14:textId="77777777" w:rsidR="004B1995" w:rsidRPr="00FC7F79" w:rsidRDefault="004B1995" w:rsidP="00600ACD">
            <w:pPr>
              <w:rPr>
                <w:rFonts w:eastAsia="Times New Roman" w:cs="Times New Roman"/>
                <w:szCs w:val="24"/>
                <w:lang w:eastAsia="lv-LV"/>
              </w:rPr>
            </w:pPr>
          </w:p>
        </w:tc>
        <w:tc>
          <w:tcPr>
            <w:tcW w:w="3827" w:type="dxa"/>
          </w:tcPr>
          <w:p w14:paraId="52D08C2D" w14:textId="79913DAE" w:rsidR="003B41E9" w:rsidRPr="00FC7F79" w:rsidRDefault="003B41E9" w:rsidP="00600ACD">
            <w:pPr>
              <w:rPr>
                <w:rFonts w:eastAsia="Times New Roman" w:cs="Times New Roman"/>
                <w:szCs w:val="24"/>
                <w:lang w:eastAsia="lv-LV"/>
              </w:rPr>
            </w:pPr>
            <w:r w:rsidRPr="00FC7F79">
              <w:rPr>
                <w:rFonts w:cs="Times New Roman"/>
                <w:szCs w:val="24"/>
              </w:rPr>
              <w:t>Atbalsta centrs, ar kuru specializē</w:t>
            </w:r>
            <w:r w:rsidR="00EC0244">
              <w:rPr>
                <w:rFonts w:cs="Times New Roman"/>
                <w:szCs w:val="24"/>
              </w:rPr>
              <w:t>tā audžuģimene noslēgusi līgumu</w:t>
            </w:r>
          </w:p>
        </w:tc>
      </w:tr>
      <w:tr w:rsidR="00445EB0" w:rsidRPr="00FC7F79" w14:paraId="3104A237" w14:textId="77777777" w:rsidTr="004B1995">
        <w:trPr>
          <w:trHeight w:val="105"/>
          <w:jc w:val="center"/>
        </w:trPr>
        <w:tc>
          <w:tcPr>
            <w:tcW w:w="1462" w:type="dxa"/>
          </w:tcPr>
          <w:p w14:paraId="28CBF3E7" w14:textId="007627F3" w:rsidR="00445EB0" w:rsidRPr="00FC7F79" w:rsidRDefault="00445EB0" w:rsidP="00562D62">
            <w:pPr>
              <w:rPr>
                <w:rFonts w:eastAsia="Times New Roman" w:cs="Times New Roman"/>
                <w:szCs w:val="24"/>
                <w:lang w:eastAsia="lv-LV"/>
              </w:rPr>
            </w:pPr>
            <w:r>
              <w:rPr>
                <w:rFonts w:eastAsia="Times New Roman" w:cs="Times New Roman"/>
                <w:szCs w:val="24"/>
                <w:lang w:eastAsia="lv-LV"/>
              </w:rPr>
              <w:t xml:space="preserve">Izmaksas kārtība </w:t>
            </w:r>
          </w:p>
        </w:tc>
        <w:tc>
          <w:tcPr>
            <w:tcW w:w="3920" w:type="dxa"/>
          </w:tcPr>
          <w:p w14:paraId="142DE3D6" w14:textId="77777777" w:rsidR="00445EB0" w:rsidRPr="00EB571D" w:rsidRDefault="00445EB0" w:rsidP="00E21C1B">
            <w:pPr>
              <w:pStyle w:val="NormalWeb"/>
              <w:numPr>
                <w:ilvl w:val="0"/>
                <w:numId w:val="16"/>
              </w:numPr>
              <w:tabs>
                <w:tab w:val="left" w:pos="317"/>
              </w:tabs>
              <w:spacing w:after="0"/>
              <w:ind w:left="311"/>
            </w:pPr>
            <w:r w:rsidRPr="00EB571D">
              <w:t xml:space="preserve">Izmaksā ar dienu, kad bērns ievietots un trīs </w:t>
            </w:r>
            <w:r>
              <w:t xml:space="preserve">sekojošos </w:t>
            </w:r>
            <w:r w:rsidRPr="00EB571D">
              <w:t>mēnešus pēc</w:t>
            </w:r>
            <w:r>
              <w:t xml:space="preserve"> mēneša, kad</w:t>
            </w:r>
            <w:r w:rsidRPr="00EB571D">
              <w:t xml:space="preserve"> bērna uzturēšanās krīzes audžuģimenē izbeig</w:t>
            </w:r>
            <w:r>
              <w:t>ta.</w:t>
            </w:r>
          </w:p>
          <w:p w14:paraId="3358A821" w14:textId="3F8A42AA" w:rsidR="00445EB0" w:rsidRPr="00E84273" w:rsidRDefault="00445EB0" w:rsidP="00E21C1B">
            <w:pPr>
              <w:pStyle w:val="ListParagraph"/>
              <w:numPr>
                <w:ilvl w:val="0"/>
                <w:numId w:val="42"/>
              </w:numPr>
              <w:ind w:left="311"/>
              <w:rPr>
                <w:rFonts w:cs="Times New Roman"/>
                <w:szCs w:val="24"/>
              </w:rPr>
            </w:pPr>
            <w:r w:rsidRPr="00E84273">
              <w:t>Izmaksā par iepriekšējo mēnesi, bet ne vēlāk kā līdz nākamā mēneša divdesmitajam datumam</w:t>
            </w:r>
          </w:p>
        </w:tc>
        <w:tc>
          <w:tcPr>
            <w:tcW w:w="3827" w:type="dxa"/>
          </w:tcPr>
          <w:p w14:paraId="3442A7B7" w14:textId="275B800E" w:rsidR="00445EB0" w:rsidRDefault="00445EB0" w:rsidP="00E21C1B">
            <w:pPr>
              <w:pStyle w:val="NormalWeb"/>
              <w:numPr>
                <w:ilvl w:val="0"/>
                <w:numId w:val="42"/>
              </w:numPr>
              <w:tabs>
                <w:tab w:val="left" w:pos="317"/>
              </w:tabs>
              <w:spacing w:before="0" w:beforeAutospacing="0" w:after="0" w:afterAutospacing="0"/>
              <w:ind w:left="34" w:firstLine="0"/>
            </w:pPr>
            <w:r w:rsidRPr="00EB571D">
              <w:t>Izmak</w:t>
            </w:r>
            <w:r>
              <w:t>sā ar dienu, kad bērns ievietots</w:t>
            </w:r>
          </w:p>
          <w:p w14:paraId="7C4C4F2E" w14:textId="77777777" w:rsidR="00445EB0" w:rsidRDefault="00445EB0" w:rsidP="00445EB0">
            <w:pPr>
              <w:pStyle w:val="NormalWeb"/>
              <w:tabs>
                <w:tab w:val="left" w:pos="317"/>
              </w:tabs>
              <w:spacing w:before="0" w:beforeAutospacing="0" w:after="0" w:afterAutospacing="0"/>
              <w:ind w:left="34"/>
            </w:pPr>
          </w:p>
          <w:p w14:paraId="6B36D134" w14:textId="7C28D418" w:rsidR="00445EB0" w:rsidRPr="00445EB0" w:rsidRDefault="00445EB0" w:rsidP="00E21C1B">
            <w:pPr>
              <w:pStyle w:val="ListParagraph"/>
              <w:numPr>
                <w:ilvl w:val="0"/>
                <w:numId w:val="42"/>
              </w:numPr>
              <w:ind w:left="365"/>
              <w:rPr>
                <w:rFonts w:cs="Times New Roman"/>
                <w:szCs w:val="24"/>
              </w:rPr>
            </w:pPr>
            <w:r w:rsidRPr="00445EB0">
              <w:t>Izmaksā par iepriekšējo mēnesi, bet ne vēlāk kā līdz nākamā mēneša divdesmitajam datumam.</w:t>
            </w:r>
          </w:p>
        </w:tc>
      </w:tr>
      <w:tr w:rsidR="003B41E9" w:rsidRPr="00FC7F79" w14:paraId="0AC705B8" w14:textId="77777777" w:rsidTr="003B41E9">
        <w:trPr>
          <w:jc w:val="center"/>
        </w:trPr>
        <w:tc>
          <w:tcPr>
            <w:tcW w:w="9209" w:type="dxa"/>
            <w:gridSpan w:val="3"/>
          </w:tcPr>
          <w:p w14:paraId="02218A69" w14:textId="77777777" w:rsidR="00E84273" w:rsidRDefault="00E84273" w:rsidP="00E84273">
            <w:pPr>
              <w:pStyle w:val="NormalWeb"/>
              <w:spacing w:before="0" w:beforeAutospacing="0" w:after="0" w:afterAutospacing="0"/>
              <w:jc w:val="center"/>
              <w:rPr>
                <w:b/>
                <w:sz w:val="26"/>
                <w:szCs w:val="26"/>
              </w:rPr>
            </w:pPr>
          </w:p>
          <w:p w14:paraId="51472425" w14:textId="77777777" w:rsidR="003B41E9" w:rsidRDefault="004B1995" w:rsidP="00E84273">
            <w:pPr>
              <w:pStyle w:val="NormalWeb"/>
              <w:spacing w:before="0" w:beforeAutospacing="0" w:after="0" w:afterAutospacing="0"/>
              <w:jc w:val="center"/>
              <w:rPr>
                <w:b/>
                <w:sz w:val="26"/>
                <w:szCs w:val="26"/>
              </w:rPr>
            </w:pPr>
            <w:r w:rsidRPr="00FC7F79">
              <w:rPr>
                <w:b/>
                <w:sz w:val="26"/>
                <w:szCs w:val="26"/>
              </w:rPr>
              <w:t>Mājokļa iekārtošanas izd</w:t>
            </w:r>
            <w:r w:rsidR="004E484F">
              <w:rPr>
                <w:b/>
                <w:sz w:val="26"/>
                <w:szCs w:val="26"/>
              </w:rPr>
              <w:t xml:space="preserve">evumu vienreizēja kompensācija </w:t>
            </w:r>
          </w:p>
          <w:p w14:paraId="49B6F44D" w14:textId="4EF2BCF0" w:rsidR="00E84273" w:rsidRPr="004E484F" w:rsidRDefault="00E84273" w:rsidP="00E84273">
            <w:pPr>
              <w:pStyle w:val="NormalWeb"/>
              <w:spacing w:before="0" w:beforeAutospacing="0" w:after="0" w:afterAutospacing="0"/>
              <w:jc w:val="center"/>
              <w:rPr>
                <w:b/>
                <w:sz w:val="26"/>
                <w:szCs w:val="26"/>
              </w:rPr>
            </w:pPr>
          </w:p>
        </w:tc>
      </w:tr>
      <w:tr w:rsidR="004B1995" w:rsidRPr="00FC7F79" w14:paraId="295ED12E" w14:textId="77777777" w:rsidTr="004B1995">
        <w:trPr>
          <w:jc w:val="center"/>
        </w:trPr>
        <w:tc>
          <w:tcPr>
            <w:tcW w:w="1462" w:type="dxa"/>
          </w:tcPr>
          <w:p w14:paraId="10330BDC" w14:textId="22EBCE42" w:rsidR="004B1995" w:rsidRPr="0033511E" w:rsidRDefault="00E84273" w:rsidP="00D7293A">
            <w:pPr>
              <w:rPr>
                <w:rFonts w:eastAsia="Times New Roman" w:cs="Times New Roman"/>
                <w:lang w:eastAsia="lv-LV"/>
              </w:rPr>
            </w:pPr>
            <w:r w:rsidRPr="0033511E">
              <w:rPr>
                <w:rFonts w:eastAsia="Times New Roman" w:cs="Times New Roman"/>
                <w:lang w:eastAsia="lv-LV"/>
              </w:rPr>
              <w:t>Cik</w:t>
            </w:r>
            <w:r w:rsidR="004B1995" w:rsidRPr="0033511E">
              <w:rPr>
                <w:rFonts w:eastAsia="Times New Roman" w:cs="Times New Roman"/>
                <w:lang w:eastAsia="lv-LV"/>
              </w:rPr>
              <w:t xml:space="preserve"> saņem</w:t>
            </w:r>
          </w:p>
        </w:tc>
        <w:tc>
          <w:tcPr>
            <w:tcW w:w="3920" w:type="dxa"/>
          </w:tcPr>
          <w:p w14:paraId="115AAA40" w14:textId="46BF4052" w:rsidR="004B1995" w:rsidRPr="0033511E" w:rsidRDefault="004B1995" w:rsidP="00EC0244">
            <w:pPr>
              <w:pStyle w:val="NormalWeb"/>
              <w:tabs>
                <w:tab w:val="left" w:pos="311"/>
              </w:tabs>
              <w:spacing w:before="0" w:beforeAutospacing="0" w:after="0" w:afterAutospacing="0"/>
              <w:rPr>
                <w:szCs w:val="22"/>
              </w:rPr>
            </w:pPr>
            <w:r w:rsidRPr="0033511E">
              <w:rPr>
                <w:szCs w:val="22"/>
              </w:rPr>
              <w:t xml:space="preserve">Kompensācija par mājokļa iekārtošanu ne vairāk kā 500 </w:t>
            </w:r>
            <w:proofErr w:type="spellStart"/>
            <w:r w:rsidRPr="0033511E">
              <w:rPr>
                <w:i/>
                <w:iCs/>
                <w:szCs w:val="22"/>
              </w:rPr>
              <w:t>euro</w:t>
            </w:r>
            <w:proofErr w:type="spellEnd"/>
            <w:r w:rsidR="00EC0244" w:rsidRPr="0033511E">
              <w:rPr>
                <w:szCs w:val="22"/>
              </w:rPr>
              <w:t xml:space="preserve"> apmērā</w:t>
            </w:r>
          </w:p>
        </w:tc>
        <w:tc>
          <w:tcPr>
            <w:tcW w:w="3827" w:type="dxa"/>
          </w:tcPr>
          <w:p w14:paraId="5E421CFC" w14:textId="2301B684" w:rsidR="004B1995" w:rsidRPr="0033511E" w:rsidRDefault="004B1995" w:rsidP="00D7293A">
            <w:pPr>
              <w:pStyle w:val="NormalWeb"/>
              <w:spacing w:before="0" w:beforeAutospacing="0" w:after="0" w:afterAutospacing="0"/>
              <w:rPr>
                <w:szCs w:val="22"/>
              </w:rPr>
            </w:pPr>
            <w:r w:rsidRPr="0033511E">
              <w:rPr>
                <w:szCs w:val="22"/>
              </w:rPr>
              <w:t xml:space="preserve">Kompensācija par mājokļa iekārtošanu ne vairāk kā 500 </w:t>
            </w:r>
            <w:proofErr w:type="spellStart"/>
            <w:r w:rsidRPr="0033511E">
              <w:rPr>
                <w:i/>
                <w:iCs/>
                <w:szCs w:val="22"/>
              </w:rPr>
              <w:t>euro</w:t>
            </w:r>
            <w:proofErr w:type="spellEnd"/>
            <w:r w:rsidR="00EC0244" w:rsidRPr="0033511E">
              <w:rPr>
                <w:szCs w:val="22"/>
              </w:rPr>
              <w:t xml:space="preserve"> apmērā</w:t>
            </w:r>
          </w:p>
        </w:tc>
      </w:tr>
      <w:tr w:rsidR="004B1995" w:rsidRPr="00FC7F79" w14:paraId="60F50BE5" w14:textId="77777777" w:rsidTr="0033511E">
        <w:trPr>
          <w:trHeight w:val="585"/>
          <w:jc w:val="center"/>
        </w:trPr>
        <w:tc>
          <w:tcPr>
            <w:tcW w:w="1462" w:type="dxa"/>
          </w:tcPr>
          <w:p w14:paraId="358B9F30" w14:textId="77777777" w:rsidR="004B1995" w:rsidRPr="0033511E" w:rsidRDefault="004B1995" w:rsidP="00D7293A">
            <w:pPr>
              <w:rPr>
                <w:rFonts w:eastAsia="Times New Roman" w:cs="Times New Roman"/>
                <w:lang w:eastAsia="lv-LV"/>
              </w:rPr>
            </w:pPr>
            <w:r w:rsidRPr="0033511E">
              <w:rPr>
                <w:rFonts w:eastAsia="Times New Roman" w:cs="Times New Roman"/>
                <w:lang w:eastAsia="lv-LV"/>
              </w:rPr>
              <w:t>Kas izmaksā</w:t>
            </w:r>
          </w:p>
        </w:tc>
        <w:tc>
          <w:tcPr>
            <w:tcW w:w="3920" w:type="dxa"/>
          </w:tcPr>
          <w:p w14:paraId="1882A389" w14:textId="77777777" w:rsidR="004B1995" w:rsidRPr="0033511E" w:rsidRDefault="004B1995" w:rsidP="00D7293A">
            <w:pPr>
              <w:pStyle w:val="NormalWeb"/>
              <w:spacing w:before="0" w:beforeAutospacing="0" w:after="0" w:afterAutospacing="0"/>
              <w:rPr>
                <w:szCs w:val="22"/>
              </w:rPr>
            </w:pPr>
            <w:r w:rsidRPr="0033511E">
              <w:rPr>
                <w:szCs w:val="22"/>
              </w:rPr>
              <w:t>Atbalsta centrs, ar kuru specializē</w:t>
            </w:r>
            <w:r w:rsidR="00EC0244" w:rsidRPr="0033511E">
              <w:rPr>
                <w:szCs w:val="22"/>
              </w:rPr>
              <w:t>tā audžuģimene noslēgusi līgumu</w:t>
            </w:r>
          </w:p>
          <w:p w14:paraId="4866C73C" w14:textId="0583488B" w:rsidR="0033511E" w:rsidRPr="0033511E" w:rsidRDefault="0033511E" w:rsidP="00D7293A">
            <w:pPr>
              <w:pStyle w:val="NormalWeb"/>
              <w:spacing w:before="0" w:beforeAutospacing="0" w:after="0" w:afterAutospacing="0"/>
              <w:rPr>
                <w:szCs w:val="22"/>
              </w:rPr>
            </w:pPr>
          </w:p>
        </w:tc>
        <w:tc>
          <w:tcPr>
            <w:tcW w:w="3827" w:type="dxa"/>
          </w:tcPr>
          <w:p w14:paraId="29F617A0" w14:textId="764F79B1" w:rsidR="004B1995" w:rsidRPr="0033511E" w:rsidRDefault="004B1995" w:rsidP="00D7293A">
            <w:pPr>
              <w:pStyle w:val="NormalWeb"/>
              <w:spacing w:before="0" w:beforeAutospacing="0" w:after="0" w:afterAutospacing="0"/>
              <w:rPr>
                <w:szCs w:val="22"/>
              </w:rPr>
            </w:pPr>
            <w:r w:rsidRPr="0033511E">
              <w:rPr>
                <w:szCs w:val="22"/>
              </w:rPr>
              <w:t>Atbalsta centrs, ar kuru specializēt</w:t>
            </w:r>
            <w:r w:rsidR="00EC0244" w:rsidRPr="0033511E">
              <w:rPr>
                <w:szCs w:val="22"/>
              </w:rPr>
              <w:t xml:space="preserve">ā audžuģimene noslēgusi līgumu </w:t>
            </w:r>
          </w:p>
        </w:tc>
      </w:tr>
      <w:tr w:rsidR="0033511E" w:rsidRPr="00FC7F79" w14:paraId="38AA5C5E" w14:textId="77777777" w:rsidTr="004B1995">
        <w:trPr>
          <w:trHeight w:val="165"/>
          <w:jc w:val="center"/>
        </w:trPr>
        <w:tc>
          <w:tcPr>
            <w:tcW w:w="1462" w:type="dxa"/>
          </w:tcPr>
          <w:p w14:paraId="3174B7DF" w14:textId="39795C04" w:rsidR="0033511E" w:rsidRPr="0033511E" w:rsidRDefault="0033511E" w:rsidP="00D7293A">
            <w:pPr>
              <w:rPr>
                <w:rFonts w:eastAsia="Times New Roman" w:cs="Times New Roman"/>
                <w:lang w:eastAsia="lv-LV"/>
              </w:rPr>
            </w:pPr>
            <w:r>
              <w:rPr>
                <w:rFonts w:eastAsia="Times New Roman" w:cs="Times New Roman"/>
                <w:szCs w:val="24"/>
                <w:lang w:eastAsia="lv-LV"/>
              </w:rPr>
              <w:lastRenderedPageBreak/>
              <w:t>Izmaksas kārtība</w:t>
            </w:r>
          </w:p>
        </w:tc>
        <w:tc>
          <w:tcPr>
            <w:tcW w:w="3920" w:type="dxa"/>
          </w:tcPr>
          <w:p w14:paraId="7CBBE9A4" w14:textId="2416858B" w:rsidR="0033511E" w:rsidRPr="0033511E" w:rsidRDefault="0033511E" w:rsidP="00E21C1B">
            <w:pPr>
              <w:pStyle w:val="ListParagraph"/>
              <w:numPr>
                <w:ilvl w:val="0"/>
                <w:numId w:val="44"/>
              </w:numPr>
              <w:tabs>
                <w:tab w:val="left" w:pos="317"/>
              </w:tabs>
              <w:ind w:left="311"/>
              <w:rPr>
                <w:rFonts w:cs="Times New Roman"/>
              </w:rPr>
            </w:pPr>
            <w:r>
              <w:rPr>
                <w:rFonts w:cs="Times New Roman"/>
              </w:rPr>
              <w:t>Atbalsta centrs p</w:t>
            </w:r>
            <w:r w:rsidRPr="0033511E">
              <w:rPr>
                <w:rFonts w:cs="Times New Roman"/>
              </w:rPr>
              <w:t>ieprasa sniegt pārskatu par mājokļa iekārtošanai izlietotajiem līdzekļiem pirms kompensācijas izmaksas</w:t>
            </w:r>
          </w:p>
          <w:p w14:paraId="65BEC46B" w14:textId="25DB186F" w:rsidR="0033511E" w:rsidRPr="0033511E" w:rsidRDefault="0033511E" w:rsidP="00E21C1B">
            <w:pPr>
              <w:pStyle w:val="NormalWeb"/>
              <w:numPr>
                <w:ilvl w:val="0"/>
                <w:numId w:val="43"/>
              </w:numPr>
              <w:spacing w:before="0" w:after="0"/>
              <w:ind w:left="311"/>
              <w:rPr>
                <w:szCs w:val="22"/>
              </w:rPr>
            </w:pPr>
            <w:r>
              <w:rPr>
                <w:szCs w:val="22"/>
              </w:rPr>
              <w:t>I</w:t>
            </w:r>
            <w:r w:rsidRPr="0033511E">
              <w:rPr>
                <w:szCs w:val="22"/>
              </w:rPr>
              <w:t>zmaksā 30 dienu laikā no līguma noslēgšanas</w:t>
            </w:r>
          </w:p>
        </w:tc>
        <w:tc>
          <w:tcPr>
            <w:tcW w:w="3827" w:type="dxa"/>
          </w:tcPr>
          <w:p w14:paraId="6D45FCA2" w14:textId="5E9F52B1" w:rsidR="0033511E" w:rsidRDefault="0033511E" w:rsidP="00E21C1B">
            <w:pPr>
              <w:pStyle w:val="ListParagraph"/>
              <w:numPr>
                <w:ilvl w:val="0"/>
                <w:numId w:val="43"/>
              </w:numPr>
              <w:tabs>
                <w:tab w:val="left" w:pos="317"/>
              </w:tabs>
              <w:ind w:left="365"/>
              <w:rPr>
                <w:rFonts w:cs="Times New Roman"/>
              </w:rPr>
            </w:pPr>
            <w:r>
              <w:rPr>
                <w:rFonts w:cs="Times New Roman"/>
              </w:rPr>
              <w:t xml:space="preserve">Atbalsta centrs </w:t>
            </w:r>
            <w:r w:rsidRPr="0033511E">
              <w:rPr>
                <w:rFonts w:cs="Times New Roman"/>
              </w:rPr>
              <w:t>pieprasa sniegt pārskatu par mājokļa iekārtošanai izlietotajiem līdzekļiem pirms kompensācijas izmaksas</w:t>
            </w:r>
          </w:p>
          <w:p w14:paraId="21344245" w14:textId="77777777" w:rsidR="0033511E" w:rsidRDefault="0033511E" w:rsidP="0033511E">
            <w:pPr>
              <w:pStyle w:val="ListParagraph"/>
              <w:tabs>
                <w:tab w:val="left" w:pos="317"/>
              </w:tabs>
              <w:ind w:left="365"/>
              <w:rPr>
                <w:rFonts w:cs="Times New Roman"/>
              </w:rPr>
            </w:pPr>
          </w:p>
          <w:p w14:paraId="628237FA" w14:textId="52787977" w:rsidR="0033511E" w:rsidRPr="0033511E" w:rsidRDefault="0033511E" w:rsidP="00E21C1B">
            <w:pPr>
              <w:pStyle w:val="NormalWeb"/>
              <w:numPr>
                <w:ilvl w:val="0"/>
                <w:numId w:val="43"/>
              </w:numPr>
              <w:spacing w:before="0" w:beforeAutospacing="0" w:after="0" w:afterAutospacing="0"/>
              <w:ind w:left="223" w:hanging="223"/>
              <w:rPr>
                <w:szCs w:val="22"/>
              </w:rPr>
            </w:pPr>
            <w:r>
              <w:rPr>
                <w:szCs w:val="22"/>
              </w:rPr>
              <w:t>I</w:t>
            </w:r>
            <w:r w:rsidRPr="0033511E">
              <w:rPr>
                <w:szCs w:val="22"/>
              </w:rPr>
              <w:t>zmaksā 30 dienu laikā no līguma noslēgšanas</w:t>
            </w:r>
          </w:p>
        </w:tc>
      </w:tr>
      <w:tr w:rsidR="004B1995" w:rsidRPr="00FC7F79" w14:paraId="3E9232FA" w14:textId="77777777" w:rsidTr="00D7293A">
        <w:trPr>
          <w:jc w:val="center"/>
        </w:trPr>
        <w:tc>
          <w:tcPr>
            <w:tcW w:w="9209" w:type="dxa"/>
            <w:gridSpan w:val="3"/>
          </w:tcPr>
          <w:p w14:paraId="71A4BB90" w14:textId="77777777" w:rsidR="00E84273" w:rsidRDefault="00E84273" w:rsidP="00E84273">
            <w:pPr>
              <w:pStyle w:val="NormalWeb"/>
              <w:spacing w:before="0" w:beforeAutospacing="0" w:after="0" w:afterAutospacing="0"/>
              <w:jc w:val="center"/>
              <w:rPr>
                <w:b/>
                <w:sz w:val="26"/>
                <w:szCs w:val="26"/>
              </w:rPr>
            </w:pPr>
          </w:p>
          <w:p w14:paraId="737273BA" w14:textId="77777777" w:rsidR="004B1995" w:rsidRDefault="004B1995" w:rsidP="00E84273">
            <w:pPr>
              <w:pStyle w:val="NormalWeb"/>
              <w:spacing w:before="0" w:beforeAutospacing="0" w:after="0" w:afterAutospacing="0"/>
              <w:jc w:val="center"/>
              <w:rPr>
                <w:b/>
                <w:sz w:val="26"/>
                <w:szCs w:val="26"/>
              </w:rPr>
            </w:pPr>
            <w:r w:rsidRPr="00FC7F79">
              <w:rPr>
                <w:b/>
                <w:sz w:val="26"/>
                <w:szCs w:val="26"/>
              </w:rPr>
              <w:t>Pabalsts bērna uzturam</w:t>
            </w:r>
          </w:p>
          <w:p w14:paraId="33D647EE" w14:textId="093939FE" w:rsidR="00E84273" w:rsidRPr="00FC7F79" w:rsidRDefault="00E84273" w:rsidP="00E84273">
            <w:pPr>
              <w:pStyle w:val="NormalWeb"/>
              <w:spacing w:before="0" w:beforeAutospacing="0" w:after="0" w:afterAutospacing="0"/>
              <w:jc w:val="center"/>
            </w:pPr>
          </w:p>
        </w:tc>
      </w:tr>
      <w:tr w:rsidR="004B1995" w:rsidRPr="00FC7F79" w14:paraId="5D7F28E5" w14:textId="77777777" w:rsidTr="004B1995">
        <w:trPr>
          <w:jc w:val="center"/>
        </w:trPr>
        <w:tc>
          <w:tcPr>
            <w:tcW w:w="1462" w:type="dxa"/>
          </w:tcPr>
          <w:p w14:paraId="09BA7F89" w14:textId="0C071840" w:rsidR="004B1995" w:rsidRPr="00FC7F79" w:rsidRDefault="00306A63" w:rsidP="00562D62">
            <w:pPr>
              <w:rPr>
                <w:rFonts w:eastAsia="Times New Roman" w:cs="Times New Roman"/>
                <w:sz w:val="26"/>
                <w:szCs w:val="26"/>
                <w:lang w:eastAsia="lv-LV"/>
              </w:rPr>
            </w:pPr>
            <w:r>
              <w:rPr>
                <w:rFonts w:eastAsia="Times New Roman" w:cs="Times New Roman"/>
                <w:sz w:val="26"/>
                <w:szCs w:val="26"/>
                <w:lang w:eastAsia="lv-LV"/>
              </w:rPr>
              <w:t>Cik</w:t>
            </w:r>
            <w:r w:rsidR="004B1995" w:rsidRPr="00FC7F79">
              <w:rPr>
                <w:rFonts w:eastAsia="Times New Roman" w:cs="Times New Roman"/>
                <w:sz w:val="26"/>
                <w:szCs w:val="26"/>
                <w:lang w:eastAsia="lv-LV"/>
              </w:rPr>
              <w:t xml:space="preserve"> saņem</w:t>
            </w:r>
          </w:p>
        </w:tc>
        <w:tc>
          <w:tcPr>
            <w:tcW w:w="3920" w:type="dxa"/>
          </w:tcPr>
          <w:p w14:paraId="52BB4EA9" w14:textId="77777777" w:rsidR="004B1995" w:rsidRPr="00FC7F79" w:rsidRDefault="004B1995" w:rsidP="00562D62">
            <w:pPr>
              <w:pStyle w:val="NormalWeb"/>
              <w:spacing w:before="0" w:beforeAutospacing="0" w:after="0" w:afterAutospacing="0"/>
              <w:jc w:val="both"/>
            </w:pPr>
            <w:r w:rsidRPr="00FC7F79">
              <w:rPr>
                <w:u w:val="single"/>
              </w:rPr>
              <w:t>Minimālais</w:t>
            </w:r>
            <w:r w:rsidRPr="00FC7F79">
              <w:t xml:space="preserve"> pabalsts 2018. gadā noteikts:</w:t>
            </w:r>
          </w:p>
          <w:p w14:paraId="76C58375" w14:textId="4269AAE1" w:rsidR="004B1995" w:rsidRPr="00FC7F79" w:rsidRDefault="004B1995" w:rsidP="00E21C1B">
            <w:pPr>
              <w:pStyle w:val="NormalWeb"/>
              <w:numPr>
                <w:ilvl w:val="0"/>
                <w:numId w:val="16"/>
              </w:numPr>
              <w:tabs>
                <w:tab w:val="left" w:pos="284"/>
              </w:tabs>
              <w:spacing w:before="0" w:beforeAutospacing="0" w:after="0" w:afterAutospacing="0"/>
              <w:ind w:left="311" w:hanging="283"/>
              <w:jc w:val="both"/>
            </w:pPr>
            <w:r w:rsidRPr="00FC7F79">
              <w:t xml:space="preserve">bērniem līdz </w:t>
            </w:r>
            <w:r w:rsidR="00EC0244">
              <w:t>6</w:t>
            </w:r>
            <w:r w:rsidRPr="00FC7F79">
              <w:t xml:space="preserve"> gadiem</w:t>
            </w:r>
            <w:r w:rsidR="00EC0244">
              <w:t xml:space="preserve"> (ieskaitot) -</w:t>
            </w:r>
            <w:r w:rsidRPr="00FC7F79">
              <w:t xml:space="preserve"> 215 </w:t>
            </w:r>
            <w:proofErr w:type="spellStart"/>
            <w:r w:rsidRPr="00FC7F79">
              <w:rPr>
                <w:i/>
              </w:rPr>
              <w:t>euro</w:t>
            </w:r>
            <w:proofErr w:type="spellEnd"/>
            <w:r w:rsidR="008E00CF">
              <w:t xml:space="preserve"> apmērā mēnesī</w:t>
            </w:r>
          </w:p>
          <w:p w14:paraId="12510615" w14:textId="6CAEBF37" w:rsidR="004B1995" w:rsidRDefault="004B1995" w:rsidP="00E21C1B">
            <w:pPr>
              <w:pStyle w:val="ListParagraph"/>
              <w:numPr>
                <w:ilvl w:val="0"/>
                <w:numId w:val="16"/>
              </w:numPr>
              <w:ind w:left="453"/>
              <w:rPr>
                <w:rFonts w:cs="Times New Roman"/>
                <w:szCs w:val="24"/>
              </w:rPr>
            </w:pPr>
            <w:r w:rsidRPr="00EC0244">
              <w:rPr>
                <w:rFonts w:cs="Times New Roman"/>
                <w:szCs w:val="24"/>
              </w:rPr>
              <w:t xml:space="preserve">bērniem no 7 līdz 17 (ieskaitot) gadiem 258 </w:t>
            </w:r>
            <w:proofErr w:type="spellStart"/>
            <w:r w:rsidRPr="00EC0244">
              <w:rPr>
                <w:rFonts w:cs="Times New Roman"/>
                <w:i/>
                <w:szCs w:val="24"/>
              </w:rPr>
              <w:t>euro</w:t>
            </w:r>
            <w:proofErr w:type="spellEnd"/>
            <w:r w:rsidR="008E00CF">
              <w:rPr>
                <w:rFonts w:cs="Times New Roman"/>
                <w:szCs w:val="24"/>
              </w:rPr>
              <w:t xml:space="preserve"> apmērā mēnesī</w:t>
            </w:r>
          </w:p>
          <w:p w14:paraId="06EA9965" w14:textId="77777777" w:rsidR="008E00CF" w:rsidRPr="00EC0244" w:rsidRDefault="008E00CF" w:rsidP="008E00CF">
            <w:pPr>
              <w:pStyle w:val="ListParagraph"/>
              <w:ind w:left="453"/>
              <w:rPr>
                <w:rFonts w:cs="Times New Roman"/>
                <w:szCs w:val="24"/>
              </w:rPr>
            </w:pPr>
          </w:p>
          <w:p w14:paraId="7EC044CC" w14:textId="77777777" w:rsidR="008E00CF" w:rsidRDefault="008E00CF" w:rsidP="00562D62">
            <w:pPr>
              <w:rPr>
                <w:rFonts w:eastAsia="Times New Roman" w:cs="Times New Roman"/>
                <w:szCs w:val="24"/>
                <w:lang w:eastAsia="lv-LV"/>
              </w:rPr>
            </w:pPr>
            <w:r w:rsidRPr="00FC7F79">
              <w:rPr>
                <w:rFonts w:cs="Times New Roman"/>
                <w:szCs w:val="24"/>
              </w:rPr>
              <w:t>Katras pašvaldības noteiktais pabalsta apmērs var būt atšķirīgs</w:t>
            </w:r>
            <w:r>
              <w:rPr>
                <w:rFonts w:cs="Times New Roman"/>
                <w:szCs w:val="24"/>
              </w:rPr>
              <w:t>, bet ne mazāks par minēto apmēru</w:t>
            </w:r>
            <w:r w:rsidRPr="00FC7F79">
              <w:rPr>
                <w:rFonts w:eastAsia="Times New Roman" w:cs="Times New Roman"/>
                <w:szCs w:val="24"/>
                <w:lang w:eastAsia="lv-LV"/>
              </w:rPr>
              <w:t xml:space="preserve"> </w:t>
            </w:r>
          </w:p>
          <w:p w14:paraId="496320BB" w14:textId="52CC32A8" w:rsidR="002417BF" w:rsidRPr="00FC7F79" w:rsidRDefault="002417BF" w:rsidP="00562D62">
            <w:pPr>
              <w:rPr>
                <w:rFonts w:eastAsia="Times New Roman" w:cs="Times New Roman"/>
                <w:szCs w:val="24"/>
                <w:lang w:eastAsia="lv-LV"/>
              </w:rPr>
            </w:pPr>
          </w:p>
        </w:tc>
        <w:tc>
          <w:tcPr>
            <w:tcW w:w="3827" w:type="dxa"/>
          </w:tcPr>
          <w:p w14:paraId="7AEB7C3F" w14:textId="77777777" w:rsidR="004B1995" w:rsidRPr="00FC7F79" w:rsidRDefault="004B1995" w:rsidP="00562D62">
            <w:pPr>
              <w:pStyle w:val="NormalWeb"/>
              <w:spacing w:before="0" w:beforeAutospacing="0" w:after="0" w:afterAutospacing="0"/>
              <w:jc w:val="both"/>
            </w:pPr>
            <w:r w:rsidRPr="00FC7F79">
              <w:rPr>
                <w:u w:val="single"/>
              </w:rPr>
              <w:t>Minimālais</w:t>
            </w:r>
            <w:r w:rsidRPr="00FC7F79">
              <w:t xml:space="preserve"> pabalsts 2018. gadā noteikts:</w:t>
            </w:r>
          </w:p>
          <w:p w14:paraId="7636E522" w14:textId="77777777" w:rsidR="008E00CF" w:rsidRPr="008E00CF" w:rsidRDefault="004B1995" w:rsidP="00E21C1B">
            <w:pPr>
              <w:pStyle w:val="ListParagraph"/>
              <w:numPr>
                <w:ilvl w:val="0"/>
                <w:numId w:val="41"/>
              </w:numPr>
              <w:ind w:left="365" w:hanging="283"/>
              <w:rPr>
                <w:rFonts w:cs="Times New Roman"/>
                <w:szCs w:val="24"/>
              </w:rPr>
            </w:pPr>
            <w:r w:rsidRPr="008E00CF">
              <w:t xml:space="preserve">bērniem līdz </w:t>
            </w:r>
            <w:r w:rsidR="008E00CF" w:rsidRPr="008E00CF">
              <w:t xml:space="preserve">6 gadiem (ieskaitot) - 215 </w:t>
            </w:r>
            <w:proofErr w:type="spellStart"/>
            <w:r w:rsidR="008E00CF" w:rsidRPr="008E00CF">
              <w:rPr>
                <w:i/>
              </w:rPr>
              <w:t>euro</w:t>
            </w:r>
            <w:proofErr w:type="spellEnd"/>
            <w:r w:rsidR="008E00CF" w:rsidRPr="008E00CF">
              <w:t xml:space="preserve"> apmērā mēnesī</w:t>
            </w:r>
            <w:r w:rsidR="008E00CF" w:rsidRPr="008E00CF">
              <w:rPr>
                <w:rFonts w:cs="Times New Roman"/>
                <w:szCs w:val="24"/>
              </w:rPr>
              <w:t xml:space="preserve"> </w:t>
            </w:r>
          </w:p>
          <w:p w14:paraId="29DD9C8D" w14:textId="4343312A" w:rsidR="004B1995" w:rsidRDefault="004B1995" w:rsidP="00E21C1B">
            <w:pPr>
              <w:pStyle w:val="ListParagraph"/>
              <w:numPr>
                <w:ilvl w:val="0"/>
                <w:numId w:val="41"/>
              </w:numPr>
              <w:ind w:left="365" w:hanging="283"/>
              <w:rPr>
                <w:rFonts w:cs="Times New Roman"/>
                <w:szCs w:val="24"/>
              </w:rPr>
            </w:pPr>
            <w:r w:rsidRPr="008E00CF">
              <w:rPr>
                <w:rFonts w:cs="Times New Roman"/>
                <w:szCs w:val="24"/>
              </w:rPr>
              <w:t xml:space="preserve">bērniem no 7 līdz 17 (ieskaitot) gadiem 258 </w:t>
            </w:r>
            <w:proofErr w:type="spellStart"/>
            <w:r w:rsidRPr="008E00CF">
              <w:rPr>
                <w:rFonts w:cs="Times New Roman"/>
                <w:i/>
                <w:szCs w:val="24"/>
              </w:rPr>
              <w:t>euro</w:t>
            </w:r>
            <w:proofErr w:type="spellEnd"/>
            <w:r w:rsidR="008E00CF">
              <w:rPr>
                <w:rFonts w:cs="Times New Roman"/>
                <w:szCs w:val="24"/>
              </w:rPr>
              <w:t xml:space="preserve"> apmērā mēnesī</w:t>
            </w:r>
          </w:p>
          <w:p w14:paraId="03C1FC37" w14:textId="77777777" w:rsidR="008E00CF" w:rsidRPr="008E00CF" w:rsidRDefault="008E00CF" w:rsidP="008E00CF">
            <w:pPr>
              <w:pStyle w:val="ListParagraph"/>
              <w:ind w:left="365"/>
              <w:rPr>
                <w:rFonts w:cs="Times New Roman"/>
                <w:szCs w:val="24"/>
              </w:rPr>
            </w:pPr>
          </w:p>
          <w:p w14:paraId="35CB90CF" w14:textId="65B6F7D5" w:rsidR="004B1995" w:rsidRPr="00FC7F79" w:rsidRDefault="008E00CF" w:rsidP="00562D62">
            <w:pPr>
              <w:rPr>
                <w:rFonts w:eastAsia="Times New Roman" w:cs="Times New Roman"/>
                <w:szCs w:val="24"/>
                <w:lang w:eastAsia="lv-LV"/>
              </w:rPr>
            </w:pPr>
            <w:r w:rsidRPr="00FC7F79">
              <w:rPr>
                <w:rFonts w:cs="Times New Roman"/>
                <w:szCs w:val="24"/>
              </w:rPr>
              <w:t>Katras pašvaldības noteiktais pabalsta apmērs var būt atšķirīgs</w:t>
            </w:r>
            <w:r>
              <w:rPr>
                <w:rFonts w:cs="Times New Roman"/>
                <w:szCs w:val="24"/>
              </w:rPr>
              <w:t>, bet ne mazāks par minēto apmēru</w:t>
            </w:r>
          </w:p>
        </w:tc>
      </w:tr>
      <w:tr w:rsidR="004B1995" w:rsidRPr="00FC7F79" w14:paraId="57D49F79" w14:textId="77777777" w:rsidTr="004B1995">
        <w:trPr>
          <w:jc w:val="center"/>
        </w:trPr>
        <w:tc>
          <w:tcPr>
            <w:tcW w:w="1462" w:type="dxa"/>
          </w:tcPr>
          <w:p w14:paraId="7250AEE8" w14:textId="77777777" w:rsidR="004B1995" w:rsidRPr="00FC7F79" w:rsidRDefault="004B1995" w:rsidP="00562D62">
            <w:pPr>
              <w:rPr>
                <w:rFonts w:eastAsia="Times New Roman" w:cs="Times New Roman"/>
                <w:sz w:val="26"/>
                <w:szCs w:val="26"/>
                <w:lang w:eastAsia="lv-LV"/>
              </w:rPr>
            </w:pPr>
            <w:r w:rsidRPr="00FC7F79">
              <w:rPr>
                <w:rFonts w:eastAsia="Times New Roman" w:cs="Times New Roman"/>
                <w:sz w:val="26"/>
                <w:szCs w:val="26"/>
                <w:lang w:eastAsia="lv-LV"/>
              </w:rPr>
              <w:t>Kas izmaksā</w:t>
            </w:r>
          </w:p>
        </w:tc>
        <w:tc>
          <w:tcPr>
            <w:tcW w:w="3920" w:type="dxa"/>
          </w:tcPr>
          <w:p w14:paraId="1C52F2B2" w14:textId="4BE736AE" w:rsidR="004B1995" w:rsidRPr="00FC7F79" w:rsidRDefault="004B1995" w:rsidP="00562D62">
            <w:pPr>
              <w:pStyle w:val="NormalWeb"/>
              <w:spacing w:before="0" w:beforeAutospacing="0" w:after="0" w:afterAutospacing="0"/>
            </w:pPr>
            <w:r w:rsidRPr="00FC7F79">
              <w:t>Pašvaldība, kura noslēgusi līg</w:t>
            </w:r>
            <w:r w:rsidR="00BB711A">
              <w:t>umu ar specializēto audžuģimeni</w:t>
            </w:r>
          </w:p>
        </w:tc>
        <w:tc>
          <w:tcPr>
            <w:tcW w:w="3827" w:type="dxa"/>
          </w:tcPr>
          <w:p w14:paraId="0311C9EA" w14:textId="77777777" w:rsidR="004B1995" w:rsidRDefault="004B1995" w:rsidP="00562D62">
            <w:pPr>
              <w:pStyle w:val="NormalWeb"/>
              <w:spacing w:before="0" w:beforeAutospacing="0" w:after="0" w:afterAutospacing="0"/>
            </w:pPr>
            <w:r w:rsidRPr="00FC7F79">
              <w:t>Pašvaldība, kura noslēgusi līgumu ar spec</w:t>
            </w:r>
            <w:r w:rsidR="00BB711A">
              <w:t>ializēto audžuģimeni</w:t>
            </w:r>
          </w:p>
          <w:p w14:paraId="3535463F" w14:textId="745885CC" w:rsidR="00955585" w:rsidRPr="00FC7F79" w:rsidRDefault="00955585" w:rsidP="00562D62">
            <w:pPr>
              <w:pStyle w:val="NormalWeb"/>
              <w:spacing w:before="0" w:beforeAutospacing="0" w:after="0" w:afterAutospacing="0"/>
            </w:pPr>
          </w:p>
        </w:tc>
      </w:tr>
      <w:tr w:rsidR="004B1995" w:rsidRPr="00FC7F79" w14:paraId="224F83C3" w14:textId="77777777" w:rsidTr="003B41E9">
        <w:trPr>
          <w:jc w:val="center"/>
        </w:trPr>
        <w:tc>
          <w:tcPr>
            <w:tcW w:w="9209" w:type="dxa"/>
            <w:gridSpan w:val="3"/>
          </w:tcPr>
          <w:p w14:paraId="66D26D30" w14:textId="77777777" w:rsidR="007C3788" w:rsidRDefault="007C3788" w:rsidP="007C3788">
            <w:pPr>
              <w:pStyle w:val="NormalWeb"/>
              <w:spacing w:before="0" w:beforeAutospacing="0" w:after="0" w:afterAutospacing="0"/>
              <w:jc w:val="center"/>
              <w:rPr>
                <w:b/>
                <w:sz w:val="26"/>
                <w:szCs w:val="26"/>
              </w:rPr>
            </w:pPr>
          </w:p>
          <w:p w14:paraId="04B49C84" w14:textId="77777777" w:rsidR="004B1995" w:rsidRDefault="004B1995" w:rsidP="007C3788">
            <w:pPr>
              <w:pStyle w:val="NormalWeb"/>
              <w:spacing w:before="0" w:beforeAutospacing="0" w:after="0" w:afterAutospacing="0"/>
              <w:jc w:val="center"/>
              <w:rPr>
                <w:b/>
                <w:sz w:val="26"/>
                <w:szCs w:val="26"/>
              </w:rPr>
            </w:pPr>
            <w:r w:rsidRPr="00FC7F79">
              <w:rPr>
                <w:b/>
                <w:sz w:val="26"/>
                <w:szCs w:val="26"/>
              </w:rPr>
              <w:t>Pabalsts apģērba un mīkstā inventāra iegādei</w:t>
            </w:r>
          </w:p>
          <w:p w14:paraId="12F6D4D4" w14:textId="50AC7FEE" w:rsidR="007C3788" w:rsidRPr="00FC7F79" w:rsidRDefault="007C3788" w:rsidP="00FC556B">
            <w:pPr>
              <w:pStyle w:val="NormalWeb"/>
              <w:spacing w:before="0" w:beforeAutospacing="0" w:after="0" w:afterAutospacing="0" w:line="360" w:lineRule="auto"/>
              <w:jc w:val="center"/>
              <w:rPr>
                <w:sz w:val="26"/>
                <w:szCs w:val="26"/>
              </w:rPr>
            </w:pPr>
          </w:p>
        </w:tc>
      </w:tr>
      <w:tr w:rsidR="004B1995" w:rsidRPr="00FC7F79" w14:paraId="40013E5C" w14:textId="77777777" w:rsidTr="004B1995">
        <w:trPr>
          <w:jc w:val="center"/>
        </w:trPr>
        <w:tc>
          <w:tcPr>
            <w:tcW w:w="1462" w:type="dxa"/>
          </w:tcPr>
          <w:p w14:paraId="5F7E92E6" w14:textId="77777777" w:rsidR="004B1995" w:rsidRPr="00FC7F79" w:rsidRDefault="004B1995" w:rsidP="00562D62">
            <w:pPr>
              <w:rPr>
                <w:rFonts w:eastAsia="Times New Roman" w:cs="Times New Roman"/>
                <w:sz w:val="26"/>
                <w:szCs w:val="26"/>
                <w:lang w:eastAsia="lv-LV"/>
              </w:rPr>
            </w:pPr>
            <w:r w:rsidRPr="00FC7F79">
              <w:rPr>
                <w:rFonts w:eastAsia="Times New Roman" w:cs="Times New Roman"/>
                <w:sz w:val="26"/>
                <w:szCs w:val="26"/>
                <w:lang w:eastAsia="lv-LV"/>
              </w:rPr>
              <w:t>Ko saņem</w:t>
            </w:r>
          </w:p>
        </w:tc>
        <w:tc>
          <w:tcPr>
            <w:tcW w:w="3920" w:type="dxa"/>
          </w:tcPr>
          <w:p w14:paraId="15D67133" w14:textId="0D44E993" w:rsidR="004B1995" w:rsidRPr="00FC7F79" w:rsidRDefault="004B1995" w:rsidP="00562D62">
            <w:pPr>
              <w:pStyle w:val="NormalWeb"/>
              <w:spacing w:before="0" w:beforeAutospacing="0" w:after="0" w:afterAutospacing="0"/>
            </w:pPr>
            <w:r w:rsidRPr="00FC7F79">
              <w:t>Pabalsta apmēru nosaka katra pašvaldība atbilstoši bērna vajadzībām. Minēto pabalstu var izsniegt nevis naudas līdzekļu, bet apģērbu, apavu u.c. b</w:t>
            </w:r>
            <w:r w:rsidR="00BB711A">
              <w:t>ērnam nepieciešamu lietu apjomā</w:t>
            </w:r>
          </w:p>
        </w:tc>
        <w:tc>
          <w:tcPr>
            <w:tcW w:w="3827" w:type="dxa"/>
          </w:tcPr>
          <w:p w14:paraId="5141A310" w14:textId="77777777" w:rsidR="004B1995" w:rsidRDefault="004B1995" w:rsidP="00562D62">
            <w:pPr>
              <w:pStyle w:val="NormalWeb"/>
              <w:spacing w:before="0" w:beforeAutospacing="0" w:after="0" w:afterAutospacing="0"/>
            </w:pPr>
            <w:r w:rsidRPr="00FC7F79">
              <w:t>Pabalsta apmēru nosaka katra pašvaldība atbilstoši bērna vajadzībām. Minēto pabalstu var izsniegt nevis naudas līdzekļu, bet apģērbu, apavu u.c. b</w:t>
            </w:r>
            <w:r w:rsidR="00BB711A">
              <w:t>ērnam nepieciešamu lietu apjomā</w:t>
            </w:r>
          </w:p>
          <w:p w14:paraId="5EC17DBA" w14:textId="3E4AA8FC" w:rsidR="00BB711A" w:rsidRPr="00FC7F79" w:rsidRDefault="00BB711A" w:rsidP="00562D62">
            <w:pPr>
              <w:pStyle w:val="NormalWeb"/>
              <w:spacing w:before="0" w:beforeAutospacing="0" w:after="0" w:afterAutospacing="0"/>
            </w:pPr>
          </w:p>
        </w:tc>
      </w:tr>
      <w:tr w:rsidR="004B1995" w:rsidRPr="00FC7F79" w14:paraId="5813720E" w14:textId="77777777" w:rsidTr="004B1995">
        <w:trPr>
          <w:jc w:val="center"/>
        </w:trPr>
        <w:tc>
          <w:tcPr>
            <w:tcW w:w="1462" w:type="dxa"/>
          </w:tcPr>
          <w:p w14:paraId="0AC21795" w14:textId="77777777" w:rsidR="004B1995" w:rsidRPr="00FC7F79" w:rsidRDefault="004B1995" w:rsidP="00562D62">
            <w:pPr>
              <w:rPr>
                <w:rFonts w:eastAsia="Times New Roman" w:cs="Times New Roman"/>
                <w:sz w:val="26"/>
                <w:szCs w:val="26"/>
                <w:lang w:eastAsia="lv-LV"/>
              </w:rPr>
            </w:pPr>
            <w:r w:rsidRPr="00FC7F79">
              <w:rPr>
                <w:rFonts w:eastAsia="Times New Roman" w:cs="Times New Roman"/>
                <w:sz w:val="26"/>
                <w:szCs w:val="26"/>
                <w:lang w:eastAsia="lv-LV"/>
              </w:rPr>
              <w:t>Kas izmaksā</w:t>
            </w:r>
          </w:p>
        </w:tc>
        <w:tc>
          <w:tcPr>
            <w:tcW w:w="3920" w:type="dxa"/>
          </w:tcPr>
          <w:p w14:paraId="530F5F88" w14:textId="77777777" w:rsidR="004B1995" w:rsidRPr="00FC7F79" w:rsidRDefault="004B1995" w:rsidP="00562D62">
            <w:pPr>
              <w:pStyle w:val="NormalWeb"/>
              <w:spacing w:before="0" w:beforeAutospacing="0" w:after="0" w:afterAutospacing="0"/>
            </w:pPr>
            <w:r w:rsidRPr="00FC7F79">
              <w:t>Pašvaldība, kura noslēgusi līgumu ar audžuģimeni</w:t>
            </w:r>
          </w:p>
        </w:tc>
        <w:tc>
          <w:tcPr>
            <w:tcW w:w="3827" w:type="dxa"/>
          </w:tcPr>
          <w:p w14:paraId="0FD0CB49" w14:textId="77777777" w:rsidR="004B1995" w:rsidRPr="00FC7F79" w:rsidRDefault="004B1995" w:rsidP="00562D62">
            <w:pPr>
              <w:pStyle w:val="NormalWeb"/>
              <w:spacing w:before="0" w:beforeAutospacing="0" w:after="0" w:afterAutospacing="0"/>
            </w:pPr>
            <w:r w:rsidRPr="00FC7F79">
              <w:t>Pašvaldība, kura noslēgusi līgumu ar audžuģimeni</w:t>
            </w:r>
          </w:p>
        </w:tc>
      </w:tr>
    </w:tbl>
    <w:p w14:paraId="7D0B6850" w14:textId="77777777" w:rsidR="00835850" w:rsidRPr="00FC7F79" w:rsidRDefault="00835850">
      <w:pPr>
        <w:rPr>
          <w:rFonts w:cs="Times New Roman"/>
        </w:rPr>
      </w:pPr>
    </w:p>
    <w:sectPr w:rsidR="00835850" w:rsidRPr="00FC7F79" w:rsidSect="00E97EBA">
      <w:footerReference w:type="default" r:id="rId18"/>
      <w:footerReference w:type="first" r:id="rId19"/>
      <w:pgSz w:w="12240" w:h="15840"/>
      <w:pgMar w:top="1134" w:right="851" w:bottom="1134"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43AB4" w14:textId="77777777" w:rsidR="002D6CDB" w:rsidRDefault="002D6CDB" w:rsidP="00F16F38">
      <w:pPr>
        <w:spacing w:after="0" w:line="240" w:lineRule="auto"/>
      </w:pPr>
      <w:r>
        <w:separator/>
      </w:r>
    </w:p>
  </w:endnote>
  <w:endnote w:type="continuationSeparator" w:id="0">
    <w:p w14:paraId="1808747E" w14:textId="77777777" w:rsidR="002D6CDB" w:rsidRDefault="002D6CDB" w:rsidP="00F1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6C11" w14:textId="77777777" w:rsidR="00D54A3B" w:rsidRDefault="00D54A3B" w:rsidP="00E97EBA">
    <w:pPr>
      <w:spacing w:after="0" w:line="240" w:lineRule="auto"/>
      <w:ind w:firstLine="720"/>
      <w:jc w:val="center"/>
      <w:rPr>
        <w:rFonts w:cs="Times New Roman"/>
        <w:sz w:val="18"/>
        <w:szCs w:val="18"/>
      </w:rPr>
    </w:pPr>
  </w:p>
  <w:p w14:paraId="3AFEB832" w14:textId="77777777" w:rsidR="00D54A3B" w:rsidRDefault="00D54A3B" w:rsidP="00E97EBA">
    <w:pPr>
      <w:spacing w:after="0" w:line="240" w:lineRule="auto"/>
      <w:ind w:firstLine="720"/>
      <w:jc w:val="center"/>
      <w:rPr>
        <w:rFonts w:cs="Times New Roman"/>
        <w:sz w:val="18"/>
        <w:szCs w:val="18"/>
      </w:rPr>
    </w:pPr>
  </w:p>
  <w:p w14:paraId="58ED1ED8" w14:textId="22F1A41E" w:rsidR="00D54A3B" w:rsidRPr="00F06816" w:rsidRDefault="00D54A3B" w:rsidP="00E97EBA">
    <w:pPr>
      <w:spacing w:after="0" w:line="240" w:lineRule="auto"/>
      <w:ind w:firstLine="720"/>
      <w:jc w:val="center"/>
      <w:rPr>
        <w:rFonts w:cs="Times New Roman"/>
        <w:sz w:val="18"/>
        <w:szCs w:val="18"/>
      </w:rPr>
    </w:pPr>
    <w:r>
      <w:rPr>
        <w:rFonts w:cs="Times New Roman"/>
        <w:sz w:val="18"/>
        <w:szCs w:val="18"/>
      </w:rPr>
      <w:t xml:space="preserve">Metodiskais </w:t>
    </w:r>
    <w:r w:rsidRPr="00F06816">
      <w:rPr>
        <w:rFonts w:cs="Times New Roman"/>
        <w:sz w:val="18"/>
        <w:szCs w:val="18"/>
      </w:rPr>
      <w:t>materiāls audžuģimenēm un specializētajām audžuģimenēm</w:t>
    </w:r>
  </w:p>
  <w:sdt>
    <w:sdtPr>
      <w:id w:val="-1098560927"/>
      <w:docPartObj>
        <w:docPartGallery w:val="Page Numbers (Bottom of Page)"/>
        <w:docPartUnique/>
      </w:docPartObj>
    </w:sdtPr>
    <w:sdtEndPr>
      <w:rPr>
        <w:noProof/>
        <w:sz w:val="18"/>
        <w:szCs w:val="18"/>
      </w:rPr>
    </w:sdtEndPr>
    <w:sdtContent>
      <w:p w14:paraId="1BC525A7" w14:textId="66A5798C" w:rsidR="00D54A3B" w:rsidRPr="00E97EBA" w:rsidRDefault="00D54A3B">
        <w:pPr>
          <w:pStyle w:val="Footer"/>
          <w:jc w:val="right"/>
          <w:rPr>
            <w:sz w:val="18"/>
            <w:szCs w:val="18"/>
          </w:rPr>
        </w:pPr>
        <w:r w:rsidRPr="00E97EBA">
          <w:rPr>
            <w:sz w:val="18"/>
            <w:szCs w:val="18"/>
          </w:rPr>
          <w:fldChar w:fldCharType="begin"/>
        </w:r>
        <w:r w:rsidRPr="00E97EBA">
          <w:rPr>
            <w:sz w:val="18"/>
            <w:szCs w:val="18"/>
          </w:rPr>
          <w:instrText xml:space="preserve"> PAGE   \* MERGEFORMAT </w:instrText>
        </w:r>
        <w:r w:rsidRPr="00E97EBA">
          <w:rPr>
            <w:sz w:val="18"/>
            <w:szCs w:val="18"/>
          </w:rPr>
          <w:fldChar w:fldCharType="separate"/>
        </w:r>
        <w:r w:rsidR="00FB4A6C">
          <w:rPr>
            <w:noProof/>
            <w:sz w:val="18"/>
            <w:szCs w:val="18"/>
          </w:rPr>
          <w:t>3</w:t>
        </w:r>
        <w:r w:rsidRPr="00E97EBA">
          <w:rPr>
            <w:noProof/>
            <w:sz w:val="18"/>
            <w:szCs w:val="18"/>
          </w:rPr>
          <w:fldChar w:fldCharType="end"/>
        </w:r>
      </w:p>
    </w:sdtContent>
  </w:sdt>
  <w:p w14:paraId="754241B2" w14:textId="77777777" w:rsidR="00D54A3B" w:rsidRDefault="00D54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028996"/>
      <w:docPartObj>
        <w:docPartGallery w:val="Page Numbers (Bottom of Page)"/>
        <w:docPartUnique/>
      </w:docPartObj>
    </w:sdtPr>
    <w:sdtEndPr>
      <w:rPr>
        <w:noProof/>
        <w:sz w:val="20"/>
        <w:szCs w:val="20"/>
      </w:rPr>
    </w:sdtEndPr>
    <w:sdtContent>
      <w:p w14:paraId="53083F17" w14:textId="77777777" w:rsidR="00D54A3B" w:rsidRPr="00F06816" w:rsidRDefault="00D54A3B">
        <w:pPr>
          <w:pStyle w:val="Footer"/>
          <w:jc w:val="right"/>
          <w:rPr>
            <w:sz w:val="20"/>
            <w:szCs w:val="20"/>
          </w:rPr>
        </w:pPr>
        <w:r w:rsidRPr="00F06816">
          <w:rPr>
            <w:sz w:val="20"/>
            <w:szCs w:val="20"/>
          </w:rPr>
          <w:fldChar w:fldCharType="begin"/>
        </w:r>
        <w:r w:rsidRPr="00F06816">
          <w:rPr>
            <w:sz w:val="20"/>
            <w:szCs w:val="20"/>
          </w:rPr>
          <w:instrText xml:space="preserve"> PAGE   \* MERGEFORMAT </w:instrText>
        </w:r>
        <w:r w:rsidRPr="00F06816">
          <w:rPr>
            <w:sz w:val="20"/>
            <w:szCs w:val="20"/>
          </w:rPr>
          <w:fldChar w:fldCharType="separate"/>
        </w:r>
        <w:r>
          <w:rPr>
            <w:noProof/>
            <w:sz w:val="20"/>
            <w:szCs w:val="20"/>
          </w:rPr>
          <w:t>1</w:t>
        </w:r>
        <w:r w:rsidRPr="00F06816">
          <w:rPr>
            <w:noProof/>
            <w:sz w:val="20"/>
            <w:szCs w:val="20"/>
          </w:rPr>
          <w:fldChar w:fldCharType="end"/>
        </w:r>
      </w:p>
    </w:sdtContent>
  </w:sdt>
  <w:p w14:paraId="7E692839" w14:textId="77777777" w:rsidR="00D54A3B" w:rsidRPr="00F06816" w:rsidRDefault="00D54A3B" w:rsidP="00F06816">
    <w:pPr>
      <w:spacing w:after="0" w:line="240" w:lineRule="auto"/>
      <w:ind w:firstLine="720"/>
      <w:jc w:val="center"/>
      <w:rPr>
        <w:rFonts w:cs="Times New Roman"/>
        <w:sz w:val="18"/>
        <w:szCs w:val="18"/>
      </w:rPr>
    </w:pPr>
    <w:r w:rsidRPr="00F06816">
      <w:rPr>
        <w:rFonts w:cs="Times New Roman"/>
        <w:sz w:val="18"/>
        <w:szCs w:val="18"/>
      </w:rPr>
      <w:t>Informatīvais materiāls audžuģimenēm un specializētajām audžuģimenēm</w:t>
    </w:r>
  </w:p>
  <w:p w14:paraId="23390EDE" w14:textId="77777777" w:rsidR="00D54A3B" w:rsidRPr="00F06816" w:rsidRDefault="00D54A3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DDAD" w14:textId="77777777" w:rsidR="002D6CDB" w:rsidRDefault="002D6CDB" w:rsidP="00F16F38">
      <w:pPr>
        <w:spacing w:after="0" w:line="240" w:lineRule="auto"/>
      </w:pPr>
      <w:r>
        <w:separator/>
      </w:r>
    </w:p>
  </w:footnote>
  <w:footnote w:type="continuationSeparator" w:id="0">
    <w:p w14:paraId="5C928592" w14:textId="77777777" w:rsidR="002D6CDB" w:rsidRDefault="002D6CDB" w:rsidP="00F16F38">
      <w:pPr>
        <w:spacing w:after="0" w:line="240" w:lineRule="auto"/>
      </w:pPr>
      <w:r>
        <w:continuationSeparator/>
      </w:r>
    </w:p>
  </w:footnote>
  <w:footnote w:id="1">
    <w:p w14:paraId="1D7C08A2" w14:textId="77777777" w:rsidR="00D54A3B" w:rsidRDefault="00D54A3B" w:rsidP="004C30A6">
      <w:pPr>
        <w:pStyle w:val="FootnoteText"/>
        <w:jc w:val="left"/>
      </w:pPr>
      <w:r>
        <w:rPr>
          <w:rStyle w:val="FootnoteReference"/>
        </w:rPr>
        <w:footnoteRef/>
      </w:r>
      <w:r>
        <w:t xml:space="preserve"> VBTAI bāriņtiesu pārskatu par darbu 2017.gadā apkopojums. </w:t>
      </w:r>
    </w:p>
    <w:p w14:paraId="5B492117" w14:textId="1FC68228" w:rsidR="00D54A3B" w:rsidRDefault="00D54A3B" w:rsidP="004C30A6">
      <w:pPr>
        <w:pStyle w:val="FootnoteText"/>
        <w:jc w:val="left"/>
      </w:pPr>
      <w:r>
        <w:t>Skat.:</w:t>
      </w:r>
      <w:r w:rsidRPr="00701CB1">
        <w:t xml:space="preserve"> http://bti.gov.lv/lat/barintiesas/statistika/?doc=5164&amp;page=</w:t>
      </w:r>
    </w:p>
  </w:footnote>
  <w:footnote w:id="2">
    <w:p w14:paraId="1F876033" w14:textId="77777777" w:rsidR="00D54A3B" w:rsidRDefault="00D54A3B" w:rsidP="004D6F7F">
      <w:pPr>
        <w:pStyle w:val="FootnoteText"/>
      </w:pPr>
      <w:r>
        <w:rPr>
          <w:rStyle w:val="FootnoteReference"/>
        </w:rPr>
        <w:footnoteRef/>
      </w:r>
      <w:r>
        <w:t xml:space="preserve"> 26.06.2018. MK noteikumu Nr. 354 „Audžuģimenes noteikumi” (turpmāk - Audžuģimenes noteikumi ) 13.punkts;</w:t>
      </w:r>
    </w:p>
  </w:footnote>
  <w:footnote w:id="3">
    <w:p w14:paraId="27824D22" w14:textId="77777777" w:rsidR="00D54A3B" w:rsidRDefault="00D54A3B" w:rsidP="00F16F38">
      <w:pPr>
        <w:pStyle w:val="FootnoteText"/>
      </w:pPr>
      <w:r>
        <w:rPr>
          <w:rStyle w:val="FootnoteReference"/>
        </w:rPr>
        <w:footnoteRef/>
      </w:r>
      <w:r>
        <w:t xml:space="preserve"> Audžuģimenes noteikumu 12.punkts</w:t>
      </w:r>
    </w:p>
  </w:footnote>
  <w:footnote w:id="4">
    <w:p w14:paraId="4CD5EB91" w14:textId="77777777" w:rsidR="00D54A3B" w:rsidRDefault="00D54A3B" w:rsidP="00F16F38">
      <w:pPr>
        <w:pStyle w:val="FootnoteText"/>
      </w:pPr>
      <w:r>
        <w:rPr>
          <w:rStyle w:val="FootnoteReference"/>
        </w:rPr>
        <w:footnoteRef/>
      </w:r>
      <w:r>
        <w:t xml:space="preserve"> Audžuģimenes noteikumu 14.1.punkts</w:t>
      </w:r>
    </w:p>
  </w:footnote>
  <w:footnote w:id="5">
    <w:p w14:paraId="45BAE7D3" w14:textId="77777777" w:rsidR="00D54A3B" w:rsidRDefault="00D54A3B" w:rsidP="00F16F38">
      <w:pPr>
        <w:pStyle w:val="FootnoteText"/>
      </w:pPr>
      <w:r>
        <w:rPr>
          <w:rStyle w:val="FootnoteReference"/>
        </w:rPr>
        <w:footnoteRef/>
      </w:r>
      <w:r>
        <w:t xml:space="preserve"> Audžuģimenes noteikumu 14.2.punkts</w:t>
      </w:r>
    </w:p>
  </w:footnote>
  <w:footnote w:id="6">
    <w:p w14:paraId="2E5C74CD" w14:textId="77777777" w:rsidR="00D54A3B" w:rsidRDefault="00D54A3B" w:rsidP="00F16F38">
      <w:pPr>
        <w:pStyle w:val="FootnoteText"/>
      </w:pPr>
      <w:r>
        <w:rPr>
          <w:rStyle w:val="FootnoteReference"/>
        </w:rPr>
        <w:footnoteRef/>
      </w:r>
      <w:r>
        <w:t xml:space="preserve"> Audžuģimenes noteikumu 14.6.punkts</w:t>
      </w:r>
    </w:p>
  </w:footnote>
  <w:footnote w:id="7">
    <w:p w14:paraId="2BF9AC93" w14:textId="3E8A122F" w:rsidR="00D54A3B" w:rsidRPr="004E5412" w:rsidRDefault="00D54A3B" w:rsidP="00F16F38">
      <w:pPr>
        <w:pStyle w:val="FootnoteText"/>
      </w:pPr>
      <w:r w:rsidRPr="004E5412">
        <w:rPr>
          <w:rStyle w:val="FootnoteReference"/>
        </w:rPr>
        <w:footnoteRef/>
      </w:r>
      <w:r>
        <w:t xml:space="preserve"> </w:t>
      </w:r>
      <w:r w:rsidRPr="004E5412">
        <w:t>Audžuģimenes noteikum</w:t>
      </w:r>
      <w:r>
        <w:t xml:space="preserve">u </w:t>
      </w:r>
      <w:r w:rsidRPr="004E5412">
        <w:t>14.punkts</w:t>
      </w:r>
    </w:p>
  </w:footnote>
  <w:footnote w:id="8">
    <w:p w14:paraId="245E3D8C" w14:textId="49B43BF4" w:rsidR="00D54A3B" w:rsidRDefault="00D54A3B">
      <w:pPr>
        <w:pStyle w:val="FootnoteText"/>
      </w:pPr>
      <w:r>
        <w:rPr>
          <w:rStyle w:val="FootnoteReference"/>
        </w:rPr>
        <w:footnoteRef/>
      </w:r>
      <w:r>
        <w:t xml:space="preserve"> Latvijas bāriņtiesu kontaktinformācija pieejama: </w:t>
      </w:r>
      <w:r w:rsidRPr="0063718E">
        <w:t>http://bti.gov.lv/lat/barintiesas/barintiesu_adreses_/</w:t>
      </w:r>
    </w:p>
  </w:footnote>
  <w:footnote w:id="9">
    <w:p w14:paraId="4E6BFBE6" w14:textId="00146C7B" w:rsidR="00D54A3B" w:rsidRPr="004E5412" w:rsidRDefault="00D54A3B" w:rsidP="00F16F38">
      <w:pPr>
        <w:pStyle w:val="FootnoteText"/>
      </w:pPr>
      <w:r w:rsidRPr="004E5412">
        <w:rPr>
          <w:rStyle w:val="FootnoteReference"/>
        </w:rPr>
        <w:footnoteRef/>
      </w:r>
      <w:r>
        <w:t xml:space="preserve"> </w:t>
      </w:r>
      <w:r w:rsidRPr="004E5412">
        <w:t>Audžuģimenes noteikum</w:t>
      </w:r>
      <w:r>
        <w:t>u</w:t>
      </w:r>
      <w:r w:rsidRPr="004E5412">
        <w:t xml:space="preserve"> 25.punkts-  Lēmumu par audžuģimenes statusu pieņem bāriņtiesa, kuras darbības teritorijā deklarēta laulāto (personas) dzīvesvieta. Ja laulāto dzīvesvieta deklarēta dažādu pašvaldību administratīvajās teritorijās, lēmumu par audžuģimenes statusu pieņem tās pašvaldības bāriņtiesa, kuras darbības teritorijā ir deklarēta viena no laulāto dzīvesvietām un laulātie faktiski dzīvo.</w:t>
      </w:r>
    </w:p>
  </w:footnote>
  <w:footnote w:id="10">
    <w:p w14:paraId="1FAB90CE" w14:textId="77777777" w:rsidR="00D54A3B" w:rsidRPr="004E5412" w:rsidRDefault="00D54A3B" w:rsidP="003F2F24">
      <w:pPr>
        <w:pStyle w:val="FootnoteText"/>
      </w:pPr>
      <w:r w:rsidRPr="004E5412">
        <w:rPr>
          <w:rStyle w:val="FootnoteReference"/>
        </w:rPr>
        <w:footnoteRef/>
      </w:r>
      <w:r w:rsidRPr="004E5412">
        <w:t xml:space="preserve"> Iesniegumam jābūt noformētam atbilstoši Audžuģimenes noteikumu 1.pielikumam</w:t>
      </w:r>
    </w:p>
  </w:footnote>
  <w:footnote w:id="11">
    <w:p w14:paraId="13DEF80B" w14:textId="34134B54" w:rsidR="00D54A3B" w:rsidRPr="004E5412" w:rsidRDefault="00D54A3B" w:rsidP="00F16F38">
      <w:pPr>
        <w:pStyle w:val="FootnoteText"/>
      </w:pPr>
      <w:r w:rsidRPr="004E5412">
        <w:rPr>
          <w:rStyle w:val="FootnoteReference"/>
        </w:rPr>
        <w:footnoteRef/>
      </w:r>
      <w:r>
        <w:t xml:space="preserve"> </w:t>
      </w:r>
      <w:r w:rsidRPr="004E5412">
        <w:t>Audžuģimenes noteikumu 15.punkts</w:t>
      </w:r>
    </w:p>
  </w:footnote>
  <w:footnote w:id="12">
    <w:p w14:paraId="6BDE833A" w14:textId="14D104C1" w:rsidR="00D54A3B" w:rsidRPr="004E5412" w:rsidRDefault="00D54A3B" w:rsidP="00F16F38">
      <w:pPr>
        <w:pStyle w:val="FootnoteText"/>
      </w:pPr>
      <w:r w:rsidRPr="004E5412">
        <w:rPr>
          <w:rStyle w:val="FootnoteReference"/>
        </w:rPr>
        <w:footnoteRef/>
      </w:r>
      <w:r>
        <w:t xml:space="preserve"> </w:t>
      </w:r>
      <w:r w:rsidRPr="004E5412">
        <w:t>Audžuģimenes noteikumu 16.punkts</w:t>
      </w:r>
    </w:p>
  </w:footnote>
  <w:footnote w:id="13">
    <w:p w14:paraId="525D41FA" w14:textId="3E05E073" w:rsidR="00D54A3B" w:rsidRPr="004E5412" w:rsidRDefault="00D54A3B" w:rsidP="00F16F38">
      <w:pPr>
        <w:pStyle w:val="FootnoteText"/>
      </w:pPr>
      <w:r w:rsidRPr="004E5412">
        <w:rPr>
          <w:rStyle w:val="FootnoteReference"/>
        </w:rPr>
        <w:footnoteRef/>
      </w:r>
      <w:r>
        <w:t xml:space="preserve"> </w:t>
      </w:r>
      <w:r w:rsidRPr="004E5412">
        <w:t>Audžuģimenes noteikumu16.3.-16.4.apakšpunkts</w:t>
      </w:r>
    </w:p>
  </w:footnote>
  <w:footnote w:id="14">
    <w:p w14:paraId="5EB9020A" w14:textId="3B3D47BE" w:rsidR="00D54A3B" w:rsidRPr="004E5412" w:rsidRDefault="00D54A3B" w:rsidP="00CD7072">
      <w:pPr>
        <w:pStyle w:val="FootnoteText"/>
      </w:pPr>
      <w:r w:rsidRPr="004E5412">
        <w:rPr>
          <w:rStyle w:val="FootnoteReference"/>
        </w:rPr>
        <w:footnoteRef/>
      </w:r>
      <w:r>
        <w:t xml:space="preserve"> </w:t>
      </w:r>
      <w:proofErr w:type="spellStart"/>
      <w:r w:rsidRPr="004E5412">
        <w:t>Audžuģimens</w:t>
      </w:r>
      <w:proofErr w:type="spellEnd"/>
      <w:r w:rsidRPr="004E5412">
        <w:t xml:space="preserve"> noteikumu 17.punkts</w:t>
      </w:r>
    </w:p>
  </w:footnote>
  <w:footnote w:id="15">
    <w:p w14:paraId="7A901AE3" w14:textId="77777777" w:rsidR="00D54A3B" w:rsidRDefault="00D54A3B">
      <w:pPr>
        <w:pStyle w:val="FootnoteText"/>
      </w:pPr>
      <w:r>
        <w:rPr>
          <w:rStyle w:val="FootnoteReference"/>
        </w:rPr>
        <w:footnoteRef/>
      </w:r>
      <w:r>
        <w:t xml:space="preserve"> 19.12.2006. MK noteikumu „Bāriņtiesas darbības noteikumi” (turpmāk – Bāriņtiesas darbības noteikumi) 45.-49.punkts</w:t>
      </w:r>
    </w:p>
  </w:footnote>
  <w:footnote w:id="16">
    <w:p w14:paraId="05646DD4" w14:textId="77777777" w:rsidR="00D54A3B" w:rsidRDefault="00D54A3B">
      <w:pPr>
        <w:pStyle w:val="FootnoteText"/>
      </w:pPr>
      <w:r>
        <w:rPr>
          <w:rStyle w:val="FootnoteReference"/>
        </w:rPr>
        <w:footnoteRef/>
      </w:r>
      <w:r>
        <w:t xml:space="preserve"> Atbilstoši Bāriņtiesas darbības noteikumu 13.1. apakšpunktā noteiktajam</w:t>
      </w:r>
    </w:p>
  </w:footnote>
  <w:footnote w:id="17">
    <w:p w14:paraId="78D61F20" w14:textId="1E6C3927" w:rsidR="00D54A3B" w:rsidRDefault="00D54A3B" w:rsidP="00E03A0E">
      <w:pPr>
        <w:pStyle w:val="FootnoteText"/>
      </w:pPr>
      <w:r w:rsidRPr="004E5412">
        <w:rPr>
          <w:rStyle w:val="FootnoteReference"/>
        </w:rPr>
        <w:footnoteRef/>
      </w:r>
      <w:r>
        <w:t xml:space="preserve"> </w:t>
      </w:r>
      <w:r w:rsidRPr="004E5412">
        <w:t>Bāriņtiesu darbības noteikumu 70.punkts</w:t>
      </w:r>
    </w:p>
  </w:footnote>
  <w:footnote w:id="18">
    <w:p w14:paraId="497508E8" w14:textId="5D746D00" w:rsidR="00D54A3B" w:rsidRPr="004E5412" w:rsidRDefault="00D54A3B" w:rsidP="00CD7072">
      <w:pPr>
        <w:pStyle w:val="FootnoteText"/>
      </w:pPr>
      <w:r w:rsidRPr="004E5412">
        <w:rPr>
          <w:rStyle w:val="FootnoteReference"/>
        </w:rPr>
        <w:footnoteRef/>
      </w:r>
      <w:r>
        <w:t xml:space="preserve"> Atbilstoši </w:t>
      </w:r>
      <w:r w:rsidRPr="004E5412">
        <w:t xml:space="preserve">Bāriņtiesu likuma 49.panta </w:t>
      </w:r>
      <w:r>
        <w:t xml:space="preserve">pirmajā un </w:t>
      </w:r>
      <w:r w:rsidRPr="004E5412">
        <w:t>otr</w:t>
      </w:r>
      <w:r>
        <w:t>aj</w:t>
      </w:r>
      <w:r w:rsidRPr="004E5412">
        <w:t>ā daļ</w:t>
      </w:r>
      <w:r>
        <w:t>ā noteiktajam</w:t>
      </w:r>
    </w:p>
  </w:footnote>
  <w:footnote w:id="19">
    <w:p w14:paraId="29E396E8" w14:textId="77777777" w:rsidR="00D54A3B" w:rsidRDefault="00D54A3B" w:rsidP="00F16F38">
      <w:pPr>
        <w:pStyle w:val="FootnoteText"/>
      </w:pPr>
      <w:r>
        <w:rPr>
          <w:rStyle w:val="FootnoteReference"/>
        </w:rPr>
        <w:footnoteRef/>
      </w:r>
      <w:r>
        <w:t xml:space="preserve"> Audžuģimenes noteikumu 19.punkts</w:t>
      </w:r>
    </w:p>
  </w:footnote>
  <w:footnote w:id="20">
    <w:p w14:paraId="1B2107F8" w14:textId="77777777" w:rsidR="00D54A3B" w:rsidRDefault="00D54A3B" w:rsidP="009F6D19">
      <w:pPr>
        <w:pStyle w:val="FootnoteText"/>
      </w:pPr>
      <w:r>
        <w:rPr>
          <w:rStyle w:val="FootnoteReference"/>
        </w:rPr>
        <w:footnoteRef/>
      </w:r>
      <w:r>
        <w:t xml:space="preserve"> Audžuģimenes noteikumu 20.punkts</w:t>
      </w:r>
    </w:p>
  </w:footnote>
  <w:footnote w:id="21">
    <w:p w14:paraId="5D3B65B9" w14:textId="77777777" w:rsidR="00D54A3B" w:rsidRPr="008774CF" w:rsidRDefault="00D54A3B" w:rsidP="00501D2A">
      <w:pPr>
        <w:pStyle w:val="FootnoteText"/>
      </w:pPr>
      <w:r w:rsidRPr="008774CF">
        <w:rPr>
          <w:rStyle w:val="FootnoteReference"/>
        </w:rPr>
        <w:footnoteRef/>
      </w:r>
      <w:r>
        <w:t xml:space="preserve"> Audžuģimenes </w:t>
      </w:r>
      <w:r w:rsidRPr="008774CF">
        <w:t>noteikumu 2.pielikuma 3</w:t>
      </w:r>
      <w:r>
        <w:t>.</w:t>
      </w:r>
      <w:r w:rsidRPr="008774CF">
        <w:t>punkts</w:t>
      </w:r>
    </w:p>
  </w:footnote>
  <w:footnote w:id="22">
    <w:p w14:paraId="4ABA3FA0" w14:textId="77777777" w:rsidR="00D54A3B" w:rsidRDefault="00D54A3B" w:rsidP="00F16F38">
      <w:pPr>
        <w:pStyle w:val="FootnoteText"/>
      </w:pPr>
      <w:r>
        <w:rPr>
          <w:rStyle w:val="FootnoteReference"/>
        </w:rPr>
        <w:footnoteRef/>
      </w:r>
      <w:r>
        <w:t>Audžuģimenes noteikumu 22.punkts</w:t>
      </w:r>
    </w:p>
  </w:footnote>
  <w:footnote w:id="23">
    <w:p w14:paraId="6627B9A9" w14:textId="6CF3F25B" w:rsidR="00D54A3B" w:rsidRDefault="00D54A3B" w:rsidP="001C0C69">
      <w:pPr>
        <w:pStyle w:val="FootnoteText"/>
      </w:pPr>
      <w:r>
        <w:rPr>
          <w:rStyle w:val="FootnoteReference"/>
        </w:rPr>
        <w:footnoteRef/>
      </w:r>
      <w:r>
        <w:t>Bāriņtiesas darbības noteikumu 45.- 49.punkts</w:t>
      </w:r>
    </w:p>
  </w:footnote>
  <w:footnote w:id="24">
    <w:p w14:paraId="1D0A6EC0" w14:textId="77777777" w:rsidR="00D54A3B" w:rsidRDefault="00D54A3B" w:rsidP="00F16F38">
      <w:pPr>
        <w:pStyle w:val="FootnoteText"/>
      </w:pPr>
      <w:r>
        <w:rPr>
          <w:rStyle w:val="FootnoteReference"/>
        </w:rPr>
        <w:footnoteRef/>
      </w:r>
      <w:proofErr w:type="spellStart"/>
      <w:r>
        <w:t>Audžuģimenesnoteikumu</w:t>
      </w:r>
      <w:proofErr w:type="spellEnd"/>
      <w:r>
        <w:t xml:space="preserve"> 24.punkts</w:t>
      </w:r>
    </w:p>
  </w:footnote>
  <w:footnote w:id="25">
    <w:p w14:paraId="344773DF" w14:textId="77777777" w:rsidR="00D54A3B" w:rsidRPr="00CB44FB" w:rsidRDefault="00D54A3B" w:rsidP="00F16F38">
      <w:pPr>
        <w:pStyle w:val="FootnoteText"/>
      </w:pPr>
      <w:r w:rsidRPr="00CB44FB">
        <w:rPr>
          <w:rStyle w:val="FootnoteReference"/>
        </w:rPr>
        <w:footnoteRef/>
      </w:r>
      <w:r w:rsidRPr="00CB44FB">
        <w:t xml:space="preserve"> Bāriņtiesu likuma 49.panta otrā daļa</w:t>
      </w:r>
    </w:p>
  </w:footnote>
  <w:footnote w:id="26">
    <w:p w14:paraId="34350DBA" w14:textId="77777777" w:rsidR="00D54A3B" w:rsidRPr="00CB44FB" w:rsidRDefault="00D54A3B" w:rsidP="00F16F38">
      <w:pPr>
        <w:pStyle w:val="FootnoteText"/>
      </w:pPr>
      <w:r w:rsidRPr="00CB44FB">
        <w:rPr>
          <w:rStyle w:val="FootnoteReference"/>
        </w:rPr>
        <w:footnoteRef/>
      </w:r>
      <w:r w:rsidRPr="00CB44FB">
        <w:t>Audžuģimenes noteikumu 26.punkts</w:t>
      </w:r>
    </w:p>
  </w:footnote>
  <w:footnote w:id="27">
    <w:p w14:paraId="725C58A2" w14:textId="77777777" w:rsidR="00D54A3B" w:rsidRPr="00CB44FB" w:rsidRDefault="00D54A3B" w:rsidP="00F16F38">
      <w:pPr>
        <w:pStyle w:val="NormalWeb"/>
        <w:spacing w:before="0" w:beforeAutospacing="0" w:after="0" w:afterAutospacing="0"/>
        <w:jc w:val="both"/>
        <w:rPr>
          <w:sz w:val="20"/>
          <w:szCs w:val="20"/>
        </w:rPr>
      </w:pPr>
      <w:r w:rsidRPr="00CB44FB">
        <w:rPr>
          <w:rStyle w:val="FootnoteReference"/>
          <w:rFonts w:eastAsiaTheme="majorEastAsia"/>
          <w:sz w:val="20"/>
          <w:szCs w:val="20"/>
        </w:rPr>
        <w:footnoteRef/>
      </w:r>
      <w:r w:rsidRPr="00CB44FB">
        <w:rPr>
          <w:sz w:val="20"/>
          <w:szCs w:val="20"/>
        </w:rPr>
        <w:t xml:space="preserve"> Audžuģimenes noteikumu 7.punkts</w:t>
      </w:r>
    </w:p>
  </w:footnote>
  <w:footnote w:id="28">
    <w:p w14:paraId="5BC1244E" w14:textId="77777777" w:rsidR="00D54A3B" w:rsidRPr="00CB44FB" w:rsidRDefault="00D54A3B" w:rsidP="00F16F38">
      <w:pPr>
        <w:pStyle w:val="FootnoteText"/>
      </w:pPr>
      <w:r w:rsidRPr="00CB44FB">
        <w:rPr>
          <w:rStyle w:val="FootnoteReference"/>
        </w:rPr>
        <w:footnoteRef/>
      </w:r>
      <w:r w:rsidRPr="00CB44FB">
        <w:t>Audžuģimenes noteikumu 28.punkts</w:t>
      </w:r>
    </w:p>
  </w:footnote>
  <w:footnote w:id="29">
    <w:p w14:paraId="1B9A9C14" w14:textId="77777777" w:rsidR="00D54A3B" w:rsidRDefault="00D54A3B" w:rsidP="00D27BAA">
      <w:pPr>
        <w:pStyle w:val="FootnoteText"/>
      </w:pPr>
      <w:r w:rsidRPr="00CB44FB">
        <w:rPr>
          <w:rStyle w:val="FootnoteReference"/>
        </w:rPr>
        <w:footnoteRef/>
      </w:r>
      <w:r w:rsidRPr="00CB44FB">
        <w:t>Audžuģimenes noteikumu 29-30.punkts</w:t>
      </w:r>
    </w:p>
  </w:footnote>
  <w:footnote w:id="30">
    <w:p w14:paraId="156279A5" w14:textId="77777777" w:rsidR="00D54A3B" w:rsidRDefault="00D54A3B" w:rsidP="00BE11E8">
      <w:pPr>
        <w:pStyle w:val="FootnoteText"/>
      </w:pPr>
      <w:r>
        <w:rPr>
          <w:rStyle w:val="FootnoteReference"/>
        </w:rPr>
        <w:footnoteRef/>
      </w:r>
      <w:r>
        <w:t>Audžuģimenes noteikumu 21.punkts</w:t>
      </w:r>
    </w:p>
  </w:footnote>
  <w:footnote w:id="31">
    <w:p w14:paraId="7DE16244" w14:textId="77777777" w:rsidR="00D54A3B" w:rsidRPr="008430CD" w:rsidRDefault="00D54A3B" w:rsidP="00473C04">
      <w:pPr>
        <w:pStyle w:val="FootnoteText"/>
      </w:pPr>
      <w:r>
        <w:rPr>
          <w:rStyle w:val="FootnoteReference"/>
        </w:rPr>
        <w:footnoteRef/>
      </w:r>
      <w:r>
        <w:t xml:space="preserve"> Bērnu tiesību aizsardzības likuma 1.p.3</w:t>
      </w:r>
      <w:r>
        <w:rPr>
          <w:vertAlign w:val="superscript"/>
        </w:rPr>
        <w:t>1</w:t>
      </w:r>
      <w:r>
        <w:t>.punkts</w:t>
      </w:r>
    </w:p>
  </w:footnote>
  <w:footnote w:id="32">
    <w:p w14:paraId="4A83B4CD" w14:textId="02FFA58C" w:rsidR="00D54A3B" w:rsidRDefault="00D54A3B" w:rsidP="002B60DE">
      <w:pPr>
        <w:pStyle w:val="FootnoteText"/>
      </w:pPr>
      <w:r>
        <w:rPr>
          <w:rStyle w:val="FootnoteReference"/>
        </w:rPr>
        <w:footnoteRef/>
      </w:r>
      <w:r>
        <w:t xml:space="preserve"> Audžuģimenes noteikumu 9.1.apakšpunks</w:t>
      </w:r>
    </w:p>
  </w:footnote>
  <w:footnote w:id="33">
    <w:p w14:paraId="39BBFE1B" w14:textId="5C98CE0B" w:rsidR="00D54A3B" w:rsidRDefault="00D54A3B" w:rsidP="0036284F">
      <w:pPr>
        <w:shd w:val="clear" w:color="auto" w:fill="FFFFFF"/>
        <w:spacing w:after="0" w:line="240" w:lineRule="auto"/>
        <w:rPr>
          <w:rFonts w:cs="Times New Roman"/>
          <w:sz w:val="20"/>
          <w:szCs w:val="20"/>
        </w:rPr>
      </w:pPr>
      <w:r>
        <w:rPr>
          <w:rStyle w:val="FootnoteReference"/>
        </w:rPr>
        <w:footnoteRef/>
      </w:r>
      <w:r>
        <w:rPr>
          <w:rFonts w:eastAsia="Times New Roman" w:cs="Times New Roman"/>
          <w:bCs/>
          <w:sz w:val="20"/>
          <w:szCs w:val="20"/>
          <w:lang w:eastAsia="lv-LV"/>
        </w:rPr>
        <w:t xml:space="preserve"> </w:t>
      </w:r>
      <w:r w:rsidRPr="00F34336">
        <w:rPr>
          <w:rFonts w:eastAsia="Times New Roman" w:cs="Times New Roman"/>
          <w:bCs/>
          <w:sz w:val="20"/>
          <w:szCs w:val="20"/>
          <w:lang w:eastAsia="lv-LV"/>
        </w:rPr>
        <w:t xml:space="preserve">Ministru kabineta noteikumu projektu “Audžuģimenes noteikumi” un “Ārpusģimenes aprūpes atbalsta centra noteikumi” </w:t>
      </w:r>
      <w:r w:rsidRPr="00F34336">
        <w:rPr>
          <w:rFonts w:eastAsia="Times New Roman" w:cs="Times New Roman"/>
          <w:bCs/>
          <w:sz w:val="20"/>
          <w:szCs w:val="20"/>
          <w:lang w:eastAsia="lv-LV"/>
        </w:rPr>
        <w:br/>
        <w:t xml:space="preserve">sākotnējās ietekmes novērtējuma ziņojums (anotācija). (turpmāk - Anotācija) </w:t>
      </w:r>
      <w:r>
        <w:rPr>
          <w:rFonts w:cs="Times New Roman"/>
          <w:sz w:val="20"/>
          <w:szCs w:val="20"/>
        </w:rPr>
        <w:t xml:space="preserve">3.lpp. </w:t>
      </w:r>
    </w:p>
    <w:p w14:paraId="7C101F48" w14:textId="77777777" w:rsidR="00D54A3B" w:rsidRPr="00F34336" w:rsidRDefault="00D54A3B" w:rsidP="0036284F">
      <w:pPr>
        <w:shd w:val="clear" w:color="auto" w:fill="FFFFFF"/>
        <w:spacing w:after="0" w:line="240" w:lineRule="auto"/>
        <w:rPr>
          <w:rFonts w:cs="Times New Roman"/>
          <w:sz w:val="20"/>
          <w:szCs w:val="20"/>
        </w:rPr>
      </w:pPr>
      <w:r w:rsidRPr="00F34336">
        <w:rPr>
          <w:rFonts w:cs="Times New Roman"/>
          <w:sz w:val="20"/>
          <w:szCs w:val="20"/>
        </w:rPr>
        <w:t>Skatīts: http://tap.mk.gov.lv/lv/mk/tap/?pid=40458110</w:t>
      </w:r>
    </w:p>
  </w:footnote>
  <w:footnote w:id="34">
    <w:p w14:paraId="118D0652" w14:textId="77777777" w:rsidR="00D54A3B" w:rsidRDefault="00D54A3B" w:rsidP="00473C04">
      <w:pPr>
        <w:pStyle w:val="FootnoteText"/>
      </w:pPr>
      <w:r>
        <w:rPr>
          <w:rStyle w:val="FootnoteReference"/>
        </w:rPr>
        <w:footnoteRef/>
      </w:r>
      <w:r>
        <w:t xml:space="preserve"> Anotācija 5lpp. Skatīts: </w:t>
      </w:r>
      <w:r w:rsidRPr="00F34336">
        <w:t>http://tap.mk.gov.lv/lv/mk/tap/?pid=40458110</w:t>
      </w:r>
    </w:p>
  </w:footnote>
  <w:footnote w:id="35">
    <w:p w14:paraId="6A382053" w14:textId="77777777" w:rsidR="00D54A3B" w:rsidRDefault="00D54A3B" w:rsidP="00D25A86">
      <w:pPr>
        <w:pStyle w:val="FootnoteText"/>
      </w:pPr>
      <w:r>
        <w:rPr>
          <w:rStyle w:val="FootnoteReference"/>
        </w:rPr>
        <w:footnoteRef/>
      </w:r>
      <w:r>
        <w:t>Anotācija 3 lpp. Skatīts: t</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36">
    <w:p w14:paraId="063CF443" w14:textId="2C3BEC24" w:rsidR="00D54A3B" w:rsidRDefault="00D54A3B" w:rsidP="00737A54">
      <w:pPr>
        <w:pStyle w:val="FootnoteText"/>
      </w:pPr>
      <w:r>
        <w:rPr>
          <w:rStyle w:val="FootnoteReference"/>
        </w:rPr>
        <w:footnoteRef/>
      </w:r>
      <w:r>
        <w:t xml:space="preserve"> Audžuģimenes noteikumu 49.punkts</w:t>
      </w:r>
    </w:p>
  </w:footnote>
  <w:footnote w:id="37">
    <w:p w14:paraId="6B73553A" w14:textId="21847B2D" w:rsidR="00D54A3B" w:rsidRPr="00652117" w:rsidRDefault="00D54A3B" w:rsidP="00193AFE">
      <w:pPr>
        <w:pStyle w:val="FootnoteText"/>
      </w:pPr>
      <w:r>
        <w:rPr>
          <w:rStyle w:val="FootnoteReference"/>
        </w:rPr>
        <w:footnoteRef/>
      </w:r>
      <w:r>
        <w:t xml:space="preserve"> Audžuģimenes noteikumu 42.punkts </w:t>
      </w:r>
      <w:r w:rsidRPr="00652117">
        <w:t>“</w:t>
      </w:r>
      <w:r w:rsidRPr="008A676A">
        <w:rPr>
          <w:rFonts w:eastAsia="Times New Roman"/>
          <w:lang w:eastAsia="lv-LV"/>
        </w:rPr>
        <w:t>Lēmumu par specializētās audžuģimenes statusu pieņem bāriņtiesa</w:t>
      </w:r>
      <w:r w:rsidRPr="008A676A">
        <w:rPr>
          <w:rFonts w:eastAsia="Times New Roman"/>
          <w:b/>
          <w:bCs/>
          <w:lang w:eastAsia="lv-LV"/>
        </w:rPr>
        <w:t>,</w:t>
      </w:r>
      <w:r w:rsidRPr="008A676A">
        <w:rPr>
          <w:rFonts w:eastAsia="Times New Roman"/>
          <w:lang w:eastAsia="lv-LV"/>
        </w:rPr>
        <w:t xml:space="preserve"> kuras darbības teritorijā deklarēta audžuģimenes dzīvesvieta.</w:t>
      </w:r>
      <w:r w:rsidRPr="00652117">
        <w:t>”</w:t>
      </w:r>
    </w:p>
  </w:footnote>
  <w:footnote w:id="38">
    <w:p w14:paraId="42997653" w14:textId="77777777" w:rsidR="00D54A3B" w:rsidRDefault="00D54A3B">
      <w:pPr>
        <w:pStyle w:val="FootnoteText"/>
      </w:pPr>
      <w:r>
        <w:rPr>
          <w:rStyle w:val="FootnoteReference"/>
        </w:rPr>
        <w:footnoteRef/>
      </w:r>
      <w:r>
        <w:t xml:space="preserve"> Iesniegumam jābūt noformētam </w:t>
      </w:r>
      <w:r w:rsidRPr="00BA06A6">
        <w:t>atbilstoši Audžuģimenes noteikumu 3. pielikumam</w:t>
      </w:r>
    </w:p>
  </w:footnote>
  <w:footnote w:id="39">
    <w:p w14:paraId="145D297E" w14:textId="39E74970" w:rsidR="00D54A3B" w:rsidRPr="000019AD" w:rsidRDefault="00D54A3B" w:rsidP="00F16F38">
      <w:pPr>
        <w:pStyle w:val="FootnoteText"/>
        <w:rPr>
          <w:color w:val="FF0000"/>
        </w:rPr>
      </w:pPr>
      <w:r w:rsidRPr="00652117">
        <w:rPr>
          <w:rStyle w:val="FootnoteReference"/>
        </w:rPr>
        <w:footnoteRef/>
      </w:r>
      <w:r>
        <w:t xml:space="preserve"> </w:t>
      </w:r>
      <w:r w:rsidRPr="00652117">
        <w:t>Audžuģimenes noteikum</w:t>
      </w:r>
      <w:r>
        <w:t xml:space="preserve">u </w:t>
      </w:r>
      <w:r w:rsidRPr="00652117">
        <w:t>31</w:t>
      </w:r>
      <w:r>
        <w:t>.</w:t>
      </w:r>
      <w:r w:rsidRPr="00656D16">
        <w:t>punkts</w:t>
      </w:r>
    </w:p>
  </w:footnote>
  <w:footnote w:id="40">
    <w:p w14:paraId="550D8A5C" w14:textId="10F5ADD0" w:rsidR="00D54A3B" w:rsidRPr="00652117" w:rsidRDefault="00D54A3B" w:rsidP="00F16F38">
      <w:pPr>
        <w:pStyle w:val="FootnoteText"/>
      </w:pPr>
      <w:r w:rsidRPr="00652117">
        <w:rPr>
          <w:rStyle w:val="FootnoteReference"/>
        </w:rPr>
        <w:footnoteRef/>
      </w:r>
      <w:r>
        <w:t xml:space="preserve"> </w:t>
      </w:r>
      <w:r w:rsidRPr="00652117">
        <w:t>Audžuģimenes noteikumu 32.punkts</w:t>
      </w:r>
    </w:p>
  </w:footnote>
  <w:footnote w:id="41">
    <w:p w14:paraId="0381BF1F" w14:textId="307B527E" w:rsidR="00D54A3B" w:rsidRDefault="00D54A3B" w:rsidP="00F16F38">
      <w:pPr>
        <w:pStyle w:val="FootnoteText"/>
      </w:pPr>
      <w:r w:rsidRPr="00652117">
        <w:rPr>
          <w:rStyle w:val="FootnoteReference"/>
        </w:rPr>
        <w:footnoteRef/>
      </w:r>
      <w:r>
        <w:t xml:space="preserve"> </w:t>
      </w:r>
      <w:r w:rsidRPr="00652117">
        <w:t>Audžuģimenes noteikumu 33.punkts</w:t>
      </w:r>
    </w:p>
  </w:footnote>
  <w:footnote w:id="42">
    <w:p w14:paraId="238DB79E" w14:textId="77777777" w:rsidR="00D54A3B" w:rsidRDefault="00D54A3B" w:rsidP="00B17798">
      <w:pPr>
        <w:pStyle w:val="FootnoteText"/>
      </w:pPr>
      <w:r>
        <w:rPr>
          <w:rStyle w:val="FootnoteReference"/>
        </w:rPr>
        <w:footnoteRef/>
      </w:r>
      <w:r>
        <w:t>Audžuģimenes noteikumu 35.punkts</w:t>
      </w:r>
    </w:p>
  </w:footnote>
  <w:footnote w:id="43">
    <w:p w14:paraId="6C6F1432" w14:textId="77777777" w:rsidR="00D54A3B" w:rsidRPr="00A719FE" w:rsidRDefault="00D54A3B" w:rsidP="00705F73">
      <w:pPr>
        <w:pStyle w:val="FootnoteText"/>
      </w:pPr>
      <w:r>
        <w:rPr>
          <w:rStyle w:val="FootnoteReference"/>
        </w:rPr>
        <w:footnoteRef/>
      </w:r>
      <w:r>
        <w:t xml:space="preserve">  </w:t>
      </w:r>
      <w:r w:rsidRPr="00A719FE">
        <w:t xml:space="preserve">Atbilstoši Audžuģimenes </w:t>
      </w:r>
      <w:r>
        <w:t>noteikumu 102. punktam. P</w:t>
      </w:r>
      <w:r w:rsidRPr="00A719FE">
        <w:t xml:space="preserve">unktā </w:t>
      </w:r>
      <w:r>
        <w:t xml:space="preserve">norādītā </w:t>
      </w:r>
      <w:r w:rsidRPr="00A719FE">
        <w:t xml:space="preserve">atsauce uz noteikumu 36.punktu ir tehniska kļūda un punkta redakcija piemērojama pēc būtības – </w:t>
      </w:r>
      <w:r>
        <w:t xml:space="preserve">piemērojams 35.punkts un 4/pielikums. </w:t>
      </w:r>
      <w:r w:rsidRPr="00A719FE">
        <w:t xml:space="preserve"> </w:t>
      </w:r>
    </w:p>
  </w:footnote>
  <w:footnote w:id="44">
    <w:p w14:paraId="0EC9FA73" w14:textId="77777777" w:rsidR="00D54A3B" w:rsidRDefault="00D54A3B" w:rsidP="00F16F38">
      <w:pPr>
        <w:pStyle w:val="FootnoteText"/>
      </w:pPr>
      <w:r>
        <w:rPr>
          <w:rStyle w:val="FootnoteReference"/>
        </w:rPr>
        <w:footnoteRef/>
      </w:r>
      <w:r>
        <w:t>Audžuģimenes noteikumu 37.-38.punkts</w:t>
      </w:r>
    </w:p>
  </w:footnote>
  <w:footnote w:id="45">
    <w:p w14:paraId="7599BD47" w14:textId="77777777" w:rsidR="00D54A3B" w:rsidRDefault="00D54A3B" w:rsidP="00F16F38">
      <w:pPr>
        <w:pStyle w:val="FootnoteText"/>
      </w:pPr>
      <w:r>
        <w:rPr>
          <w:rStyle w:val="FootnoteReference"/>
        </w:rPr>
        <w:footnoteRef/>
      </w:r>
      <w:r>
        <w:t>Audžuģimenes noteikumu 39.punkts</w:t>
      </w:r>
    </w:p>
  </w:footnote>
  <w:footnote w:id="46">
    <w:p w14:paraId="25FF5324" w14:textId="77777777" w:rsidR="00D54A3B" w:rsidRDefault="00D54A3B" w:rsidP="00F16F38">
      <w:pPr>
        <w:pStyle w:val="FootnoteText"/>
      </w:pPr>
      <w:r>
        <w:rPr>
          <w:rStyle w:val="FootnoteReference"/>
        </w:rPr>
        <w:footnoteRef/>
      </w:r>
      <w:r>
        <w:t>Audžuģimenes noteikumu 40.punkts</w:t>
      </w:r>
    </w:p>
  </w:footnote>
  <w:footnote w:id="47">
    <w:p w14:paraId="4F2559C7" w14:textId="77777777" w:rsidR="00D54A3B" w:rsidRDefault="00D54A3B" w:rsidP="00F16F38">
      <w:pPr>
        <w:pStyle w:val="FootnoteText"/>
      </w:pPr>
      <w:r>
        <w:rPr>
          <w:rStyle w:val="FootnoteReference"/>
        </w:rPr>
        <w:footnoteRef/>
      </w:r>
      <w:r>
        <w:t>Audžuģimenes noteikumu 43.punkts</w:t>
      </w:r>
    </w:p>
  </w:footnote>
  <w:footnote w:id="48">
    <w:p w14:paraId="66F20EFE" w14:textId="77777777" w:rsidR="00D54A3B" w:rsidRDefault="00D54A3B" w:rsidP="00F16F38">
      <w:pPr>
        <w:pStyle w:val="FootnoteText"/>
      </w:pPr>
      <w:r>
        <w:rPr>
          <w:rStyle w:val="FootnoteReference"/>
        </w:rPr>
        <w:footnoteRef/>
      </w:r>
      <w:r>
        <w:t>Audžuģimenes noteikumu 44.punkts</w:t>
      </w:r>
    </w:p>
  </w:footnote>
  <w:footnote w:id="49">
    <w:p w14:paraId="6F360F18" w14:textId="77777777" w:rsidR="00D54A3B" w:rsidRDefault="00D54A3B">
      <w:pPr>
        <w:pStyle w:val="FootnoteText"/>
      </w:pPr>
      <w:r>
        <w:rPr>
          <w:rStyle w:val="FootnoteReference"/>
        </w:rPr>
        <w:footnoteRef/>
      </w:r>
      <w:r>
        <w:t xml:space="preserve"> Audžuģimenes noteikumu 45.punkts</w:t>
      </w:r>
    </w:p>
  </w:footnote>
  <w:footnote w:id="50">
    <w:p w14:paraId="07EE1058" w14:textId="77777777" w:rsidR="00D54A3B" w:rsidRDefault="00D54A3B" w:rsidP="00F16F38">
      <w:pPr>
        <w:pStyle w:val="FootnoteText"/>
      </w:pPr>
      <w:r>
        <w:rPr>
          <w:rStyle w:val="FootnoteReference"/>
        </w:rPr>
        <w:footnoteRef/>
      </w:r>
      <w:r>
        <w:t>Audžuģimenes noteikumu 46.punkts</w:t>
      </w:r>
    </w:p>
  </w:footnote>
  <w:footnote w:id="51">
    <w:p w14:paraId="52F5C6ED" w14:textId="77777777" w:rsidR="00D54A3B" w:rsidRDefault="00D54A3B" w:rsidP="00F16F38">
      <w:pPr>
        <w:pStyle w:val="FootnoteText"/>
      </w:pPr>
      <w:r>
        <w:rPr>
          <w:rStyle w:val="FootnoteReference"/>
        </w:rPr>
        <w:footnoteRef/>
      </w:r>
      <w:r>
        <w:t>Audžuģimenes noteikumu 28.punkts</w:t>
      </w:r>
    </w:p>
  </w:footnote>
  <w:footnote w:id="52">
    <w:p w14:paraId="39DD4C76" w14:textId="77777777" w:rsidR="00D54A3B" w:rsidRDefault="00D54A3B" w:rsidP="00F16F38">
      <w:pPr>
        <w:pStyle w:val="FootnoteText"/>
      </w:pPr>
      <w:r>
        <w:rPr>
          <w:rStyle w:val="FootnoteReference"/>
        </w:rPr>
        <w:footnoteRef/>
      </w:r>
      <w:r>
        <w:t>Audžuģimenes noteikumu 47.punkts</w:t>
      </w:r>
    </w:p>
  </w:footnote>
  <w:footnote w:id="53">
    <w:p w14:paraId="79CB26F3" w14:textId="77777777" w:rsidR="00D54A3B" w:rsidRDefault="00D54A3B">
      <w:pPr>
        <w:pStyle w:val="FootnoteText"/>
      </w:pPr>
      <w:r>
        <w:rPr>
          <w:rStyle w:val="FootnoteReference"/>
        </w:rPr>
        <w:footnoteRef/>
      </w:r>
      <w:r>
        <w:t xml:space="preserve"> Audžuģimenes noteikumu 48.punkts</w:t>
      </w:r>
    </w:p>
  </w:footnote>
  <w:footnote w:id="54">
    <w:p w14:paraId="01A2418D" w14:textId="77777777" w:rsidR="00D54A3B" w:rsidRDefault="00D54A3B" w:rsidP="001F494D">
      <w:pPr>
        <w:pStyle w:val="FootnoteText"/>
      </w:pPr>
      <w:r>
        <w:rPr>
          <w:rStyle w:val="FootnoteReference"/>
        </w:rPr>
        <w:footnoteRef/>
      </w:r>
      <w:r>
        <w:t>Audžuģimenes noteikumu 21.punkts</w:t>
      </w:r>
    </w:p>
  </w:footnote>
  <w:footnote w:id="55">
    <w:p w14:paraId="48B968B5" w14:textId="77777777" w:rsidR="00D54A3B" w:rsidRDefault="00D54A3B" w:rsidP="000E6949">
      <w:pPr>
        <w:pStyle w:val="FootnoteText"/>
      </w:pPr>
      <w:r>
        <w:rPr>
          <w:rStyle w:val="FootnoteReference"/>
        </w:rPr>
        <w:footnoteRef/>
      </w:r>
      <w:r>
        <w:t xml:space="preserve"> Audžuģimenes noteikumu 2.punkts</w:t>
      </w:r>
    </w:p>
  </w:footnote>
  <w:footnote w:id="56">
    <w:p w14:paraId="0BF2C139" w14:textId="77777777" w:rsidR="00D54A3B" w:rsidRDefault="00D54A3B" w:rsidP="00F16F38">
      <w:pPr>
        <w:pStyle w:val="FootnoteText"/>
      </w:pPr>
      <w:r>
        <w:rPr>
          <w:rStyle w:val="FootnoteReference"/>
        </w:rPr>
        <w:footnoteRef/>
      </w:r>
      <w:r>
        <w:t>Audžuģimenes noteikumu 52.punkts</w:t>
      </w:r>
    </w:p>
  </w:footnote>
  <w:footnote w:id="57">
    <w:p w14:paraId="7AEB61FF" w14:textId="77777777" w:rsidR="00D54A3B" w:rsidRDefault="00D54A3B" w:rsidP="00B2130C">
      <w:pPr>
        <w:pStyle w:val="FootnoteText"/>
      </w:pPr>
      <w:r>
        <w:rPr>
          <w:rStyle w:val="FootnoteReference"/>
        </w:rPr>
        <w:footnoteRef/>
      </w:r>
      <w:r>
        <w:t>Audžuģimenes noteikumu 50.punkts</w:t>
      </w:r>
    </w:p>
  </w:footnote>
  <w:footnote w:id="58">
    <w:p w14:paraId="331B7FFB" w14:textId="77777777" w:rsidR="00D54A3B" w:rsidRDefault="00D54A3B" w:rsidP="00DB59DD">
      <w:pPr>
        <w:pStyle w:val="FootnoteText"/>
      </w:pPr>
      <w:r>
        <w:rPr>
          <w:rStyle w:val="FootnoteReference"/>
        </w:rPr>
        <w:footnoteRef/>
      </w:r>
      <w:r>
        <w:t xml:space="preserve"> Audžuģimenes noteikumu 58.punkts</w:t>
      </w:r>
    </w:p>
  </w:footnote>
  <w:footnote w:id="59">
    <w:p w14:paraId="41097BE7" w14:textId="77777777" w:rsidR="00D54A3B" w:rsidRDefault="00D54A3B" w:rsidP="00DB59DD">
      <w:pPr>
        <w:pStyle w:val="FootnoteText"/>
      </w:pPr>
      <w:r>
        <w:rPr>
          <w:rStyle w:val="FootnoteReference"/>
        </w:rPr>
        <w:footnoteRef/>
      </w:r>
      <w:r>
        <w:t xml:space="preserve"> Audžuģimenes noteikumu 59.punkts</w:t>
      </w:r>
    </w:p>
  </w:footnote>
  <w:footnote w:id="60">
    <w:p w14:paraId="21B9548C" w14:textId="77777777" w:rsidR="00D54A3B" w:rsidRPr="008E28C1" w:rsidRDefault="00D54A3B" w:rsidP="008D518C">
      <w:pPr>
        <w:pStyle w:val="FootnoteText"/>
      </w:pPr>
      <w:r w:rsidRPr="00FA39B4">
        <w:rPr>
          <w:rStyle w:val="FootnoteReference"/>
        </w:rPr>
        <w:footnoteRef/>
      </w:r>
      <w:r w:rsidRPr="008E28C1">
        <w:t>Atbalsta centra noteikumu 12.17.punkts</w:t>
      </w:r>
    </w:p>
  </w:footnote>
  <w:footnote w:id="61">
    <w:p w14:paraId="5DED3050" w14:textId="77777777" w:rsidR="00D54A3B" w:rsidRPr="008E28C1" w:rsidRDefault="00D54A3B" w:rsidP="008D518C">
      <w:pPr>
        <w:pStyle w:val="FootnoteText"/>
      </w:pPr>
      <w:r w:rsidRPr="008E28C1">
        <w:rPr>
          <w:rStyle w:val="FootnoteReference"/>
        </w:rPr>
        <w:footnoteRef/>
      </w:r>
      <w:r w:rsidRPr="008E28C1">
        <w:t>Anotācija 5lpp. Skatīts: http://tap.mk.gov.lv/lv/mk/tap/?pid=40458110</w:t>
      </w:r>
    </w:p>
  </w:footnote>
  <w:footnote w:id="62">
    <w:p w14:paraId="23E31DD8" w14:textId="77777777" w:rsidR="00D54A3B" w:rsidRDefault="00D54A3B" w:rsidP="00DB59DD">
      <w:pPr>
        <w:pStyle w:val="FootnoteText"/>
      </w:pPr>
      <w:r>
        <w:rPr>
          <w:rStyle w:val="FootnoteReference"/>
        </w:rPr>
        <w:footnoteRef/>
      </w:r>
      <w:r>
        <w:t xml:space="preserve"> Audžuģimenes noteikumu 62.punkts</w:t>
      </w:r>
    </w:p>
  </w:footnote>
  <w:footnote w:id="63">
    <w:p w14:paraId="5AFCA189" w14:textId="77777777" w:rsidR="00D54A3B" w:rsidRDefault="00D54A3B" w:rsidP="00AF248F">
      <w:pPr>
        <w:pStyle w:val="FootnoteText"/>
      </w:pPr>
      <w:r>
        <w:rPr>
          <w:rStyle w:val="FootnoteReference"/>
        </w:rPr>
        <w:footnoteRef/>
      </w:r>
      <w:r>
        <w:t>Audžuģimenes noteikumu 7.punkts</w:t>
      </w:r>
    </w:p>
  </w:footnote>
  <w:footnote w:id="64">
    <w:p w14:paraId="28CDFC35" w14:textId="77777777" w:rsidR="00D54A3B" w:rsidRDefault="00D54A3B" w:rsidP="00AF248F">
      <w:pPr>
        <w:pStyle w:val="FootnoteText"/>
      </w:pPr>
      <w:r>
        <w:rPr>
          <w:rStyle w:val="FootnoteReference"/>
        </w:rPr>
        <w:footnoteRef/>
      </w:r>
      <w:r>
        <w:t>Audžuģimenes noteikumu 53.punkts</w:t>
      </w:r>
    </w:p>
  </w:footnote>
  <w:footnote w:id="65">
    <w:p w14:paraId="01514544" w14:textId="77777777" w:rsidR="00D54A3B" w:rsidRDefault="00D54A3B" w:rsidP="00AF248F">
      <w:pPr>
        <w:pStyle w:val="FootnoteText"/>
      </w:pPr>
      <w:r>
        <w:rPr>
          <w:rStyle w:val="FootnoteReference"/>
        </w:rPr>
        <w:footnoteRef/>
      </w:r>
      <w:r>
        <w:t>Audžuģimenes noteikumu 54.punkts</w:t>
      </w:r>
    </w:p>
  </w:footnote>
  <w:footnote w:id="66">
    <w:p w14:paraId="25DAE42C" w14:textId="77777777" w:rsidR="00D54A3B" w:rsidRDefault="00D54A3B">
      <w:pPr>
        <w:pStyle w:val="FootnoteText"/>
      </w:pPr>
      <w:r>
        <w:rPr>
          <w:rStyle w:val="FootnoteReference"/>
        </w:rPr>
        <w:footnoteRef/>
      </w:r>
      <w:r>
        <w:t>Bāriņtiesu likuma 23.panta otrā daļa.</w:t>
      </w:r>
    </w:p>
  </w:footnote>
  <w:footnote w:id="67">
    <w:p w14:paraId="597034BD" w14:textId="77777777" w:rsidR="00D54A3B" w:rsidRDefault="00D54A3B" w:rsidP="00F1114B">
      <w:pPr>
        <w:pStyle w:val="FootnoteText"/>
      </w:pPr>
      <w:r>
        <w:rPr>
          <w:rStyle w:val="FootnoteReference"/>
        </w:rPr>
        <w:footnoteRef/>
      </w:r>
      <w:r>
        <w:t>Audžuģimenes noteikumu 10. un 11.punkts</w:t>
      </w:r>
    </w:p>
  </w:footnote>
  <w:footnote w:id="68">
    <w:p w14:paraId="40A42A50" w14:textId="77777777" w:rsidR="00D54A3B" w:rsidRDefault="00D54A3B" w:rsidP="00F16F38">
      <w:pPr>
        <w:pStyle w:val="FootnoteText"/>
      </w:pPr>
      <w:r>
        <w:rPr>
          <w:rStyle w:val="FootnoteReference"/>
        </w:rPr>
        <w:footnoteRef/>
      </w:r>
      <w:r>
        <w:t>Audžuģimenes noteikumu 60.punkts</w:t>
      </w:r>
    </w:p>
  </w:footnote>
  <w:footnote w:id="69">
    <w:p w14:paraId="74F81394" w14:textId="77777777" w:rsidR="00D54A3B" w:rsidRDefault="00D54A3B">
      <w:pPr>
        <w:pStyle w:val="FootnoteText"/>
      </w:pPr>
      <w:r>
        <w:rPr>
          <w:rStyle w:val="FootnoteReference"/>
        </w:rPr>
        <w:footnoteRef/>
      </w:r>
      <w:r>
        <w:t xml:space="preserve"> Audžuģimenes noteikumu 62.punkts</w:t>
      </w:r>
    </w:p>
  </w:footnote>
  <w:footnote w:id="70">
    <w:p w14:paraId="6C1410C5" w14:textId="77777777" w:rsidR="00D54A3B" w:rsidRDefault="00D54A3B">
      <w:pPr>
        <w:pStyle w:val="FootnoteText"/>
      </w:pPr>
      <w:r>
        <w:rPr>
          <w:rStyle w:val="FootnoteReference"/>
        </w:rPr>
        <w:footnoteRef/>
      </w:r>
      <w:r>
        <w:t xml:space="preserve"> Audžuģimenes noteikumu 10.punkts</w:t>
      </w:r>
    </w:p>
  </w:footnote>
  <w:footnote w:id="71">
    <w:p w14:paraId="58D44715" w14:textId="77777777" w:rsidR="00D54A3B" w:rsidRDefault="00D54A3B" w:rsidP="00F16F38">
      <w:pPr>
        <w:pStyle w:val="FootnoteText"/>
      </w:pPr>
      <w:r>
        <w:rPr>
          <w:rStyle w:val="FootnoteReference"/>
        </w:rPr>
        <w:footnoteRef/>
      </w:r>
      <w:r>
        <w:t xml:space="preserve"> Audžuģimenes noteikumu 64.punkts</w:t>
      </w:r>
    </w:p>
  </w:footnote>
  <w:footnote w:id="72">
    <w:p w14:paraId="62B7D1A9" w14:textId="77777777" w:rsidR="00D54A3B" w:rsidRDefault="00D54A3B">
      <w:pPr>
        <w:pStyle w:val="FootnoteText"/>
      </w:pPr>
      <w:r>
        <w:rPr>
          <w:rStyle w:val="FootnoteReference"/>
        </w:rPr>
        <w:footnoteRef/>
      </w:r>
      <w:r>
        <w:t xml:space="preserve"> Bāriņtiesu likuma 17.panta 10.punkts</w:t>
      </w:r>
    </w:p>
  </w:footnote>
  <w:footnote w:id="73">
    <w:p w14:paraId="40F322DA" w14:textId="77777777" w:rsidR="00D54A3B" w:rsidRDefault="00D54A3B" w:rsidP="00F16F38">
      <w:pPr>
        <w:pStyle w:val="FootnoteText"/>
      </w:pPr>
      <w:r>
        <w:rPr>
          <w:rStyle w:val="FootnoteReference"/>
        </w:rPr>
        <w:footnoteRef/>
      </w:r>
      <w:r>
        <w:t>Audžuģimenes noteikumu 75.punkts</w:t>
      </w:r>
    </w:p>
  </w:footnote>
  <w:footnote w:id="74">
    <w:p w14:paraId="4A8CD299" w14:textId="77777777" w:rsidR="00D54A3B" w:rsidRDefault="00D54A3B" w:rsidP="00BA54B6">
      <w:pPr>
        <w:pStyle w:val="FootnoteText"/>
      </w:pPr>
      <w:r>
        <w:rPr>
          <w:rStyle w:val="FootnoteReference"/>
        </w:rPr>
        <w:footnoteRef/>
      </w:r>
      <w:r>
        <w:t>Audžuģimenes noteikumu 71.punkts</w:t>
      </w:r>
    </w:p>
  </w:footnote>
  <w:footnote w:id="75">
    <w:p w14:paraId="1778036A" w14:textId="77777777" w:rsidR="00D54A3B" w:rsidRDefault="00D54A3B">
      <w:pPr>
        <w:pStyle w:val="FootnoteText"/>
      </w:pPr>
      <w:r>
        <w:rPr>
          <w:rStyle w:val="FootnoteReference"/>
        </w:rPr>
        <w:footnoteRef/>
      </w:r>
      <w:r>
        <w:t xml:space="preserve"> Audžuģimenes noteikumu 70.punkts</w:t>
      </w:r>
    </w:p>
  </w:footnote>
  <w:footnote w:id="76">
    <w:p w14:paraId="7227A616" w14:textId="77777777" w:rsidR="00D54A3B" w:rsidRDefault="00D54A3B" w:rsidP="007B1FAB">
      <w:pPr>
        <w:pStyle w:val="FootnoteText"/>
      </w:pPr>
      <w:r>
        <w:rPr>
          <w:rStyle w:val="FootnoteReference"/>
        </w:rPr>
        <w:footnoteRef/>
      </w:r>
      <w:r>
        <w:t>Bērnu tiesību aizsardzības likuma 32.pants.</w:t>
      </w:r>
    </w:p>
  </w:footnote>
  <w:footnote w:id="77">
    <w:p w14:paraId="761B9D1D" w14:textId="77777777" w:rsidR="00D54A3B" w:rsidRDefault="00D54A3B" w:rsidP="00EA411C">
      <w:pPr>
        <w:pStyle w:val="FootnoteText"/>
      </w:pPr>
      <w:r>
        <w:rPr>
          <w:rStyle w:val="FootnoteReference"/>
        </w:rPr>
        <w:footnoteRef/>
      </w:r>
      <w:r>
        <w:rPr>
          <w:szCs w:val="28"/>
        </w:rPr>
        <w:t>Audžuģimenes noteikumu 67.punkts</w:t>
      </w:r>
    </w:p>
  </w:footnote>
  <w:footnote w:id="78">
    <w:p w14:paraId="1C675CF2" w14:textId="77777777" w:rsidR="00D54A3B" w:rsidRDefault="00D54A3B" w:rsidP="00EA411C">
      <w:pPr>
        <w:pStyle w:val="FootnoteText"/>
      </w:pPr>
      <w:r>
        <w:rPr>
          <w:rStyle w:val="FootnoteReference"/>
        </w:rPr>
        <w:footnoteRef/>
      </w:r>
      <w:r>
        <w:t>Bērnu tiesību aizsardzības likuma 10.pants.</w:t>
      </w:r>
    </w:p>
  </w:footnote>
  <w:footnote w:id="79">
    <w:p w14:paraId="446569AF" w14:textId="77777777" w:rsidR="00D54A3B" w:rsidRDefault="00D54A3B" w:rsidP="00F16F38">
      <w:pPr>
        <w:pStyle w:val="FootnoteText"/>
      </w:pPr>
      <w:r>
        <w:rPr>
          <w:rStyle w:val="FootnoteReference"/>
        </w:rPr>
        <w:footnoteRef/>
      </w:r>
      <w:r>
        <w:t>Audžuģimenes noteikumu 68.punkts</w:t>
      </w:r>
    </w:p>
  </w:footnote>
  <w:footnote w:id="80">
    <w:p w14:paraId="01943A24" w14:textId="77777777" w:rsidR="00D54A3B" w:rsidRPr="00577995" w:rsidRDefault="00D54A3B" w:rsidP="00F16F38">
      <w:pPr>
        <w:pStyle w:val="FootnoteText"/>
      </w:pPr>
      <w:r w:rsidRPr="00577995">
        <w:rPr>
          <w:rStyle w:val="FootnoteReference"/>
        </w:rPr>
        <w:footnoteRef/>
      </w:r>
      <w:r w:rsidRPr="00577995">
        <w:t>B</w:t>
      </w:r>
      <w:r>
        <w:t>ērnu tiesību aizsardzības likuma</w:t>
      </w:r>
      <w:r w:rsidRPr="00577995">
        <w:t xml:space="preserve"> 33.pants </w:t>
      </w:r>
    </w:p>
  </w:footnote>
  <w:footnote w:id="81">
    <w:p w14:paraId="3BBDF054" w14:textId="77777777" w:rsidR="00D54A3B" w:rsidRPr="00D7424E" w:rsidRDefault="00D54A3B" w:rsidP="00C7639B">
      <w:pPr>
        <w:pStyle w:val="FootnoteText"/>
      </w:pPr>
      <w:r w:rsidRPr="00D7424E">
        <w:rPr>
          <w:rStyle w:val="FootnoteReference"/>
        </w:rPr>
        <w:footnoteRef/>
      </w:r>
      <w:r w:rsidRPr="00D7424E">
        <w:t xml:space="preserve"> Bāriņtiesu likuma 39.panta otrā daļa</w:t>
      </w:r>
    </w:p>
  </w:footnote>
  <w:footnote w:id="82">
    <w:p w14:paraId="00B9969E" w14:textId="77777777" w:rsidR="00D54A3B" w:rsidRPr="00D7424E" w:rsidRDefault="00D54A3B" w:rsidP="00C7639B">
      <w:pPr>
        <w:pStyle w:val="FootnoteText"/>
      </w:pPr>
      <w:r w:rsidRPr="00D7424E">
        <w:rPr>
          <w:rStyle w:val="FootnoteReference"/>
        </w:rPr>
        <w:footnoteRef/>
      </w:r>
      <w:r w:rsidRPr="00D7424E">
        <w:t xml:space="preserve"> Latvijas </w:t>
      </w:r>
      <w:proofErr w:type="spellStart"/>
      <w:r w:rsidRPr="00D7424E">
        <w:t>Rpublikas</w:t>
      </w:r>
      <w:proofErr w:type="spellEnd"/>
      <w:r w:rsidRPr="00D7424E">
        <w:t xml:space="preserve"> </w:t>
      </w:r>
      <w:proofErr w:type="spellStart"/>
      <w:r w:rsidRPr="00D7424E">
        <w:t>Civillikma</w:t>
      </w:r>
      <w:proofErr w:type="spellEnd"/>
      <w:r w:rsidRPr="00D7424E">
        <w:t xml:space="preserve"> 182.panta piektā daļa; Bērnu tiesību aizsardzības likuma 33.panta pirmā daļa</w:t>
      </w:r>
    </w:p>
  </w:footnote>
  <w:footnote w:id="83">
    <w:p w14:paraId="5E19DD89" w14:textId="77777777" w:rsidR="00D54A3B" w:rsidRPr="00D7424E" w:rsidRDefault="00D54A3B" w:rsidP="00C7639B">
      <w:pPr>
        <w:pStyle w:val="FootnoteText"/>
      </w:pPr>
      <w:r w:rsidRPr="00D7424E">
        <w:rPr>
          <w:rStyle w:val="FootnoteReference"/>
        </w:rPr>
        <w:footnoteRef/>
      </w:r>
      <w:r w:rsidRPr="00D7424E">
        <w:t xml:space="preserve"> Bērnu tiesību aizsardzības likuma 44.pants</w:t>
      </w:r>
    </w:p>
  </w:footnote>
  <w:footnote w:id="84">
    <w:p w14:paraId="597598DF" w14:textId="77777777" w:rsidR="00D54A3B" w:rsidRDefault="00D54A3B">
      <w:pPr>
        <w:pStyle w:val="FootnoteText"/>
      </w:pPr>
      <w:r>
        <w:rPr>
          <w:rStyle w:val="FootnoteReference"/>
        </w:rPr>
        <w:footnoteRef/>
      </w:r>
      <w:r>
        <w:t xml:space="preserve"> Audžuģimenes noteikumu 56.punkts</w:t>
      </w:r>
    </w:p>
  </w:footnote>
  <w:footnote w:id="85">
    <w:p w14:paraId="3C37B25E" w14:textId="68460689" w:rsidR="00D54A3B" w:rsidRDefault="00D54A3B">
      <w:pPr>
        <w:pStyle w:val="FootnoteText"/>
      </w:pPr>
      <w:r>
        <w:rPr>
          <w:rStyle w:val="FootnoteReference"/>
        </w:rPr>
        <w:footnoteRef/>
      </w:r>
      <w:r>
        <w:t xml:space="preserve"> Audžuģimenes noteikumu 56.punkts</w:t>
      </w:r>
    </w:p>
  </w:footnote>
  <w:footnote w:id="86">
    <w:p w14:paraId="0F76883E" w14:textId="77777777" w:rsidR="00D54A3B" w:rsidRDefault="00D54A3B">
      <w:pPr>
        <w:pStyle w:val="FootnoteText"/>
      </w:pPr>
      <w:r>
        <w:rPr>
          <w:rStyle w:val="FootnoteReference"/>
        </w:rPr>
        <w:footnoteRef/>
      </w:r>
      <w:r>
        <w:t xml:space="preserve"> Bāriņtiesu likuma 25.panta 4 daļa</w:t>
      </w:r>
    </w:p>
  </w:footnote>
  <w:footnote w:id="87">
    <w:p w14:paraId="51557535" w14:textId="7038A775" w:rsidR="00D54A3B" w:rsidRDefault="00D54A3B" w:rsidP="00F16F38">
      <w:pPr>
        <w:pStyle w:val="FootnoteText"/>
      </w:pPr>
      <w:r>
        <w:rPr>
          <w:rStyle w:val="FootnoteReference"/>
        </w:rPr>
        <w:footnoteRef/>
      </w:r>
      <w:r>
        <w:t>Audžuģimenes noteikumu 21 un 36.punkts</w:t>
      </w:r>
    </w:p>
  </w:footnote>
  <w:footnote w:id="88">
    <w:p w14:paraId="567E656B" w14:textId="77777777" w:rsidR="00D54A3B" w:rsidRDefault="00D54A3B" w:rsidP="00F16F38">
      <w:pPr>
        <w:pStyle w:val="FootnoteText"/>
      </w:pPr>
      <w:r>
        <w:rPr>
          <w:rStyle w:val="FootnoteReference"/>
        </w:rPr>
        <w:footnoteRef/>
      </w:r>
      <w:r>
        <w:t>Atbalsta centra noteikumu 12.8.punkts</w:t>
      </w:r>
    </w:p>
  </w:footnote>
  <w:footnote w:id="89">
    <w:p w14:paraId="4A059AAE" w14:textId="77777777" w:rsidR="00D54A3B" w:rsidRDefault="00D54A3B" w:rsidP="00117B8A">
      <w:pPr>
        <w:pStyle w:val="FootnoteText"/>
      </w:pPr>
      <w:r>
        <w:rPr>
          <w:rStyle w:val="FootnoteReference"/>
        </w:rPr>
        <w:footnoteRef/>
      </w:r>
      <w:r>
        <w:t xml:space="preserve"> Anotācija.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90">
    <w:p w14:paraId="540BD2C3" w14:textId="77777777" w:rsidR="00D54A3B" w:rsidRDefault="00D54A3B">
      <w:pPr>
        <w:pStyle w:val="FootnoteText"/>
      </w:pPr>
      <w:r>
        <w:rPr>
          <w:rStyle w:val="FootnoteReference"/>
        </w:rPr>
        <w:footnoteRef/>
      </w:r>
      <w:r>
        <w:t xml:space="preserve"> Atbalsta centra noteikumu 12.9.punkts</w:t>
      </w:r>
    </w:p>
  </w:footnote>
  <w:footnote w:id="91">
    <w:p w14:paraId="64A15C9A" w14:textId="77777777" w:rsidR="00D54A3B" w:rsidRDefault="00D54A3B" w:rsidP="00F16F38">
      <w:pPr>
        <w:pStyle w:val="FootnoteText"/>
      </w:pPr>
      <w:r>
        <w:rPr>
          <w:rStyle w:val="FootnoteReference"/>
        </w:rPr>
        <w:footnoteRef/>
      </w:r>
      <w:r>
        <w:t>Atbalsta centra noteikumu 12.14.punkts</w:t>
      </w:r>
    </w:p>
  </w:footnote>
  <w:footnote w:id="92">
    <w:p w14:paraId="1EB064C4" w14:textId="09A22A52" w:rsidR="00D54A3B" w:rsidRDefault="00D54A3B">
      <w:pPr>
        <w:pStyle w:val="FootnoteText"/>
      </w:pPr>
      <w:r>
        <w:rPr>
          <w:rStyle w:val="FootnoteReference"/>
        </w:rPr>
        <w:footnoteRef/>
      </w:r>
      <w:r>
        <w:t xml:space="preserve"> Atbalsta centra noteikumu 14.punkts</w:t>
      </w:r>
    </w:p>
  </w:footnote>
  <w:footnote w:id="93">
    <w:p w14:paraId="274D308D" w14:textId="32683680" w:rsidR="00D54A3B" w:rsidRDefault="00D54A3B">
      <w:pPr>
        <w:pStyle w:val="FootnoteText"/>
      </w:pPr>
      <w:r>
        <w:rPr>
          <w:rStyle w:val="FootnoteReference"/>
        </w:rPr>
        <w:footnoteRef/>
      </w:r>
      <w:r>
        <w:t xml:space="preserve"> Audžuģimenes noteikumu 61. un 62.punkts</w:t>
      </w:r>
    </w:p>
  </w:footnote>
  <w:footnote w:id="94">
    <w:p w14:paraId="0F1B2D8C" w14:textId="458733B9" w:rsidR="00D54A3B" w:rsidRDefault="00D54A3B">
      <w:pPr>
        <w:pStyle w:val="FootnoteText"/>
      </w:pPr>
      <w:r>
        <w:rPr>
          <w:rStyle w:val="FootnoteReference"/>
        </w:rPr>
        <w:footnoteRef/>
      </w:r>
      <w:r>
        <w:t xml:space="preserve"> Atbalsta centra noteikumu 12.16.punkts</w:t>
      </w:r>
    </w:p>
  </w:footnote>
  <w:footnote w:id="95">
    <w:p w14:paraId="1D6A7104" w14:textId="77777777" w:rsidR="00D54A3B" w:rsidRDefault="00D54A3B" w:rsidP="001F16EB">
      <w:pPr>
        <w:pStyle w:val="FootnoteText"/>
      </w:pPr>
      <w:r>
        <w:rPr>
          <w:rStyle w:val="FootnoteReference"/>
        </w:rPr>
        <w:footnoteRef/>
      </w:r>
      <w:r>
        <w:t xml:space="preserve">Anotācija 12.lpp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96">
    <w:p w14:paraId="2EDAEF0F" w14:textId="77777777" w:rsidR="00D54A3B" w:rsidRDefault="00D54A3B" w:rsidP="0004222E">
      <w:pPr>
        <w:pStyle w:val="FootnoteText"/>
      </w:pPr>
      <w:r>
        <w:rPr>
          <w:rStyle w:val="FootnoteReference"/>
        </w:rPr>
        <w:footnoteRef/>
      </w:r>
      <w:proofErr w:type="spellStart"/>
      <w:r>
        <w:t>Audžuģimens</w:t>
      </w:r>
      <w:proofErr w:type="spellEnd"/>
      <w:r>
        <w:t xml:space="preserve"> noteikumu 78.1.punkts</w:t>
      </w:r>
    </w:p>
  </w:footnote>
  <w:footnote w:id="97">
    <w:p w14:paraId="65D9AACB" w14:textId="7187B0A5" w:rsidR="00D54A3B" w:rsidRDefault="00D54A3B" w:rsidP="00F16F38">
      <w:pPr>
        <w:pStyle w:val="FootnoteText"/>
      </w:pPr>
      <w:r>
        <w:rPr>
          <w:rStyle w:val="FootnoteReference"/>
        </w:rPr>
        <w:footnoteRef/>
      </w:r>
      <w:r>
        <w:t xml:space="preserve"> Anotācija.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98">
    <w:p w14:paraId="6A7A2362" w14:textId="4E609EFB" w:rsidR="00D54A3B" w:rsidRDefault="00D54A3B" w:rsidP="00F16F38">
      <w:pPr>
        <w:pStyle w:val="FootnoteText"/>
      </w:pPr>
      <w:r>
        <w:rPr>
          <w:rStyle w:val="FootnoteReference"/>
        </w:rPr>
        <w:footnoteRef/>
      </w:r>
      <w:r>
        <w:t xml:space="preserve"> Audžuģimenes noteikumu 78.2.punkts</w:t>
      </w:r>
    </w:p>
  </w:footnote>
  <w:footnote w:id="99">
    <w:p w14:paraId="6AAC472F" w14:textId="6569B61D" w:rsidR="00D54A3B" w:rsidRDefault="00D54A3B" w:rsidP="00297325">
      <w:pPr>
        <w:pStyle w:val="FootnoteText"/>
      </w:pPr>
      <w:r>
        <w:rPr>
          <w:rStyle w:val="FootnoteReference"/>
        </w:rPr>
        <w:footnoteRef/>
      </w:r>
      <w:r>
        <w:t xml:space="preserve"> Audžuģimenes noteikumu 73.punkts</w:t>
      </w:r>
    </w:p>
  </w:footnote>
  <w:footnote w:id="100">
    <w:p w14:paraId="6E33B515" w14:textId="697BDE79" w:rsidR="00D54A3B" w:rsidRDefault="00D54A3B" w:rsidP="00F02FC4">
      <w:pPr>
        <w:pStyle w:val="FootnoteText"/>
      </w:pPr>
      <w:r>
        <w:rPr>
          <w:rStyle w:val="FootnoteReference"/>
        </w:rPr>
        <w:footnoteRef/>
      </w:r>
      <w:r>
        <w:t xml:space="preserve"> Audžuģimenes noteikumu 85.punkts</w:t>
      </w:r>
    </w:p>
  </w:footnote>
  <w:footnote w:id="101">
    <w:p w14:paraId="50B6CCC1" w14:textId="108CA97A" w:rsidR="00D54A3B" w:rsidRDefault="00D54A3B" w:rsidP="00F55B40">
      <w:pPr>
        <w:pStyle w:val="FootnoteText"/>
      </w:pPr>
      <w:r>
        <w:rPr>
          <w:rStyle w:val="FootnoteReference"/>
        </w:rPr>
        <w:footnoteRef/>
      </w:r>
      <w:r>
        <w:t xml:space="preserve"> Atbilstoši Audžuģimenes noteikumu 88.punktā noteiktajam</w:t>
      </w:r>
    </w:p>
  </w:footnote>
  <w:footnote w:id="102">
    <w:p w14:paraId="0FD9F822" w14:textId="77777777" w:rsidR="00D54A3B" w:rsidRDefault="00D54A3B" w:rsidP="00F55B40">
      <w:pPr>
        <w:pStyle w:val="FootnoteText"/>
      </w:pPr>
      <w:r>
        <w:rPr>
          <w:rStyle w:val="FootnoteReference"/>
        </w:rPr>
        <w:footnoteRef/>
      </w:r>
      <w:r>
        <w:t xml:space="preserve"> Audžuģimenes noteikumu 89.punkts</w:t>
      </w:r>
    </w:p>
  </w:footnote>
  <w:footnote w:id="103">
    <w:p w14:paraId="76B3D4DA" w14:textId="2DBEC1D7" w:rsidR="008041DC" w:rsidRDefault="008041DC">
      <w:pPr>
        <w:pStyle w:val="FootnoteText"/>
      </w:pPr>
      <w:r>
        <w:rPr>
          <w:rStyle w:val="FootnoteReference"/>
        </w:rPr>
        <w:footnoteRef/>
      </w:r>
      <w:r>
        <w:t xml:space="preserve"> Valsts sociālo pabalstu likuma 20.panta ceturtās daļas 3.punkts</w:t>
      </w:r>
    </w:p>
  </w:footnote>
  <w:footnote w:id="104">
    <w:p w14:paraId="3810F908" w14:textId="77777777" w:rsidR="00D54A3B" w:rsidRDefault="00D54A3B">
      <w:pPr>
        <w:pStyle w:val="FootnoteText"/>
      </w:pPr>
      <w:r>
        <w:rPr>
          <w:rStyle w:val="FootnoteReference"/>
        </w:rPr>
        <w:footnoteRef/>
      </w:r>
      <w:r>
        <w:t xml:space="preserve"> Audžuģimenes noteikumu 91.punkts</w:t>
      </w:r>
    </w:p>
  </w:footnote>
  <w:footnote w:id="105">
    <w:p w14:paraId="7E2E8916" w14:textId="77777777" w:rsidR="00D54A3B" w:rsidRDefault="00D54A3B" w:rsidP="00F16F38">
      <w:pPr>
        <w:pStyle w:val="FootnoteText"/>
      </w:pPr>
      <w:r>
        <w:rPr>
          <w:rStyle w:val="FootnoteReference"/>
        </w:rPr>
        <w:footnoteRef/>
      </w:r>
      <w:proofErr w:type="spellStart"/>
      <w:r>
        <w:t>Audžugimenes</w:t>
      </w:r>
      <w:proofErr w:type="spellEnd"/>
      <w:r>
        <w:t xml:space="preserve"> noteikumu  87.punkts</w:t>
      </w:r>
    </w:p>
  </w:footnote>
  <w:footnote w:id="106">
    <w:p w14:paraId="5A4E0162" w14:textId="77777777" w:rsidR="00D54A3B" w:rsidRDefault="00D54A3B" w:rsidP="00F16F38">
      <w:pPr>
        <w:pStyle w:val="FootnoteText"/>
      </w:pPr>
      <w:r>
        <w:rPr>
          <w:rStyle w:val="FootnoteReference"/>
        </w:rPr>
        <w:footnoteRef/>
      </w:r>
      <w:r>
        <w:t xml:space="preserve">Anotācija 24.lpp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107">
    <w:p w14:paraId="4E6C7F2F" w14:textId="77777777" w:rsidR="00D54A3B" w:rsidRDefault="00D54A3B" w:rsidP="003D497E">
      <w:pPr>
        <w:pStyle w:val="FootnoteText"/>
      </w:pPr>
      <w:r>
        <w:rPr>
          <w:rStyle w:val="FootnoteReference"/>
        </w:rPr>
        <w:footnoteRef/>
      </w:r>
      <w:r>
        <w:t xml:space="preserve">Anotācija 13.lpp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108">
    <w:p w14:paraId="4A16B034" w14:textId="77777777" w:rsidR="00D54A3B" w:rsidRDefault="00D54A3B" w:rsidP="00F16F38">
      <w:pPr>
        <w:pStyle w:val="FootnoteText"/>
      </w:pPr>
      <w:r>
        <w:rPr>
          <w:rStyle w:val="FootnoteReference"/>
        </w:rPr>
        <w:footnoteRef/>
      </w:r>
      <w:r>
        <w:t>Audžuģimenes noteikumu 92.punkts</w:t>
      </w:r>
    </w:p>
  </w:footnote>
  <w:footnote w:id="109">
    <w:p w14:paraId="3BAFB367" w14:textId="77777777" w:rsidR="00D54A3B" w:rsidRDefault="00D54A3B" w:rsidP="00CB23F7">
      <w:pPr>
        <w:pStyle w:val="FootnoteText"/>
      </w:pPr>
      <w:r>
        <w:rPr>
          <w:rStyle w:val="FootnoteReference"/>
        </w:rPr>
        <w:footnoteRef/>
      </w:r>
      <w:r>
        <w:t>Audžuģimenes noteikumu 96.punkts</w:t>
      </w:r>
    </w:p>
  </w:footnote>
  <w:footnote w:id="110">
    <w:p w14:paraId="6E847675" w14:textId="77777777" w:rsidR="00D54A3B" w:rsidRDefault="00D54A3B" w:rsidP="008F68AF">
      <w:pPr>
        <w:pStyle w:val="FootnoteText"/>
      </w:pPr>
      <w:r>
        <w:rPr>
          <w:rStyle w:val="FootnoteReference"/>
        </w:rPr>
        <w:footnoteRef/>
      </w:r>
      <w:r>
        <w:t>Audžuģimenes noteikumu 90.punkts</w:t>
      </w:r>
    </w:p>
  </w:footnote>
  <w:footnote w:id="111">
    <w:p w14:paraId="5E8246D1" w14:textId="77777777" w:rsidR="00D54A3B" w:rsidRDefault="00D54A3B" w:rsidP="00F55B40">
      <w:pPr>
        <w:pStyle w:val="FootnoteText"/>
      </w:pPr>
      <w:r>
        <w:rPr>
          <w:rStyle w:val="FootnoteReference"/>
        </w:rPr>
        <w:footnoteRef/>
      </w:r>
      <w:r>
        <w:t xml:space="preserve"> Anotācija 14 lpp.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112">
    <w:p w14:paraId="46E395F2" w14:textId="77777777" w:rsidR="00D54A3B" w:rsidRDefault="00D54A3B">
      <w:pPr>
        <w:pStyle w:val="FootnoteText"/>
      </w:pPr>
      <w:r>
        <w:rPr>
          <w:rStyle w:val="FootnoteReference"/>
        </w:rPr>
        <w:footnoteRef/>
      </w:r>
      <w:r>
        <w:t xml:space="preserve"> Audžuģimenes noteikumu 97.punkts</w:t>
      </w:r>
    </w:p>
  </w:footnote>
  <w:footnote w:id="113">
    <w:p w14:paraId="23FC2C79" w14:textId="77777777" w:rsidR="00D54A3B" w:rsidRDefault="00D54A3B" w:rsidP="006A6319">
      <w:pPr>
        <w:pStyle w:val="FootnoteText"/>
      </w:pPr>
      <w:r>
        <w:rPr>
          <w:rStyle w:val="FootnoteReference"/>
        </w:rPr>
        <w:footnoteRef/>
      </w:r>
      <w:r>
        <w:t>Audžuģimenes noteikumu 86.2.punkts</w:t>
      </w:r>
    </w:p>
  </w:footnote>
  <w:footnote w:id="114">
    <w:p w14:paraId="1C42E358" w14:textId="77777777" w:rsidR="00D54A3B" w:rsidRDefault="00D54A3B" w:rsidP="006A6319">
      <w:pPr>
        <w:pStyle w:val="FootnoteText"/>
      </w:pPr>
      <w:r>
        <w:rPr>
          <w:rStyle w:val="FootnoteReference"/>
        </w:rPr>
        <w:footnoteRef/>
      </w:r>
      <w:r>
        <w:t xml:space="preserve">Anotācija.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115">
    <w:p w14:paraId="4D186216" w14:textId="77777777" w:rsidR="00D54A3B" w:rsidRDefault="00D54A3B" w:rsidP="006A6319">
      <w:pPr>
        <w:pStyle w:val="FootnoteText"/>
      </w:pPr>
      <w:r>
        <w:rPr>
          <w:rStyle w:val="FootnoteReference"/>
        </w:rPr>
        <w:footnoteRef/>
      </w:r>
      <w:r>
        <w:t>Audžuģimenes noteikumu 86.3.punkts</w:t>
      </w:r>
    </w:p>
  </w:footnote>
  <w:footnote w:id="116">
    <w:p w14:paraId="3B77CBE5" w14:textId="77777777" w:rsidR="00D54A3B" w:rsidRDefault="00D54A3B" w:rsidP="006A6319">
      <w:pPr>
        <w:pStyle w:val="FootnoteText"/>
      </w:pPr>
      <w:r>
        <w:rPr>
          <w:rStyle w:val="FootnoteReference"/>
        </w:rPr>
        <w:footnoteRef/>
      </w:r>
      <w:r>
        <w:t>Audžuģimenes noteikumu 73.punkts</w:t>
      </w:r>
    </w:p>
  </w:footnote>
  <w:footnote w:id="117">
    <w:p w14:paraId="7DD5EB3A" w14:textId="77777777" w:rsidR="00D54A3B" w:rsidRDefault="00D54A3B" w:rsidP="00015C9D">
      <w:pPr>
        <w:pStyle w:val="FootnoteText"/>
      </w:pPr>
      <w:r>
        <w:rPr>
          <w:rStyle w:val="FootnoteReference"/>
        </w:rPr>
        <w:footnoteRef/>
      </w:r>
      <w:r>
        <w:t>Audžuģimenes noteikumu 95.punkts</w:t>
      </w:r>
    </w:p>
  </w:footnote>
  <w:footnote w:id="118">
    <w:p w14:paraId="12AE0483" w14:textId="77777777" w:rsidR="00D54A3B" w:rsidRDefault="00D54A3B" w:rsidP="00015C9D">
      <w:pPr>
        <w:pStyle w:val="FootnoteText"/>
      </w:pPr>
      <w:r>
        <w:rPr>
          <w:rStyle w:val="FootnoteReference"/>
        </w:rPr>
        <w:footnoteRef/>
      </w:r>
      <w:r>
        <w:t>Audžuģimenes noteikumu 94.punkts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8A0"/>
    <w:multiLevelType w:val="hybridMultilevel"/>
    <w:tmpl w:val="DA6E45D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4A5360"/>
    <w:multiLevelType w:val="hybridMultilevel"/>
    <w:tmpl w:val="4D7E3AC6"/>
    <w:lvl w:ilvl="0" w:tplc="3F982DC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D920EE"/>
    <w:multiLevelType w:val="hybridMultilevel"/>
    <w:tmpl w:val="E7D6B7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6161AA"/>
    <w:multiLevelType w:val="hybridMultilevel"/>
    <w:tmpl w:val="E00CB038"/>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17228F"/>
    <w:multiLevelType w:val="hybridMultilevel"/>
    <w:tmpl w:val="2C10C0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7C43CC"/>
    <w:multiLevelType w:val="hybridMultilevel"/>
    <w:tmpl w:val="5A4EF56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34C7DE1"/>
    <w:multiLevelType w:val="hybridMultilevel"/>
    <w:tmpl w:val="5BA2B176"/>
    <w:lvl w:ilvl="0" w:tplc="061466E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191AD1"/>
    <w:multiLevelType w:val="hybridMultilevel"/>
    <w:tmpl w:val="AA12FF94"/>
    <w:lvl w:ilvl="0" w:tplc="04260017">
      <w:start w:val="5"/>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043C63"/>
    <w:multiLevelType w:val="hybridMultilevel"/>
    <w:tmpl w:val="D716F74E"/>
    <w:lvl w:ilvl="0" w:tplc="58BE0010">
      <w:start w:val="1"/>
      <w:numFmt w:val="lowerLetter"/>
      <w:lvlText w:val="%1)"/>
      <w:lvlJc w:val="left"/>
      <w:pPr>
        <w:ind w:left="1080" w:hanging="360"/>
      </w:pPr>
      <w:rPr>
        <w:rFonts w:hint="default"/>
        <w:b/>
        <w:sz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EE26B49"/>
    <w:multiLevelType w:val="multilevel"/>
    <w:tmpl w:val="54B29F5A"/>
    <w:lvl w:ilvl="0">
      <w:start w:val="3"/>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4713CAC"/>
    <w:multiLevelType w:val="hybridMultilevel"/>
    <w:tmpl w:val="8578D0EA"/>
    <w:lvl w:ilvl="0" w:tplc="04260017">
      <w:start w:val="1"/>
      <w:numFmt w:val="lowerLetter"/>
      <w:lvlText w:val="%1)"/>
      <w:lvlJc w:val="left"/>
      <w:pPr>
        <w:ind w:left="3054" w:hanging="360"/>
      </w:pPr>
    </w:lvl>
    <w:lvl w:ilvl="1" w:tplc="04260019" w:tentative="1">
      <w:start w:val="1"/>
      <w:numFmt w:val="lowerLetter"/>
      <w:lvlText w:val="%2."/>
      <w:lvlJc w:val="left"/>
      <w:pPr>
        <w:ind w:left="3774" w:hanging="360"/>
      </w:pPr>
    </w:lvl>
    <w:lvl w:ilvl="2" w:tplc="0426001B" w:tentative="1">
      <w:start w:val="1"/>
      <w:numFmt w:val="lowerRoman"/>
      <w:lvlText w:val="%3."/>
      <w:lvlJc w:val="right"/>
      <w:pPr>
        <w:ind w:left="4494" w:hanging="180"/>
      </w:pPr>
    </w:lvl>
    <w:lvl w:ilvl="3" w:tplc="0426000F" w:tentative="1">
      <w:start w:val="1"/>
      <w:numFmt w:val="decimal"/>
      <w:lvlText w:val="%4."/>
      <w:lvlJc w:val="left"/>
      <w:pPr>
        <w:ind w:left="5214" w:hanging="360"/>
      </w:pPr>
    </w:lvl>
    <w:lvl w:ilvl="4" w:tplc="04260019" w:tentative="1">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11" w15:restartNumberingAfterBreak="0">
    <w:nsid w:val="26C62D88"/>
    <w:multiLevelType w:val="hybridMultilevel"/>
    <w:tmpl w:val="5C9EAD58"/>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92974"/>
    <w:multiLevelType w:val="hybridMultilevel"/>
    <w:tmpl w:val="1C7871E8"/>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5C5BBD"/>
    <w:multiLevelType w:val="hybridMultilevel"/>
    <w:tmpl w:val="3240256C"/>
    <w:lvl w:ilvl="0" w:tplc="0426000D">
      <w:start w:val="1"/>
      <w:numFmt w:val="bullet"/>
      <w:lvlText w:val=""/>
      <w:lvlJc w:val="left"/>
      <w:pPr>
        <w:ind w:left="754" w:hanging="360"/>
      </w:pPr>
      <w:rPr>
        <w:rFonts w:ascii="Wingdings" w:hAnsi="Wingding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4" w15:restartNumberingAfterBreak="0">
    <w:nsid w:val="34EA3723"/>
    <w:multiLevelType w:val="hybridMultilevel"/>
    <w:tmpl w:val="959E6F18"/>
    <w:lvl w:ilvl="0" w:tplc="762C0142">
      <w:start w:val="1"/>
      <w:numFmt w:val="lowerLetter"/>
      <w:lvlText w:val="%1)"/>
      <w:lvlJc w:val="left"/>
      <w:pPr>
        <w:ind w:left="1500" w:hanging="360"/>
      </w:pPr>
      <w:rPr>
        <w:rFonts w:ascii="Times New Roman" w:eastAsia="Times New Roman" w:hAnsi="Times New Roman" w:cs="Times New Roman"/>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5" w15:restartNumberingAfterBreak="0">
    <w:nsid w:val="35A11B51"/>
    <w:multiLevelType w:val="hybridMultilevel"/>
    <w:tmpl w:val="403825B2"/>
    <w:lvl w:ilvl="0" w:tplc="061466E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8874EF9"/>
    <w:multiLevelType w:val="hybridMultilevel"/>
    <w:tmpl w:val="553067DE"/>
    <w:lvl w:ilvl="0" w:tplc="1C04276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FC1411"/>
    <w:multiLevelType w:val="hybridMultilevel"/>
    <w:tmpl w:val="6390E750"/>
    <w:lvl w:ilvl="0" w:tplc="AA18E05A">
      <w:start w:val="1"/>
      <w:numFmt w:val="lowerLetter"/>
      <w:lvlText w:val="%1)"/>
      <w:lvlJc w:val="left"/>
      <w:pPr>
        <w:ind w:left="1020" w:hanging="360"/>
      </w:pPr>
      <w:rPr>
        <w:rFonts w:ascii="Times New Roman" w:eastAsia="Times New Roman" w:hAnsi="Times New Roman" w:cs="Times New Roman"/>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8" w15:restartNumberingAfterBreak="0">
    <w:nsid w:val="3F835405"/>
    <w:multiLevelType w:val="hybridMultilevel"/>
    <w:tmpl w:val="4D3674BE"/>
    <w:lvl w:ilvl="0" w:tplc="061466E8">
      <w:start w:val="1"/>
      <w:numFmt w:val="lowerLetter"/>
      <w:lvlText w:val="%1)"/>
      <w:lvlJc w:val="left"/>
      <w:pPr>
        <w:ind w:left="1080" w:hanging="360"/>
      </w:pPr>
      <w:rPr>
        <w:rFonts w:hint="default"/>
      </w:rPr>
    </w:lvl>
    <w:lvl w:ilvl="1" w:tplc="339EA268">
      <w:start w:val="1"/>
      <w:numFmt w:val="decimal"/>
      <w:lvlText w:val="%2."/>
      <w:lvlJc w:val="left"/>
      <w:pPr>
        <w:ind w:left="1800" w:hanging="360"/>
      </w:pPr>
      <w:rPr>
        <w:rFonts w:hint="default"/>
        <w:color w:val="000000"/>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1743F71"/>
    <w:multiLevelType w:val="hybridMultilevel"/>
    <w:tmpl w:val="8CE24262"/>
    <w:lvl w:ilvl="0" w:tplc="41D057B8">
      <w:start w:val="1"/>
      <w:numFmt w:val="lowerLetter"/>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46D5C7E"/>
    <w:multiLevelType w:val="hybridMultilevel"/>
    <w:tmpl w:val="6C5C5D16"/>
    <w:lvl w:ilvl="0" w:tplc="C9C88980">
      <w:start w:val="7"/>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51877220"/>
    <w:multiLevelType w:val="hybridMultilevel"/>
    <w:tmpl w:val="BE78B54C"/>
    <w:lvl w:ilvl="0" w:tplc="2012A6B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FB331A"/>
    <w:multiLevelType w:val="hybridMultilevel"/>
    <w:tmpl w:val="8578D0E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7046E77"/>
    <w:multiLevelType w:val="hybridMultilevel"/>
    <w:tmpl w:val="287684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8F906D7"/>
    <w:multiLevelType w:val="hybridMultilevel"/>
    <w:tmpl w:val="16CC14CC"/>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5" w15:restartNumberingAfterBreak="0">
    <w:nsid w:val="5B27298A"/>
    <w:multiLevelType w:val="multilevel"/>
    <w:tmpl w:val="A04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A1545"/>
    <w:multiLevelType w:val="multilevel"/>
    <w:tmpl w:val="FB00DD7A"/>
    <w:lvl w:ilvl="0">
      <w:start w:val="1"/>
      <w:numFmt w:val="decimal"/>
      <w:lvlText w:val="%1."/>
      <w:lvlJc w:val="left"/>
      <w:pPr>
        <w:ind w:left="1800" w:hanging="360"/>
      </w:pPr>
      <w:rPr>
        <w:rFonts w:hint="default"/>
        <w:b/>
        <w:i w:val="0"/>
      </w:rPr>
    </w:lvl>
    <w:lvl w:ilvl="1">
      <w:start w:val="1"/>
      <w:numFmt w:val="decimal"/>
      <w:isLgl/>
      <w:lvlText w:val="%1.%2."/>
      <w:lvlJc w:val="left"/>
      <w:pPr>
        <w:ind w:left="2989"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7" w15:restartNumberingAfterBreak="0">
    <w:nsid w:val="5C4C0BB8"/>
    <w:multiLevelType w:val="hybridMultilevel"/>
    <w:tmpl w:val="E4F08A5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674756"/>
    <w:multiLevelType w:val="hybridMultilevel"/>
    <w:tmpl w:val="DEB442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40E4C4D"/>
    <w:multiLevelType w:val="multilevel"/>
    <w:tmpl w:val="B5A61A0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76E92"/>
    <w:multiLevelType w:val="hybridMultilevel"/>
    <w:tmpl w:val="152A57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86379A4"/>
    <w:multiLevelType w:val="hybridMultilevel"/>
    <w:tmpl w:val="384AF6A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A586F5B"/>
    <w:multiLevelType w:val="hybridMultilevel"/>
    <w:tmpl w:val="179AC976"/>
    <w:lvl w:ilvl="0" w:tplc="37E6E1DA">
      <w:start w:val="1"/>
      <w:numFmt w:val="lowerLetter"/>
      <w:lvlText w:val="%1)"/>
      <w:lvlJc w:val="left"/>
      <w:pPr>
        <w:ind w:left="785"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CC2EAF"/>
    <w:multiLevelType w:val="hybridMultilevel"/>
    <w:tmpl w:val="50D8F992"/>
    <w:lvl w:ilvl="0" w:tplc="0426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4" w15:restartNumberingAfterBreak="0">
    <w:nsid w:val="702758B6"/>
    <w:multiLevelType w:val="hybridMultilevel"/>
    <w:tmpl w:val="0E2E494C"/>
    <w:lvl w:ilvl="0" w:tplc="73E248B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EF5DAB"/>
    <w:multiLevelType w:val="hybridMultilevel"/>
    <w:tmpl w:val="62BAF7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3345443"/>
    <w:multiLevelType w:val="hybridMultilevel"/>
    <w:tmpl w:val="04D0F6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164F2C"/>
    <w:multiLevelType w:val="hybridMultilevel"/>
    <w:tmpl w:val="2AFEB02C"/>
    <w:lvl w:ilvl="0" w:tplc="0426000D">
      <w:start w:val="1"/>
      <w:numFmt w:val="bullet"/>
      <w:lvlText w:val=""/>
      <w:lvlJc w:val="left"/>
      <w:pPr>
        <w:ind w:left="23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855797"/>
    <w:multiLevelType w:val="hybridMultilevel"/>
    <w:tmpl w:val="0BC4A84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6CC45AF"/>
    <w:multiLevelType w:val="multilevel"/>
    <w:tmpl w:val="8AB82C26"/>
    <w:lvl w:ilvl="0">
      <w:start w:val="5"/>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1" w15:restartNumberingAfterBreak="0">
    <w:nsid w:val="79545717"/>
    <w:multiLevelType w:val="hybridMultilevel"/>
    <w:tmpl w:val="C150CE38"/>
    <w:lvl w:ilvl="0" w:tplc="04260017">
      <w:start w:val="1"/>
      <w:numFmt w:val="lowerLetter"/>
      <w:lvlText w:val="%1)"/>
      <w:lvlJc w:val="left"/>
      <w:pPr>
        <w:ind w:left="830" w:hanging="360"/>
      </w:pPr>
      <w:rPr>
        <w:rFonts w:hint="default"/>
      </w:rPr>
    </w:lvl>
    <w:lvl w:ilvl="1" w:tplc="04260019" w:tentative="1">
      <w:start w:val="1"/>
      <w:numFmt w:val="lowerLetter"/>
      <w:lvlText w:val="%2."/>
      <w:lvlJc w:val="left"/>
      <w:pPr>
        <w:ind w:left="1550" w:hanging="360"/>
      </w:pPr>
    </w:lvl>
    <w:lvl w:ilvl="2" w:tplc="0426001B" w:tentative="1">
      <w:start w:val="1"/>
      <w:numFmt w:val="lowerRoman"/>
      <w:lvlText w:val="%3."/>
      <w:lvlJc w:val="right"/>
      <w:pPr>
        <w:ind w:left="2270" w:hanging="180"/>
      </w:pPr>
    </w:lvl>
    <w:lvl w:ilvl="3" w:tplc="0426000F" w:tentative="1">
      <w:start w:val="1"/>
      <w:numFmt w:val="decimal"/>
      <w:lvlText w:val="%4."/>
      <w:lvlJc w:val="left"/>
      <w:pPr>
        <w:ind w:left="2990" w:hanging="360"/>
      </w:pPr>
    </w:lvl>
    <w:lvl w:ilvl="4" w:tplc="04260019" w:tentative="1">
      <w:start w:val="1"/>
      <w:numFmt w:val="lowerLetter"/>
      <w:lvlText w:val="%5."/>
      <w:lvlJc w:val="left"/>
      <w:pPr>
        <w:ind w:left="3710" w:hanging="360"/>
      </w:pPr>
    </w:lvl>
    <w:lvl w:ilvl="5" w:tplc="0426001B" w:tentative="1">
      <w:start w:val="1"/>
      <w:numFmt w:val="lowerRoman"/>
      <w:lvlText w:val="%6."/>
      <w:lvlJc w:val="right"/>
      <w:pPr>
        <w:ind w:left="4430" w:hanging="180"/>
      </w:pPr>
    </w:lvl>
    <w:lvl w:ilvl="6" w:tplc="0426000F" w:tentative="1">
      <w:start w:val="1"/>
      <w:numFmt w:val="decimal"/>
      <w:lvlText w:val="%7."/>
      <w:lvlJc w:val="left"/>
      <w:pPr>
        <w:ind w:left="5150" w:hanging="360"/>
      </w:pPr>
    </w:lvl>
    <w:lvl w:ilvl="7" w:tplc="04260019" w:tentative="1">
      <w:start w:val="1"/>
      <w:numFmt w:val="lowerLetter"/>
      <w:lvlText w:val="%8."/>
      <w:lvlJc w:val="left"/>
      <w:pPr>
        <w:ind w:left="5870" w:hanging="360"/>
      </w:pPr>
    </w:lvl>
    <w:lvl w:ilvl="8" w:tplc="0426001B" w:tentative="1">
      <w:start w:val="1"/>
      <w:numFmt w:val="lowerRoman"/>
      <w:lvlText w:val="%9."/>
      <w:lvlJc w:val="right"/>
      <w:pPr>
        <w:ind w:left="6590" w:hanging="180"/>
      </w:pPr>
    </w:lvl>
  </w:abstractNum>
  <w:abstractNum w:abstractNumId="42" w15:restartNumberingAfterBreak="0">
    <w:nsid w:val="796612E2"/>
    <w:multiLevelType w:val="hybridMultilevel"/>
    <w:tmpl w:val="4F8073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EA271DF"/>
    <w:multiLevelType w:val="hybridMultilevel"/>
    <w:tmpl w:val="6380B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26"/>
  </w:num>
  <w:num w:numId="4">
    <w:abstractNumId w:val="17"/>
  </w:num>
  <w:num w:numId="5">
    <w:abstractNumId w:val="10"/>
  </w:num>
  <w:num w:numId="6">
    <w:abstractNumId w:val="22"/>
  </w:num>
  <w:num w:numId="7">
    <w:abstractNumId w:val="5"/>
  </w:num>
  <w:num w:numId="8">
    <w:abstractNumId w:val="7"/>
  </w:num>
  <w:num w:numId="9">
    <w:abstractNumId w:val="31"/>
  </w:num>
  <w:num w:numId="10">
    <w:abstractNumId w:val="35"/>
  </w:num>
  <w:num w:numId="11">
    <w:abstractNumId w:val="38"/>
  </w:num>
  <w:num w:numId="12">
    <w:abstractNumId w:val="24"/>
  </w:num>
  <w:num w:numId="13">
    <w:abstractNumId w:val="43"/>
  </w:num>
  <w:num w:numId="14">
    <w:abstractNumId w:val="33"/>
  </w:num>
  <w:num w:numId="15">
    <w:abstractNumId w:val="39"/>
  </w:num>
  <w:num w:numId="16">
    <w:abstractNumId w:val="27"/>
  </w:num>
  <w:num w:numId="17">
    <w:abstractNumId w:val="29"/>
  </w:num>
  <w:num w:numId="18">
    <w:abstractNumId w:val="15"/>
  </w:num>
  <w:num w:numId="19">
    <w:abstractNumId w:val="1"/>
  </w:num>
  <w:num w:numId="20">
    <w:abstractNumId w:val="9"/>
  </w:num>
  <w:num w:numId="21">
    <w:abstractNumId w:val="21"/>
  </w:num>
  <w:num w:numId="22">
    <w:abstractNumId w:val="16"/>
  </w:num>
  <w:num w:numId="23">
    <w:abstractNumId w:val="19"/>
  </w:num>
  <w:num w:numId="24">
    <w:abstractNumId w:val="6"/>
  </w:num>
  <w:num w:numId="25">
    <w:abstractNumId w:val="40"/>
  </w:num>
  <w:num w:numId="26">
    <w:abstractNumId w:val="14"/>
  </w:num>
  <w:num w:numId="27">
    <w:abstractNumId w:val="18"/>
  </w:num>
  <w:num w:numId="28">
    <w:abstractNumId w:val="37"/>
  </w:num>
  <w:num w:numId="29">
    <w:abstractNumId w:val="23"/>
  </w:num>
  <w:num w:numId="30">
    <w:abstractNumId w:val="8"/>
  </w:num>
  <w:num w:numId="31">
    <w:abstractNumId w:val="34"/>
  </w:num>
  <w:num w:numId="32">
    <w:abstractNumId w:val="12"/>
  </w:num>
  <w:num w:numId="33">
    <w:abstractNumId w:val="11"/>
  </w:num>
  <w:num w:numId="34">
    <w:abstractNumId w:val="36"/>
  </w:num>
  <w:num w:numId="35">
    <w:abstractNumId w:val="4"/>
  </w:num>
  <w:num w:numId="36">
    <w:abstractNumId w:val="20"/>
  </w:num>
  <w:num w:numId="37">
    <w:abstractNumId w:val="2"/>
  </w:num>
  <w:num w:numId="38">
    <w:abstractNumId w:val="3"/>
  </w:num>
  <w:num w:numId="39">
    <w:abstractNumId w:val="25"/>
  </w:num>
  <w:num w:numId="40">
    <w:abstractNumId w:val="0"/>
  </w:num>
  <w:num w:numId="41">
    <w:abstractNumId w:val="28"/>
  </w:num>
  <w:num w:numId="42">
    <w:abstractNumId w:val="30"/>
  </w:num>
  <w:num w:numId="43">
    <w:abstractNumId w:val="42"/>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38"/>
    <w:rsid w:val="0000064E"/>
    <w:rsid w:val="00005AD9"/>
    <w:rsid w:val="00007D71"/>
    <w:rsid w:val="00007E94"/>
    <w:rsid w:val="00014899"/>
    <w:rsid w:val="0001557A"/>
    <w:rsid w:val="00015C9D"/>
    <w:rsid w:val="00017BC2"/>
    <w:rsid w:val="000211AC"/>
    <w:rsid w:val="00022ECF"/>
    <w:rsid w:val="0003100F"/>
    <w:rsid w:val="000408DC"/>
    <w:rsid w:val="00041E94"/>
    <w:rsid w:val="0004222E"/>
    <w:rsid w:val="00044F4B"/>
    <w:rsid w:val="00050434"/>
    <w:rsid w:val="00057CE7"/>
    <w:rsid w:val="000600F6"/>
    <w:rsid w:val="00061EA7"/>
    <w:rsid w:val="00061EFD"/>
    <w:rsid w:val="00062089"/>
    <w:rsid w:val="0006364E"/>
    <w:rsid w:val="000645F2"/>
    <w:rsid w:val="00065D7C"/>
    <w:rsid w:val="00067B3F"/>
    <w:rsid w:val="00067D31"/>
    <w:rsid w:val="00070066"/>
    <w:rsid w:val="00070A75"/>
    <w:rsid w:val="000806B4"/>
    <w:rsid w:val="00081882"/>
    <w:rsid w:val="00082084"/>
    <w:rsid w:val="000842DA"/>
    <w:rsid w:val="00086955"/>
    <w:rsid w:val="00087325"/>
    <w:rsid w:val="000A3431"/>
    <w:rsid w:val="000B0492"/>
    <w:rsid w:val="000B1F99"/>
    <w:rsid w:val="000B3503"/>
    <w:rsid w:val="000B7E05"/>
    <w:rsid w:val="000C073D"/>
    <w:rsid w:val="000C34C6"/>
    <w:rsid w:val="000C36A7"/>
    <w:rsid w:val="000C3B16"/>
    <w:rsid w:val="000C41DE"/>
    <w:rsid w:val="000C5208"/>
    <w:rsid w:val="000C5438"/>
    <w:rsid w:val="000D2E5E"/>
    <w:rsid w:val="000D4F8F"/>
    <w:rsid w:val="000E040B"/>
    <w:rsid w:val="000E1CD2"/>
    <w:rsid w:val="000E6949"/>
    <w:rsid w:val="000E774B"/>
    <w:rsid w:val="000E77D0"/>
    <w:rsid w:val="000F167A"/>
    <w:rsid w:val="00101373"/>
    <w:rsid w:val="00101600"/>
    <w:rsid w:val="00110623"/>
    <w:rsid w:val="00112FEE"/>
    <w:rsid w:val="001179CD"/>
    <w:rsid w:val="00117B8A"/>
    <w:rsid w:val="001226C6"/>
    <w:rsid w:val="0012412F"/>
    <w:rsid w:val="00135B09"/>
    <w:rsid w:val="001441F2"/>
    <w:rsid w:val="00152232"/>
    <w:rsid w:val="001603C2"/>
    <w:rsid w:val="00162742"/>
    <w:rsid w:val="00171612"/>
    <w:rsid w:val="00171FE1"/>
    <w:rsid w:val="00174442"/>
    <w:rsid w:val="001816A2"/>
    <w:rsid w:val="00182791"/>
    <w:rsid w:val="0018397F"/>
    <w:rsid w:val="00184ABC"/>
    <w:rsid w:val="00191C8C"/>
    <w:rsid w:val="00193AFE"/>
    <w:rsid w:val="001948F3"/>
    <w:rsid w:val="001963C9"/>
    <w:rsid w:val="00196D8B"/>
    <w:rsid w:val="001A1195"/>
    <w:rsid w:val="001A1861"/>
    <w:rsid w:val="001B0639"/>
    <w:rsid w:val="001B3E58"/>
    <w:rsid w:val="001C0C69"/>
    <w:rsid w:val="001C45AF"/>
    <w:rsid w:val="001D0FB7"/>
    <w:rsid w:val="001D3527"/>
    <w:rsid w:val="001D6A9C"/>
    <w:rsid w:val="001D72BD"/>
    <w:rsid w:val="001E4477"/>
    <w:rsid w:val="001E67DB"/>
    <w:rsid w:val="001F16EB"/>
    <w:rsid w:val="001F494D"/>
    <w:rsid w:val="001F5EED"/>
    <w:rsid w:val="001F735B"/>
    <w:rsid w:val="00200C3C"/>
    <w:rsid w:val="00201346"/>
    <w:rsid w:val="0020237A"/>
    <w:rsid w:val="00203B6D"/>
    <w:rsid w:val="00205BF2"/>
    <w:rsid w:val="00210993"/>
    <w:rsid w:val="00210C58"/>
    <w:rsid w:val="00212D6E"/>
    <w:rsid w:val="00215533"/>
    <w:rsid w:val="00217AF4"/>
    <w:rsid w:val="0022125E"/>
    <w:rsid w:val="00221B22"/>
    <w:rsid w:val="002263D3"/>
    <w:rsid w:val="002313B8"/>
    <w:rsid w:val="00235473"/>
    <w:rsid w:val="002417BF"/>
    <w:rsid w:val="002505D9"/>
    <w:rsid w:val="00256498"/>
    <w:rsid w:val="00257ECB"/>
    <w:rsid w:val="00266DC5"/>
    <w:rsid w:val="0027711A"/>
    <w:rsid w:val="00280748"/>
    <w:rsid w:val="00281F5B"/>
    <w:rsid w:val="00282330"/>
    <w:rsid w:val="002834FD"/>
    <w:rsid w:val="002857E0"/>
    <w:rsid w:val="002857F0"/>
    <w:rsid w:val="00286BED"/>
    <w:rsid w:val="00287189"/>
    <w:rsid w:val="002902F7"/>
    <w:rsid w:val="00293758"/>
    <w:rsid w:val="0029405C"/>
    <w:rsid w:val="002967AA"/>
    <w:rsid w:val="002972BF"/>
    <w:rsid w:val="00297325"/>
    <w:rsid w:val="002A0BCA"/>
    <w:rsid w:val="002B196D"/>
    <w:rsid w:val="002B1E42"/>
    <w:rsid w:val="002B60DE"/>
    <w:rsid w:val="002C1E9E"/>
    <w:rsid w:val="002C1EE1"/>
    <w:rsid w:val="002C3FB0"/>
    <w:rsid w:val="002C4D1F"/>
    <w:rsid w:val="002C7870"/>
    <w:rsid w:val="002D3137"/>
    <w:rsid w:val="002D6CDB"/>
    <w:rsid w:val="002E0399"/>
    <w:rsid w:val="002E254F"/>
    <w:rsid w:val="002E2EA1"/>
    <w:rsid w:val="00303729"/>
    <w:rsid w:val="00303864"/>
    <w:rsid w:val="00306A63"/>
    <w:rsid w:val="00307F8D"/>
    <w:rsid w:val="00310C72"/>
    <w:rsid w:val="00312422"/>
    <w:rsid w:val="00313148"/>
    <w:rsid w:val="003169CD"/>
    <w:rsid w:val="00317243"/>
    <w:rsid w:val="00322480"/>
    <w:rsid w:val="003321CA"/>
    <w:rsid w:val="0033511E"/>
    <w:rsid w:val="00336EBF"/>
    <w:rsid w:val="003502FB"/>
    <w:rsid w:val="003558B6"/>
    <w:rsid w:val="00360EC4"/>
    <w:rsid w:val="0036284F"/>
    <w:rsid w:val="00371101"/>
    <w:rsid w:val="00375C30"/>
    <w:rsid w:val="00383A9D"/>
    <w:rsid w:val="00385269"/>
    <w:rsid w:val="003944C9"/>
    <w:rsid w:val="00395D7A"/>
    <w:rsid w:val="003A3901"/>
    <w:rsid w:val="003B1D29"/>
    <w:rsid w:val="003B41C7"/>
    <w:rsid w:val="003B41E9"/>
    <w:rsid w:val="003B5DFA"/>
    <w:rsid w:val="003B78B6"/>
    <w:rsid w:val="003C43F2"/>
    <w:rsid w:val="003D1AE9"/>
    <w:rsid w:val="003D497E"/>
    <w:rsid w:val="003D6A93"/>
    <w:rsid w:val="003E528B"/>
    <w:rsid w:val="003E77E6"/>
    <w:rsid w:val="003F0655"/>
    <w:rsid w:val="003F1107"/>
    <w:rsid w:val="003F1B62"/>
    <w:rsid w:val="003F2EBB"/>
    <w:rsid w:val="003F2F24"/>
    <w:rsid w:val="00402FAF"/>
    <w:rsid w:val="00404AC1"/>
    <w:rsid w:val="00406D37"/>
    <w:rsid w:val="004127F4"/>
    <w:rsid w:val="004128A7"/>
    <w:rsid w:val="004140A3"/>
    <w:rsid w:val="0042292B"/>
    <w:rsid w:val="0042679A"/>
    <w:rsid w:val="004272A9"/>
    <w:rsid w:val="00430A10"/>
    <w:rsid w:val="0043594C"/>
    <w:rsid w:val="0044320F"/>
    <w:rsid w:val="00443433"/>
    <w:rsid w:val="00443944"/>
    <w:rsid w:val="00444796"/>
    <w:rsid w:val="00444B5D"/>
    <w:rsid w:val="00445EB0"/>
    <w:rsid w:val="00446B03"/>
    <w:rsid w:val="00457D3E"/>
    <w:rsid w:val="00462601"/>
    <w:rsid w:val="00465AC1"/>
    <w:rsid w:val="00472C90"/>
    <w:rsid w:val="00473C04"/>
    <w:rsid w:val="00475859"/>
    <w:rsid w:val="0047642D"/>
    <w:rsid w:val="0048135B"/>
    <w:rsid w:val="00481EB4"/>
    <w:rsid w:val="00485148"/>
    <w:rsid w:val="00492082"/>
    <w:rsid w:val="004A4329"/>
    <w:rsid w:val="004A48F0"/>
    <w:rsid w:val="004A4C9D"/>
    <w:rsid w:val="004A7EEC"/>
    <w:rsid w:val="004B1995"/>
    <w:rsid w:val="004B2E59"/>
    <w:rsid w:val="004C30A6"/>
    <w:rsid w:val="004C4138"/>
    <w:rsid w:val="004D5E7E"/>
    <w:rsid w:val="004D6F7F"/>
    <w:rsid w:val="004E484F"/>
    <w:rsid w:val="004E6780"/>
    <w:rsid w:val="004F2EDF"/>
    <w:rsid w:val="004F43AC"/>
    <w:rsid w:val="004F4814"/>
    <w:rsid w:val="005014EE"/>
    <w:rsid w:val="00501D2A"/>
    <w:rsid w:val="00504EBB"/>
    <w:rsid w:val="0051085E"/>
    <w:rsid w:val="0051141E"/>
    <w:rsid w:val="00511ECC"/>
    <w:rsid w:val="00512B01"/>
    <w:rsid w:val="00520AED"/>
    <w:rsid w:val="00526502"/>
    <w:rsid w:val="00534D2E"/>
    <w:rsid w:val="00537EE6"/>
    <w:rsid w:val="00556E54"/>
    <w:rsid w:val="00562807"/>
    <w:rsid w:val="00562D62"/>
    <w:rsid w:val="005676E8"/>
    <w:rsid w:val="00574801"/>
    <w:rsid w:val="005809C5"/>
    <w:rsid w:val="00580F21"/>
    <w:rsid w:val="00590B43"/>
    <w:rsid w:val="00592993"/>
    <w:rsid w:val="0059486B"/>
    <w:rsid w:val="00596512"/>
    <w:rsid w:val="00596B6A"/>
    <w:rsid w:val="005A1AA8"/>
    <w:rsid w:val="005A258B"/>
    <w:rsid w:val="005A3DEE"/>
    <w:rsid w:val="005A5165"/>
    <w:rsid w:val="005A66B0"/>
    <w:rsid w:val="005C40F4"/>
    <w:rsid w:val="005C5E9B"/>
    <w:rsid w:val="005C728E"/>
    <w:rsid w:val="005D438A"/>
    <w:rsid w:val="005D6C97"/>
    <w:rsid w:val="005D7D40"/>
    <w:rsid w:val="005E00EE"/>
    <w:rsid w:val="005E60C7"/>
    <w:rsid w:val="005E64E7"/>
    <w:rsid w:val="005E767E"/>
    <w:rsid w:val="005F04D7"/>
    <w:rsid w:val="005F085A"/>
    <w:rsid w:val="005F2F4C"/>
    <w:rsid w:val="005F421E"/>
    <w:rsid w:val="005F46A5"/>
    <w:rsid w:val="005F46F1"/>
    <w:rsid w:val="00600ACD"/>
    <w:rsid w:val="006021DD"/>
    <w:rsid w:val="006028A8"/>
    <w:rsid w:val="0060486C"/>
    <w:rsid w:val="00604F07"/>
    <w:rsid w:val="00605C01"/>
    <w:rsid w:val="00606135"/>
    <w:rsid w:val="00610151"/>
    <w:rsid w:val="00616B71"/>
    <w:rsid w:val="0062193B"/>
    <w:rsid w:val="006219F8"/>
    <w:rsid w:val="006236B4"/>
    <w:rsid w:val="006259B0"/>
    <w:rsid w:val="00626E2C"/>
    <w:rsid w:val="00630273"/>
    <w:rsid w:val="00633485"/>
    <w:rsid w:val="006334E6"/>
    <w:rsid w:val="00634622"/>
    <w:rsid w:val="0063718E"/>
    <w:rsid w:val="006378C1"/>
    <w:rsid w:val="0064006B"/>
    <w:rsid w:val="00640504"/>
    <w:rsid w:val="00640C3C"/>
    <w:rsid w:val="00641BD5"/>
    <w:rsid w:val="00656D16"/>
    <w:rsid w:val="0066437C"/>
    <w:rsid w:val="00664C77"/>
    <w:rsid w:val="00666AC3"/>
    <w:rsid w:val="00670902"/>
    <w:rsid w:val="00673266"/>
    <w:rsid w:val="00682576"/>
    <w:rsid w:val="006828EC"/>
    <w:rsid w:val="00683F9A"/>
    <w:rsid w:val="006855F2"/>
    <w:rsid w:val="00691DB6"/>
    <w:rsid w:val="00694793"/>
    <w:rsid w:val="006A6319"/>
    <w:rsid w:val="006B4978"/>
    <w:rsid w:val="006B67BF"/>
    <w:rsid w:val="006C32C0"/>
    <w:rsid w:val="006C65F2"/>
    <w:rsid w:val="006C6C54"/>
    <w:rsid w:val="006D1296"/>
    <w:rsid w:val="006D302F"/>
    <w:rsid w:val="006D3567"/>
    <w:rsid w:val="006D4729"/>
    <w:rsid w:val="006E0096"/>
    <w:rsid w:val="006E2918"/>
    <w:rsid w:val="006E39A6"/>
    <w:rsid w:val="006E7BE5"/>
    <w:rsid w:val="006F0126"/>
    <w:rsid w:val="006F28FF"/>
    <w:rsid w:val="006F3189"/>
    <w:rsid w:val="006F51D9"/>
    <w:rsid w:val="007013A3"/>
    <w:rsid w:val="007014AD"/>
    <w:rsid w:val="00701CB1"/>
    <w:rsid w:val="00704073"/>
    <w:rsid w:val="00705F73"/>
    <w:rsid w:val="007077A7"/>
    <w:rsid w:val="00720C9F"/>
    <w:rsid w:val="0072354E"/>
    <w:rsid w:val="0072583C"/>
    <w:rsid w:val="00726C5E"/>
    <w:rsid w:val="00733DA3"/>
    <w:rsid w:val="00734A79"/>
    <w:rsid w:val="0073544D"/>
    <w:rsid w:val="007369BD"/>
    <w:rsid w:val="00737494"/>
    <w:rsid w:val="00737A54"/>
    <w:rsid w:val="00742994"/>
    <w:rsid w:val="007437C6"/>
    <w:rsid w:val="007465CA"/>
    <w:rsid w:val="00754499"/>
    <w:rsid w:val="00755268"/>
    <w:rsid w:val="00757261"/>
    <w:rsid w:val="0076000C"/>
    <w:rsid w:val="007644CC"/>
    <w:rsid w:val="0076608D"/>
    <w:rsid w:val="00770B85"/>
    <w:rsid w:val="00770D1D"/>
    <w:rsid w:val="0077345D"/>
    <w:rsid w:val="00773984"/>
    <w:rsid w:val="0077562D"/>
    <w:rsid w:val="007759A5"/>
    <w:rsid w:val="00781112"/>
    <w:rsid w:val="00782641"/>
    <w:rsid w:val="00790A7E"/>
    <w:rsid w:val="007915D1"/>
    <w:rsid w:val="007942E2"/>
    <w:rsid w:val="00794C9D"/>
    <w:rsid w:val="00796834"/>
    <w:rsid w:val="007976E1"/>
    <w:rsid w:val="007A004B"/>
    <w:rsid w:val="007A6771"/>
    <w:rsid w:val="007A710E"/>
    <w:rsid w:val="007B1FAB"/>
    <w:rsid w:val="007B2126"/>
    <w:rsid w:val="007B738A"/>
    <w:rsid w:val="007B7A91"/>
    <w:rsid w:val="007C3681"/>
    <w:rsid w:val="007C3788"/>
    <w:rsid w:val="007C3950"/>
    <w:rsid w:val="007C428D"/>
    <w:rsid w:val="007C7B44"/>
    <w:rsid w:val="007D22FB"/>
    <w:rsid w:val="007D3945"/>
    <w:rsid w:val="007D5D2B"/>
    <w:rsid w:val="007E0358"/>
    <w:rsid w:val="007E179C"/>
    <w:rsid w:val="007F3FC8"/>
    <w:rsid w:val="007F548B"/>
    <w:rsid w:val="007F5AE6"/>
    <w:rsid w:val="00803035"/>
    <w:rsid w:val="008041DC"/>
    <w:rsid w:val="00814639"/>
    <w:rsid w:val="008157F5"/>
    <w:rsid w:val="0081710F"/>
    <w:rsid w:val="0082036B"/>
    <w:rsid w:val="008217C3"/>
    <w:rsid w:val="008240B7"/>
    <w:rsid w:val="00825EBD"/>
    <w:rsid w:val="00826530"/>
    <w:rsid w:val="008355BD"/>
    <w:rsid w:val="00835850"/>
    <w:rsid w:val="008373B9"/>
    <w:rsid w:val="00841FBE"/>
    <w:rsid w:val="00842336"/>
    <w:rsid w:val="008430CD"/>
    <w:rsid w:val="00843C48"/>
    <w:rsid w:val="00846364"/>
    <w:rsid w:val="0085276E"/>
    <w:rsid w:val="00853D71"/>
    <w:rsid w:val="00861E5D"/>
    <w:rsid w:val="00861EB8"/>
    <w:rsid w:val="00862E61"/>
    <w:rsid w:val="00864EC8"/>
    <w:rsid w:val="00864ECE"/>
    <w:rsid w:val="00865707"/>
    <w:rsid w:val="00867636"/>
    <w:rsid w:val="00875D1A"/>
    <w:rsid w:val="008800C4"/>
    <w:rsid w:val="008814DE"/>
    <w:rsid w:val="0088500E"/>
    <w:rsid w:val="0088514D"/>
    <w:rsid w:val="008851C5"/>
    <w:rsid w:val="00885B9C"/>
    <w:rsid w:val="00894B83"/>
    <w:rsid w:val="00897C2B"/>
    <w:rsid w:val="008A13A9"/>
    <w:rsid w:val="008A5B05"/>
    <w:rsid w:val="008A7E72"/>
    <w:rsid w:val="008B04E9"/>
    <w:rsid w:val="008B0A24"/>
    <w:rsid w:val="008B1368"/>
    <w:rsid w:val="008B145A"/>
    <w:rsid w:val="008B1977"/>
    <w:rsid w:val="008B1BB6"/>
    <w:rsid w:val="008B2B29"/>
    <w:rsid w:val="008C5014"/>
    <w:rsid w:val="008C79B3"/>
    <w:rsid w:val="008D4481"/>
    <w:rsid w:val="008D518C"/>
    <w:rsid w:val="008D738E"/>
    <w:rsid w:val="008D7691"/>
    <w:rsid w:val="008E00CF"/>
    <w:rsid w:val="008E01E7"/>
    <w:rsid w:val="008E1E3D"/>
    <w:rsid w:val="008E4BCE"/>
    <w:rsid w:val="008E5083"/>
    <w:rsid w:val="008E50B7"/>
    <w:rsid w:val="008F2109"/>
    <w:rsid w:val="008F3A76"/>
    <w:rsid w:val="008F557F"/>
    <w:rsid w:val="008F68AF"/>
    <w:rsid w:val="008F7171"/>
    <w:rsid w:val="008F71CB"/>
    <w:rsid w:val="0090243A"/>
    <w:rsid w:val="009036D6"/>
    <w:rsid w:val="00904937"/>
    <w:rsid w:val="009051D9"/>
    <w:rsid w:val="00914701"/>
    <w:rsid w:val="0092131A"/>
    <w:rsid w:val="0092155E"/>
    <w:rsid w:val="00925121"/>
    <w:rsid w:val="0093168B"/>
    <w:rsid w:val="00931A56"/>
    <w:rsid w:val="00935D4A"/>
    <w:rsid w:val="009367A4"/>
    <w:rsid w:val="00937198"/>
    <w:rsid w:val="00944C50"/>
    <w:rsid w:val="00945373"/>
    <w:rsid w:val="009454C3"/>
    <w:rsid w:val="009524D9"/>
    <w:rsid w:val="00955585"/>
    <w:rsid w:val="00955CF8"/>
    <w:rsid w:val="00956957"/>
    <w:rsid w:val="009616AA"/>
    <w:rsid w:val="00970AA5"/>
    <w:rsid w:val="00976124"/>
    <w:rsid w:val="00977DA8"/>
    <w:rsid w:val="009815A2"/>
    <w:rsid w:val="00984748"/>
    <w:rsid w:val="009863F3"/>
    <w:rsid w:val="009A23B4"/>
    <w:rsid w:val="009A3298"/>
    <w:rsid w:val="009A3D0B"/>
    <w:rsid w:val="009B1072"/>
    <w:rsid w:val="009B19C4"/>
    <w:rsid w:val="009B3B7A"/>
    <w:rsid w:val="009C3E71"/>
    <w:rsid w:val="009C4964"/>
    <w:rsid w:val="009D4BC7"/>
    <w:rsid w:val="009E2044"/>
    <w:rsid w:val="009E3193"/>
    <w:rsid w:val="009E6E20"/>
    <w:rsid w:val="009F0C7D"/>
    <w:rsid w:val="009F467A"/>
    <w:rsid w:val="009F4F38"/>
    <w:rsid w:val="009F6D19"/>
    <w:rsid w:val="00A002D7"/>
    <w:rsid w:val="00A00705"/>
    <w:rsid w:val="00A04CCA"/>
    <w:rsid w:val="00A070F9"/>
    <w:rsid w:val="00A114DE"/>
    <w:rsid w:val="00A12CF7"/>
    <w:rsid w:val="00A1527C"/>
    <w:rsid w:val="00A15698"/>
    <w:rsid w:val="00A24C32"/>
    <w:rsid w:val="00A25252"/>
    <w:rsid w:val="00A27643"/>
    <w:rsid w:val="00A314EB"/>
    <w:rsid w:val="00A34114"/>
    <w:rsid w:val="00A42532"/>
    <w:rsid w:val="00A554BE"/>
    <w:rsid w:val="00A577E4"/>
    <w:rsid w:val="00A57BEF"/>
    <w:rsid w:val="00A63751"/>
    <w:rsid w:val="00A657AF"/>
    <w:rsid w:val="00A71E33"/>
    <w:rsid w:val="00A729C0"/>
    <w:rsid w:val="00A73128"/>
    <w:rsid w:val="00A734D5"/>
    <w:rsid w:val="00A75AB8"/>
    <w:rsid w:val="00A80F8D"/>
    <w:rsid w:val="00A83D98"/>
    <w:rsid w:val="00A869BF"/>
    <w:rsid w:val="00A903C7"/>
    <w:rsid w:val="00A94A30"/>
    <w:rsid w:val="00AA1C16"/>
    <w:rsid w:val="00AA32B4"/>
    <w:rsid w:val="00AA62AE"/>
    <w:rsid w:val="00AA72C8"/>
    <w:rsid w:val="00AB3217"/>
    <w:rsid w:val="00AB5539"/>
    <w:rsid w:val="00AC32C8"/>
    <w:rsid w:val="00AC5E3A"/>
    <w:rsid w:val="00AC6896"/>
    <w:rsid w:val="00AC6DDE"/>
    <w:rsid w:val="00AD7FB2"/>
    <w:rsid w:val="00AE1634"/>
    <w:rsid w:val="00AE471C"/>
    <w:rsid w:val="00AF19E5"/>
    <w:rsid w:val="00AF248F"/>
    <w:rsid w:val="00AF7FA7"/>
    <w:rsid w:val="00B02E26"/>
    <w:rsid w:val="00B0324B"/>
    <w:rsid w:val="00B04EBF"/>
    <w:rsid w:val="00B06C4E"/>
    <w:rsid w:val="00B07560"/>
    <w:rsid w:val="00B12D3B"/>
    <w:rsid w:val="00B17798"/>
    <w:rsid w:val="00B20CF4"/>
    <w:rsid w:val="00B2130C"/>
    <w:rsid w:val="00B21800"/>
    <w:rsid w:val="00B24240"/>
    <w:rsid w:val="00B24849"/>
    <w:rsid w:val="00B24ACE"/>
    <w:rsid w:val="00B31061"/>
    <w:rsid w:val="00B3181D"/>
    <w:rsid w:val="00B325A0"/>
    <w:rsid w:val="00B32B72"/>
    <w:rsid w:val="00B34EE3"/>
    <w:rsid w:val="00B358CE"/>
    <w:rsid w:val="00B405DA"/>
    <w:rsid w:val="00B42DF0"/>
    <w:rsid w:val="00B43B41"/>
    <w:rsid w:val="00B46650"/>
    <w:rsid w:val="00B51EE3"/>
    <w:rsid w:val="00B53489"/>
    <w:rsid w:val="00B55658"/>
    <w:rsid w:val="00B56309"/>
    <w:rsid w:val="00B612D7"/>
    <w:rsid w:val="00B63FF9"/>
    <w:rsid w:val="00B65B1E"/>
    <w:rsid w:val="00B7365E"/>
    <w:rsid w:val="00B73DDD"/>
    <w:rsid w:val="00B74F1F"/>
    <w:rsid w:val="00B75CAB"/>
    <w:rsid w:val="00B7696B"/>
    <w:rsid w:val="00B83AAB"/>
    <w:rsid w:val="00B84651"/>
    <w:rsid w:val="00B85B68"/>
    <w:rsid w:val="00B86BE8"/>
    <w:rsid w:val="00B8766B"/>
    <w:rsid w:val="00B87690"/>
    <w:rsid w:val="00B936FA"/>
    <w:rsid w:val="00BA06A6"/>
    <w:rsid w:val="00BA54B6"/>
    <w:rsid w:val="00BA6873"/>
    <w:rsid w:val="00BA6F34"/>
    <w:rsid w:val="00BA6FDA"/>
    <w:rsid w:val="00BA7280"/>
    <w:rsid w:val="00BA732E"/>
    <w:rsid w:val="00BB0997"/>
    <w:rsid w:val="00BB17E6"/>
    <w:rsid w:val="00BB1B83"/>
    <w:rsid w:val="00BB711A"/>
    <w:rsid w:val="00BC40DC"/>
    <w:rsid w:val="00BC6E65"/>
    <w:rsid w:val="00BD2BDA"/>
    <w:rsid w:val="00BD4DB0"/>
    <w:rsid w:val="00BE11E8"/>
    <w:rsid w:val="00BE5D0D"/>
    <w:rsid w:val="00BE679B"/>
    <w:rsid w:val="00C0146A"/>
    <w:rsid w:val="00C019ED"/>
    <w:rsid w:val="00C01DD6"/>
    <w:rsid w:val="00C057DC"/>
    <w:rsid w:val="00C115F1"/>
    <w:rsid w:val="00C11AE2"/>
    <w:rsid w:val="00C1400D"/>
    <w:rsid w:val="00C15F49"/>
    <w:rsid w:val="00C21B76"/>
    <w:rsid w:val="00C23097"/>
    <w:rsid w:val="00C2680B"/>
    <w:rsid w:val="00C37D2E"/>
    <w:rsid w:val="00C434A6"/>
    <w:rsid w:val="00C461B5"/>
    <w:rsid w:val="00C465EC"/>
    <w:rsid w:val="00C56EC4"/>
    <w:rsid w:val="00C577C8"/>
    <w:rsid w:val="00C60480"/>
    <w:rsid w:val="00C60F5E"/>
    <w:rsid w:val="00C618CC"/>
    <w:rsid w:val="00C63388"/>
    <w:rsid w:val="00C637B4"/>
    <w:rsid w:val="00C639A5"/>
    <w:rsid w:val="00C652EF"/>
    <w:rsid w:val="00C6541F"/>
    <w:rsid w:val="00C7191E"/>
    <w:rsid w:val="00C75531"/>
    <w:rsid w:val="00C76231"/>
    <w:rsid w:val="00C7639B"/>
    <w:rsid w:val="00C7687D"/>
    <w:rsid w:val="00C81A4D"/>
    <w:rsid w:val="00C8634B"/>
    <w:rsid w:val="00C9036F"/>
    <w:rsid w:val="00C920DF"/>
    <w:rsid w:val="00C92675"/>
    <w:rsid w:val="00CA54FA"/>
    <w:rsid w:val="00CA5DEC"/>
    <w:rsid w:val="00CB23F7"/>
    <w:rsid w:val="00CB3AA8"/>
    <w:rsid w:val="00CB43A1"/>
    <w:rsid w:val="00CC2637"/>
    <w:rsid w:val="00CC4FA4"/>
    <w:rsid w:val="00CC7DAB"/>
    <w:rsid w:val="00CD01DB"/>
    <w:rsid w:val="00CD0702"/>
    <w:rsid w:val="00CD1607"/>
    <w:rsid w:val="00CD5459"/>
    <w:rsid w:val="00CD7072"/>
    <w:rsid w:val="00CD7B24"/>
    <w:rsid w:val="00CE0506"/>
    <w:rsid w:val="00CE381B"/>
    <w:rsid w:val="00CE60E3"/>
    <w:rsid w:val="00CF0F88"/>
    <w:rsid w:val="00CF3442"/>
    <w:rsid w:val="00CF4AAD"/>
    <w:rsid w:val="00CF7F4A"/>
    <w:rsid w:val="00D00040"/>
    <w:rsid w:val="00D02AFB"/>
    <w:rsid w:val="00D0421D"/>
    <w:rsid w:val="00D06E2E"/>
    <w:rsid w:val="00D075FD"/>
    <w:rsid w:val="00D14701"/>
    <w:rsid w:val="00D17920"/>
    <w:rsid w:val="00D22D75"/>
    <w:rsid w:val="00D25A86"/>
    <w:rsid w:val="00D25EFB"/>
    <w:rsid w:val="00D27BAA"/>
    <w:rsid w:val="00D3505B"/>
    <w:rsid w:val="00D407B9"/>
    <w:rsid w:val="00D43F56"/>
    <w:rsid w:val="00D501F2"/>
    <w:rsid w:val="00D53F39"/>
    <w:rsid w:val="00D54A3B"/>
    <w:rsid w:val="00D61FD0"/>
    <w:rsid w:val="00D669D4"/>
    <w:rsid w:val="00D67EB8"/>
    <w:rsid w:val="00D70EFD"/>
    <w:rsid w:val="00D7293A"/>
    <w:rsid w:val="00D77D5A"/>
    <w:rsid w:val="00D803C6"/>
    <w:rsid w:val="00D81167"/>
    <w:rsid w:val="00D813DE"/>
    <w:rsid w:val="00D827D3"/>
    <w:rsid w:val="00D86745"/>
    <w:rsid w:val="00D90ACE"/>
    <w:rsid w:val="00D912FE"/>
    <w:rsid w:val="00D92E62"/>
    <w:rsid w:val="00D974FA"/>
    <w:rsid w:val="00D976C9"/>
    <w:rsid w:val="00DA09F9"/>
    <w:rsid w:val="00DA3006"/>
    <w:rsid w:val="00DA3F15"/>
    <w:rsid w:val="00DB0DE1"/>
    <w:rsid w:val="00DB59DD"/>
    <w:rsid w:val="00DC522A"/>
    <w:rsid w:val="00DD4315"/>
    <w:rsid w:val="00DD6BDF"/>
    <w:rsid w:val="00DE5A25"/>
    <w:rsid w:val="00DE6A8A"/>
    <w:rsid w:val="00DF013B"/>
    <w:rsid w:val="00DF1A56"/>
    <w:rsid w:val="00DF60F2"/>
    <w:rsid w:val="00DF7314"/>
    <w:rsid w:val="00E01B34"/>
    <w:rsid w:val="00E02941"/>
    <w:rsid w:val="00E032FE"/>
    <w:rsid w:val="00E03966"/>
    <w:rsid w:val="00E03A0E"/>
    <w:rsid w:val="00E05BD9"/>
    <w:rsid w:val="00E06569"/>
    <w:rsid w:val="00E1126E"/>
    <w:rsid w:val="00E17453"/>
    <w:rsid w:val="00E21C1B"/>
    <w:rsid w:val="00E26063"/>
    <w:rsid w:val="00E30153"/>
    <w:rsid w:val="00E32D25"/>
    <w:rsid w:val="00E3759F"/>
    <w:rsid w:val="00E40326"/>
    <w:rsid w:val="00E42229"/>
    <w:rsid w:val="00E43811"/>
    <w:rsid w:val="00E460F7"/>
    <w:rsid w:val="00E507AE"/>
    <w:rsid w:val="00E52C69"/>
    <w:rsid w:val="00E6173B"/>
    <w:rsid w:val="00E6634D"/>
    <w:rsid w:val="00E7716C"/>
    <w:rsid w:val="00E82BE4"/>
    <w:rsid w:val="00E84273"/>
    <w:rsid w:val="00E84E93"/>
    <w:rsid w:val="00E87C59"/>
    <w:rsid w:val="00E87CD3"/>
    <w:rsid w:val="00E90971"/>
    <w:rsid w:val="00E97EBA"/>
    <w:rsid w:val="00EA0764"/>
    <w:rsid w:val="00EA11C2"/>
    <w:rsid w:val="00EA1B13"/>
    <w:rsid w:val="00EA411C"/>
    <w:rsid w:val="00EA5840"/>
    <w:rsid w:val="00EA6890"/>
    <w:rsid w:val="00EA78BC"/>
    <w:rsid w:val="00EA7DF4"/>
    <w:rsid w:val="00EB2364"/>
    <w:rsid w:val="00EB2C6F"/>
    <w:rsid w:val="00EB423F"/>
    <w:rsid w:val="00EB5328"/>
    <w:rsid w:val="00EB694C"/>
    <w:rsid w:val="00EC0244"/>
    <w:rsid w:val="00EC1C7F"/>
    <w:rsid w:val="00EC7310"/>
    <w:rsid w:val="00ED1D4F"/>
    <w:rsid w:val="00ED5B98"/>
    <w:rsid w:val="00ED7A58"/>
    <w:rsid w:val="00EE60FD"/>
    <w:rsid w:val="00EF23C1"/>
    <w:rsid w:val="00EF34C6"/>
    <w:rsid w:val="00EF77AE"/>
    <w:rsid w:val="00F00ADB"/>
    <w:rsid w:val="00F0151B"/>
    <w:rsid w:val="00F01775"/>
    <w:rsid w:val="00F017EE"/>
    <w:rsid w:val="00F02FC4"/>
    <w:rsid w:val="00F03999"/>
    <w:rsid w:val="00F06271"/>
    <w:rsid w:val="00F06816"/>
    <w:rsid w:val="00F069CE"/>
    <w:rsid w:val="00F1114B"/>
    <w:rsid w:val="00F11492"/>
    <w:rsid w:val="00F118A8"/>
    <w:rsid w:val="00F16137"/>
    <w:rsid w:val="00F16F38"/>
    <w:rsid w:val="00F268AD"/>
    <w:rsid w:val="00F27538"/>
    <w:rsid w:val="00F3184C"/>
    <w:rsid w:val="00F32705"/>
    <w:rsid w:val="00F34336"/>
    <w:rsid w:val="00F34561"/>
    <w:rsid w:val="00F36C35"/>
    <w:rsid w:val="00F4293C"/>
    <w:rsid w:val="00F432B2"/>
    <w:rsid w:val="00F444D0"/>
    <w:rsid w:val="00F52ED4"/>
    <w:rsid w:val="00F531C5"/>
    <w:rsid w:val="00F55B40"/>
    <w:rsid w:val="00F571E7"/>
    <w:rsid w:val="00F65994"/>
    <w:rsid w:val="00F70CCE"/>
    <w:rsid w:val="00F715C5"/>
    <w:rsid w:val="00F723CE"/>
    <w:rsid w:val="00F727A8"/>
    <w:rsid w:val="00F76AD3"/>
    <w:rsid w:val="00F77CEF"/>
    <w:rsid w:val="00F811EF"/>
    <w:rsid w:val="00F8434E"/>
    <w:rsid w:val="00F920A6"/>
    <w:rsid w:val="00F92319"/>
    <w:rsid w:val="00F95C48"/>
    <w:rsid w:val="00F95C93"/>
    <w:rsid w:val="00F96E7F"/>
    <w:rsid w:val="00FA0B2D"/>
    <w:rsid w:val="00FA6F10"/>
    <w:rsid w:val="00FA7854"/>
    <w:rsid w:val="00FB4A6C"/>
    <w:rsid w:val="00FC0474"/>
    <w:rsid w:val="00FC46E3"/>
    <w:rsid w:val="00FC556B"/>
    <w:rsid w:val="00FC6995"/>
    <w:rsid w:val="00FC7F79"/>
    <w:rsid w:val="00FD1A8C"/>
    <w:rsid w:val="00FD228A"/>
    <w:rsid w:val="00FE08F7"/>
    <w:rsid w:val="00FE1164"/>
    <w:rsid w:val="00FE48B2"/>
    <w:rsid w:val="00FE54D3"/>
    <w:rsid w:val="00FE76CD"/>
    <w:rsid w:val="00FF0009"/>
    <w:rsid w:val="00FF0795"/>
    <w:rsid w:val="00FF1720"/>
    <w:rsid w:val="00FF202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BE0EA"/>
  <w15:docId w15:val="{068BC9B3-D88E-4F7D-8412-79712FB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14D"/>
    <w:rPr>
      <w:rFonts w:ascii="Times New Roman" w:hAnsi="Times New Roman"/>
      <w:sz w:val="24"/>
    </w:rPr>
  </w:style>
  <w:style w:type="paragraph" w:styleId="Heading1">
    <w:name w:val="heading 1"/>
    <w:basedOn w:val="Normal"/>
    <w:next w:val="Normal"/>
    <w:link w:val="Heading1Char"/>
    <w:uiPriority w:val="9"/>
    <w:qFormat/>
    <w:rsid w:val="008800C4"/>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BE11E8"/>
    <w:pPr>
      <w:keepNext/>
      <w:keepLines/>
      <w:tabs>
        <w:tab w:val="left" w:pos="426"/>
      </w:tabs>
      <w:spacing w:before="40" w:after="0" w:line="240" w:lineRule="auto"/>
      <w:jc w:val="center"/>
      <w:outlineLvl w:val="1"/>
    </w:pPr>
    <w:rPr>
      <w:rFonts w:eastAsiaTheme="majorEastAsia" w:cs="Times New Roman"/>
      <w:b/>
      <w:sz w:val="28"/>
      <w:szCs w:val="28"/>
    </w:rPr>
  </w:style>
  <w:style w:type="paragraph" w:styleId="Heading3">
    <w:name w:val="heading 3"/>
    <w:basedOn w:val="Normal"/>
    <w:next w:val="Normal"/>
    <w:link w:val="Heading3Char"/>
    <w:uiPriority w:val="9"/>
    <w:unhideWhenUsed/>
    <w:qFormat/>
    <w:rsid w:val="00F16F3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16F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1E8"/>
    <w:rPr>
      <w:rFonts w:ascii="Times New Roman" w:eastAsiaTheme="majorEastAsia" w:hAnsi="Times New Roman" w:cs="Times New Roman"/>
      <w:b/>
      <w:sz w:val="28"/>
      <w:szCs w:val="28"/>
    </w:rPr>
  </w:style>
  <w:style w:type="character" w:customStyle="1" w:styleId="Heading1Char">
    <w:name w:val="Heading 1 Char"/>
    <w:basedOn w:val="DefaultParagraphFont"/>
    <w:link w:val="Heading1"/>
    <w:uiPriority w:val="9"/>
    <w:rsid w:val="008800C4"/>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rsid w:val="00F16F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6F38"/>
    <w:rPr>
      <w:rFonts w:asciiTheme="majorHAnsi" w:eastAsiaTheme="majorEastAsia" w:hAnsiTheme="majorHAnsi" w:cstheme="majorBidi"/>
      <w:i/>
      <w:iCs/>
      <w:color w:val="2E74B5" w:themeColor="accent1" w:themeShade="BF"/>
    </w:rPr>
  </w:style>
  <w:style w:type="paragraph" w:styleId="FootnoteText">
    <w:name w:val="footnote text"/>
    <w:aliases w:val="Footnote,Fußnote"/>
    <w:basedOn w:val="Normal"/>
    <w:link w:val="FootnoteTextChar"/>
    <w:unhideWhenUsed/>
    <w:rsid w:val="00F16F38"/>
    <w:pPr>
      <w:spacing w:after="0" w:line="240" w:lineRule="auto"/>
      <w:jc w:val="both"/>
    </w:pPr>
    <w:rPr>
      <w:rFonts w:eastAsia="Calibri" w:cs="Times New Roman"/>
      <w:sz w:val="20"/>
      <w:szCs w:val="20"/>
    </w:rPr>
  </w:style>
  <w:style w:type="character" w:customStyle="1" w:styleId="FootnoteTextChar">
    <w:name w:val="Footnote Text Char"/>
    <w:aliases w:val="Footnote Char,Fußnote Char"/>
    <w:basedOn w:val="DefaultParagraphFont"/>
    <w:link w:val="FootnoteText"/>
    <w:rsid w:val="00F16F38"/>
    <w:rPr>
      <w:rFonts w:ascii="Times New Roman" w:eastAsia="Calibri" w:hAnsi="Times New Roman" w:cs="Times New Roman"/>
      <w:sz w:val="20"/>
      <w:szCs w:val="20"/>
    </w:rPr>
  </w:style>
  <w:style w:type="character" w:styleId="FootnoteReference">
    <w:name w:val="footnote reference"/>
    <w:aliases w:val="Footnote Reference Number"/>
    <w:semiHidden/>
    <w:unhideWhenUsed/>
    <w:rsid w:val="00F16F38"/>
    <w:rPr>
      <w:vertAlign w:val="superscript"/>
    </w:rPr>
  </w:style>
  <w:style w:type="paragraph" w:styleId="NormalWeb">
    <w:name w:val="Normal (Web)"/>
    <w:basedOn w:val="Normal"/>
    <w:uiPriority w:val="99"/>
    <w:unhideWhenUsed/>
    <w:rsid w:val="00F16F38"/>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F16F38"/>
    <w:rPr>
      <w:color w:val="0000FF"/>
      <w:u w:val="single"/>
    </w:rPr>
  </w:style>
  <w:style w:type="paragraph" w:styleId="ListParagraph">
    <w:name w:val="List Paragraph"/>
    <w:basedOn w:val="Normal"/>
    <w:uiPriority w:val="34"/>
    <w:qFormat/>
    <w:rsid w:val="00F16F38"/>
    <w:pPr>
      <w:ind w:left="720"/>
      <w:contextualSpacing/>
    </w:pPr>
  </w:style>
  <w:style w:type="paragraph" w:styleId="Header">
    <w:name w:val="header"/>
    <w:basedOn w:val="Normal"/>
    <w:link w:val="HeaderChar"/>
    <w:uiPriority w:val="99"/>
    <w:unhideWhenUsed/>
    <w:rsid w:val="00F16F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6F38"/>
  </w:style>
  <w:style w:type="paragraph" w:styleId="Footer">
    <w:name w:val="footer"/>
    <w:basedOn w:val="Normal"/>
    <w:link w:val="FooterChar"/>
    <w:uiPriority w:val="99"/>
    <w:unhideWhenUsed/>
    <w:rsid w:val="00F16F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6F38"/>
  </w:style>
  <w:style w:type="paragraph" w:customStyle="1" w:styleId="tv213">
    <w:name w:val="tv213"/>
    <w:basedOn w:val="Normal"/>
    <w:rsid w:val="00F16F38"/>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F16F38"/>
    <w:rPr>
      <w:sz w:val="16"/>
      <w:szCs w:val="16"/>
    </w:rPr>
  </w:style>
  <w:style w:type="paragraph" w:styleId="CommentText">
    <w:name w:val="annotation text"/>
    <w:basedOn w:val="Normal"/>
    <w:link w:val="CommentTextChar"/>
    <w:uiPriority w:val="99"/>
    <w:unhideWhenUsed/>
    <w:rsid w:val="00F16F38"/>
    <w:pPr>
      <w:spacing w:line="240" w:lineRule="auto"/>
    </w:pPr>
    <w:rPr>
      <w:sz w:val="20"/>
      <w:szCs w:val="20"/>
    </w:rPr>
  </w:style>
  <w:style w:type="character" w:customStyle="1" w:styleId="CommentTextChar">
    <w:name w:val="Comment Text Char"/>
    <w:basedOn w:val="DefaultParagraphFont"/>
    <w:link w:val="CommentText"/>
    <w:uiPriority w:val="99"/>
    <w:rsid w:val="00F16F38"/>
    <w:rPr>
      <w:sz w:val="20"/>
      <w:szCs w:val="20"/>
    </w:rPr>
  </w:style>
  <w:style w:type="paragraph" w:styleId="CommentSubject">
    <w:name w:val="annotation subject"/>
    <w:basedOn w:val="CommentText"/>
    <w:next w:val="CommentText"/>
    <w:link w:val="CommentSubjectChar"/>
    <w:uiPriority w:val="99"/>
    <w:semiHidden/>
    <w:unhideWhenUsed/>
    <w:rsid w:val="00F16F38"/>
    <w:rPr>
      <w:b/>
      <w:bCs/>
    </w:rPr>
  </w:style>
  <w:style w:type="character" w:customStyle="1" w:styleId="CommentSubjectChar">
    <w:name w:val="Comment Subject Char"/>
    <w:basedOn w:val="CommentTextChar"/>
    <w:link w:val="CommentSubject"/>
    <w:uiPriority w:val="99"/>
    <w:semiHidden/>
    <w:rsid w:val="00F16F38"/>
    <w:rPr>
      <w:b/>
      <w:bCs/>
      <w:sz w:val="20"/>
      <w:szCs w:val="20"/>
    </w:rPr>
  </w:style>
  <w:style w:type="paragraph" w:styleId="BalloonText">
    <w:name w:val="Balloon Text"/>
    <w:basedOn w:val="Normal"/>
    <w:link w:val="BalloonTextChar"/>
    <w:uiPriority w:val="99"/>
    <w:semiHidden/>
    <w:unhideWhenUsed/>
    <w:rsid w:val="00F16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38"/>
    <w:rPr>
      <w:rFonts w:ascii="Segoe UI" w:hAnsi="Segoe UI" w:cs="Segoe UI"/>
      <w:sz w:val="18"/>
      <w:szCs w:val="18"/>
    </w:rPr>
  </w:style>
  <w:style w:type="table" w:styleId="TableGrid">
    <w:name w:val="Table Grid"/>
    <w:basedOn w:val="TableNormal"/>
    <w:uiPriority w:val="39"/>
    <w:rsid w:val="00F1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121"/>
    <w:pPr>
      <w:spacing w:after="0" w:line="240" w:lineRule="auto"/>
    </w:pPr>
    <w:rPr>
      <w:lang w:val="en-US"/>
    </w:rPr>
  </w:style>
  <w:style w:type="character" w:styleId="Strong">
    <w:name w:val="Strong"/>
    <w:basedOn w:val="DefaultParagraphFont"/>
    <w:uiPriority w:val="22"/>
    <w:qFormat/>
    <w:rsid w:val="008B1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4423">
      <w:bodyDiv w:val="1"/>
      <w:marLeft w:val="0"/>
      <w:marRight w:val="0"/>
      <w:marTop w:val="0"/>
      <w:marBottom w:val="0"/>
      <w:divBdr>
        <w:top w:val="none" w:sz="0" w:space="0" w:color="auto"/>
        <w:left w:val="none" w:sz="0" w:space="0" w:color="auto"/>
        <w:bottom w:val="none" w:sz="0" w:space="0" w:color="auto"/>
        <w:right w:val="none" w:sz="0" w:space="0" w:color="auto"/>
      </w:divBdr>
    </w:div>
    <w:div w:id="8040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13" Type="http://schemas.openxmlformats.org/officeDocument/2006/relationships/hyperlink" Target="http://www.lm.gov.lv/text/389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300005" TargetMode="External"/><Relationship Id="rId17" Type="http://schemas.openxmlformats.org/officeDocument/2006/relationships/hyperlink" Target="https://www.manasfinanses.lv/kalkulatori/berna-adopcijas-nemsanu-aizbildniba-vai-audzinasana-pabalstu-kalkulators" TargetMode="External"/><Relationship Id="rId2" Type="http://schemas.openxmlformats.org/officeDocument/2006/relationships/numbering" Target="numbering.xml"/><Relationship Id="rId16" Type="http://schemas.openxmlformats.org/officeDocument/2006/relationships/hyperlink" Target="https://www.vsaa.lv/pakalpojumi/vecakiem/atlidziba-par-audzugimenes-pienakumu-pildisa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text/3895" TargetMode="External"/><Relationship Id="rId5" Type="http://schemas.openxmlformats.org/officeDocument/2006/relationships/webSettings" Target="webSettings.xml"/><Relationship Id="rId15" Type="http://schemas.openxmlformats.org/officeDocument/2006/relationships/hyperlink" Target="https://likumi.lv/ta/id/55567-administrativa-procesa-likums" TargetMode="External"/><Relationship Id="rId10" Type="http://schemas.openxmlformats.org/officeDocument/2006/relationships/hyperlink" Target="https://likumi.lv/ta/id/55567-administrativa-procesa-liku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m.gov.lv/text/3895" TargetMode="External"/><Relationship Id="rId14" Type="http://schemas.openxmlformats.org/officeDocument/2006/relationships/hyperlink" Target="https://likumi.lv/ta/id/30000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2ECC-8CBB-431A-BC11-FDE16EEA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61714</Words>
  <Characters>35178</Characters>
  <Application>Microsoft Office Word</Application>
  <DocSecurity>0</DocSecurity>
  <Lines>293</Lines>
  <Paragraphs>193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Rita Paršova</cp:lastModifiedBy>
  <cp:revision>2</cp:revision>
  <dcterms:created xsi:type="dcterms:W3CDTF">2019-09-17T11:31:00Z</dcterms:created>
  <dcterms:modified xsi:type="dcterms:W3CDTF">2019-09-17T11:31:00Z</dcterms:modified>
</cp:coreProperties>
</file>