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3190A" w14:textId="64393065" w:rsidR="001F6AE1" w:rsidRDefault="001F6AE1" w:rsidP="00CD4AAC">
      <w:pPr>
        <w:jc w:val="center"/>
        <w:rPr>
          <w:rFonts w:ascii="Times New Roman" w:eastAsia="Times New Roman" w:hAnsi="Times New Roman" w:cs="Times New Roman"/>
          <w:sz w:val="24"/>
          <w:szCs w:val="24"/>
          <w:lang w:eastAsia="lv-LV"/>
        </w:rPr>
      </w:pPr>
      <w:bookmarkStart w:id="0" w:name="_GoBack"/>
      <w:bookmarkEnd w:id="0"/>
      <w:r>
        <w:rPr>
          <w:rFonts w:ascii="Times New Roman" w:eastAsia="Times New Roman" w:hAnsi="Times New Roman" w:cs="Times New Roman"/>
          <w:sz w:val="24"/>
          <w:szCs w:val="24"/>
          <w:lang w:eastAsia="lv-LV"/>
        </w:rPr>
        <w:t>Vienošanās Nr.</w:t>
      </w:r>
      <w:r w:rsidR="00514FC6">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par grozījumiem</w:t>
      </w:r>
    </w:p>
    <w:p w14:paraId="37C44F9A" w14:textId="3953C584"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2020.gada 6.marta valsts pārvaldes </w:t>
      </w:r>
      <w:r w:rsidRPr="001F6AE1">
        <w:rPr>
          <w:rFonts w:ascii="Times New Roman" w:eastAsia="Times New Roman" w:hAnsi="Times New Roman" w:cs="Times New Roman"/>
          <w:sz w:val="24"/>
          <w:szCs w:val="24"/>
          <w:lang w:eastAsia="lv-LV"/>
        </w:rPr>
        <w:t>deleģētā uzdevuma - psihosociālās rehabilitācijas pakalpojumu nodrošināšana paliatīvā aprūpē esošiem bērniem un viņu ģimenes locekļiem - veikšanas līgum</w:t>
      </w:r>
      <w:r>
        <w:rPr>
          <w:rFonts w:ascii="Times New Roman" w:eastAsia="Times New Roman" w:hAnsi="Times New Roman" w:cs="Times New Roman"/>
          <w:sz w:val="24"/>
          <w:szCs w:val="24"/>
          <w:lang w:eastAsia="lv-LV"/>
        </w:rPr>
        <w:t>ā</w:t>
      </w:r>
    </w:p>
    <w:p w14:paraId="012E9EEA" w14:textId="77777777"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Nr.LM2020/24-1-04/5e</w:t>
      </w:r>
    </w:p>
    <w:p w14:paraId="749333EC" w14:textId="77777777" w:rsidR="001F6AE1" w:rsidRDefault="001F6AE1" w:rsidP="001F6AE1">
      <w:pPr>
        <w:spacing w:after="0"/>
        <w:jc w:val="center"/>
        <w:rPr>
          <w:rFonts w:ascii="Times New Roman" w:eastAsia="Times New Roman" w:hAnsi="Times New Roman" w:cs="Times New Roman"/>
          <w:sz w:val="24"/>
          <w:szCs w:val="24"/>
          <w:lang w:eastAsia="lv-LV"/>
        </w:rPr>
      </w:pPr>
    </w:p>
    <w:p w14:paraId="4E3BD86D" w14:textId="77777777" w:rsidR="001F6AE1" w:rsidRDefault="001F6AE1" w:rsidP="001F6AE1">
      <w:pPr>
        <w:spacing w:after="0"/>
        <w:jc w:val="center"/>
        <w:rPr>
          <w:rFonts w:ascii="Times New Roman" w:eastAsia="Times New Roman" w:hAnsi="Times New Roman" w:cs="Times New Roman"/>
          <w:sz w:val="24"/>
          <w:szCs w:val="24"/>
          <w:lang w:eastAsia="lv-LV"/>
        </w:rPr>
      </w:pPr>
    </w:p>
    <w:p w14:paraId="0BBC15A8" w14:textId="218A654B" w:rsidR="003B2E1B" w:rsidRPr="003B2E1B" w:rsidRDefault="001F6AE1" w:rsidP="00CD4AAC">
      <w:pPr>
        <w:shd w:val="clear" w:color="auto" w:fill="FFFFFF"/>
        <w:tabs>
          <w:tab w:val="left" w:pos="5954"/>
        </w:tabs>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Rīga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3B2E1B" w:rsidRPr="003B2E1B">
        <w:rPr>
          <w:rFonts w:ascii="Times New Roman" w:eastAsia="Times New Roman" w:hAnsi="Times New Roman" w:cs="Times New Roman"/>
          <w:i/>
          <w:sz w:val="24"/>
          <w:szCs w:val="24"/>
          <w:lang w:eastAsia="lv-LV"/>
        </w:rPr>
        <w:t>Līguma</w:t>
      </w:r>
      <w:r w:rsidR="003B2E1B" w:rsidRPr="003B2E1B">
        <w:rPr>
          <w:rFonts w:ascii="Times New Roman" w:eastAsia="Times New Roman" w:hAnsi="Times New Roman" w:cs="Times New Roman"/>
          <w:i/>
          <w:sz w:val="24"/>
          <w:szCs w:val="24"/>
        </w:rPr>
        <w:t xml:space="preserve"> </w:t>
      </w:r>
      <w:r w:rsidR="003B2E1B" w:rsidRPr="003B2E1B">
        <w:rPr>
          <w:rFonts w:ascii="Times New Roman" w:eastAsia="Times New Roman" w:hAnsi="Times New Roman" w:cs="Times New Roman"/>
          <w:i/>
          <w:sz w:val="24"/>
          <w:szCs w:val="24"/>
          <w:lang w:eastAsia="lv-LV"/>
        </w:rPr>
        <w:t>datums ir pēdējā pievienotā</w:t>
      </w:r>
      <w:r w:rsidR="000F551B">
        <w:rPr>
          <w:rFonts w:ascii="Times New Roman" w:eastAsia="Times New Roman" w:hAnsi="Times New Roman" w:cs="Times New Roman"/>
          <w:i/>
          <w:sz w:val="24"/>
          <w:szCs w:val="24"/>
          <w:lang w:eastAsia="lv-LV"/>
        </w:rPr>
        <w:t xml:space="preserve"> </w:t>
      </w:r>
      <w:r w:rsidR="003B2E1B" w:rsidRPr="003B2E1B">
        <w:rPr>
          <w:rFonts w:ascii="Times New Roman" w:eastAsia="Times New Roman" w:hAnsi="Times New Roman" w:cs="Times New Roman"/>
          <w:i/>
          <w:sz w:val="24"/>
          <w:szCs w:val="24"/>
          <w:lang w:eastAsia="lv-LV"/>
        </w:rPr>
        <w:t>droša elektroniskā paraksta un laika zīmoga datums</w:t>
      </w:r>
    </w:p>
    <w:p w14:paraId="49979596" w14:textId="77777777" w:rsidR="001F6AE1" w:rsidRDefault="001F6AE1" w:rsidP="001F6AE1">
      <w:pPr>
        <w:spacing w:after="0"/>
        <w:rPr>
          <w:rFonts w:ascii="Times New Roman" w:eastAsia="Times New Roman" w:hAnsi="Times New Roman" w:cs="Times New Roman"/>
          <w:sz w:val="24"/>
          <w:szCs w:val="24"/>
          <w:lang w:eastAsia="lv-LV"/>
        </w:rPr>
      </w:pPr>
    </w:p>
    <w:p w14:paraId="141B10A5" w14:textId="77777777" w:rsidR="001F6AE1" w:rsidRDefault="001F6AE1" w:rsidP="001F6AE1">
      <w:pPr>
        <w:spacing w:after="0"/>
        <w:rPr>
          <w:rFonts w:ascii="Times New Roman" w:eastAsia="Times New Roman" w:hAnsi="Times New Roman" w:cs="Times New Roman"/>
          <w:sz w:val="24"/>
          <w:szCs w:val="24"/>
          <w:lang w:eastAsia="lv-LV"/>
        </w:rPr>
      </w:pPr>
    </w:p>
    <w:p w14:paraId="6D5A497A" w14:textId="58A17D73" w:rsidR="001F6AE1" w:rsidRPr="001F6AE1" w:rsidRDefault="001F6AE1" w:rsidP="001F6AE1">
      <w:pPr>
        <w:widowControl w:val="0"/>
        <w:shd w:val="clear" w:color="auto" w:fill="FFFFFF"/>
        <w:tabs>
          <w:tab w:val="left" w:pos="941"/>
        </w:tabs>
        <w:spacing w:before="120" w:after="0" w:line="240" w:lineRule="auto"/>
        <w:ind w:right="34"/>
        <w:jc w:val="both"/>
        <w:rPr>
          <w:rFonts w:ascii="Times New Roman" w:eastAsia="Times New Roman" w:hAnsi="Times New Roman" w:cs="Times New Roman"/>
          <w:sz w:val="24"/>
          <w:szCs w:val="24"/>
          <w:lang w:eastAsia="lv-LV"/>
        </w:rPr>
      </w:pPr>
      <w:r w:rsidRPr="001F6AE1">
        <w:rPr>
          <w:rFonts w:ascii="Times New Roman" w:eastAsia="Times New Roman" w:hAnsi="Times New Roman" w:cs="Times New Roman"/>
          <w:b/>
          <w:sz w:val="24"/>
          <w:szCs w:val="24"/>
          <w:lang w:eastAsia="lv-LV"/>
        </w:rPr>
        <w:t>Labklājības ministrija</w:t>
      </w:r>
      <w:r w:rsidRPr="001F6AE1">
        <w:rPr>
          <w:rFonts w:ascii="Times New Roman" w:eastAsia="Times New Roman" w:hAnsi="Times New Roman" w:cs="Times New Roman"/>
          <w:sz w:val="24"/>
          <w:szCs w:val="24"/>
          <w:lang w:eastAsia="lv-LV"/>
        </w:rPr>
        <w:t xml:space="preserve"> (turpmāk - Ministrija) valsts sekretāra</w:t>
      </w:r>
      <w:r w:rsidR="00864109">
        <w:rPr>
          <w:rFonts w:ascii="Times New Roman" w:eastAsia="Times New Roman" w:hAnsi="Times New Roman" w:cs="Times New Roman"/>
          <w:sz w:val="24"/>
          <w:szCs w:val="24"/>
          <w:lang w:eastAsia="lv-LV"/>
        </w:rPr>
        <w:t xml:space="preserve"> </w:t>
      </w:r>
      <w:r w:rsidR="008F0A9D">
        <w:rPr>
          <w:rFonts w:ascii="Times New Roman" w:eastAsia="Times New Roman" w:hAnsi="Times New Roman" w:cs="Times New Roman"/>
          <w:sz w:val="24"/>
          <w:szCs w:val="24"/>
          <w:lang w:eastAsia="lv-LV"/>
        </w:rPr>
        <w:t xml:space="preserve">Ingus </w:t>
      </w:r>
      <w:proofErr w:type="spellStart"/>
      <w:r w:rsidR="008F0A9D">
        <w:rPr>
          <w:rFonts w:ascii="Times New Roman" w:eastAsia="Times New Roman" w:hAnsi="Times New Roman" w:cs="Times New Roman"/>
          <w:sz w:val="24"/>
          <w:szCs w:val="24"/>
          <w:lang w:eastAsia="lv-LV"/>
        </w:rPr>
        <w:t>Allika</w:t>
      </w:r>
      <w:proofErr w:type="spellEnd"/>
      <w:r w:rsidRPr="001F6AE1">
        <w:rPr>
          <w:rFonts w:ascii="Times New Roman" w:eastAsia="Times New Roman" w:hAnsi="Times New Roman" w:cs="Times New Roman"/>
          <w:sz w:val="24"/>
          <w:szCs w:val="24"/>
          <w:lang w:eastAsia="lv-LV"/>
        </w:rPr>
        <w:t xml:space="preserve"> personā, kur</w:t>
      </w:r>
      <w:r w:rsidR="00864109">
        <w:rPr>
          <w:rFonts w:ascii="Times New Roman" w:eastAsia="Times New Roman" w:hAnsi="Times New Roman" w:cs="Times New Roman"/>
          <w:sz w:val="24"/>
          <w:szCs w:val="24"/>
          <w:lang w:eastAsia="lv-LV"/>
        </w:rPr>
        <w:t>a</w:t>
      </w:r>
      <w:r w:rsidRPr="001F6AE1">
        <w:rPr>
          <w:rFonts w:ascii="Times New Roman" w:eastAsia="Times New Roman" w:hAnsi="Times New Roman" w:cs="Times New Roman"/>
          <w:sz w:val="24"/>
          <w:szCs w:val="24"/>
          <w:lang w:eastAsia="lv-LV"/>
        </w:rPr>
        <w:t xml:space="preserve"> rīkojas saskaņā ar Ministru kabineta 2004.gada 27.janvāra noteikumiem Nr.49 „Labklājības ministrijas nolikums", no vienas puses, un </w:t>
      </w:r>
    </w:p>
    <w:p w14:paraId="3BC1CEB9" w14:textId="77777777" w:rsidR="001F6AE1" w:rsidRPr="001F6AE1" w:rsidRDefault="001F6AE1" w:rsidP="001F6AE1">
      <w:pPr>
        <w:spacing w:after="0" w:line="240" w:lineRule="auto"/>
        <w:jc w:val="both"/>
        <w:rPr>
          <w:rFonts w:ascii="Times New Roman" w:eastAsia="Times New Roman" w:hAnsi="Times New Roman" w:cs="Times New Roman"/>
          <w:sz w:val="24"/>
          <w:szCs w:val="24"/>
        </w:rPr>
      </w:pPr>
      <w:r w:rsidRPr="001F6AE1">
        <w:rPr>
          <w:rFonts w:ascii="Times New Roman" w:eastAsia="Times New Roman" w:hAnsi="Times New Roman" w:cs="Times New Roman"/>
          <w:b/>
          <w:sz w:val="24"/>
          <w:szCs w:val="24"/>
        </w:rPr>
        <w:t xml:space="preserve">Bērnu paliatīvās aprūpes biedrība </w:t>
      </w:r>
      <w:r w:rsidRPr="001F6AE1">
        <w:rPr>
          <w:rFonts w:ascii="Times New Roman" w:eastAsia="Times New Roman" w:hAnsi="Times New Roman" w:cs="Times New Roman"/>
          <w:sz w:val="24"/>
          <w:szCs w:val="24"/>
        </w:rPr>
        <w:t>(turpmāk — Biedrība)</w:t>
      </w:r>
      <w:r w:rsidRPr="001F6AE1">
        <w:rPr>
          <w:rFonts w:ascii="Times New Roman" w:eastAsia="Times New Roman" w:hAnsi="Times New Roman" w:cs="Times New Roman"/>
          <w:bCs/>
          <w:sz w:val="24"/>
          <w:szCs w:val="24"/>
        </w:rPr>
        <w:t xml:space="preserve"> valdes priekšsēdētājas Andas Jansones personā, kura rīkojas saskaņā ar Biedrības statūtiem,</w:t>
      </w:r>
      <w:r w:rsidRPr="001F6AE1">
        <w:rPr>
          <w:rFonts w:ascii="Times New Roman" w:eastAsia="Times New Roman" w:hAnsi="Times New Roman" w:cs="Times New Roman"/>
          <w:b/>
          <w:bCs/>
          <w:sz w:val="24"/>
          <w:szCs w:val="24"/>
        </w:rPr>
        <w:t xml:space="preserve"> </w:t>
      </w:r>
      <w:r w:rsidRPr="001F6AE1">
        <w:rPr>
          <w:rFonts w:ascii="Times New Roman" w:eastAsia="Times New Roman" w:hAnsi="Times New Roman" w:cs="Times New Roman"/>
          <w:sz w:val="24"/>
          <w:szCs w:val="24"/>
        </w:rPr>
        <w:t xml:space="preserve">no otras puses, turpmāk kopā – Puses, </w:t>
      </w:r>
    </w:p>
    <w:p w14:paraId="15245D5C" w14:textId="77777777" w:rsidR="001F6AE1" w:rsidRDefault="001F6AE1" w:rsidP="00D736CA">
      <w:pPr>
        <w:spacing w:after="0" w:line="240" w:lineRule="auto"/>
        <w:jc w:val="both"/>
        <w:rPr>
          <w:rFonts w:ascii="Times New Roman" w:eastAsia="Times New Roman" w:hAnsi="Times New Roman" w:cs="Times New Roman"/>
          <w:sz w:val="24"/>
          <w:szCs w:val="24"/>
        </w:rPr>
      </w:pPr>
      <w:r w:rsidRPr="001F6AE1">
        <w:rPr>
          <w:rFonts w:ascii="Times New Roman" w:eastAsia="Times New Roman" w:hAnsi="Times New Roman" w:cs="Times New Roman"/>
          <w:sz w:val="24"/>
          <w:szCs w:val="24"/>
        </w:rPr>
        <w:t xml:space="preserve">pamatojoties uz 2020.gada 06.marta valsts pārvaldes deleģētā uzdevuma </w:t>
      </w:r>
      <w:r w:rsidR="00D736CA">
        <w:rPr>
          <w:rFonts w:ascii="Times New Roman" w:eastAsia="Times New Roman" w:hAnsi="Times New Roman" w:cs="Times New Roman"/>
          <w:sz w:val="24"/>
          <w:szCs w:val="24"/>
        </w:rPr>
        <w:t>–</w:t>
      </w:r>
      <w:r w:rsidRPr="001F6AE1">
        <w:rPr>
          <w:rFonts w:ascii="Times New Roman" w:eastAsia="Times New Roman" w:hAnsi="Times New Roman" w:cs="Times New Roman"/>
          <w:sz w:val="24"/>
          <w:szCs w:val="24"/>
        </w:rPr>
        <w:t xml:space="preserve"> </w:t>
      </w:r>
      <w:r w:rsidR="00D736CA">
        <w:rPr>
          <w:rFonts w:ascii="Times New Roman" w:eastAsia="Times New Roman" w:hAnsi="Times New Roman" w:cs="Times New Roman"/>
          <w:sz w:val="24"/>
          <w:szCs w:val="24"/>
        </w:rPr>
        <w:t xml:space="preserve">nodrošināt </w:t>
      </w:r>
      <w:r w:rsidRPr="001F6AE1">
        <w:rPr>
          <w:rFonts w:ascii="Times New Roman" w:eastAsia="Times New Roman" w:hAnsi="Times New Roman" w:cs="Times New Roman"/>
          <w:sz w:val="24"/>
          <w:szCs w:val="24"/>
        </w:rPr>
        <w:t>psihosociālās rehabilitācijas pakalpojumu</w:t>
      </w:r>
      <w:r w:rsidR="00D736CA">
        <w:rPr>
          <w:rFonts w:ascii="Times New Roman" w:eastAsia="Times New Roman" w:hAnsi="Times New Roman" w:cs="Times New Roman"/>
          <w:sz w:val="24"/>
          <w:szCs w:val="24"/>
        </w:rPr>
        <w:t>s</w:t>
      </w:r>
      <w:r w:rsidRPr="001F6AE1">
        <w:rPr>
          <w:rFonts w:ascii="Times New Roman" w:eastAsia="Times New Roman" w:hAnsi="Times New Roman" w:cs="Times New Roman"/>
          <w:sz w:val="24"/>
          <w:szCs w:val="24"/>
        </w:rPr>
        <w:t xml:space="preserve"> paliatīvā aprūpē esošiem bērniem un viņu ģimenes locekļiem - veikšanas līgum</w:t>
      </w:r>
      <w:r w:rsidR="00D736CA">
        <w:rPr>
          <w:rFonts w:ascii="Times New Roman" w:eastAsia="Times New Roman" w:hAnsi="Times New Roman" w:cs="Times New Roman"/>
          <w:sz w:val="24"/>
          <w:szCs w:val="24"/>
        </w:rPr>
        <w:t xml:space="preserve">a </w:t>
      </w:r>
      <w:r w:rsidRPr="001F6AE1">
        <w:rPr>
          <w:rFonts w:ascii="Times New Roman" w:eastAsia="Times New Roman" w:hAnsi="Times New Roman" w:cs="Times New Roman"/>
          <w:sz w:val="24"/>
          <w:szCs w:val="24"/>
        </w:rPr>
        <w:t>Nr.LM2020/24-1-04/5e (turpmāk – Līgums)</w:t>
      </w:r>
      <w:r w:rsidR="00D736CA">
        <w:rPr>
          <w:rFonts w:ascii="Times New Roman" w:eastAsia="Times New Roman" w:hAnsi="Times New Roman" w:cs="Times New Roman"/>
          <w:sz w:val="24"/>
          <w:szCs w:val="24"/>
        </w:rPr>
        <w:t xml:space="preserve"> 37.punktu, vienojas izdarīt Līgumā šādus grozījumus (turpmāk – Vienošanās)</w:t>
      </w:r>
      <w:r w:rsidRPr="001F6AE1">
        <w:rPr>
          <w:rFonts w:ascii="Times New Roman" w:eastAsia="Times New Roman" w:hAnsi="Times New Roman" w:cs="Times New Roman"/>
          <w:sz w:val="24"/>
          <w:szCs w:val="24"/>
        </w:rPr>
        <w:t>:</w:t>
      </w:r>
    </w:p>
    <w:p w14:paraId="3A045C5A" w14:textId="77777777" w:rsidR="00A44021" w:rsidRDefault="00A44021" w:rsidP="00D736CA">
      <w:pPr>
        <w:spacing w:after="0" w:line="240" w:lineRule="auto"/>
        <w:jc w:val="both"/>
        <w:rPr>
          <w:rFonts w:ascii="Times New Roman" w:eastAsia="Times New Roman" w:hAnsi="Times New Roman" w:cs="Times New Roman"/>
          <w:sz w:val="24"/>
          <w:szCs w:val="24"/>
        </w:rPr>
      </w:pPr>
    </w:p>
    <w:p w14:paraId="23A19716" w14:textId="1AF466D7" w:rsidR="00F61017" w:rsidRPr="00F61017" w:rsidRDefault="00F61017" w:rsidP="00F61017">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w:t>
      </w:r>
      <w:r w:rsidR="00AC4E73">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u ar</w:t>
      </w:r>
      <w:r w:rsidR="00102734">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3</w:t>
      </w:r>
      <w:r w:rsidR="00102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4.4. </w:t>
      </w:r>
      <w:r w:rsidR="00102734">
        <w:rPr>
          <w:rFonts w:ascii="Times New Roman" w:eastAsia="Times New Roman" w:hAnsi="Times New Roman" w:cs="Times New Roman"/>
          <w:sz w:val="24"/>
          <w:szCs w:val="24"/>
        </w:rPr>
        <w:t>apakšpunkt</w:t>
      </w:r>
      <w:r>
        <w:rPr>
          <w:rFonts w:ascii="Times New Roman" w:eastAsia="Times New Roman" w:hAnsi="Times New Roman" w:cs="Times New Roman"/>
          <w:sz w:val="24"/>
          <w:szCs w:val="24"/>
        </w:rPr>
        <w:t>iem</w:t>
      </w:r>
      <w:r w:rsidR="00102734">
        <w:rPr>
          <w:rFonts w:ascii="Times New Roman" w:eastAsia="Times New Roman" w:hAnsi="Times New Roman" w:cs="Times New Roman"/>
          <w:sz w:val="24"/>
          <w:szCs w:val="24"/>
        </w:rPr>
        <w:t xml:space="preserve"> šādā redakcijā:</w:t>
      </w:r>
    </w:p>
    <w:p w14:paraId="59BF0CD5" w14:textId="3192AB5D" w:rsidR="00F61017" w:rsidRDefault="00102734" w:rsidP="00102734">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2734">
        <w:rPr>
          <w:rFonts w:ascii="Times New Roman" w:eastAsia="Times New Roman" w:hAnsi="Times New Roman" w:cs="Times New Roman"/>
          <w:sz w:val="24"/>
          <w:szCs w:val="24"/>
        </w:rPr>
        <w:t>4.</w:t>
      </w:r>
      <w:r w:rsidR="00F61017">
        <w:rPr>
          <w:rFonts w:ascii="Times New Roman" w:eastAsia="Times New Roman" w:hAnsi="Times New Roman" w:cs="Times New Roman"/>
          <w:sz w:val="24"/>
          <w:szCs w:val="24"/>
        </w:rPr>
        <w:t>3</w:t>
      </w:r>
      <w:r w:rsidRPr="00102734">
        <w:rPr>
          <w:rFonts w:ascii="Times New Roman" w:eastAsia="Times New Roman" w:hAnsi="Times New Roman" w:cs="Times New Roman"/>
          <w:sz w:val="24"/>
          <w:szCs w:val="24"/>
        </w:rPr>
        <w:t>.</w:t>
      </w:r>
      <w:r w:rsidRPr="00102734">
        <w:rPr>
          <w:rFonts w:ascii="Times New Roman" w:eastAsia="Times New Roman" w:hAnsi="Times New Roman" w:cs="Times New Roman"/>
          <w:sz w:val="24"/>
          <w:szCs w:val="24"/>
        </w:rPr>
        <w:tab/>
        <w:t>par pakalpojumu nodrošināšanu 202</w:t>
      </w:r>
      <w:r w:rsidR="00F61017">
        <w:rPr>
          <w:rFonts w:ascii="Times New Roman" w:eastAsia="Times New Roman" w:hAnsi="Times New Roman" w:cs="Times New Roman"/>
          <w:sz w:val="24"/>
          <w:szCs w:val="24"/>
        </w:rPr>
        <w:t>1</w:t>
      </w:r>
      <w:r w:rsidRPr="00102734">
        <w:rPr>
          <w:rFonts w:ascii="Times New Roman" w:eastAsia="Times New Roman" w:hAnsi="Times New Roman" w:cs="Times New Roman"/>
          <w:sz w:val="24"/>
          <w:szCs w:val="24"/>
        </w:rPr>
        <w:t xml:space="preserve">.gadā, kas noteikti </w:t>
      </w:r>
      <w:r w:rsidRPr="0052532C">
        <w:rPr>
          <w:rFonts w:ascii="Times New Roman" w:eastAsia="Times New Roman" w:hAnsi="Times New Roman" w:cs="Times New Roman"/>
          <w:sz w:val="24"/>
          <w:szCs w:val="24"/>
        </w:rPr>
        <w:t xml:space="preserve">Līguma </w:t>
      </w:r>
      <w:r w:rsidR="00F61017" w:rsidRPr="0052532C">
        <w:rPr>
          <w:rFonts w:ascii="Times New Roman" w:eastAsia="Times New Roman" w:hAnsi="Times New Roman" w:cs="Times New Roman"/>
          <w:sz w:val="24"/>
          <w:szCs w:val="24"/>
        </w:rPr>
        <w:t>8</w:t>
      </w:r>
      <w:r w:rsidRPr="0052532C">
        <w:rPr>
          <w:rFonts w:ascii="Times New Roman" w:eastAsia="Times New Roman" w:hAnsi="Times New Roman" w:cs="Times New Roman"/>
          <w:sz w:val="24"/>
          <w:szCs w:val="24"/>
        </w:rPr>
        <w:t>.pielikumā „Pakalpojuma "Psihosociālā rehabilitācija paliatīvajā aprūpē esošajiem bērniem un viņu ģimenes locekļiem" kvantitatīvie un kvalitatīvie rādītāji 202</w:t>
      </w:r>
      <w:r w:rsidR="00F61017" w:rsidRPr="0052532C">
        <w:rPr>
          <w:rFonts w:ascii="Times New Roman" w:eastAsia="Times New Roman" w:hAnsi="Times New Roman" w:cs="Times New Roman"/>
          <w:sz w:val="24"/>
          <w:szCs w:val="24"/>
        </w:rPr>
        <w:t>1</w:t>
      </w:r>
      <w:r w:rsidRPr="0052532C">
        <w:rPr>
          <w:rFonts w:ascii="Times New Roman" w:eastAsia="Times New Roman" w:hAnsi="Times New Roman" w:cs="Times New Roman"/>
          <w:sz w:val="24"/>
          <w:szCs w:val="24"/>
        </w:rPr>
        <w:t xml:space="preserve">.gadam”, ir </w:t>
      </w:r>
      <w:r w:rsidR="00422C53" w:rsidRPr="0052532C">
        <w:rPr>
          <w:rFonts w:ascii="Times New Roman" w:eastAsia="Times New Roman" w:hAnsi="Times New Roman" w:cs="Times New Roman"/>
          <w:sz w:val="24"/>
          <w:szCs w:val="24"/>
        </w:rPr>
        <w:t>521 066.51</w:t>
      </w:r>
      <w:r w:rsidRPr="0052532C">
        <w:rPr>
          <w:rFonts w:ascii="Times New Roman" w:eastAsia="Times New Roman" w:hAnsi="Times New Roman" w:cs="Times New Roman"/>
          <w:sz w:val="24"/>
          <w:szCs w:val="24"/>
        </w:rPr>
        <w:t xml:space="preserve"> </w:t>
      </w:r>
      <w:r w:rsidRPr="0052532C">
        <w:rPr>
          <w:rFonts w:ascii="Times New Roman" w:eastAsia="Times New Roman" w:hAnsi="Times New Roman" w:cs="Times New Roman"/>
          <w:i/>
          <w:sz w:val="24"/>
          <w:szCs w:val="24"/>
        </w:rPr>
        <w:t>euro</w:t>
      </w:r>
      <w:r w:rsidRPr="0052532C">
        <w:rPr>
          <w:rFonts w:ascii="Times New Roman" w:eastAsia="Times New Roman" w:hAnsi="Times New Roman" w:cs="Times New Roman"/>
          <w:sz w:val="24"/>
          <w:szCs w:val="24"/>
        </w:rPr>
        <w:t xml:space="preserve"> (</w:t>
      </w:r>
      <w:r w:rsidR="00F61017" w:rsidRPr="0052532C">
        <w:rPr>
          <w:rFonts w:ascii="Times New Roman" w:eastAsia="Times New Roman" w:hAnsi="Times New Roman" w:cs="Times New Roman"/>
          <w:sz w:val="24"/>
          <w:szCs w:val="24"/>
        </w:rPr>
        <w:t xml:space="preserve">pieci simti divdesmit </w:t>
      </w:r>
      <w:r w:rsidR="00422C53" w:rsidRPr="0052532C">
        <w:rPr>
          <w:rFonts w:ascii="Times New Roman" w:eastAsia="Times New Roman" w:hAnsi="Times New Roman" w:cs="Times New Roman"/>
          <w:sz w:val="24"/>
          <w:szCs w:val="24"/>
        </w:rPr>
        <w:t xml:space="preserve">viens </w:t>
      </w:r>
      <w:r w:rsidR="00F61017" w:rsidRPr="0052532C">
        <w:rPr>
          <w:rFonts w:ascii="Times New Roman" w:eastAsia="Times New Roman" w:hAnsi="Times New Roman" w:cs="Times New Roman"/>
          <w:sz w:val="24"/>
          <w:szCs w:val="24"/>
        </w:rPr>
        <w:t>tūksto</w:t>
      </w:r>
      <w:r w:rsidR="00422C53" w:rsidRPr="0052532C">
        <w:rPr>
          <w:rFonts w:ascii="Times New Roman" w:eastAsia="Times New Roman" w:hAnsi="Times New Roman" w:cs="Times New Roman"/>
          <w:sz w:val="24"/>
          <w:szCs w:val="24"/>
        </w:rPr>
        <w:t>tis</w:t>
      </w:r>
      <w:r w:rsidR="00F61017" w:rsidRPr="0052532C">
        <w:rPr>
          <w:rFonts w:ascii="Times New Roman" w:eastAsia="Times New Roman" w:hAnsi="Times New Roman" w:cs="Times New Roman"/>
          <w:sz w:val="24"/>
          <w:szCs w:val="24"/>
        </w:rPr>
        <w:t xml:space="preserve"> </w:t>
      </w:r>
      <w:r w:rsidR="00422C53" w:rsidRPr="0052532C">
        <w:rPr>
          <w:rFonts w:ascii="Times New Roman" w:eastAsia="Times New Roman" w:hAnsi="Times New Roman" w:cs="Times New Roman"/>
          <w:sz w:val="24"/>
          <w:szCs w:val="24"/>
        </w:rPr>
        <w:t>sešdesmit seši</w:t>
      </w:r>
      <w:r w:rsidRPr="0052532C">
        <w:rPr>
          <w:rFonts w:ascii="Times New Roman" w:eastAsia="Times New Roman" w:hAnsi="Times New Roman" w:cs="Times New Roman"/>
          <w:sz w:val="24"/>
          <w:szCs w:val="24"/>
        </w:rPr>
        <w:t xml:space="preserve"> </w:t>
      </w:r>
      <w:r w:rsidRPr="0052532C">
        <w:rPr>
          <w:rFonts w:ascii="Times New Roman" w:eastAsia="Times New Roman" w:hAnsi="Times New Roman" w:cs="Times New Roman"/>
          <w:i/>
          <w:sz w:val="24"/>
          <w:szCs w:val="24"/>
        </w:rPr>
        <w:t>euro</w:t>
      </w:r>
      <w:r w:rsidRPr="0052532C">
        <w:rPr>
          <w:rFonts w:ascii="Times New Roman" w:eastAsia="Times New Roman" w:hAnsi="Times New Roman" w:cs="Times New Roman"/>
          <w:sz w:val="24"/>
          <w:szCs w:val="24"/>
        </w:rPr>
        <w:t xml:space="preserve"> un </w:t>
      </w:r>
      <w:r w:rsidR="00422C53" w:rsidRPr="0052532C">
        <w:rPr>
          <w:rFonts w:ascii="Times New Roman" w:eastAsia="Times New Roman" w:hAnsi="Times New Roman" w:cs="Times New Roman"/>
          <w:sz w:val="24"/>
          <w:szCs w:val="24"/>
        </w:rPr>
        <w:t>51</w:t>
      </w:r>
      <w:r w:rsidRPr="0052532C">
        <w:rPr>
          <w:rFonts w:ascii="Times New Roman" w:eastAsia="Times New Roman" w:hAnsi="Times New Roman" w:cs="Times New Roman"/>
          <w:sz w:val="24"/>
          <w:szCs w:val="24"/>
        </w:rPr>
        <w:t xml:space="preserve"> cent</w:t>
      </w:r>
      <w:r w:rsidR="00422C53" w:rsidRPr="0052532C">
        <w:rPr>
          <w:rFonts w:ascii="Times New Roman" w:eastAsia="Times New Roman" w:hAnsi="Times New Roman" w:cs="Times New Roman"/>
          <w:sz w:val="24"/>
          <w:szCs w:val="24"/>
        </w:rPr>
        <w:t>s</w:t>
      </w:r>
      <w:r w:rsidRPr="0052532C">
        <w:rPr>
          <w:rFonts w:ascii="Times New Roman" w:eastAsia="Times New Roman" w:hAnsi="Times New Roman" w:cs="Times New Roman"/>
          <w:sz w:val="24"/>
          <w:szCs w:val="24"/>
        </w:rPr>
        <w:t xml:space="preserve">), tai skaitā </w:t>
      </w:r>
      <w:r w:rsidR="00574532" w:rsidRPr="0052532C">
        <w:rPr>
          <w:rFonts w:ascii="Times New Roman" w:eastAsia="Times New Roman" w:hAnsi="Times New Roman" w:cs="Times New Roman"/>
          <w:sz w:val="24"/>
          <w:szCs w:val="24"/>
        </w:rPr>
        <w:t>473</w:t>
      </w:r>
      <w:r w:rsidR="00377BC0" w:rsidRPr="0052532C">
        <w:rPr>
          <w:rFonts w:ascii="Times New Roman" w:eastAsia="Times New Roman" w:hAnsi="Times New Roman" w:cs="Times New Roman"/>
          <w:sz w:val="24"/>
          <w:szCs w:val="24"/>
        </w:rPr>
        <w:t> </w:t>
      </w:r>
      <w:r w:rsidR="009F4274" w:rsidRPr="0052532C">
        <w:rPr>
          <w:rFonts w:ascii="Times New Roman" w:eastAsia="Times New Roman" w:hAnsi="Times New Roman" w:cs="Times New Roman"/>
          <w:sz w:val="24"/>
          <w:szCs w:val="24"/>
        </w:rPr>
        <w:t>696</w:t>
      </w:r>
      <w:r w:rsidR="00377BC0" w:rsidRPr="0052532C">
        <w:rPr>
          <w:rFonts w:ascii="Times New Roman" w:eastAsia="Times New Roman" w:hAnsi="Times New Roman" w:cs="Times New Roman"/>
          <w:sz w:val="24"/>
          <w:szCs w:val="24"/>
        </w:rPr>
        <w:t>.83</w:t>
      </w:r>
      <w:r w:rsidRPr="0052532C">
        <w:rPr>
          <w:rFonts w:ascii="Times New Roman" w:eastAsia="Times New Roman" w:hAnsi="Times New Roman" w:cs="Times New Roman"/>
          <w:sz w:val="24"/>
          <w:szCs w:val="24"/>
        </w:rPr>
        <w:t xml:space="preserve"> </w:t>
      </w:r>
      <w:r w:rsidRPr="0052532C">
        <w:rPr>
          <w:rFonts w:ascii="Times New Roman" w:eastAsia="Times New Roman" w:hAnsi="Times New Roman" w:cs="Times New Roman"/>
          <w:i/>
          <w:sz w:val="24"/>
          <w:szCs w:val="24"/>
        </w:rPr>
        <w:t>euro</w:t>
      </w:r>
      <w:r w:rsidRPr="0052532C">
        <w:rPr>
          <w:rFonts w:ascii="Times New Roman" w:eastAsia="Times New Roman" w:hAnsi="Times New Roman" w:cs="Times New Roman"/>
          <w:sz w:val="24"/>
          <w:szCs w:val="24"/>
        </w:rPr>
        <w:t xml:space="preserve"> (</w:t>
      </w:r>
      <w:r w:rsidR="00F61017" w:rsidRPr="0052532C">
        <w:rPr>
          <w:rFonts w:ascii="Times New Roman" w:eastAsia="Times New Roman" w:hAnsi="Times New Roman" w:cs="Times New Roman"/>
          <w:sz w:val="24"/>
          <w:szCs w:val="24"/>
        </w:rPr>
        <w:t xml:space="preserve">četri simti septiņdesmit </w:t>
      </w:r>
      <w:r w:rsidR="00574532" w:rsidRPr="0052532C">
        <w:rPr>
          <w:rFonts w:ascii="Times New Roman" w:eastAsia="Times New Roman" w:hAnsi="Times New Roman" w:cs="Times New Roman"/>
          <w:sz w:val="24"/>
          <w:szCs w:val="24"/>
        </w:rPr>
        <w:t>trīs</w:t>
      </w:r>
      <w:r w:rsidR="00F61017" w:rsidRPr="0052532C">
        <w:rPr>
          <w:rFonts w:ascii="Times New Roman" w:eastAsia="Times New Roman" w:hAnsi="Times New Roman" w:cs="Times New Roman"/>
          <w:sz w:val="24"/>
          <w:szCs w:val="24"/>
        </w:rPr>
        <w:t xml:space="preserve"> tūkstoši </w:t>
      </w:r>
      <w:r w:rsidR="00377BC0" w:rsidRPr="0052532C">
        <w:rPr>
          <w:rFonts w:ascii="Times New Roman" w:eastAsia="Times New Roman" w:hAnsi="Times New Roman" w:cs="Times New Roman"/>
          <w:sz w:val="24"/>
          <w:szCs w:val="24"/>
        </w:rPr>
        <w:t>sešdesmit deviņi</w:t>
      </w:r>
      <w:r w:rsidRPr="0052532C">
        <w:rPr>
          <w:rFonts w:ascii="Times New Roman" w:eastAsia="Times New Roman" w:hAnsi="Times New Roman" w:cs="Times New Roman"/>
          <w:sz w:val="24"/>
          <w:szCs w:val="24"/>
        </w:rPr>
        <w:t xml:space="preserve"> </w:t>
      </w:r>
      <w:r w:rsidRPr="0052532C">
        <w:rPr>
          <w:rFonts w:ascii="Times New Roman" w:eastAsia="Times New Roman" w:hAnsi="Times New Roman" w:cs="Times New Roman"/>
          <w:i/>
          <w:sz w:val="24"/>
          <w:szCs w:val="24"/>
        </w:rPr>
        <w:t>euro</w:t>
      </w:r>
      <w:r w:rsidRPr="0052532C">
        <w:rPr>
          <w:rFonts w:ascii="Times New Roman" w:eastAsia="Times New Roman" w:hAnsi="Times New Roman" w:cs="Times New Roman"/>
          <w:sz w:val="24"/>
          <w:szCs w:val="24"/>
        </w:rPr>
        <w:t xml:space="preserve"> un </w:t>
      </w:r>
      <w:r w:rsidR="00377BC0" w:rsidRPr="0052532C">
        <w:rPr>
          <w:rFonts w:ascii="Times New Roman" w:eastAsia="Times New Roman" w:hAnsi="Times New Roman" w:cs="Times New Roman"/>
          <w:sz w:val="24"/>
          <w:szCs w:val="24"/>
        </w:rPr>
        <w:t>83</w:t>
      </w:r>
      <w:r w:rsidRPr="0052532C">
        <w:rPr>
          <w:rFonts w:ascii="Times New Roman" w:eastAsia="Times New Roman" w:hAnsi="Times New Roman" w:cs="Times New Roman"/>
          <w:sz w:val="24"/>
          <w:szCs w:val="24"/>
        </w:rPr>
        <w:t xml:space="preserve"> centi) par pakalpojumu sniegšanu, </w:t>
      </w:r>
      <w:r w:rsidR="00F61017" w:rsidRPr="0052532C">
        <w:rPr>
          <w:rFonts w:ascii="Times New Roman" w:eastAsia="Times New Roman" w:hAnsi="Times New Roman" w:cs="Times New Roman"/>
          <w:sz w:val="24"/>
          <w:szCs w:val="24"/>
        </w:rPr>
        <w:t>47</w:t>
      </w:r>
      <w:r w:rsidR="00574532" w:rsidRPr="0052532C">
        <w:rPr>
          <w:rFonts w:ascii="Times New Roman" w:eastAsia="Times New Roman" w:hAnsi="Times New Roman" w:cs="Times New Roman"/>
          <w:sz w:val="24"/>
          <w:szCs w:val="24"/>
        </w:rPr>
        <w:t> 369.68</w:t>
      </w:r>
      <w:r w:rsidRPr="0052532C">
        <w:rPr>
          <w:rFonts w:ascii="Times New Roman" w:eastAsia="Times New Roman" w:hAnsi="Times New Roman" w:cs="Times New Roman"/>
          <w:sz w:val="24"/>
          <w:szCs w:val="24"/>
        </w:rPr>
        <w:t xml:space="preserve"> </w:t>
      </w:r>
      <w:r w:rsidRPr="0052532C">
        <w:rPr>
          <w:rFonts w:ascii="Times New Roman" w:eastAsia="Times New Roman" w:hAnsi="Times New Roman" w:cs="Times New Roman"/>
          <w:i/>
          <w:sz w:val="24"/>
          <w:szCs w:val="24"/>
        </w:rPr>
        <w:t>euro</w:t>
      </w:r>
      <w:r w:rsidRPr="0052532C">
        <w:rPr>
          <w:rFonts w:ascii="Times New Roman" w:eastAsia="Times New Roman" w:hAnsi="Times New Roman" w:cs="Times New Roman"/>
          <w:sz w:val="24"/>
          <w:szCs w:val="24"/>
        </w:rPr>
        <w:t xml:space="preserve"> (</w:t>
      </w:r>
      <w:r w:rsidR="00F61017" w:rsidRPr="0052532C">
        <w:rPr>
          <w:rFonts w:ascii="Times New Roman" w:eastAsia="Times New Roman" w:hAnsi="Times New Roman" w:cs="Times New Roman"/>
          <w:sz w:val="24"/>
          <w:szCs w:val="24"/>
        </w:rPr>
        <w:t xml:space="preserve">četrdesmit septiņi tūkstoši </w:t>
      </w:r>
      <w:r w:rsidR="00574532" w:rsidRPr="0052532C">
        <w:rPr>
          <w:rFonts w:ascii="Times New Roman" w:eastAsia="Times New Roman" w:hAnsi="Times New Roman" w:cs="Times New Roman"/>
          <w:sz w:val="24"/>
          <w:szCs w:val="24"/>
        </w:rPr>
        <w:t>trīs</w:t>
      </w:r>
      <w:r w:rsidR="00F61017" w:rsidRPr="0052532C">
        <w:rPr>
          <w:rFonts w:ascii="Times New Roman" w:eastAsia="Times New Roman" w:hAnsi="Times New Roman" w:cs="Times New Roman"/>
          <w:sz w:val="24"/>
          <w:szCs w:val="24"/>
        </w:rPr>
        <w:t xml:space="preserve"> simti </w:t>
      </w:r>
      <w:r w:rsidR="00574532" w:rsidRPr="0052532C">
        <w:rPr>
          <w:rFonts w:ascii="Times New Roman" w:eastAsia="Times New Roman" w:hAnsi="Times New Roman" w:cs="Times New Roman"/>
          <w:sz w:val="24"/>
          <w:szCs w:val="24"/>
        </w:rPr>
        <w:t>sešdesmit deviņi</w:t>
      </w:r>
      <w:r w:rsidR="00F61017">
        <w:rPr>
          <w:rFonts w:ascii="Times New Roman" w:eastAsia="Times New Roman" w:hAnsi="Times New Roman" w:cs="Times New Roman"/>
          <w:sz w:val="24"/>
          <w:szCs w:val="24"/>
        </w:rPr>
        <w:t xml:space="preserve"> </w:t>
      </w:r>
      <w:r w:rsidRPr="00F61017">
        <w:rPr>
          <w:rFonts w:ascii="Times New Roman" w:eastAsia="Times New Roman" w:hAnsi="Times New Roman" w:cs="Times New Roman"/>
          <w:i/>
          <w:sz w:val="24"/>
          <w:szCs w:val="24"/>
        </w:rPr>
        <w:t>euro</w:t>
      </w:r>
      <w:r w:rsidRPr="00102734">
        <w:rPr>
          <w:rFonts w:ascii="Times New Roman" w:eastAsia="Times New Roman" w:hAnsi="Times New Roman" w:cs="Times New Roman"/>
          <w:sz w:val="24"/>
          <w:szCs w:val="24"/>
        </w:rPr>
        <w:t xml:space="preserve"> un </w:t>
      </w:r>
      <w:r w:rsidR="00574532">
        <w:rPr>
          <w:rFonts w:ascii="Times New Roman" w:eastAsia="Times New Roman" w:hAnsi="Times New Roman" w:cs="Times New Roman"/>
          <w:sz w:val="24"/>
          <w:szCs w:val="24"/>
        </w:rPr>
        <w:t>68</w:t>
      </w:r>
      <w:r w:rsidRPr="00102734">
        <w:rPr>
          <w:rFonts w:ascii="Times New Roman" w:eastAsia="Times New Roman" w:hAnsi="Times New Roman" w:cs="Times New Roman"/>
          <w:sz w:val="24"/>
          <w:szCs w:val="24"/>
        </w:rPr>
        <w:t xml:space="preserve"> centi) pakalpojumu administrēšanas izdevumiem</w:t>
      </w:r>
      <w:r w:rsidR="00844785" w:rsidRPr="007C6409">
        <w:rPr>
          <w:rFonts w:ascii="Times New Roman" w:eastAsia="Times New Roman" w:hAnsi="Times New Roman" w:cs="Times New Roman"/>
          <w:sz w:val="24"/>
          <w:szCs w:val="24"/>
        </w:rPr>
        <w:t>;</w:t>
      </w:r>
    </w:p>
    <w:p w14:paraId="46CEA7EE" w14:textId="12A57FF8" w:rsidR="00102734" w:rsidRDefault="00F61017" w:rsidP="00102734">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r>
      <w:r w:rsidRPr="00F61017">
        <w:rPr>
          <w:rFonts w:ascii="Times New Roman" w:eastAsia="Times New Roman" w:hAnsi="Times New Roman" w:cs="Times New Roman"/>
          <w:sz w:val="24"/>
          <w:szCs w:val="24"/>
        </w:rPr>
        <w:t>pakalpojumu nodrošināšanai 202</w:t>
      </w:r>
      <w:r>
        <w:rPr>
          <w:rFonts w:ascii="Times New Roman" w:eastAsia="Times New Roman" w:hAnsi="Times New Roman" w:cs="Times New Roman"/>
          <w:sz w:val="24"/>
          <w:szCs w:val="24"/>
        </w:rPr>
        <w:t>1</w:t>
      </w:r>
      <w:r w:rsidRPr="00F61017">
        <w:rPr>
          <w:rFonts w:ascii="Times New Roman" w:eastAsia="Times New Roman" w:hAnsi="Times New Roman" w:cs="Times New Roman"/>
          <w:sz w:val="24"/>
          <w:szCs w:val="24"/>
        </w:rPr>
        <w:t>.gadā (kvantitatīvie un kvalitatīvie rādītāji 202</w:t>
      </w:r>
      <w:r>
        <w:rPr>
          <w:rFonts w:ascii="Times New Roman" w:eastAsia="Times New Roman" w:hAnsi="Times New Roman" w:cs="Times New Roman"/>
          <w:sz w:val="24"/>
          <w:szCs w:val="24"/>
        </w:rPr>
        <w:t>1</w:t>
      </w:r>
      <w:r w:rsidRPr="00F61017">
        <w:rPr>
          <w:rFonts w:ascii="Times New Roman" w:eastAsia="Times New Roman" w:hAnsi="Times New Roman" w:cs="Times New Roman"/>
          <w:sz w:val="24"/>
          <w:szCs w:val="24"/>
        </w:rPr>
        <w:t xml:space="preserve">.gadam iekļauti Līguma </w:t>
      </w:r>
      <w:r>
        <w:rPr>
          <w:rFonts w:ascii="Times New Roman" w:eastAsia="Times New Roman" w:hAnsi="Times New Roman" w:cs="Times New Roman"/>
          <w:sz w:val="24"/>
          <w:szCs w:val="24"/>
        </w:rPr>
        <w:t>8</w:t>
      </w:r>
      <w:r w:rsidRPr="00F61017">
        <w:rPr>
          <w:rFonts w:ascii="Times New Roman" w:eastAsia="Times New Roman" w:hAnsi="Times New Roman" w:cs="Times New Roman"/>
          <w:sz w:val="24"/>
          <w:szCs w:val="24"/>
        </w:rPr>
        <w:t>.pielikumā „Pakalpojuma "Psihosociālā rehabilitācija paliatīvajā aprūpē esošajiem bērniem un viņu ģimenes locekļiem") novirzītais atlikums par 20</w:t>
      </w:r>
      <w:r w:rsidR="00C20ADA">
        <w:rPr>
          <w:rFonts w:ascii="Times New Roman" w:eastAsia="Times New Roman" w:hAnsi="Times New Roman" w:cs="Times New Roman"/>
          <w:sz w:val="24"/>
          <w:szCs w:val="24"/>
        </w:rPr>
        <w:t>20</w:t>
      </w:r>
      <w:r w:rsidRPr="00F61017">
        <w:rPr>
          <w:rFonts w:ascii="Times New Roman" w:eastAsia="Times New Roman" w:hAnsi="Times New Roman" w:cs="Times New Roman"/>
          <w:sz w:val="24"/>
          <w:szCs w:val="24"/>
        </w:rPr>
        <w:t>. gadu (uz 202</w:t>
      </w:r>
      <w:r w:rsidR="00C20ADA">
        <w:rPr>
          <w:rFonts w:ascii="Times New Roman" w:eastAsia="Times New Roman" w:hAnsi="Times New Roman" w:cs="Times New Roman"/>
          <w:sz w:val="24"/>
          <w:szCs w:val="24"/>
        </w:rPr>
        <w:t>1</w:t>
      </w:r>
      <w:r w:rsidRPr="00F61017">
        <w:rPr>
          <w:rFonts w:ascii="Times New Roman" w:eastAsia="Times New Roman" w:hAnsi="Times New Roman" w:cs="Times New Roman"/>
          <w:sz w:val="24"/>
          <w:szCs w:val="24"/>
        </w:rPr>
        <w:t xml:space="preserve">. gada 1.janvāri) ir </w:t>
      </w:r>
      <w:r w:rsidR="00C20ADA">
        <w:rPr>
          <w:rFonts w:ascii="Times New Roman" w:eastAsia="Times New Roman" w:hAnsi="Times New Roman" w:cs="Times New Roman"/>
          <w:sz w:val="24"/>
          <w:szCs w:val="24"/>
        </w:rPr>
        <w:t>2</w:t>
      </w:r>
      <w:r w:rsidR="0052532C">
        <w:rPr>
          <w:rFonts w:ascii="Times New Roman" w:eastAsia="Times New Roman" w:hAnsi="Times New Roman" w:cs="Times New Roman"/>
          <w:sz w:val="24"/>
          <w:szCs w:val="24"/>
        </w:rPr>
        <w:t> 000.49</w:t>
      </w:r>
      <w:r w:rsidRPr="00F61017">
        <w:rPr>
          <w:rFonts w:ascii="Times New Roman" w:eastAsia="Times New Roman" w:hAnsi="Times New Roman" w:cs="Times New Roman"/>
          <w:sz w:val="24"/>
          <w:szCs w:val="24"/>
        </w:rPr>
        <w:t xml:space="preserve"> </w:t>
      </w:r>
      <w:r w:rsidRPr="00C20ADA">
        <w:rPr>
          <w:rFonts w:ascii="Times New Roman" w:eastAsia="Times New Roman" w:hAnsi="Times New Roman" w:cs="Times New Roman"/>
          <w:i/>
          <w:sz w:val="24"/>
          <w:szCs w:val="24"/>
        </w:rPr>
        <w:t>euro</w:t>
      </w:r>
      <w:r w:rsidRPr="00F61017">
        <w:rPr>
          <w:rFonts w:ascii="Times New Roman" w:eastAsia="Times New Roman" w:hAnsi="Times New Roman" w:cs="Times New Roman"/>
          <w:sz w:val="24"/>
          <w:szCs w:val="24"/>
        </w:rPr>
        <w:t xml:space="preserve"> (</w:t>
      </w:r>
      <w:r w:rsidR="00C20ADA">
        <w:rPr>
          <w:rFonts w:ascii="Times New Roman" w:eastAsia="Times New Roman" w:hAnsi="Times New Roman" w:cs="Times New Roman"/>
          <w:sz w:val="24"/>
          <w:szCs w:val="24"/>
        </w:rPr>
        <w:t xml:space="preserve">divi tūkstoši </w:t>
      </w:r>
      <w:r w:rsidRPr="00C20ADA">
        <w:rPr>
          <w:rFonts w:ascii="Times New Roman" w:eastAsia="Times New Roman" w:hAnsi="Times New Roman" w:cs="Times New Roman"/>
          <w:i/>
          <w:sz w:val="24"/>
          <w:szCs w:val="24"/>
        </w:rPr>
        <w:t>euro</w:t>
      </w:r>
      <w:r w:rsidRPr="00F61017">
        <w:rPr>
          <w:rFonts w:ascii="Times New Roman" w:eastAsia="Times New Roman" w:hAnsi="Times New Roman" w:cs="Times New Roman"/>
          <w:sz w:val="24"/>
          <w:szCs w:val="24"/>
        </w:rPr>
        <w:t xml:space="preserve"> un </w:t>
      </w:r>
      <w:r w:rsidR="0052532C">
        <w:rPr>
          <w:rFonts w:ascii="Times New Roman" w:eastAsia="Times New Roman" w:hAnsi="Times New Roman" w:cs="Times New Roman"/>
          <w:sz w:val="24"/>
          <w:szCs w:val="24"/>
        </w:rPr>
        <w:t>49</w:t>
      </w:r>
      <w:r w:rsidRPr="00F61017">
        <w:rPr>
          <w:rFonts w:ascii="Times New Roman" w:eastAsia="Times New Roman" w:hAnsi="Times New Roman" w:cs="Times New Roman"/>
          <w:sz w:val="24"/>
          <w:szCs w:val="24"/>
        </w:rPr>
        <w:t xml:space="preserve"> centi), tai skaitā </w:t>
      </w:r>
      <w:r w:rsidR="0052532C">
        <w:rPr>
          <w:rFonts w:ascii="Times New Roman" w:eastAsia="Times New Roman" w:hAnsi="Times New Roman" w:cs="Times New Roman"/>
          <w:sz w:val="24"/>
          <w:szCs w:val="24"/>
        </w:rPr>
        <w:t>1 818.62</w:t>
      </w:r>
      <w:r w:rsidRPr="00F61017">
        <w:rPr>
          <w:rFonts w:ascii="Times New Roman" w:eastAsia="Times New Roman" w:hAnsi="Times New Roman" w:cs="Times New Roman"/>
          <w:sz w:val="24"/>
          <w:szCs w:val="24"/>
        </w:rPr>
        <w:t xml:space="preserve"> </w:t>
      </w:r>
      <w:r w:rsidRPr="00C20ADA">
        <w:rPr>
          <w:rFonts w:ascii="Times New Roman" w:eastAsia="Times New Roman" w:hAnsi="Times New Roman" w:cs="Times New Roman"/>
          <w:i/>
          <w:sz w:val="24"/>
          <w:szCs w:val="24"/>
        </w:rPr>
        <w:t>euro</w:t>
      </w:r>
      <w:r w:rsidRPr="00F61017">
        <w:rPr>
          <w:rFonts w:ascii="Times New Roman" w:eastAsia="Times New Roman" w:hAnsi="Times New Roman" w:cs="Times New Roman"/>
          <w:sz w:val="24"/>
          <w:szCs w:val="24"/>
        </w:rPr>
        <w:t xml:space="preserve"> (</w:t>
      </w:r>
      <w:r w:rsidR="0052532C">
        <w:rPr>
          <w:rFonts w:ascii="Times New Roman" w:eastAsia="Times New Roman" w:hAnsi="Times New Roman" w:cs="Times New Roman"/>
          <w:sz w:val="24"/>
          <w:szCs w:val="24"/>
        </w:rPr>
        <w:t>viens tūkstotis astoņi simti astoņpadsmit</w:t>
      </w:r>
      <w:r w:rsidRPr="00F61017">
        <w:rPr>
          <w:rFonts w:ascii="Times New Roman" w:eastAsia="Times New Roman" w:hAnsi="Times New Roman" w:cs="Times New Roman"/>
          <w:sz w:val="24"/>
          <w:szCs w:val="24"/>
        </w:rPr>
        <w:t xml:space="preserve"> </w:t>
      </w:r>
      <w:r w:rsidRPr="00C20ADA">
        <w:rPr>
          <w:rFonts w:ascii="Times New Roman" w:eastAsia="Times New Roman" w:hAnsi="Times New Roman" w:cs="Times New Roman"/>
          <w:i/>
          <w:sz w:val="24"/>
          <w:szCs w:val="24"/>
        </w:rPr>
        <w:t>euro</w:t>
      </w:r>
      <w:r w:rsidRPr="00F61017">
        <w:rPr>
          <w:rFonts w:ascii="Times New Roman" w:eastAsia="Times New Roman" w:hAnsi="Times New Roman" w:cs="Times New Roman"/>
          <w:sz w:val="24"/>
          <w:szCs w:val="24"/>
        </w:rPr>
        <w:t xml:space="preserve"> un </w:t>
      </w:r>
      <w:r w:rsidR="0052532C">
        <w:rPr>
          <w:rFonts w:ascii="Times New Roman" w:eastAsia="Times New Roman" w:hAnsi="Times New Roman" w:cs="Times New Roman"/>
          <w:sz w:val="24"/>
          <w:szCs w:val="24"/>
        </w:rPr>
        <w:t>62</w:t>
      </w:r>
      <w:r w:rsidRPr="00F61017">
        <w:rPr>
          <w:rFonts w:ascii="Times New Roman" w:eastAsia="Times New Roman" w:hAnsi="Times New Roman" w:cs="Times New Roman"/>
          <w:sz w:val="24"/>
          <w:szCs w:val="24"/>
        </w:rPr>
        <w:t xml:space="preserve"> centi) par pakalpojumu sniegšanu, </w:t>
      </w:r>
      <w:r w:rsidR="00C20ADA">
        <w:rPr>
          <w:rFonts w:ascii="Times New Roman" w:eastAsia="Times New Roman" w:hAnsi="Times New Roman" w:cs="Times New Roman"/>
          <w:sz w:val="24"/>
          <w:szCs w:val="24"/>
        </w:rPr>
        <w:t>181.87</w:t>
      </w:r>
      <w:r w:rsidRPr="00F61017">
        <w:rPr>
          <w:rFonts w:ascii="Times New Roman" w:eastAsia="Times New Roman" w:hAnsi="Times New Roman" w:cs="Times New Roman"/>
          <w:sz w:val="24"/>
          <w:szCs w:val="24"/>
        </w:rPr>
        <w:t xml:space="preserve"> </w:t>
      </w:r>
      <w:r w:rsidRPr="00C20ADA">
        <w:rPr>
          <w:rFonts w:ascii="Times New Roman" w:eastAsia="Times New Roman" w:hAnsi="Times New Roman" w:cs="Times New Roman"/>
          <w:i/>
          <w:sz w:val="24"/>
          <w:szCs w:val="24"/>
        </w:rPr>
        <w:t>euro</w:t>
      </w:r>
      <w:r w:rsidRPr="00F61017">
        <w:rPr>
          <w:rFonts w:ascii="Times New Roman" w:eastAsia="Times New Roman" w:hAnsi="Times New Roman" w:cs="Times New Roman"/>
          <w:sz w:val="24"/>
          <w:szCs w:val="24"/>
        </w:rPr>
        <w:t xml:space="preserve"> (</w:t>
      </w:r>
      <w:r w:rsidR="00C20ADA">
        <w:rPr>
          <w:rFonts w:ascii="Times New Roman" w:eastAsia="Times New Roman" w:hAnsi="Times New Roman" w:cs="Times New Roman"/>
          <w:sz w:val="24"/>
          <w:szCs w:val="24"/>
        </w:rPr>
        <w:t>viens simts astoņdesmit viens</w:t>
      </w:r>
      <w:r w:rsidRPr="00F61017">
        <w:rPr>
          <w:rFonts w:ascii="Times New Roman" w:eastAsia="Times New Roman" w:hAnsi="Times New Roman" w:cs="Times New Roman"/>
          <w:sz w:val="24"/>
          <w:szCs w:val="24"/>
        </w:rPr>
        <w:t xml:space="preserve"> </w:t>
      </w:r>
      <w:r w:rsidRPr="00C20ADA">
        <w:rPr>
          <w:rFonts w:ascii="Times New Roman" w:eastAsia="Times New Roman" w:hAnsi="Times New Roman" w:cs="Times New Roman"/>
          <w:i/>
          <w:sz w:val="24"/>
          <w:szCs w:val="24"/>
        </w:rPr>
        <w:t>euro</w:t>
      </w:r>
      <w:r w:rsidRPr="00F61017">
        <w:rPr>
          <w:rFonts w:ascii="Times New Roman" w:eastAsia="Times New Roman" w:hAnsi="Times New Roman" w:cs="Times New Roman"/>
          <w:sz w:val="24"/>
          <w:szCs w:val="24"/>
        </w:rPr>
        <w:t xml:space="preserve"> un </w:t>
      </w:r>
      <w:r w:rsidR="00C20ADA">
        <w:rPr>
          <w:rFonts w:ascii="Times New Roman" w:eastAsia="Times New Roman" w:hAnsi="Times New Roman" w:cs="Times New Roman"/>
          <w:sz w:val="24"/>
          <w:szCs w:val="24"/>
        </w:rPr>
        <w:t>87</w:t>
      </w:r>
      <w:r w:rsidRPr="00F61017">
        <w:rPr>
          <w:rFonts w:ascii="Times New Roman" w:eastAsia="Times New Roman" w:hAnsi="Times New Roman" w:cs="Times New Roman"/>
          <w:sz w:val="24"/>
          <w:szCs w:val="24"/>
        </w:rPr>
        <w:t xml:space="preserve"> centi) pakalpojumu administrēšanas izdevumiem</w:t>
      </w:r>
      <w:r w:rsidR="00C20ADA">
        <w:rPr>
          <w:rFonts w:ascii="Times New Roman" w:eastAsia="Times New Roman" w:hAnsi="Times New Roman" w:cs="Times New Roman"/>
          <w:sz w:val="24"/>
          <w:szCs w:val="24"/>
        </w:rPr>
        <w:t>.</w:t>
      </w:r>
      <w:r w:rsidR="00844785" w:rsidRPr="007C6409">
        <w:rPr>
          <w:rFonts w:ascii="Times New Roman" w:eastAsia="Times New Roman" w:hAnsi="Times New Roman" w:cs="Times New Roman"/>
          <w:sz w:val="24"/>
          <w:szCs w:val="24"/>
        </w:rPr>
        <w:t>”</w:t>
      </w:r>
    </w:p>
    <w:p w14:paraId="2596EC9D" w14:textId="77777777" w:rsidR="00151197" w:rsidRPr="003B2E1B" w:rsidRDefault="00151197" w:rsidP="003B2E1B">
      <w:pPr>
        <w:spacing w:after="0" w:line="240" w:lineRule="auto"/>
        <w:jc w:val="both"/>
        <w:rPr>
          <w:rFonts w:ascii="Times New Roman" w:eastAsia="Times New Roman" w:hAnsi="Times New Roman" w:cs="Times New Roman"/>
          <w:sz w:val="24"/>
          <w:szCs w:val="24"/>
        </w:rPr>
      </w:pPr>
    </w:p>
    <w:p w14:paraId="7E50C5D8" w14:textId="15A26FD8" w:rsidR="0030499B" w:rsidRPr="0030499B" w:rsidRDefault="0030499B" w:rsidP="0030499B">
      <w:pPr>
        <w:pStyle w:val="Sarakstarindkopa"/>
        <w:numPr>
          <w:ilvl w:val="0"/>
          <w:numId w:val="1"/>
        </w:numPr>
        <w:spacing w:after="0" w:line="240" w:lineRule="auto"/>
        <w:jc w:val="both"/>
        <w:rPr>
          <w:rFonts w:ascii="Times New Roman" w:eastAsia="Times New Roman" w:hAnsi="Times New Roman" w:cs="Times New Roman"/>
          <w:sz w:val="24"/>
          <w:szCs w:val="24"/>
        </w:rPr>
      </w:pPr>
      <w:r w:rsidRPr="0030499B">
        <w:rPr>
          <w:rFonts w:ascii="Times New Roman" w:eastAsia="Times New Roman" w:hAnsi="Times New Roman" w:cs="Times New Roman"/>
          <w:sz w:val="24"/>
          <w:szCs w:val="24"/>
        </w:rPr>
        <w:t xml:space="preserve">Izteikt Līguma </w:t>
      </w:r>
      <w:r>
        <w:rPr>
          <w:rFonts w:ascii="Times New Roman" w:eastAsia="Times New Roman" w:hAnsi="Times New Roman" w:cs="Times New Roman"/>
          <w:sz w:val="24"/>
          <w:szCs w:val="24"/>
        </w:rPr>
        <w:t>25</w:t>
      </w:r>
      <w:r w:rsidRPr="0030499B">
        <w:rPr>
          <w:rFonts w:ascii="Times New Roman" w:eastAsia="Times New Roman" w:hAnsi="Times New Roman" w:cs="Times New Roman"/>
          <w:sz w:val="24"/>
          <w:szCs w:val="24"/>
        </w:rPr>
        <w:t>.punktu šādā redakcijā:</w:t>
      </w:r>
    </w:p>
    <w:p w14:paraId="7BC2D8D1" w14:textId="41EC9377" w:rsidR="0030499B" w:rsidRPr="0030499B" w:rsidRDefault="0030499B" w:rsidP="0030499B">
      <w:pPr>
        <w:spacing w:after="0" w:line="240" w:lineRule="auto"/>
        <w:ind w:left="720"/>
        <w:jc w:val="both"/>
        <w:rPr>
          <w:rFonts w:ascii="Times New Roman" w:eastAsia="Times New Roman" w:hAnsi="Times New Roman" w:cs="Times New Roman"/>
          <w:sz w:val="24"/>
          <w:szCs w:val="24"/>
        </w:rPr>
      </w:pPr>
      <w:r w:rsidRPr="0030499B">
        <w:rPr>
          <w:rFonts w:ascii="Times New Roman" w:eastAsia="Times New Roman" w:hAnsi="Times New Roman" w:cs="Times New Roman"/>
          <w:sz w:val="24"/>
          <w:szCs w:val="24"/>
        </w:rPr>
        <w:t>“25.</w:t>
      </w:r>
      <w:r w:rsidRPr="0030499B">
        <w:rPr>
          <w:rFonts w:ascii="Times New Roman" w:eastAsia="Times New Roman" w:hAnsi="Times New Roman" w:cs="Times New Roman"/>
          <w:sz w:val="24"/>
          <w:szCs w:val="24"/>
        </w:rPr>
        <w:tab/>
      </w:r>
      <w:r w:rsidR="00620F1F">
        <w:rPr>
          <w:rFonts w:ascii="Times New Roman" w:eastAsia="Times New Roman" w:hAnsi="Times New Roman" w:cs="Times New Roman"/>
          <w:sz w:val="24"/>
          <w:szCs w:val="24"/>
        </w:rPr>
        <w:t>Biedrība</w:t>
      </w:r>
      <w:r w:rsidRPr="0030499B">
        <w:rPr>
          <w:rFonts w:ascii="Times New Roman" w:eastAsia="Times New Roman" w:hAnsi="Times New Roman" w:cs="Times New Roman"/>
          <w:sz w:val="24"/>
          <w:szCs w:val="24"/>
        </w:rPr>
        <w:t xml:space="preserve"> pēc Ministrijas pieprasījuma apņemas nodrošināt tās pārstāvjiem ar deleģētā uzdevuma izpildes nodrošinājumu saistīto dokumentu, informācijas un atbildīgo personu pieejamību, lai pārliecinātos par deleģētā uzdevuma izpildes atbilstību un sniegtā pakalpojuma efektivitāti. Minēto informāciju saistībā ar deleģēto uzdevumu nodrošināšanu </w:t>
      </w:r>
      <w:r w:rsidR="00620F1F">
        <w:rPr>
          <w:rFonts w:ascii="Times New Roman" w:eastAsia="Times New Roman" w:hAnsi="Times New Roman" w:cs="Times New Roman"/>
          <w:sz w:val="24"/>
          <w:szCs w:val="24"/>
        </w:rPr>
        <w:t>Biedrība</w:t>
      </w:r>
      <w:r w:rsidRPr="0030499B">
        <w:rPr>
          <w:rFonts w:ascii="Times New Roman" w:eastAsia="Times New Roman" w:hAnsi="Times New Roman" w:cs="Times New Roman"/>
          <w:sz w:val="24"/>
          <w:szCs w:val="24"/>
        </w:rPr>
        <w:t xml:space="preserve"> sniedz pēc Ministrijas pieprasījuma Ministrijas noteiktajā apjomā, veidā un termiņā.” </w:t>
      </w:r>
    </w:p>
    <w:p w14:paraId="113C73E4" w14:textId="77777777" w:rsidR="0030499B" w:rsidRDefault="0030499B" w:rsidP="00620F1F">
      <w:pPr>
        <w:pStyle w:val="Sarakstarindkopa"/>
        <w:spacing w:after="0" w:line="240" w:lineRule="auto"/>
        <w:jc w:val="both"/>
        <w:rPr>
          <w:rFonts w:ascii="Times New Roman" w:eastAsia="Times New Roman" w:hAnsi="Times New Roman" w:cs="Times New Roman"/>
          <w:sz w:val="24"/>
          <w:szCs w:val="24"/>
        </w:rPr>
      </w:pPr>
    </w:p>
    <w:p w14:paraId="655BE340" w14:textId="5E65443C" w:rsidR="00D055B4" w:rsidRPr="00D055B4" w:rsidRDefault="00D055B4" w:rsidP="00D055B4">
      <w:pPr>
        <w:pStyle w:val="Sarakstarindkopa"/>
        <w:numPr>
          <w:ilvl w:val="0"/>
          <w:numId w:val="1"/>
        </w:numPr>
        <w:spacing w:after="0" w:line="240" w:lineRule="auto"/>
        <w:jc w:val="both"/>
        <w:rPr>
          <w:rFonts w:ascii="Times New Roman" w:eastAsia="Times New Roman" w:hAnsi="Times New Roman" w:cs="Times New Roman"/>
          <w:sz w:val="24"/>
          <w:szCs w:val="24"/>
        </w:rPr>
      </w:pPr>
      <w:r w:rsidRPr="00D055B4">
        <w:rPr>
          <w:rFonts w:ascii="Times New Roman" w:eastAsia="Times New Roman" w:hAnsi="Times New Roman" w:cs="Times New Roman"/>
          <w:sz w:val="24"/>
          <w:szCs w:val="24"/>
        </w:rPr>
        <w:t xml:space="preserve">Izteikt Līguma </w:t>
      </w:r>
      <w:r>
        <w:rPr>
          <w:rFonts w:ascii="Times New Roman" w:eastAsia="Times New Roman" w:hAnsi="Times New Roman" w:cs="Times New Roman"/>
          <w:sz w:val="24"/>
          <w:szCs w:val="24"/>
        </w:rPr>
        <w:t>29</w:t>
      </w:r>
      <w:r w:rsidRPr="00D055B4">
        <w:rPr>
          <w:rFonts w:ascii="Times New Roman" w:eastAsia="Times New Roman" w:hAnsi="Times New Roman" w:cs="Times New Roman"/>
          <w:sz w:val="24"/>
          <w:szCs w:val="24"/>
        </w:rPr>
        <w:t>.1 apakšpunktu jaunā redakcijā:</w:t>
      </w:r>
    </w:p>
    <w:p w14:paraId="112A02C4" w14:textId="4BF486D9" w:rsidR="00D055B4" w:rsidRPr="00D055B4" w:rsidRDefault="00D055B4" w:rsidP="00D055B4">
      <w:pPr>
        <w:pStyle w:val="Sarakstarindkopa"/>
        <w:spacing w:after="0" w:line="240" w:lineRule="auto"/>
        <w:jc w:val="both"/>
        <w:rPr>
          <w:rFonts w:ascii="Times New Roman" w:eastAsia="Times New Roman" w:hAnsi="Times New Roman" w:cs="Times New Roman"/>
          <w:sz w:val="24"/>
          <w:szCs w:val="24"/>
        </w:rPr>
      </w:pPr>
      <w:r w:rsidRPr="00D055B4">
        <w:rPr>
          <w:rFonts w:ascii="Times New Roman" w:eastAsia="Times New Roman" w:hAnsi="Times New Roman" w:cs="Times New Roman"/>
          <w:sz w:val="24"/>
          <w:szCs w:val="24"/>
        </w:rPr>
        <w:t>“</w:t>
      </w:r>
      <w:r>
        <w:rPr>
          <w:rFonts w:ascii="Times New Roman" w:eastAsia="Times New Roman" w:hAnsi="Times New Roman" w:cs="Times New Roman"/>
          <w:sz w:val="24"/>
          <w:szCs w:val="24"/>
        </w:rPr>
        <w:t>29</w:t>
      </w:r>
      <w:r w:rsidRPr="00D055B4">
        <w:rPr>
          <w:rFonts w:ascii="Times New Roman" w:eastAsia="Times New Roman" w:hAnsi="Times New Roman" w:cs="Times New Roman"/>
          <w:sz w:val="24"/>
          <w:szCs w:val="24"/>
        </w:rPr>
        <w:t>.1.</w:t>
      </w:r>
      <w:r w:rsidRPr="00D055B4">
        <w:rPr>
          <w:rFonts w:ascii="Times New Roman" w:eastAsia="Times New Roman" w:hAnsi="Times New Roman" w:cs="Times New Roman"/>
          <w:sz w:val="24"/>
          <w:szCs w:val="24"/>
        </w:rPr>
        <w:tab/>
        <w:t xml:space="preserve">Ministrija - </w:t>
      </w:r>
      <w:r>
        <w:rPr>
          <w:rFonts w:ascii="Times New Roman" w:eastAsia="Times New Roman" w:hAnsi="Times New Roman" w:cs="Times New Roman"/>
          <w:sz w:val="24"/>
          <w:szCs w:val="24"/>
        </w:rPr>
        <w:t>d</w:t>
      </w:r>
      <w:r w:rsidRPr="00D055B4">
        <w:rPr>
          <w:rFonts w:ascii="Times New Roman" w:eastAsia="Times New Roman" w:hAnsi="Times New Roman" w:cs="Times New Roman"/>
          <w:sz w:val="24"/>
          <w:szCs w:val="24"/>
        </w:rPr>
        <w:t xml:space="preserve">eleģētā uzdevuma jautājumos: Anda Masejeva (e-pasts: Anda.Masejeva@lm.gov.lv, kontakttālrunis: 67021667), finanšu jautājumos: Ieva Lismente </w:t>
      </w:r>
      <w:r w:rsidRPr="00D055B4">
        <w:rPr>
          <w:rFonts w:ascii="Times New Roman" w:eastAsia="Times New Roman" w:hAnsi="Times New Roman" w:cs="Times New Roman"/>
          <w:sz w:val="24"/>
          <w:szCs w:val="24"/>
        </w:rPr>
        <w:lastRenderedPageBreak/>
        <w:t>(e-pasts: Ieva.Lismente@lm.gov.lv, kontakttālrunis: 62071627), Sandra Strēle (e-pasts: Sandra.Strele@lm.gov.lv kontakttālrunis: 64331831);”</w:t>
      </w:r>
    </w:p>
    <w:p w14:paraId="3D3B79B3" w14:textId="77777777" w:rsidR="00D055B4" w:rsidRDefault="00D055B4" w:rsidP="00D055B4">
      <w:pPr>
        <w:pStyle w:val="Sarakstarindkopa"/>
        <w:spacing w:after="0" w:line="240" w:lineRule="auto"/>
        <w:jc w:val="both"/>
        <w:rPr>
          <w:rFonts w:ascii="Times New Roman" w:eastAsia="Times New Roman" w:hAnsi="Times New Roman" w:cs="Times New Roman"/>
          <w:sz w:val="24"/>
          <w:szCs w:val="24"/>
        </w:rPr>
      </w:pPr>
    </w:p>
    <w:p w14:paraId="766221EF" w14:textId="3E256FB6" w:rsidR="005A232A" w:rsidRPr="005A232A" w:rsidRDefault="005A232A" w:rsidP="005A232A">
      <w:pPr>
        <w:pStyle w:val="Sarakstarindkopa"/>
        <w:numPr>
          <w:ilvl w:val="0"/>
          <w:numId w:val="1"/>
        </w:numPr>
        <w:spacing w:after="0" w:line="240" w:lineRule="auto"/>
        <w:jc w:val="both"/>
        <w:rPr>
          <w:rFonts w:ascii="Times New Roman" w:eastAsia="Times New Roman" w:hAnsi="Times New Roman" w:cs="Times New Roman"/>
          <w:sz w:val="24"/>
          <w:szCs w:val="24"/>
        </w:rPr>
      </w:pPr>
      <w:r w:rsidRPr="005A232A">
        <w:rPr>
          <w:rFonts w:ascii="Times New Roman" w:eastAsia="Times New Roman" w:hAnsi="Times New Roman" w:cs="Times New Roman"/>
          <w:sz w:val="24"/>
          <w:szCs w:val="24"/>
        </w:rPr>
        <w:t>Papildināt Līguma 4</w:t>
      </w:r>
      <w:r>
        <w:rPr>
          <w:rFonts w:ascii="Times New Roman" w:eastAsia="Times New Roman" w:hAnsi="Times New Roman" w:cs="Times New Roman"/>
          <w:sz w:val="24"/>
          <w:szCs w:val="24"/>
        </w:rPr>
        <w:t>3</w:t>
      </w:r>
      <w:r w:rsidRPr="005A232A">
        <w:rPr>
          <w:rFonts w:ascii="Times New Roman" w:eastAsia="Times New Roman" w:hAnsi="Times New Roman" w:cs="Times New Roman"/>
          <w:sz w:val="24"/>
          <w:szCs w:val="24"/>
        </w:rPr>
        <w:t>.punktu ar 4</w:t>
      </w:r>
      <w:r>
        <w:rPr>
          <w:rFonts w:ascii="Times New Roman" w:eastAsia="Times New Roman" w:hAnsi="Times New Roman" w:cs="Times New Roman"/>
          <w:sz w:val="24"/>
          <w:szCs w:val="24"/>
        </w:rPr>
        <w:t>3</w:t>
      </w:r>
      <w:r w:rsidRPr="005A232A">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5A23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 43.9. </w:t>
      </w:r>
      <w:r w:rsidRPr="005A232A">
        <w:rPr>
          <w:rFonts w:ascii="Times New Roman" w:eastAsia="Times New Roman" w:hAnsi="Times New Roman" w:cs="Times New Roman"/>
          <w:sz w:val="24"/>
          <w:szCs w:val="24"/>
        </w:rPr>
        <w:t>apakšpunkt</w:t>
      </w:r>
      <w:r>
        <w:rPr>
          <w:rFonts w:ascii="Times New Roman" w:eastAsia="Times New Roman" w:hAnsi="Times New Roman" w:cs="Times New Roman"/>
          <w:sz w:val="24"/>
          <w:szCs w:val="24"/>
        </w:rPr>
        <w:t>iem</w:t>
      </w:r>
      <w:r w:rsidRPr="005A232A">
        <w:rPr>
          <w:rFonts w:ascii="Times New Roman" w:eastAsia="Times New Roman" w:hAnsi="Times New Roman" w:cs="Times New Roman"/>
          <w:sz w:val="24"/>
          <w:szCs w:val="24"/>
        </w:rPr>
        <w:t xml:space="preserve"> šādā redakcijā:</w:t>
      </w:r>
    </w:p>
    <w:p w14:paraId="3151AA73" w14:textId="6FC5C5AD" w:rsidR="005A232A" w:rsidRDefault="005A232A" w:rsidP="005A232A">
      <w:pPr>
        <w:pStyle w:val="Sarakstarindkopa"/>
        <w:spacing w:after="0" w:line="240" w:lineRule="auto"/>
        <w:jc w:val="both"/>
        <w:rPr>
          <w:rFonts w:ascii="Times New Roman" w:eastAsia="Times New Roman" w:hAnsi="Times New Roman" w:cs="Times New Roman"/>
          <w:sz w:val="24"/>
          <w:szCs w:val="24"/>
        </w:rPr>
      </w:pPr>
      <w:r w:rsidRPr="005A232A">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Pr="005A232A">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5A232A">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8</w:t>
      </w:r>
      <w:r w:rsidRPr="005A232A">
        <w:rPr>
          <w:rFonts w:ascii="Times New Roman" w:eastAsia="Times New Roman" w:hAnsi="Times New Roman" w:cs="Times New Roman"/>
          <w:sz w:val="24"/>
          <w:szCs w:val="24"/>
        </w:rPr>
        <w:t>.pielikums „</w:t>
      </w:r>
      <w:r w:rsidRPr="005A232A">
        <w:t xml:space="preserve"> </w:t>
      </w:r>
      <w:r w:rsidRPr="005A232A">
        <w:rPr>
          <w:rFonts w:ascii="Times New Roman" w:eastAsia="Times New Roman" w:hAnsi="Times New Roman" w:cs="Times New Roman"/>
          <w:sz w:val="24"/>
          <w:szCs w:val="24"/>
        </w:rPr>
        <w:t>Pakalpojuma "</w:t>
      </w:r>
      <w:proofErr w:type="spellStart"/>
      <w:r w:rsidRPr="005A232A">
        <w:rPr>
          <w:rFonts w:ascii="Times New Roman" w:eastAsia="Times New Roman" w:hAnsi="Times New Roman" w:cs="Times New Roman"/>
          <w:sz w:val="24"/>
          <w:szCs w:val="24"/>
        </w:rPr>
        <w:t>Psihosociālā</w:t>
      </w:r>
      <w:proofErr w:type="spellEnd"/>
      <w:r w:rsidRPr="005A232A">
        <w:rPr>
          <w:rFonts w:ascii="Times New Roman" w:eastAsia="Times New Roman" w:hAnsi="Times New Roman" w:cs="Times New Roman"/>
          <w:sz w:val="24"/>
          <w:szCs w:val="24"/>
        </w:rPr>
        <w:t xml:space="preserve"> rehabilitācija paliatīvajā aprūpē esošajiem bērniem un viņu ģimenes locekļiem" kvantitatīvie un kvalitatīvie rādītāji 2021.gadam” (uz 1 lapas)</w:t>
      </w:r>
      <w:r>
        <w:rPr>
          <w:rFonts w:ascii="Times New Roman" w:eastAsia="Times New Roman" w:hAnsi="Times New Roman" w:cs="Times New Roman"/>
          <w:sz w:val="24"/>
          <w:szCs w:val="24"/>
        </w:rPr>
        <w:t>;</w:t>
      </w:r>
    </w:p>
    <w:p w14:paraId="4EDF0D1A" w14:textId="7BFAD1BF" w:rsidR="005A232A" w:rsidRDefault="005A232A" w:rsidP="005A232A">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43.9.</w:t>
      </w:r>
      <w:r>
        <w:rPr>
          <w:rFonts w:ascii="Times New Roman" w:eastAsia="Times New Roman" w:hAnsi="Times New Roman" w:cs="Times New Roman"/>
          <w:sz w:val="24"/>
          <w:szCs w:val="24"/>
        </w:rPr>
        <w:tab/>
        <w:t>9.pielikums “</w:t>
      </w:r>
      <w:r w:rsidR="00D055B4" w:rsidRPr="00D055B4">
        <w:rPr>
          <w:rFonts w:ascii="Times New Roman" w:eastAsia="Times New Roman" w:hAnsi="Times New Roman" w:cs="Times New Roman"/>
          <w:sz w:val="24"/>
          <w:szCs w:val="24"/>
        </w:rPr>
        <w:t>Pakalpojuma "</w:t>
      </w:r>
      <w:proofErr w:type="spellStart"/>
      <w:r w:rsidR="00D055B4" w:rsidRPr="00D055B4">
        <w:rPr>
          <w:rFonts w:ascii="Times New Roman" w:eastAsia="Times New Roman" w:hAnsi="Times New Roman" w:cs="Times New Roman"/>
          <w:sz w:val="24"/>
          <w:szCs w:val="24"/>
        </w:rPr>
        <w:t>Psihosociālā</w:t>
      </w:r>
      <w:proofErr w:type="spellEnd"/>
      <w:r w:rsidR="00D055B4" w:rsidRPr="00D055B4">
        <w:rPr>
          <w:rFonts w:ascii="Times New Roman" w:eastAsia="Times New Roman" w:hAnsi="Times New Roman" w:cs="Times New Roman"/>
          <w:sz w:val="24"/>
          <w:szCs w:val="24"/>
        </w:rPr>
        <w:t xml:space="preserve"> rehabilitācija paliatīvajā aprūpē esošajiem bērniem un viņu ģimenes locekļiem" izdevumu tāme 2021. gadam</w:t>
      </w:r>
      <w:r>
        <w:rPr>
          <w:rFonts w:ascii="Times New Roman" w:eastAsia="Times New Roman" w:hAnsi="Times New Roman" w:cs="Times New Roman"/>
          <w:sz w:val="24"/>
          <w:szCs w:val="24"/>
        </w:rPr>
        <w:t>” (uz 1 lapas).</w:t>
      </w:r>
      <w:r w:rsidR="001F590B">
        <w:rPr>
          <w:rFonts w:ascii="Times New Roman" w:eastAsia="Times New Roman" w:hAnsi="Times New Roman" w:cs="Times New Roman"/>
          <w:sz w:val="24"/>
          <w:szCs w:val="24"/>
        </w:rPr>
        <w:t>”</w:t>
      </w:r>
    </w:p>
    <w:p w14:paraId="548D8CAE" w14:textId="77777777" w:rsidR="00D055B4" w:rsidRDefault="00D055B4" w:rsidP="005A232A">
      <w:pPr>
        <w:pStyle w:val="Sarakstarindkopa"/>
        <w:spacing w:after="0" w:line="240" w:lineRule="auto"/>
        <w:jc w:val="both"/>
        <w:rPr>
          <w:rFonts w:ascii="Times New Roman" w:eastAsia="Times New Roman" w:hAnsi="Times New Roman" w:cs="Times New Roman"/>
          <w:sz w:val="24"/>
          <w:szCs w:val="24"/>
        </w:rPr>
      </w:pPr>
    </w:p>
    <w:p w14:paraId="0BDF572B" w14:textId="22700F0A" w:rsidR="00652F54" w:rsidRDefault="00652F54" w:rsidP="00652F54">
      <w:pPr>
        <w:pStyle w:val="Sarakstarindkopa"/>
        <w:numPr>
          <w:ilvl w:val="0"/>
          <w:numId w:val="1"/>
        </w:numPr>
        <w:spacing w:after="0" w:line="240" w:lineRule="auto"/>
        <w:jc w:val="both"/>
        <w:rPr>
          <w:rFonts w:ascii="Times New Roman" w:eastAsia="Times New Roman" w:hAnsi="Times New Roman" w:cs="Times New Roman"/>
          <w:sz w:val="24"/>
          <w:szCs w:val="24"/>
        </w:rPr>
      </w:pPr>
      <w:r w:rsidRPr="00652F54">
        <w:rPr>
          <w:rFonts w:ascii="Times New Roman" w:eastAsia="Times New Roman" w:hAnsi="Times New Roman" w:cs="Times New Roman"/>
          <w:sz w:val="24"/>
          <w:szCs w:val="24"/>
        </w:rPr>
        <w:t xml:space="preserve">Izteikt Līguma </w:t>
      </w:r>
      <w:r>
        <w:rPr>
          <w:rFonts w:ascii="Times New Roman" w:eastAsia="Times New Roman" w:hAnsi="Times New Roman" w:cs="Times New Roman"/>
          <w:sz w:val="24"/>
          <w:szCs w:val="24"/>
        </w:rPr>
        <w:t>5</w:t>
      </w:r>
      <w:r w:rsidRPr="00652F54">
        <w:rPr>
          <w:rFonts w:ascii="Times New Roman" w:eastAsia="Times New Roman" w:hAnsi="Times New Roman" w:cs="Times New Roman"/>
          <w:sz w:val="24"/>
          <w:szCs w:val="24"/>
        </w:rPr>
        <w:t xml:space="preserve">.pielikumu “Pakalpojuma "Psihosociālā rehabilitācija paliatīvajā aprūpē esošajiem bērniem un viņu ģimenes locekļiem" groza aprēķins” jaunā redakcijā (Vienošanās </w:t>
      </w:r>
      <w:r>
        <w:rPr>
          <w:rFonts w:ascii="Times New Roman" w:eastAsia="Times New Roman" w:hAnsi="Times New Roman" w:cs="Times New Roman"/>
          <w:sz w:val="24"/>
          <w:szCs w:val="24"/>
        </w:rPr>
        <w:t xml:space="preserve">1. </w:t>
      </w:r>
      <w:r w:rsidRPr="00652F54">
        <w:rPr>
          <w:rFonts w:ascii="Times New Roman" w:eastAsia="Times New Roman" w:hAnsi="Times New Roman" w:cs="Times New Roman"/>
          <w:sz w:val="24"/>
          <w:szCs w:val="24"/>
        </w:rPr>
        <w:t>pielikums).</w:t>
      </w:r>
    </w:p>
    <w:p w14:paraId="3FFDA6EF" w14:textId="77777777" w:rsidR="00352978" w:rsidRPr="00652F54" w:rsidRDefault="00352978" w:rsidP="00352978">
      <w:pPr>
        <w:pStyle w:val="Sarakstarindkopa"/>
        <w:spacing w:after="0" w:line="240" w:lineRule="auto"/>
        <w:jc w:val="both"/>
        <w:rPr>
          <w:rFonts w:ascii="Times New Roman" w:eastAsia="Times New Roman" w:hAnsi="Times New Roman" w:cs="Times New Roman"/>
          <w:sz w:val="24"/>
          <w:szCs w:val="24"/>
        </w:rPr>
      </w:pPr>
    </w:p>
    <w:p w14:paraId="4E543592" w14:textId="6689CB61" w:rsidR="00D67F2A" w:rsidRPr="00652F54" w:rsidRDefault="00C20ADA" w:rsidP="00652F54">
      <w:pPr>
        <w:pStyle w:val="Sarakstarindkopa"/>
        <w:numPr>
          <w:ilvl w:val="0"/>
          <w:numId w:val="1"/>
        </w:numPr>
        <w:spacing w:after="0" w:line="240" w:lineRule="auto"/>
        <w:jc w:val="both"/>
        <w:rPr>
          <w:rFonts w:ascii="Times New Roman" w:eastAsia="Times New Roman" w:hAnsi="Times New Roman" w:cs="Times New Roman"/>
          <w:sz w:val="24"/>
          <w:szCs w:val="24"/>
        </w:rPr>
      </w:pPr>
      <w:r w:rsidRPr="00652F54">
        <w:rPr>
          <w:rFonts w:ascii="Times New Roman" w:eastAsia="Times New Roman" w:hAnsi="Times New Roman" w:cs="Times New Roman"/>
          <w:sz w:val="24"/>
          <w:szCs w:val="24"/>
        </w:rPr>
        <w:t xml:space="preserve">Papildināt </w:t>
      </w:r>
      <w:r w:rsidR="00D67F2A" w:rsidRPr="00652F54">
        <w:rPr>
          <w:rFonts w:ascii="Times New Roman" w:eastAsia="Times New Roman" w:hAnsi="Times New Roman" w:cs="Times New Roman"/>
          <w:sz w:val="24"/>
          <w:szCs w:val="24"/>
        </w:rPr>
        <w:t>Līgum</w:t>
      </w:r>
      <w:r w:rsidRPr="00652F54">
        <w:rPr>
          <w:rFonts w:ascii="Times New Roman" w:eastAsia="Times New Roman" w:hAnsi="Times New Roman" w:cs="Times New Roman"/>
          <w:sz w:val="24"/>
          <w:szCs w:val="24"/>
        </w:rPr>
        <w:t>u ar</w:t>
      </w:r>
      <w:r w:rsidR="00D67F2A" w:rsidRPr="00652F54">
        <w:rPr>
          <w:rFonts w:ascii="Times New Roman" w:eastAsia="Times New Roman" w:hAnsi="Times New Roman" w:cs="Times New Roman"/>
          <w:sz w:val="24"/>
          <w:szCs w:val="24"/>
        </w:rPr>
        <w:t xml:space="preserve"> </w:t>
      </w:r>
      <w:r w:rsidRPr="00652F54">
        <w:rPr>
          <w:rFonts w:ascii="Times New Roman" w:eastAsia="Times New Roman" w:hAnsi="Times New Roman" w:cs="Times New Roman"/>
          <w:sz w:val="24"/>
          <w:szCs w:val="24"/>
        </w:rPr>
        <w:t>8</w:t>
      </w:r>
      <w:r w:rsidR="00D67F2A" w:rsidRPr="00652F54">
        <w:rPr>
          <w:rFonts w:ascii="Times New Roman" w:eastAsia="Times New Roman" w:hAnsi="Times New Roman" w:cs="Times New Roman"/>
          <w:sz w:val="24"/>
          <w:szCs w:val="24"/>
        </w:rPr>
        <w:t>.pielikumu “Pakalpojuma "Psihosociālā rehabilitācija paliatīvajā aprūpē esošajiem bērniem un viņu ģimenes locekļiem" kvantitatīvie un kvalitatīvie rādītāji 202</w:t>
      </w:r>
      <w:r w:rsidRPr="00652F54">
        <w:rPr>
          <w:rFonts w:ascii="Times New Roman" w:eastAsia="Times New Roman" w:hAnsi="Times New Roman" w:cs="Times New Roman"/>
          <w:sz w:val="24"/>
          <w:szCs w:val="24"/>
        </w:rPr>
        <w:t>1</w:t>
      </w:r>
      <w:r w:rsidR="00D67F2A" w:rsidRPr="00652F54">
        <w:rPr>
          <w:rFonts w:ascii="Times New Roman" w:eastAsia="Times New Roman" w:hAnsi="Times New Roman" w:cs="Times New Roman"/>
          <w:sz w:val="24"/>
          <w:szCs w:val="24"/>
        </w:rPr>
        <w:t xml:space="preserve">.gadam” (Vienošanās </w:t>
      </w:r>
      <w:r w:rsidR="00652F54" w:rsidRPr="00652F54">
        <w:rPr>
          <w:rFonts w:ascii="Times New Roman" w:eastAsia="Times New Roman" w:hAnsi="Times New Roman" w:cs="Times New Roman"/>
          <w:sz w:val="24"/>
          <w:szCs w:val="24"/>
        </w:rPr>
        <w:t>2</w:t>
      </w:r>
      <w:r w:rsidR="00D67F2A" w:rsidRPr="00652F54">
        <w:rPr>
          <w:rFonts w:ascii="Times New Roman" w:eastAsia="Times New Roman" w:hAnsi="Times New Roman" w:cs="Times New Roman"/>
          <w:sz w:val="24"/>
          <w:szCs w:val="24"/>
        </w:rPr>
        <w:t>. pielikums).</w:t>
      </w:r>
    </w:p>
    <w:p w14:paraId="5C72698A" w14:textId="77777777" w:rsidR="00D67F2A" w:rsidRDefault="00D67F2A" w:rsidP="00D67F2A">
      <w:pPr>
        <w:pStyle w:val="Sarakstarindkopa"/>
        <w:spacing w:after="0" w:line="240" w:lineRule="auto"/>
        <w:jc w:val="both"/>
        <w:rPr>
          <w:rFonts w:ascii="Times New Roman" w:eastAsia="Times New Roman" w:hAnsi="Times New Roman" w:cs="Times New Roman"/>
          <w:sz w:val="24"/>
          <w:szCs w:val="24"/>
        </w:rPr>
      </w:pPr>
    </w:p>
    <w:p w14:paraId="7451F252" w14:textId="3A1704A8" w:rsidR="00A44021" w:rsidRPr="003B2E1B" w:rsidRDefault="00C20ADA" w:rsidP="003B2E1B">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Papildināt </w:t>
      </w:r>
      <w:r w:rsidR="00131ACC">
        <w:rPr>
          <w:rFonts w:ascii="Times New Roman" w:eastAsia="Times New Roman" w:hAnsi="Times New Roman" w:cs="Times New Roman"/>
          <w:sz w:val="24"/>
          <w:szCs w:val="24"/>
        </w:rPr>
        <w:t>Līgum</w:t>
      </w:r>
      <w:r>
        <w:rPr>
          <w:rFonts w:ascii="Times New Roman" w:eastAsia="Times New Roman" w:hAnsi="Times New Roman" w:cs="Times New Roman"/>
          <w:sz w:val="24"/>
          <w:szCs w:val="24"/>
        </w:rPr>
        <w:t>u ar</w:t>
      </w:r>
      <w:r w:rsidR="00131A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3A4A6E">
        <w:rPr>
          <w:rFonts w:ascii="Times New Roman" w:eastAsia="Times New Roman" w:hAnsi="Times New Roman" w:cs="Times New Roman"/>
          <w:sz w:val="24"/>
          <w:szCs w:val="24"/>
        </w:rPr>
        <w:t>.</w:t>
      </w:r>
      <w:r w:rsidR="006C44B1">
        <w:rPr>
          <w:rFonts w:ascii="Times New Roman" w:eastAsia="Times New Roman" w:hAnsi="Times New Roman" w:cs="Times New Roman"/>
          <w:sz w:val="24"/>
          <w:szCs w:val="24"/>
        </w:rPr>
        <w:t>pielikumu “</w:t>
      </w:r>
      <w:r w:rsidR="006C44B1" w:rsidRPr="006C44B1">
        <w:rPr>
          <w:rFonts w:ascii="Times New Roman" w:eastAsia="Times New Roman" w:hAnsi="Times New Roman" w:cs="Times New Roman"/>
          <w:sz w:val="24"/>
          <w:szCs w:val="24"/>
        </w:rPr>
        <w:t>Pakalpojuma "Psihosociālā rehabilitācija paliatīvajā aprūpē esošajiem bērniem un viņu ģimenes locekļiem" izdevumu tāme 202</w:t>
      </w:r>
      <w:r>
        <w:rPr>
          <w:rFonts w:ascii="Times New Roman" w:eastAsia="Times New Roman" w:hAnsi="Times New Roman" w:cs="Times New Roman"/>
          <w:sz w:val="24"/>
          <w:szCs w:val="24"/>
        </w:rPr>
        <w:t>1</w:t>
      </w:r>
      <w:r w:rsidR="006C44B1" w:rsidRPr="006C44B1">
        <w:rPr>
          <w:rFonts w:ascii="Times New Roman" w:eastAsia="Times New Roman" w:hAnsi="Times New Roman" w:cs="Times New Roman"/>
          <w:sz w:val="24"/>
          <w:szCs w:val="24"/>
        </w:rPr>
        <w:t>. gadam</w:t>
      </w:r>
      <w:r w:rsidR="006C44B1">
        <w:rPr>
          <w:rFonts w:ascii="Times New Roman" w:eastAsia="Times New Roman" w:hAnsi="Times New Roman" w:cs="Times New Roman"/>
          <w:sz w:val="24"/>
          <w:szCs w:val="24"/>
        </w:rPr>
        <w:t xml:space="preserve">” (Vienošanās </w:t>
      </w:r>
      <w:r w:rsidR="00652F54">
        <w:rPr>
          <w:rFonts w:ascii="Times New Roman" w:eastAsia="Times New Roman" w:hAnsi="Times New Roman" w:cs="Times New Roman"/>
          <w:sz w:val="24"/>
          <w:szCs w:val="24"/>
        </w:rPr>
        <w:t>3</w:t>
      </w:r>
      <w:r w:rsidR="00D26814">
        <w:rPr>
          <w:rFonts w:ascii="Times New Roman" w:eastAsia="Times New Roman" w:hAnsi="Times New Roman" w:cs="Times New Roman"/>
          <w:sz w:val="24"/>
          <w:szCs w:val="24"/>
        </w:rPr>
        <w:t xml:space="preserve">. </w:t>
      </w:r>
      <w:r w:rsidR="006C44B1">
        <w:rPr>
          <w:rFonts w:ascii="Times New Roman" w:eastAsia="Times New Roman" w:hAnsi="Times New Roman" w:cs="Times New Roman"/>
          <w:sz w:val="24"/>
          <w:szCs w:val="24"/>
        </w:rPr>
        <w:t>pielikums).</w:t>
      </w:r>
    </w:p>
    <w:p w14:paraId="7E7A3AF5" w14:textId="77777777" w:rsidR="00A44021" w:rsidRDefault="00A44021" w:rsidP="006C44B1">
      <w:pPr>
        <w:spacing w:after="0" w:line="240" w:lineRule="auto"/>
        <w:jc w:val="both"/>
        <w:rPr>
          <w:rFonts w:ascii="Times New Roman" w:eastAsia="Times New Roman" w:hAnsi="Times New Roman" w:cs="Times New Roman"/>
          <w:sz w:val="24"/>
          <w:szCs w:val="24"/>
        </w:rPr>
      </w:pPr>
    </w:p>
    <w:p w14:paraId="3234D7D2" w14:textId="7A0AC728" w:rsidR="00F92E2D" w:rsidRPr="00CD4AAC" w:rsidRDefault="00F92E2D" w:rsidP="00CD4AAC">
      <w:pPr>
        <w:pStyle w:val="Sarakstarindkopa"/>
        <w:numPr>
          <w:ilvl w:val="0"/>
          <w:numId w:val="1"/>
        </w:numPr>
        <w:spacing w:after="0" w:line="240" w:lineRule="auto"/>
        <w:jc w:val="both"/>
        <w:rPr>
          <w:rFonts w:ascii="Times New Roman" w:eastAsia="Times New Roman" w:hAnsi="Times New Roman" w:cs="Times New Roman"/>
          <w:sz w:val="24"/>
          <w:szCs w:val="24"/>
        </w:rPr>
      </w:pPr>
      <w:r w:rsidRPr="00CD4AAC">
        <w:rPr>
          <w:rFonts w:ascii="Times New Roman" w:eastAsia="Times New Roman" w:hAnsi="Times New Roman" w:cs="Times New Roman"/>
          <w:sz w:val="24"/>
          <w:szCs w:val="24"/>
        </w:rPr>
        <w:t>Vienošanās stājas spēkā ar brīdi, kad to parakstījusi pēdējā no Pusēm</w:t>
      </w:r>
      <w:r w:rsidR="00652F54">
        <w:rPr>
          <w:rFonts w:ascii="Times New Roman" w:eastAsia="Times New Roman" w:hAnsi="Times New Roman" w:cs="Times New Roman"/>
          <w:sz w:val="24"/>
          <w:szCs w:val="24"/>
        </w:rPr>
        <w:t xml:space="preserve"> </w:t>
      </w:r>
      <w:r w:rsidR="00652F54" w:rsidRPr="00652F54">
        <w:rPr>
          <w:rFonts w:ascii="Times New Roman" w:eastAsia="Times New Roman" w:hAnsi="Times New Roman" w:cs="Times New Roman"/>
          <w:sz w:val="24"/>
          <w:szCs w:val="24"/>
        </w:rPr>
        <w:t>un piemērojama Pušu saistībām no 2021.gada 1.janvāra</w:t>
      </w:r>
      <w:r w:rsidRPr="00CD4AAC">
        <w:rPr>
          <w:rFonts w:ascii="Times New Roman" w:eastAsia="Times New Roman" w:hAnsi="Times New Roman" w:cs="Times New Roman"/>
          <w:sz w:val="24"/>
          <w:szCs w:val="24"/>
        </w:rPr>
        <w:t>.</w:t>
      </w:r>
    </w:p>
    <w:p w14:paraId="30484EDC" w14:textId="77777777" w:rsidR="00F92E2D" w:rsidRPr="00F92E2D" w:rsidRDefault="00F92E2D" w:rsidP="00F92E2D">
      <w:pPr>
        <w:spacing w:after="0" w:line="240" w:lineRule="auto"/>
        <w:jc w:val="both"/>
        <w:rPr>
          <w:rFonts w:ascii="Times New Roman" w:eastAsia="Times New Roman" w:hAnsi="Times New Roman" w:cs="Times New Roman"/>
          <w:sz w:val="24"/>
          <w:szCs w:val="24"/>
        </w:rPr>
      </w:pPr>
    </w:p>
    <w:p w14:paraId="610610E8" w14:textId="5266F8B6" w:rsidR="00F92E2D" w:rsidRPr="00C20ADA" w:rsidRDefault="00C20ADA" w:rsidP="00026461">
      <w:pPr>
        <w:pStyle w:val="Sarakstarindkopa"/>
        <w:numPr>
          <w:ilvl w:val="0"/>
          <w:numId w:val="1"/>
        </w:numPr>
        <w:jc w:val="both"/>
        <w:rPr>
          <w:rFonts w:ascii="Times New Roman" w:eastAsia="Times New Roman" w:hAnsi="Times New Roman" w:cs="Times New Roman"/>
          <w:sz w:val="24"/>
          <w:szCs w:val="24"/>
        </w:rPr>
      </w:pPr>
      <w:r w:rsidRPr="00C20ADA">
        <w:rPr>
          <w:rFonts w:ascii="Times New Roman" w:eastAsia="Times New Roman" w:hAnsi="Times New Roman" w:cs="Times New Roman"/>
          <w:sz w:val="24"/>
          <w:szCs w:val="24"/>
        </w:rPr>
        <w:t xml:space="preserve">Vienošanās ir sagatavota latviešu valodā, elektroniski </w:t>
      </w:r>
      <w:r w:rsidRPr="009026DC">
        <w:rPr>
          <w:rFonts w:ascii="Times New Roman" w:eastAsia="Times New Roman" w:hAnsi="Times New Roman" w:cs="Times New Roman"/>
          <w:sz w:val="24"/>
          <w:szCs w:val="24"/>
        </w:rPr>
        <w:t xml:space="preserve">uz </w:t>
      </w:r>
      <w:r w:rsidR="007005A7">
        <w:rPr>
          <w:rFonts w:ascii="Times New Roman" w:eastAsia="Times New Roman" w:hAnsi="Times New Roman" w:cs="Times New Roman"/>
          <w:sz w:val="24"/>
          <w:szCs w:val="24"/>
        </w:rPr>
        <w:t>8</w:t>
      </w:r>
      <w:r w:rsidRPr="009026DC">
        <w:rPr>
          <w:rFonts w:ascii="Times New Roman" w:eastAsia="Times New Roman" w:hAnsi="Times New Roman" w:cs="Times New Roman"/>
          <w:sz w:val="24"/>
          <w:szCs w:val="24"/>
        </w:rPr>
        <w:t xml:space="preserve"> (</w:t>
      </w:r>
      <w:r w:rsidR="007005A7">
        <w:rPr>
          <w:rFonts w:ascii="Times New Roman" w:eastAsia="Times New Roman" w:hAnsi="Times New Roman" w:cs="Times New Roman"/>
          <w:sz w:val="24"/>
          <w:szCs w:val="24"/>
        </w:rPr>
        <w:t>astoņām</w:t>
      </w:r>
      <w:r w:rsidRPr="009026DC">
        <w:rPr>
          <w:rFonts w:ascii="Times New Roman" w:eastAsia="Times New Roman" w:hAnsi="Times New Roman" w:cs="Times New Roman"/>
          <w:sz w:val="24"/>
          <w:szCs w:val="24"/>
        </w:rPr>
        <w:t>) l</w:t>
      </w:r>
      <w:r w:rsidRPr="00C20ADA">
        <w:rPr>
          <w:rFonts w:ascii="Times New Roman" w:eastAsia="Times New Roman" w:hAnsi="Times New Roman" w:cs="Times New Roman"/>
          <w:sz w:val="24"/>
          <w:szCs w:val="24"/>
        </w:rPr>
        <w:t>apām, parakstīta ar drošu elektronisko parakstu un satur laika zīmogu. Pusēm ir pieejama abpusēji parakstīta Vienošanās elektroniskā formā.</w:t>
      </w:r>
    </w:p>
    <w:p w14:paraId="40C37CF5" w14:textId="77777777" w:rsidR="001F6AE1" w:rsidRDefault="001F6AE1" w:rsidP="001F6AE1">
      <w:pPr>
        <w:spacing w:after="0"/>
        <w:rPr>
          <w:rFonts w:ascii="Times New Roman" w:eastAsia="Times New Roman" w:hAnsi="Times New Roman" w:cs="Times New Roman"/>
          <w:sz w:val="24"/>
          <w:szCs w:val="24"/>
          <w:lang w:eastAsia="lv-LV"/>
        </w:rPr>
      </w:pPr>
    </w:p>
    <w:tbl>
      <w:tblPr>
        <w:tblW w:w="10339" w:type="dxa"/>
        <w:tblInd w:w="438" w:type="dxa"/>
        <w:tblLook w:val="01E0" w:firstRow="1" w:lastRow="1" w:firstColumn="1" w:lastColumn="1" w:noHBand="0" w:noVBand="0"/>
      </w:tblPr>
      <w:tblGrid>
        <w:gridCol w:w="4807"/>
        <w:gridCol w:w="5532"/>
      </w:tblGrid>
      <w:tr w:rsidR="00A44021" w:rsidRPr="00A44021" w14:paraId="46788717" w14:textId="77777777" w:rsidTr="001D13A3">
        <w:trPr>
          <w:trHeight w:val="3811"/>
        </w:trPr>
        <w:tc>
          <w:tcPr>
            <w:tcW w:w="4807" w:type="dxa"/>
            <w:shd w:val="clear" w:color="auto" w:fill="auto"/>
          </w:tcPr>
          <w:p w14:paraId="269D9354" w14:textId="77777777" w:rsidR="00A44021" w:rsidRPr="00A44021" w:rsidRDefault="00A44021" w:rsidP="00A44021">
            <w:pPr>
              <w:spacing w:after="0" w:line="240" w:lineRule="auto"/>
              <w:ind w:right="43"/>
              <w:jc w:val="both"/>
              <w:rPr>
                <w:rFonts w:ascii="Times New Roman" w:eastAsia="Times New Roman" w:hAnsi="Times New Roman" w:cs="Times New Roman"/>
                <w:b/>
                <w:bCs/>
                <w:sz w:val="24"/>
                <w:szCs w:val="24"/>
              </w:rPr>
            </w:pPr>
            <w:r w:rsidRPr="00A44021">
              <w:rPr>
                <w:rFonts w:ascii="Times New Roman" w:eastAsia="Times New Roman" w:hAnsi="Times New Roman" w:cs="Times New Roman"/>
                <w:b/>
                <w:bCs/>
                <w:sz w:val="24"/>
                <w:szCs w:val="24"/>
              </w:rPr>
              <w:t>Ministrija</w:t>
            </w:r>
          </w:p>
          <w:p w14:paraId="0629CC92"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Labklājības ministrija</w:t>
            </w:r>
          </w:p>
          <w:p w14:paraId="0C99A25B"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NMR Nr.90000022064</w:t>
            </w:r>
          </w:p>
          <w:p w14:paraId="7CF64210"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 xml:space="preserve">Adrese - Skolas iela 28, Rīga, </w:t>
            </w:r>
          </w:p>
          <w:p w14:paraId="0E516B2F"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LV-1331</w:t>
            </w:r>
          </w:p>
          <w:p w14:paraId="648997DA"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 xml:space="preserve">Bankas rekvizīti: </w:t>
            </w:r>
          </w:p>
          <w:p w14:paraId="0D9385BA"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kases Rīgas NC,</w:t>
            </w:r>
          </w:p>
          <w:p w14:paraId="6F7DE9E3"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 kods: TRELLV22</w:t>
            </w:r>
          </w:p>
          <w:p w14:paraId="4C82A7F1"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proofErr w:type="spellStart"/>
            <w:r w:rsidRPr="00A44021">
              <w:rPr>
                <w:rFonts w:ascii="Times New Roman" w:eastAsia="Times New Roman" w:hAnsi="Times New Roman" w:cs="Times New Roman"/>
                <w:sz w:val="24"/>
                <w:szCs w:val="24"/>
              </w:rPr>
              <w:t>Rēķ</w:t>
            </w:r>
            <w:proofErr w:type="spellEnd"/>
            <w:r w:rsidRPr="00A44021">
              <w:rPr>
                <w:rFonts w:ascii="Times New Roman" w:eastAsia="Times New Roman" w:hAnsi="Times New Roman" w:cs="Times New Roman"/>
                <w:sz w:val="24"/>
                <w:szCs w:val="24"/>
              </w:rPr>
              <w:t>. Nr.LV 11TREL2180396039000</w:t>
            </w:r>
          </w:p>
          <w:p w14:paraId="4B71B9C4"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p>
          <w:p w14:paraId="64F07FA6" w14:textId="77777777" w:rsidR="00041ADE" w:rsidRPr="00041ADE" w:rsidRDefault="00041ADE" w:rsidP="00041ADE">
            <w:pPr>
              <w:spacing w:after="0" w:line="240" w:lineRule="auto"/>
              <w:ind w:right="-360"/>
              <w:jc w:val="both"/>
              <w:rPr>
                <w:rFonts w:ascii="Times New Roman" w:eastAsia="Times New Roman" w:hAnsi="Times New Roman" w:cs="Times New Roman"/>
                <w:sz w:val="24"/>
                <w:szCs w:val="24"/>
              </w:rPr>
            </w:pPr>
            <w:r w:rsidRPr="00041ADE">
              <w:rPr>
                <w:rFonts w:ascii="Times New Roman" w:eastAsia="Times New Roman" w:hAnsi="Times New Roman" w:cs="Times New Roman"/>
                <w:sz w:val="24"/>
                <w:szCs w:val="24"/>
              </w:rPr>
              <w:t>Drošs elektroniskais paraksts</w:t>
            </w:r>
          </w:p>
          <w:p w14:paraId="795DEF46" w14:textId="77777777" w:rsidR="00041ADE" w:rsidRDefault="00041ADE" w:rsidP="00041ADE">
            <w:pPr>
              <w:spacing w:after="0" w:line="240" w:lineRule="auto"/>
              <w:ind w:right="-360"/>
              <w:jc w:val="both"/>
              <w:rPr>
                <w:rFonts w:ascii="Times New Roman" w:eastAsia="Times New Roman" w:hAnsi="Times New Roman" w:cs="Times New Roman"/>
                <w:sz w:val="24"/>
                <w:szCs w:val="24"/>
              </w:rPr>
            </w:pPr>
            <w:r w:rsidRPr="00041ADE">
              <w:rPr>
                <w:rFonts w:ascii="Times New Roman" w:eastAsia="Times New Roman" w:hAnsi="Times New Roman" w:cs="Times New Roman"/>
                <w:sz w:val="24"/>
                <w:szCs w:val="24"/>
              </w:rPr>
              <w:t>ar laika zīmogu</w:t>
            </w:r>
          </w:p>
          <w:p w14:paraId="23B146D2" w14:textId="77777777" w:rsidR="00041ADE" w:rsidRDefault="00041ADE" w:rsidP="00A44021">
            <w:pPr>
              <w:spacing w:after="0" w:line="240" w:lineRule="auto"/>
              <w:ind w:right="-360"/>
              <w:jc w:val="both"/>
              <w:rPr>
                <w:rFonts w:ascii="Times New Roman" w:eastAsia="Times New Roman" w:hAnsi="Times New Roman" w:cs="Times New Roman"/>
                <w:sz w:val="24"/>
                <w:szCs w:val="24"/>
              </w:rPr>
            </w:pPr>
          </w:p>
          <w:p w14:paraId="62F69977" w14:textId="7ABB1AB1"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sekretār</w:t>
            </w:r>
            <w:r w:rsidR="00AB0827">
              <w:rPr>
                <w:rFonts w:ascii="Times New Roman" w:eastAsia="Times New Roman" w:hAnsi="Times New Roman" w:cs="Times New Roman"/>
                <w:sz w:val="24"/>
                <w:szCs w:val="24"/>
              </w:rPr>
              <w:t>s</w:t>
            </w:r>
          </w:p>
          <w:p w14:paraId="296A4665" w14:textId="03A40FFD" w:rsidR="00A44021" w:rsidRPr="00A44021" w:rsidRDefault="00AB0827" w:rsidP="00A44021">
            <w:pPr>
              <w:spacing w:after="0" w:line="240" w:lineRule="auto"/>
              <w:ind w:right="-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I.Alliks</w:t>
            </w:r>
            <w:proofErr w:type="spellEnd"/>
          </w:p>
          <w:p w14:paraId="6D1B5433"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ab/>
            </w:r>
          </w:p>
        </w:tc>
        <w:tc>
          <w:tcPr>
            <w:tcW w:w="5532" w:type="dxa"/>
            <w:shd w:val="clear" w:color="auto" w:fill="auto"/>
          </w:tcPr>
          <w:p w14:paraId="4C7A1B9E" w14:textId="77777777" w:rsidR="00A44021" w:rsidRPr="00A44021" w:rsidRDefault="00A44021" w:rsidP="00A44021">
            <w:pPr>
              <w:spacing w:after="0" w:line="240" w:lineRule="auto"/>
              <w:ind w:right="-360"/>
              <w:rPr>
                <w:rFonts w:ascii="Times New Roman" w:eastAsia="Times New Roman" w:hAnsi="Times New Roman" w:cs="Times New Roman"/>
                <w:b/>
                <w:sz w:val="24"/>
                <w:szCs w:val="24"/>
              </w:rPr>
            </w:pPr>
            <w:r w:rsidRPr="00A44021">
              <w:rPr>
                <w:rFonts w:ascii="Times New Roman" w:eastAsia="Times New Roman" w:hAnsi="Times New Roman" w:cs="Times New Roman"/>
                <w:b/>
                <w:sz w:val="24"/>
                <w:szCs w:val="24"/>
              </w:rPr>
              <w:t>Biedrība</w:t>
            </w:r>
          </w:p>
          <w:p w14:paraId="0382563E"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Bērnu paliatīvās aprūpes biedrība</w:t>
            </w:r>
          </w:p>
          <w:p w14:paraId="3A3333D5"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NMR Nr.40008033071</w:t>
            </w:r>
          </w:p>
          <w:p w14:paraId="59584BC4" w14:textId="77777777" w:rsidR="00A44021" w:rsidRPr="00A44021" w:rsidRDefault="00A44021" w:rsidP="00A44021">
            <w:pPr>
              <w:spacing w:after="0" w:line="240" w:lineRule="auto"/>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Adrese: Ikšķiles iela 2-17, LV-1063</w:t>
            </w:r>
          </w:p>
          <w:p w14:paraId="2B5F92CB" w14:textId="77777777" w:rsidR="00A44021" w:rsidRPr="00A44021" w:rsidRDefault="00A44021" w:rsidP="00A44021">
            <w:pPr>
              <w:spacing w:after="0" w:line="240" w:lineRule="auto"/>
              <w:rPr>
                <w:rFonts w:ascii="Times New Roman" w:eastAsia="Times New Roman" w:hAnsi="Times New Roman" w:cs="Times New Roman"/>
                <w:sz w:val="24"/>
                <w:szCs w:val="24"/>
              </w:rPr>
            </w:pPr>
          </w:p>
          <w:p w14:paraId="0C8F4181"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 xml:space="preserve">Bankas rekvizīti: </w:t>
            </w:r>
          </w:p>
          <w:p w14:paraId="6ED0977A"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kases Rīgas NC</w:t>
            </w:r>
          </w:p>
          <w:p w14:paraId="53500434"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 kods: TRELLV22</w:t>
            </w:r>
          </w:p>
          <w:p w14:paraId="3FBE137C"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proofErr w:type="spellStart"/>
            <w:r w:rsidRPr="00A44021">
              <w:rPr>
                <w:rFonts w:ascii="Times New Roman" w:eastAsia="Times New Roman" w:hAnsi="Times New Roman" w:cs="Times New Roman"/>
                <w:sz w:val="24"/>
                <w:szCs w:val="24"/>
              </w:rPr>
              <w:t>Rēķ</w:t>
            </w:r>
            <w:proofErr w:type="spellEnd"/>
            <w:r w:rsidRPr="00A44021">
              <w:rPr>
                <w:rFonts w:ascii="Times New Roman" w:eastAsia="Times New Roman" w:hAnsi="Times New Roman" w:cs="Times New Roman"/>
                <w:sz w:val="24"/>
                <w:szCs w:val="24"/>
              </w:rPr>
              <w:t>. Nr. LV47TREL990506100700B</w:t>
            </w:r>
          </w:p>
          <w:p w14:paraId="79FE58A8" w14:textId="77777777" w:rsidR="00A44021" w:rsidRDefault="00A44021" w:rsidP="00A44021">
            <w:pPr>
              <w:spacing w:after="0" w:line="240" w:lineRule="auto"/>
              <w:ind w:right="-360"/>
              <w:rPr>
                <w:rFonts w:ascii="Times New Roman" w:eastAsia="Times New Roman" w:hAnsi="Times New Roman" w:cs="Times New Roman"/>
                <w:sz w:val="24"/>
                <w:szCs w:val="24"/>
              </w:rPr>
            </w:pPr>
          </w:p>
          <w:p w14:paraId="2D9C125A" w14:textId="77777777" w:rsidR="00041ADE" w:rsidRPr="00041ADE" w:rsidRDefault="00041ADE" w:rsidP="00041ADE">
            <w:pPr>
              <w:spacing w:after="0" w:line="240" w:lineRule="auto"/>
              <w:ind w:right="-360"/>
              <w:rPr>
                <w:rFonts w:ascii="Times New Roman" w:eastAsia="Times New Roman" w:hAnsi="Times New Roman" w:cs="Times New Roman"/>
                <w:sz w:val="24"/>
                <w:szCs w:val="24"/>
              </w:rPr>
            </w:pPr>
            <w:r w:rsidRPr="00041ADE">
              <w:rPr>
                <w:rFonts w:ascii="Times New Roman" w:eastAsia="Times New Roman" w:hAnsi="Times New Roman" w:cs="Times New Roman"/>
                <w:sz w:val="24"/>
                <w:szCs w:val="24"/>
              </w:rPr>
              <w:t>Drošs elektroniskais paraksts</w:t>
            </w:r>
          </w:p>
          <w:p w14:paraId="5778E122" w14:textId="77777777" w:rsidR="00041ADE" w:rsidRPr="00A44021" w:rsidRDefault="00041ADE" w:rsidP="00041ADE">
            <w:pPr>
              <w:spacing w:after="0" w:line="240" w:lineRule="auto"/>
              <w:ind w:right="-360"/>
              <w:rPr>
                <w:rFonts w:ascii="Times New Roman" w:eastAsia="Times New Roman" w:hAnsi="Times New Roman" w:cs="Times New Roman"/>
                <w:sz w:val="24"/>
                <w:szCs w:val="24"/>
              </w:rPr>
            </w:pPr>
            <w:r w:rsidRPr="00041ADE">
              <w:rPr>
                <w:rFonts w:ascii="Times New Roman" w:eastAsia="Times New Roman" w:hAnsi="Times New Roman" w:cs="Times New Roman"/>
                <w:sz w:val="24"/>
                <w:szCs w:val="24"/>
              </w:rPr>
              <w:t>ar laika zīmogu</w:t>
            </w:r>
          </w:p>
          <w:p w14:paraId="5361B868" w14:textId="77777777" w:rsidR="00041ADE" w:rsidRDefault="00041ADE" w:rsidP="00A44021">
            <w:pPr>
              <w:spacing w:after="0" w:line="240" w:lineRule="auto"/>
              <w:ind w:right="-360"/>
              <w:rPr>
                <w:rFonts w:ascii="Times New Roman" w:eastAsia="Times New Roman" w:hAnsi="Times New Roman" w:cs="Times New Roman"/>
                <w:sz w:val="24"/>
                <w:szCs w:val="24"/>
              </w:rPr>
            </w:pPr>
          </w:p>
          <w:p w14:paraId="66EC4C90"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valdes priekšsēdētāja</w:t>
            </w:r>
          </w:p>
          <w:p w14:paraId="124227E7" w14:textId="77777777" w:rsidR="00A44021" w:rsidRPr="00A44021" w:rsidRDefault="00A44021" w:rsidP="00A44021">
            <w:pPr>
              <w:spacing w:after="0" w:line="240" w:lineRule="auto"/>
              <w:ind w:right="-360"/>
              <w:rPr>
                <w:rFonts w:ascii="Times New Roman" w:eastAsia="Times New Roman" w:hAnsi="Times New Roman" w:cs="Times New Roman"/>
                <w:bCs/>
                <w:sz w:val="24"/>
                <w:szCs w:val="24"/>
              </w:rPr>
            </w:pPr>
            <w:proofErr w:type="spellStart"/>
            <w:r w:rsidRPr="00A44021">
              <w:rPr>
                <w:rFonts w:ascii="Times New Roman" w:eastAsia="Times New Roman" w:hAnsi="Times New Roman" w:cs="Times New Roman"/>
                <w:sz w:val="24"/>
                <w:szCs w:val="24"/>
              </w:rPr>
              <w:t>A.Jansone</w:t>
            </w:r>
            <w:proofErr w:type="spellEnd"/>
          </w:p>
          <w:p w14:paraId="0F017880"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p>
        </w:tc>
      </w:tr>
    </w:tbl>
    <w:p w14:paraId="18E346DD" w14:textId="77777777" w:rsidR="001F6AE1" w:rsidRDefault="001F6AE1" w:rsidP="001F6AE1">
      <w:pPr>
        <w:spacing w:after="0"/>
        <w:rPr>
          <w:rFonts w:ascii="Times New Roman" w:eastAsia="Times New Roman" w:hAnsi="Times New Roman" w:cs="Times New Roman"/>
          <w:sz w:val="24"/>
          <w:szCs w:val="24"/>
          <w:lang w:eastAsia="lv-LV"/>
        </w:rPr>
      </w:pPr>
    </w:p>
    <w:p w14:paraId="580BC0F7" w14:textId="77777777" w:rsidR="00F92E2D" w:rsidRDefault="00F92E2D" w:rsidP="001F6AE1">
      <w:pPr>
        <w:spacing w:after="0"/>
        <w:rPr>
          <w:rFonts w:ascii="Times New Roman" w:eastAsia="Times New Roman" w:hAnsi="Times New Roman" w:cs="Times New Roman"/>
          <w:sz w:val="24"/>
          <w:szCs w:val="24"/>
          <w:lang w:eastAsia="lv-LV"/>
        </w:rPr>
      </w:pPr>
    </w:p>
    <w:p w14:paraId="6304981D" w14:textId="77777777" w:rsidR="005A232A" w:rsidRDefault="000F551B" w:rsidP="00CD4AAC">
      <w:pPr>
        <w:spacing w:after="0"/>
        <w:jc w:val="center"/>
        <w:rPr>
          <w:rFonts w:ascii="Times New Roman" w:hAnsi="Times New Roman" w:cs="Times New Roman"/>
          <w:sz w:val="24"/>
        </w:rPr>
        <w:sectPr w:rsidR="005A232A" w:rsidSect="005A232A">
          <w:pgSz w:w="11906" w:h="16838"/>
          <w:pgMar w:top="1440" w:right="1134" w:bottom="1440" w:left="1134" w:header="709" w:footer="709" w:gutter="0"/>
          <w:cols w:space="708"/>
          <w:docGrid w:linePitch="360"/>
        </w:sectPr>
      </w:pPr>
      <w:r w:rsidRPr="00CD4AAC">
        <w:rPr>
          <w:rFonts w:ascii="Times New Roman" w:hAnsi="Times New Roman" w:cs="Times New Roman"/>
          <w:sz w:val="24"/>
        </w:rPr>
        <w:t>DOKUMENTS PARAKSTĪTS AR DROŠU ELEKTRONISKO PARAKSTU UN SATUR LAIKA ZĪMOGU</w:t>
      </w:r>
    </w:p>
    <w:p w14:paraId="5EC599D0" w14:textId="77777777" w:rsidR="005A232A" w:rsidRDefault="005A232A" w:rsidP="00D055B4">
      <w:pPr>
        <w:spacing w:after="0"/>
        <w:rPr>
          <w:rFonts w:ascii="Times New Roman" w:eastAsia="Times New Roman" w:hAnsi="Times New Roman" w:cs="Times New Roman"/>
          <w:sz w:val="24"/>
          <w:szCs w:val="24"/>
          <w:lang w:eastAsia="lv-LV"/>
        </w:rPr>
      </w:pPr>
    </w:p>
    <w:p w14:paraId="1FD1FF3C" w14:textId="56CAD73A" w:rsidR="00D67F2A" w:rsidRPr="00D67F2A" w:rsidRDefault="00D67F2A" w:rsidP="00D67F2A">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D67F2A">
        <w:rPr>
          <w:rFonts w:ascii="Times New Roman" w:eastAsia="Times New Roman" w:hAnsi="Times New Roman" w:cs="Times New Roman"/>
          <w:sz w:val="24"/>
          <w:szCs w:val="24"/>
          <w:lang w:eastAsia="lv-LV"/>
        </w:rPr>
        <w:t xml:space="preserve">. </w:t>
      </w:r>
      <w:r w:rsidR="007865FA">
        <w:rPr>
          <w:rFonts w:ascii="Times New Roman" w:eastAsia="Times New Roman" w:hAnsi="Times New Roman" w:cs="Times New Roman"/>
          <w:sz w:val="24"/>
          <w:szCs w:val="24"/>
          <w:lang w:eastAsia="lv-LV"/>
        </w:rPr>
        <w:t>p</w:t>
      </w:r>
      <w:r w:rsidRPr="00D67F2A">
        <w:rPr>
          <w:rFonts w:ascii="Times New Roman" w:eastAsia="Times New Roman" w:hAnsi="Times New Roman" w:cs="Times New Roman"/>
          <w:sz w:val="24"/>
          <w:szCs w:val="24"/>
          <w:lang w:eastAsia="lv-LV"/>
        </w:rPr>
        <w:t xml:space="preserve">ielikums </w:t>
      </w:r>
    </w:p>
    <w:p w14:paraId="56396189" w14:textId="24BBDC69" w:rsidR="00D67F2A" w:rsidRPr="00D67F2A" w:rsidRDefault="00D67F2A" w:rsidP="00D67F2A">
      <w:pPr>
        <w:spacing w:after="0"/>
        <w:jc w:val="right"/>
        <w:rPr>
          <w:rFonts w:ascii="Times New Roman" w:eastAsia="Times New Roman" w:hAnsi="Times New Roman" w:cs="Times New Roman"/>
          <w:sz w:val="24"/>
          <w:szCs w:val="24"/>
          <w:lang w:eastAsia="lv-LV"/>
        </w:rPr>
      </w:pPr>
      <w:r w:rsidRPr="00D67F2A">
        <w:rPr>
          <w:rFonts w:ascii="Times New Roman" w:eastAsia="Times New Roman" w:hAnsi="Times New Roman" w:cs="Times New Roman"/>
          <w:sz w:val="24"/>
          <w:szCs w:val="24"/>
          <w:lang w:eastAsia="lv-LV"/>
        </w:rPr>
        <w:t>202</w:t>
      </w:r>
      <w:r w:rsidR="00C20ADA">
        <w:rPr>
          <w:rFonts w:ascii="Times New Roman" w:eastAsia="Times New Roman" w:hAnsi="Times New Roman" w:cs="Times New Roman"/>
          <w:sz w:val="24"/>
          <w:szCs w:val="24"/>
          <w:lang w:eastAsia="lv-LV"/>
        </w:rPr>
        <w:t>1.</w:t>
      </w:r>
      <w:r w:rsidRPr="00D67F2A">
        <w:rPr>
          <w:rFonts w:ascii="Times New Roman" w:eastAsia="Times New Roman" w:hAnsi="Times New Roman" w:cs="Times New Roman"/>
          <w:sz w:val="24"/>
          <w:szCs w:val="24"/>
          <w:lang w:eastAsia="lv-LV"/>
        </w:rPr>
        <w:t xml:space="preserve"> gada __</w:t>
      </w:r>
      <w:r w:rsidR="00BD2D3A">
        <w:rPr>
          <w:rFonts w:ascii="Times New Roman" w:eastAsia="Times New Roman" w:hAnsi="Times New Roman" w:cs="Times New Roman"/>
          <w:sz w:val="24"/>
          <w:szCs w:val="24"/>
          <w:lang w:eastAsia="lv-LV"/>
        </w:rPr>
        <w:t>februāra</w:t>
      </w:r>
      <w:r w:rsidRPr="00D67F2A">
        <w:rPr>
          <w:rFonts w:ascii="Times New Roman" w:eastAsia="Times New Roman" w:hAnsi="Times New Roman" w:cs="Times New Roman"/>
          <w:sz w:val="24"/>
          <w:szCs w:val="24"/>
          <w:lang w:eastAsia="lv-LV"/>
        </w:rPr>
        <w:t xml:space="preserve"> </w:t>
      </w:r>
    </w:p>
    <w:p w14:paraId="547341CA" w14:textId="66B71483" w:rsidR="00F92E2D" w:rsidRDefault="00D67F2A" w:rsidP="00D67F2A">
      <w:pPr>
        <w:spacing w:after="0"/>
        <w:jc w:val="right"/>
        <w:rPr>
          <w:rFonts w:ascii="Times New Roman" w:eastAsia="Times New Roman" w:hAnsi="Times New Roman" w:cs="Times New Roman"/>
          <w:sz w:val="24"/>
          <w:szCs w:val="24"/>
          <w:lang w:eastAsia="lv-LV"/>
        </w:rPr>
      </w:pPr>
      <w:r w:rsidRPr="00D67F2A">
        <w:rPr>
          <w:rFonts w:ascii="Times New Roman" w:eastAsia="Times New Roman" w:hAnsi="Times New Roman" w:cs="Times New Roman"/>
          <w:sz w:val="24"/>
          <w:szCs w:val="24"/>
          <w:lang w:eastAsia="lv-LV"/>
        </w:rPr>
        <w:t>Vienošanās Nr.</w:t>
      </w:r>
      <w:r w:rsidR="00C20ADA">
        <w:rPr>
          <w:rFonts w:ascii="Times New Roman" w:eastAsia="Times New Roman" w:hAnsi="Times New Roman" w:cs="Times New Roman"/>
          <w:sz w:val="24"/>
          <w:szCs w:val="24"/>
          <w:lang w:eastAsia="lv-LV"/>
        </w:rPr>
        <w:t>3</w:t>
      </w:r>
      <w:r w:rsidRPr="00D67F2A">
        <w:rPr>
          <w:rFonts w:ascii="Times New Roman" w:eastAsia="Times New Roman" w:hAnsi="Times New Roman" w:cs="Times New Roman"/>
          <w:sz w:val="24"/>
          <w:szCs w:val="24"/>
          <w:lang w:eastAsia="lv-LV"/>
        </w:rPr>
        <w:t xml:space="preserve"> LM2020/24-1-04/5e/</w:t>
      </w:r>
      <w:r w:rsidR="00C20ADA">
        <w:rPr>
          <w:rFonts w:ascii="Times New Roman" w:eastAsia="Times New Roman" w:hAnsi="Times New Roman" w:cs="Times New Roman"/>
          <w:sz w:val="24"/>
          <w:szCs w:val="24"/>
          <w:lang w:eastAsia="lv-LV"/>
        </w:rPr>
        <w:t>3</w:t>
      </w:r>
    </w:p>
    <w:p w14:paraId="04CA9870" w14:textId="56CBCD0D"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0EF4FF9A" w14:textId="77777777" w:rsidR="00081138" w:rsidRPr="00081138" w:rsidRDefault="00081138" w:rsidP="00081138">
      <w:pPr>
        <w:spacing w:after="0" w:line="240" w:lineRule="auto"/>
        <w:ind w:right="-1"/>
        <w:jc w:val="right"/>
        <w:rPr>
          <w:rFonts w:ascii="Times New Roman" w:eastAsia="Times New Roman" w:hAnsi="Times New Roman" w:cs="Times New Roman"/>
          <w:sz w:val="24"/>
          <w:szCs w:val="24"/>
        </w:rPr>
      </w:pPr>
      <w:r w:rsidRPr="00081138">
        <w:rPr>
          <w:rFonts w:ascii="Times New Roman" w:eastAsia="Times New Roman" w:hAnsi="Times New Roman" w:cs="Times New Roman"/>
          <w:sz w:val="24"/>
          <w:szCs w:val="24"/>
        </w:rPr>
        <w:t>5.pielikums</w:t>
      </w:r>
    </w:p>
    <w:p w14:paraId="67FE823F" w14:textId="77777777" w:rsidR="00081138" w:rsidRPr="00081138" w:rsidRDefault="00081138" w:rsidP="00081138">
      <w:pPr>
        <w:spacing w:after="0" w:line="240" w:lineRule="auto"/>
        <w:ind w:right="-1"/>
        <w:jc w:val="right"/>
        <w:rPr>
          <w:rFonts w:ascii="Times New Roman" w:eastAsia="Times New Roman" w:hAnsi="Times New Roman" w:cs="Times New Roman"/>
          <w:sz w:val="24"/>
          <w:szCs w:val="24"/>
        </w:rPr>
      </w:pPr>
      <w:r w:rsidRPr="00081138">
        <w:rPr>
          <w:rFonts w:ascii="Times New Roman" w:eastAsia="Times New Roman" w:hAnsi="Times New Roman" w:cs="Times New Roman"/>
          <w:sz w:val="24"/>
          <w:szCs w:val="24"/>
        </w:rPr>
        <w:t xml:space="preserve">2020.gada 6.martavalsts pārvaldes deleģētā </w:t>
      </w:r>
    </w:p>
    <w:p w14:paraId="0F640ADF" w14:textId="734F52BF" w:rsidR="00081138" w:rsidRPr="00081138" w:rsidRDefault="00081138" w:rsidP="00081138">
      <w:pPr>
        <w:spacing w:after="0" w:line="240" w:lineRule="auto"/>
        <w:jc w:val="right"/>
        <w:rPr>
          <w:rFonts w:ascii="Times New Roman" w:eastAsia="Times New Roman" w:hAnsi="Times New Roman" w:cs="Times New Roman"/>
          <w:sz w:val="24"/>
          <w:szCs w:val="24"/>
        </w:rPr>
      </w:pPr>
      <w:r w:rsidRPr="00081138">
        <w:rPr>
          <w:rFonts w:ascii="Times New Roman" w:eastAsia="Times New Roman" w:hAnsi="Times New Roman" w:cs="Times New Roman"/>
          <w:sz w:val="24"/>
          <w:szCs w:val="24"/>
        </w:rPr>
        <w:t>uzdevuma veikšanas līgumam Nr.LM2020/24-1-04/5e</w:t>
      </w:r>
    </w:p>
    <w:p w14:paraId="4F3360E7" w14:textId="77777777" w:rsidR="00081138" w:rsidRPr="00081138" w:rsidRDefault="00081138" w:rsidP="00081138">
      <w:pPr>
        <w:spacing w:after="0" w:line="240" w:lineRule="auto"/>
        <w:ind w:right="43"/>
        <w:jc w:val="center"/>
        <w:rPr>
          <w:rFonts w:ascii="Times New Roman" w:eastAsia="Times New Roman" w:hAnsi="Times New Roman" w:cs="Times New Roman"/>
          <w:b/>
          <w:sz w:val="24"/>
          <w:szCs w:val="24"/>
        </w:rPr>
      </w:pPr>
      <w:r w:rsidRPr="00081138">
        <w:rPr>
          <w:rFonts w:ascii="Times New Roman" w:eastAsia="Times New Roman" w:hAnsi="Times New Roman" w:cs="Times New Roman"/>
          <w:b/>
          <w:sz w:val="24"/>
          <w:szCs w:val="24"/>
        </w:rPr>
        <w:t>Pakalpojuma "Psihosociālā rehabilitācija paliatīvajā aprūpē esošajiem bērniem un viņu ģimenes locekļiem" groza aprēķins</w:t>
      </w:r>
    </w:p>
    <w:p w14:paraId="0B8452CD" w14:textId="607504E1" w:rsidR="001D13A3" w:rsidRPr="001D13A3" w:rsidRDefault="001D13A3" w:rsidP="001D13A3">
      <w:pPr>
        <w:pStyle w:val="Sarakstarindkopa"/>
        <w:numPr>
          <w:ilvl w:val="0"/>
          <w:numId w:val="5"/>
        </w:numPr>
        <w:spacing w:after="0" w:line="240" w:lineRule="auto"/>
        <w:ind w:right="43"/>
        <w:rPr>
          <w:rFonts w:ascii="Times New Roman" w:eastAsia="Times New Roman" w:hAnsi="Times New Roman" w:cs="Times New Roman"/>
          <w:sz w:val="24"/>
          <w:szCs w:val="24"/>
        </w:rPr>
      </w:pPr>
      <w:r w:rsidRPr="001D13A3">
        <w:rPr>
          <w:rFonts w:ascii="Times New Roman" w:eastAsia="Times New Roman" w:hAnsi="Times New Roman" w:cs="Times New Roman"/>
          <w:sz w:val="24"/>
          <w:szCs w:val="24"/>
        </w:rPr>
        <w:t>Tiešās pakalpojuma aktivitātes un izmaksas</w:t>
      </w:r>
    </w:p>
    <w:tbl>
      <w:tblPr>
        <w:tblW w:w="14584" w:type="dxa"/>
        <w:tblLayout w:type="fixed"/>
        <w:tblLook w:val="04A0" w:firstRow="1" w:lastRow="0" w:firstColumn="1" w:lastColumn="0" w:noHBand="0" w:noVBand="1"/>
      </w:tblPr>
      <w:tblGrid>
        <w:gridCol w:w="426"/>
        <w:gridCol w:w="1124"/>
        <w:gridCol w:w="794"/>
        <w:gridCol w:w="695"/>
        <w:gridCol w:w="779"/>
        <w:gridCol w:w="567"/>
        <w:gridCol w:w="708"/>
        <w:gridCol w:w="851"/>
        <w:gridCol w:w="850"/>
        <w:gridCol w:w="709"/>
        <w:gridCol w:w="709"/>
        <w:gridCol w:w="992"/>
        <w:gridCol w:w="851"/>
        <w:gridCol w:w="4523"/>
        <w:gridCol w:w="6"/>
      </w:tblGrid>
      <w:tr w:rsidR="001D13A3" w:rsidRPr="001D13A3" w14:paraId="4F575826" w14:textId="77777777" w:rsidTr="00C0622C">
        <w:trPr>
          <w:gridAfter w:val="1"/>
          <w:wAfter w:w="6" w:type="dxa"/>
          <w:trHeight w:val="450"/>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2D4C6EC"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Nr. p. k.</w:t>
            </w:r>
          </w:p>
        </w:tc>
        <w:tc>
          <w:tcPr>
            <w:tcW w:w="1124"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07DFFADE"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Izdevumu posteņa nosaukums</w:t>
            </w:r>
          </w:p>
        </w:tc>
        <w:tc>
          <w:tcPr>
            <w:tcW w:w="794"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36A7D3CA"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vienas vienības cena EURO, mēn</w:t>
            </w:r>
          </w:p>
        </w:tc>
        <w:tc>
          <w:tcPr>
            <w:tcW w:w="6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5F74CE9D"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VSAOI darba devēja daļa ( 23.59%)</w:t>
            </w:r>
          </w:p>
        </w:tc>
        <w:tc>
          <w:tcPr>
            <w:tcW w:w="779" w:type="dxa"/>
            <w:vMerge w:val="restart"/>
            <w:tcBorders>
              <w:top w:val="single" w:sz="8" w:space="0" w:color="auto"/>
              <w:left w:val="single" w:sz="4" w:space="0" w:color="auto"/>
              <w:bottom w:val="single" w:sz="8" w:space="0" w:color="000000"/>
              <w:right w:val="nil"/>
            </w:tcBorders>
            <w:shd w:val="clear" w:color="auto" w:fill="auto"/>
            <w:vAlign w:val="bottom"/>
            <w:hideMark/>
          </w:tcPr>
          <w:p w14:paraId="1F273BE6"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Kopā atalgojumam mēnesī</w:t>
            </w:r>
          </w:p>
        </w:tc>
        <w:tc>
          <w:tcPr>
            <w:tcW w:w="567" w:type="dxa"/>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3F319862"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darbinieki 1 komandā*</w:t>
            </w:r>
          </w:p>
        </w:tc>
        <w:tc>
          <w:tcPr>
            <w:tcW w:w="70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6CAFB96C"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slodzes 1 komandā</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2C694B90"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Kopā atalgojumam mēnesī/ vidēji</w:t>
            </w:r>
          </w:p>
        </w:tc>
        <w:tc>
          <w:tcPr>
            <w:tcW w:w="850"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14:paraId="5E84995E"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Kopā atalgojumam gadā/ vidēji</w:t>
            </w:r>
          </w:p>
        </w:tc>
        <w:tc>
          <w:tcPr>
            <w:tcW w:w="709" w:type="dxa"/>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1FFCA4FC"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darbinieki  3 komandās*</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3A52185C"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slodzes  3 komandās</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7A7D5FD4"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Kopā  mēnesī/ vidēji</w:t>
            </w:r>
          </w:p>
        </w:tc>
        <w:tc>
          <w:tcPr>
            <w:tcW w:w="851"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14:paraId="36D24320"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 xml:space="preserve">Kopā atalgojumam gadā/ </w:t>
            </w:r>
            <w:r w:rsidRPr="001D13A3">
              <w:rPr>
                <w:rFonts w:ascii="Times New Roman" w:eastAsia="Times New Roman" w:hAnsi="Times New Roman" w:cs="Times New Roman"/>
                <w:b/>
                <w:bCs/>
                <w:sz w:val="14"/>
                <w:szCs w:val="14"/>
                <w:lang w:eastAsia="lv-LV"/>
              </w:rPr>
              <w:t>Pakalpojuma  izdevumi KOPĀ gādā***</w:t>
            </w:r>
            <w:r w:rsidRPr="001D13A3">
              <w:rPr>
                <w:rFonts w:ascii="Times New Roman" w:eastAsia="Times New Roman" w:hAnsi="Times New Roman" w:cs="Times New Roman"/>
                <w:sz w:val="14"/>
                <w:szCs w:val="14"/>
                <w:lang w:eastAsia="lv-LV"/>
              </w:rPr>
              <w:t>*</w:t>
            </w:r>
          </w:p>
        </w:tc>
        <w:tc>
          <w:tcPr>
            <w:tcW w:w="4523" w:type="dxa"/>
            <w:vMerge w:val="restart"/>
            <w:tcBorders>
              <w:top w:val="single" w:sz="8" w:space="0" w:color="auto"/>
              <w:left w:val="nil"/>
              <w:bottom w:val="single" w:sz="8" w:space="0" w:color="000000"/>
              <w:right w:val="single" w:sz="8" w:space="0" w:color="auto"/>
            </w:tcBorders>
            <w:shd w:val="clear" w:color="auto" w:fill="auto"/>
            <w:vAlign w:val="bottom"/>
            <w:hideMark/>
          </w:tcPr>
          <w:p w14:paraId="3B65E6E3"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Aprēķina paskaidrojums***</w:t>
            </w:r>
          </w:p>
        </w:tc>
      </w:tr>
      <w:tr w:rsidR="001D13A3" w:rsidRPr="001D13A3" w14:paraId="33BF6BBD" w14:textId="77777777" w:rsidTr="00D14DF5">
        <w:trPr>
          <w:gridAfter w:val="1"/>
          <w:wAfter w:w="6" w:type="dxa"/>
          <w:trHeight w:val="673"/>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64DD80CB"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14:paraId="20A2E788"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794" w:type="dxa"/>
            <w:vMerge/>
            <w:tcBorders>
              <w:top w:val="single" w:sz="8" w:space="0" w:color="auto"/>
              <w:left w:val="single" w:sz="4" w:space="0" w:color="auto"/>
              <w:bottom w:val="single" w:sz="8" w:space="0" w:color="000000"/>
              <w:right w:val="single" w:sz="4" w:space="0" w:color="auto"/>
            </w:tcBorders>
            <w:vAlign w:val="center"/>
            <w:hideMark/>
          </w:tcPr>
          <w:p w14:paraId="24990295"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695" w:type="dxa"/>
            <w:vMerge/>
            <w:tcBorders>
              <w:top w:val="single" w:sz="8" w:space="0" w:color="auto"/>
              <w:left w:val="single" w:sz="4" w:space="0" w:color="auto"/>
              <w:bottom w:val="single" w:sz="8" w:space="0" w:color="000000"/>
              <w:right w:val="single" w:sz="4" w:space="0" w:color="auto"/>
            </w:tcBorders>
            <w:vAlign w:val="center"/>
            <w:hideMark/>
          </w:tcPr>
          <w:p w14:paraId="1D04CE1F"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779" w:type="dxa"/>
            <w:vMerge/>
            <w:tcBorders>
              <w:top w:val="single" w:sz="8" w:space="0" w:color="auto"/>
              <w:left w:val="single" w:sz="4" w:space="0" w:color="auto"/>
              <w:bottom w:val="single" w:sz="8" w:space="0" w:color="000000"/>
              <w:right w:val="nil"/>
            </w:tcBorders>
            <w:vAlign w:val="center"/>
            <w:hideMark/>
          </w:tcPr>
          <w:p w14:paraId="5C643362"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567" w:type="dxa"/>
            <w:vMerge/>
            <w:tcBorders>
              <w:top w:val="single" w:sz="8" w:space="0" w:color="auto"/>
              <w:left w:val="single" w:sz="8" w:space="0" w:color="auto"/>
              <w:bottom w:val="single" w:sz="4" w:space="0" w:color="000000"/>
              <w:right w:val="single" w:sz="4" w:space="0" w:color="auto"/>
            </w:tcBorders>
            <w:vAlign w:val="center"/>
            <w:hideMark/>
          </w:tcPr>
          <w:p w14:paraId="0B141251"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708" w:type="dxa"/>
            <w:vMerge/>
            <w:tcBorders>
              <w:top w:val="single" w:sz="8" w:space="0" w:color="auto"/>
              <w:left w:val="single" w:sz="4" w:space="0" w:color="auto"/>
              <w:bottom w:val="single" w:sz="4" w:space="0" w:color="000000"/>
              <w:right w:val="single" w:sz="4" w:space="0" w:color="auto"/>
            </w:tcBorders>
            <w:vAlign w:val="center"/>
            <w:hideMark/>
          </w:tcPr>
          <w:p w14:paraId="1C0F6D7E"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14:paraId="16E839DE"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850" w:type="dxa"/>
            <w:vMerge/>
            <w:tcBorders>
              <w:top w:val="single" w:sz="8" w:space="0" w:color="auto"/>
              <w:left w:val="single" w:sz="4" w:space="0" w:color="auto"/>
              <w:bottom w:val="single" w:sz="4" w:space="0" w:color="000000"/>
              <w:right w:val="single" w:sz="8" w:space="0" w:color="auto"/>
            </w:tcBorders>
            <w:vAlign w:val="center"/>
            <w:hideMark/>
          </w:tcPr>
          <w:p w14:paraId="6600AAE0"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709" w:type="dxa"/>
            <w:vMerge/>
            <w:tcBorders>
              <w:top w:val="single" w:sz="8" w:space="0" w:color="auto"/>
              <w:left w:val="single" w:sz="8" w:space="0" w:color="auto"/>
              <w:bottom w:val="single" w:sz="4" w:space="0" w:color="000000"/>
              <w:right w:val="single" w:sz="4" w:space="0" w:color="auto"/>
            </w:tcBorders>
            <w:vAlign w:val="center"/>
            <w:hideMark/>
          </w:tcPr>
          <w:p w14:paraId="42A83A2D"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14:paraId="4ACCB247"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14:paraId="29E03725"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14:paraId="19B048C1"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4523" w:type="dxa"/>
            <w:vMerge/>
            <w:tcBorders>
              <w:top w:val="single" w:sz="8" w:space="0" w:color="auto"/>
              <w:left w:val="nil"/>
              <w:bottom w:val="single" w:sz="8" w:space="0" w:color="000000"/>
              <w:right w:val="single" w:sz="8" w:space="0" w:color="auto"/>
            </w:tcBorders>
            <w:vAlign w:val="center"/>
            <w:hideMark/>
          </w:tcPr>
          <w:p w14:paraId="1AE3E470"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r>
      <w:tr w:rsidR="001D13A3" w:rsidRPr="001D13A3" w14:paraId="6FABC206" w14:textId="77777777" w:rsidTr="00C0622C">
        <w:trPr>
          <w:gridAfter w:val="1"/>
          <w:wAfter w:w="6" w:type="dxa"/>
          <w:trHeight w:val="27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5194FD56"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14:paraId="5BC7B79D"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794" w:type="dxa"/>
            <w:vMerge/>
            <w:tcBorders>
              <w:top w:val="single" w:sz="8" w:space="0" w:color="auto"/>
              <w:left w:val="single" w:sz="4" w:space="0" w:color="auto"/>
              <w:bottom w:val="single" w:sz="8" w:space="0" w:color="000000"/>
              <w:right w:val="single" w:sz="4" w:space="0" w:color="auto"/>
            </w:tcBorders>
            <w:vAlign w:val="center"/>
            <w:hideMark/>
          </w:tcPr>
          <w:p w14:paraId="17DBE70B"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695" w:type="dxa"/>
            <w:vMerge/>
            <w:tcBorders>
              <w:top w:val="single" w:sz="8" w:space="0" w:color="auto"/>
              <w:left w:val="single" w:sz="4" w:space="0" w:color="auto"/>
              <w:bottom w:val="single" w:sz="8" w:space="0" w:color="000000"/>
              <w:right w:val="single" w:sz="4" w:space="0" w:color="auto"/>
            </w:tcBorders>
            <w:vAlign w:val="center"/>
            <w:hideMark/>
          </w:tcPr>
          <w:p w14:paraId="6A3B3EC6"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779" w:type="dxa"/>
            <w:vMerge/>
            <w:tcBorders>
              <w:top w:val="single" w:sz="8" w:space="0" w:color="auto"/>
              <w:left w:val="single" w:sz="4" w:space="0" w:color="auto"/>
              <w:bottom w:val="single" w:sz="8" w:space="0" w:color="000000"/>
              <w:right w:val="nil"/>
            </w:tcBorders>
            <w:vAlign w:val="center"/>
            <w:hideMark/>
          </w:tcPr>
          <w:p w14:paraId="7DE43174"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c>
          <w:tcPr>
            <w:tcW w:w="2976" w:type="dxa"/>
            <w:gridSpan w:val="4"/>
            <w:tcBorders>
              <w:top w:val="nil"/>
              <w:left w:val="single" w:sz="8" w:space="0" w:color="auto"/>
              <w:bottom w:val="single" w:sz="8" w:space="0" w:color="auto"/>
              <w:right w:val="single" w:sz="8" w:space="0" w:color="000000"/>
            </w:tcBorders>
            <w:shd w:val="clear" w:color="auto" w:fill="auto"/>
            <w:vAlign w:val="bottom"/>
            <w:hideMark/>
          </w:tcPr>
          <w:p w14:paraId="364A3530"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 komanda</w:t>
            </w:r>
          </w:p>
        </w:tc>
        <w:tc>
          <w:tcPr>
            <w:tcW w:w="3261" w:type="dxa"/>
            <w:gridSpan w:val="4"/>
            <w:tcBorders>
              <w:top w:val="single" w:sz="4" w:space="0" w:color="auto"/>
              <w:left w:val="nil"/>
              <w:bottom w:val="single" w:sz="8" w:space="0" w:color="auto"/>
              <w:right w:val="single" w:sz="8" w:space="0" w:color="000000"/>
            </w:tcBorders>
            <w:shd w:val="clear" w:color="auto" w:fill="auto"/>
            <w:vAlign w:val="bottom"/>
            <w:hideMark/>
          </w:tcPr>
          <w:p w14:paraId="57E74AA1"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 xml:space="preserve"> KOPĀ/ 3 komandas</w:t>
            </w:r>
          </w:p>
        </w:tc>
        <w:tc>
          <w:tcPr>
            <w:tcW w:w="4523" w:type="dxa"/>
            <w:vMerge/>
            <w:tcBorders>
              <w:top w:val="single" w:sz="8" w:space="0" w:color="auto"/>
              <w:left w:val="nil"/>
              <w:bottom w:val="single" w:sz="8" w:space="0" w:color="000000"/>
              <w:right w:val="single" w:sz="8" w:space="0" w:color="auto"/>
            </w:tcBorders>
            <w:vAlign w:val="center"/>
            <w:hideMark/>
          </w:tcPr>
          <w:p w14:paraId="5F26D44F"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p>
        </w:tc>
      </w:tr>
      <w:tr w:rsidR="001D13A3" w:rsidRPr="001D13A3" w14:paraId="4835DB30" w14:textId="77777777" w:rsidTr="00C0622C">
        <w:trPr>
          <w:gridAfter w:val="1"/>
          <w:wAfter w:w="6" w:type="dxa"/>
          <w:trHeight w:val="1051"/>
        </w:trPr>
        <w:tc>
          <w:tcPr>
            <w:tcW w:w="426" w:type="dxa"/>
            <w:tcBorders>
              <w:top w:val="nil"/>
              <w:left w:val="single" w:sz="8" w:space="0" w:color="auto"/>
              <w:bottom w:val="single" w:sz="8" w:space="0" w:color="auto"/>
              <w:right w:val="single" w:sz="4" w:space="0" w:color="auto"/>
            </w:tcBorders>
            <w:shd w:val="clear" w:color="000000" w:fill="FFFF00"/>
            <w:noWrap/>
            <w:vAlign w:val="center"/>
            <w:hideMark/>
          </w:tcPr>
          <w:p w14:paraId="2B3F4C87"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w:t>
            </w:r>
          </w:p>
        </w:tc>
        <w:tc>
          <w:tcPr>
            <w:tcW w:w="3392" w:type="dxa"/>
            <w:gridSpan w:val="4"/>
            <w:tcBorders>
              <w:top w:val="single" w:sz="8" w:space="0" w:color="auto"/>
              <w:left w:val="nil"/>
              <w:bottom w:val="single" w:sz="8" w:space="0" w:color="auto"/>
              <w:right w:val="nil"/>
            </w:tcBorders>
            <w:shd w:val="clear" w:color="000000" w:fill="FFFF00"/>
            <w:vAlign w:val="bottom"/>
            <w:hideMark/>
          </w:tcPr>
          <w:p w14:paraId="3667A3B2"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Tiešās pakalpojuma aktivitātes un izmaksas KOPĀ**:</w:t>
            </w:r>
          </w:p>
        </w:tc>
        <w:tc>
          <w:tcPr>
            <w:tcW w:w="567" w:type="dxa"/>
            <w:tcBorders>
              <w:top w:val="nil"/>
              <w:left w:val="single" w:sz="8" w:space="0" w:color="auto"/>
              <w:bottom w:val="single" w:sz="8" w:space="0" w:color="auto"/>
              <w:right w:val="single" w:sz="4" w:space="0" w:color="auto"/>
            </w:tcBorders>
            <w:shd w:val="clear" w:color="000000" w:fill="FFFF00"/>
            <w:vAlign w:val="bottom"/>
            <w:hideMark/>
          </w:tcPr>
          <w:p w14:paraId="40FFB689"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9</w:t>
            </w:r>
          </w:p>
        </w:tc>
        <w:tc>
          <w:tcPr>
            <w:tcW w:w="708" w:type="dxa"/>
            <w:tcBorders>
              <w:top w:val="nil"/>
              <w:left w:val="nil"/>
              <w:bottom w:val="single" w:sz="8" w:space="0" w:color="auto"/>
              <w:right w:val="single" w:sz="4" w:space="0" w:color="auto"/>
            </w:tcBorders>
            <w:shd w:val="clear" w:color="000000" w:fill="FFFF00"/>
            <w:vAlign w:val="bottom"/>
            <w:hideMark/>
          </w:tcPr>
          <w:p w14:paraId="2D0A7B90"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7.0</w:t>
            </w:r>
          </w:p>
        </w:tc>
        <w:tc>
          <w:tcPr>
            <w:tcW w:w="851" w:type="dxa"/>
            <w:tcBorders>
              <w:top w:val="nil"/>
              <w:left w:val="nil"/>
              <w:bottom w:val="single" w:sz="8" w:space="0" w:color="auto"/>
              <w:right w:val="single" w:sz="4" w:space="0" w:color="auto"/>
            </w:tcBorders>
            <w:shd w:val="clear" w:color="000000" w:fill="FFFF00"/>
            <w:vAlign w:val="bottom"/>
            <w:hideMark/>
          </w:tcPr>
          <w:p w14:paraId="06331C55"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11 770.32</w:t>
            </w:r>
          </w:p>
        </w:tc>
        <w:tc>
          <w:tcPr>
            <w:tcW w:w="850" w:type="dxa"/>
            <w:tcBorders>
              <w:top w:val="nil"/>
              <w:left w:val="nil"/>
              <w:bottom w:val="single" w:sz="8" w:space="0" w:color="auto"/>
              <w:right w:val="single" w:sz="8" w:space="0" w:color="auto"/>
            </w:tcBorders>
            <w:shd w:val="clear" w:color="000000" w:fill="FFFF00"/>
            <w:vAlign w:val="bottom"/>
            <w:hideMark/>
          </w:tcPr>
          <w:p w14:paraId="71D29442"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141 243.83</w:t>
            </w:r>
          </w:p>
        </w:tc>
        <w:tc>
          <w:tcPr>
            <w:tcW w:w="709" w:type="dxa"/>
            <w:tcBorders>
              <w:top w:val="nil"/>
              <w:left w:val="nil"/>
              <w:bottom w:val="single" w:sz="8" w:space="0" w:color="auto"/>
              <w:right w:val="single" w:sz="4" w:space="0" w:color="auto"/>
            </w:tcBorders>
            <w:shd w:val="clear" w:color="000000" w:fill="FFFF00"/>
            <w:vAlign w:val="bottom"/>
            <w:hideMark/>
          </w:tcPr>
          <w:p w14:paraId="368EAEB3"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27</w:t>
            </w:r>
          </w:p>
        </w:tc>
        <w:tc>
          <w:tcPr>
            <w:tcW w:w="709" w:type="dxa"/>
            <w:tcBorders>
              <w:top w:val="nil"/>
              <w:left w:val="nil"/>
              <w:bottom w:val="single" w:sz="8" w:space="0" w:color="auto"/>
              <w:right w:val="single" w:sz="4" w:space="0" w:color="auto"/>
            </w:tcBorders>
            <w:shd w:val="clear" w:color="000000" w:fill="FFFF00"/>
            <w:vAlign w:val="bottom"/>
            <w:hideMark/>
          </w:tcPr>
          <w:p w14:paraId="1AD0D349"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21.0</w:t>
            </w:r>
          </w:p>
        </w:tc>
        <w:tc>
          <w:tcPr>
            <w:tcW w:w="992" w:type="dxa"/>
            <w:tcBorders>
              <w:top w:val="nil"/>
              <w:left w:val="nil"/>
              <w:bottom w:val="single" w:sz="8" w:space="0" w:color="auto"/>
              <w:right w:val="single" w:sz="4" w:space="0" w:color="auto"/>
            </w:tcBorders>
            <w:shd w:val="clear" w:color="000000" w:fill="FFFF00"/>
            <w:vAlign w:val="bottom"/>
            <w:hideMark/>
          </w:tcPr>
          <w:p w14:paraId="58464B38"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35 310.96</w:t>
            </w:r>
          </w:p>
        </w:tc>
        <w:tc>
          <w:tcPr>
            <w:tcW w:w="851" w:type="dxa"/>
            <w:tcBorders>
              <w:top w:val="nil"/>
              <w:left w:val="nil"/>
              <w:bottom w:val="single" w:sz="8" w:space="0" w:color="auto"/>
              <w:right w:val="single" w:sz="8" w:space="0" w:color="auto"/>
            </w:tcBorders>
            <w:shd w:val="clear" w:color="000000" w:fill="FFFF00"/>
            <w:vAlign w:val="bottom"/>
            <w:hideMark/>
          </w:tcPr>
          <w:p w14:paraId="1BC089EC"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423 724.46</w:t>
            </w:r>
          </w:p>
        </w:tc>
        <w:tc>
          <w:tcPr>
            <w:tcW w:w="4523" w:type="dxa"/>
            <w:tcBorders>
              <w:top w:val="nil"/>
              <w:left w:val="nil"/>
              <w:bottom w:val="single" w:sz="8" w:space="0" w:color="auto"/>
              <w:right w:val="single" w:sz="8" w:space="0" w:color="auto"/>
            </w:tcBorders>
            <w:shd w:val="clear" w:color="000000" w:fill="FFFF00"/>
            <w:vAlign w:val="bottom"/>
            <w:hideMark/>
          </w:tcPr>
          <w:p w14:paraId="4477EFC3" w14:textId="77777777" w:rsidR="001D13A3" w:rsidRPr="001D13A3" w:rsidRDefault="001D13A3" w:rsidP="001D13A3">
            <w:pPr>
              <w:spacing w:after="0" w:line="240" w:lineRule="auto"/>
              <w:rPr>
                <w:rFonts w:ascii="Times New Roman" w:eastAsia="Times New Roman" w:hAnsi="Times New Roman" w:cs="Times New Roman"/>
                <w:i/>
                <w:iCs/>
                <w:sz w:val="14"/>
                <w:szCs w:val="14"/>
                <w:lang w:eastAsia="lv-LV"/>
              </w:rPr>
            </w:pPr>
            <w:r w:rsidRPr="001D13A3">
              <w:rPr>
                <w:rFonts w:ascii="Times New Roman" w:eastAsia="Times New Roman" w:hAnsi="Times New Roman" w:cs="Times New Roman"/>
                <w:i/>
                <w:iCs/>
                <w:sz w:val="14"/>
                <w:szCs w:val="14"/>
                <w:lang w:eastAsia="lv-LV"/>
              </w:rPr>
              <w:t xml:space="preserve">Darbinieki nodrošina pakalpojumu 24h diennaktī, 7 dienas nedēļā. Aprēķinos pieņemts, ka vidēji 12 h </w:t>
            </w:r>
            <w:proofErr w:type="spellStart"/>
            <w:r w:rsidRPr="001D13A3">
              <w:rPr>
                <w:rFonts w:ascii="Times New Roman" w:eastAsia="Times New Roman" w:hAnsi="Times New Roman" w:cs="Times New Roman"/>
                <w:i/>
                <w:iCs/>
                <w:sz w:val="14"/>
                <w:szCs w:val="14"/>
                <w:lang w:eastAsia="lv-LV"/>
              </w:rPr>
              <w:t>dežūrēšanas</w:t>
            </w:r>
            <w:proofErr w:type="spellEnd"/>
            <w:r w:rsidRPr="001D13A3">
              <w:rPr>
                <w:rFonts w:ascii="Times New Roman" w:eastAsia="Times New Roman" w:hAnsi="Times New Roman" w:cs="Times New Roman"/>
                <w:i/>
                <w:iCs/>
                <w:sz w:val="14"/>
                <w:szCs w:val="14"/>
                <w:lang w:eastAsia="lv-LV"/>
              </w:rPr>
              <w:t xml:space="preserve"> režīmā strādā 2 speciālisti, bet 12 stundas, t.sk. naktis, 1 speciālists. Sociālo darbinieku un kapelānu atlīdzības izdevumiem piemēro koeficientu 0.95, jo pamatojoties uz darbinieku slimības lapām, vakantajām amata vietām (darbinieku mainība) veidojas prognozējamā atlīdzības izdevumu novirze 5% apmērā pret plānoto.</w:t>
            </w:r>
          </w:p>
        </w:tc>
      </w:tr>
      <w:tr w:rsidR="001D13A3" w:rsidRPr="001D13A3" w14:paraId="635BC01B" w14:textId="77777777" w:rsidTr="00C0622C">
        <w:trPr>
          <w:gridAfter w:val="1"/>
          <w:wAfter w:w="6" w:type="dxa"/>
          <w:trHeight w:val="519"/>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5526A7FD"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1.1.</w:t>
            </w:r>
          </w:p>
        </w:tc>
        <w:tc>
          <w:tcPr>
            <w:tcW w:w="1124" w:type="dxa"/>
            <w:tcBorders>
              <w:top w:val="nil"/>
              <w:left w:val="nil"/>
              <w:bottom w:val="single" w:sz="4" w:space="0" w:color="auto"/>
              <w:right w:val="single" w:sz="4" w:space="0" w:color="auto"/>
            </w:tcBorders>
            <w:shd w:val="clear" w:color="auto" w:fill="auto"/>
            <w:vAlign w:val="center"/>
            <w:hideMark/>
          </w:tcPr>
          <w:p w14:paraId="47076FCC"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Sociālā darbinieka  darba samaksa</w:t>
            </w:r>
          </w:p>
        </w:tc>
        <w:tc>
          <w:tcPr>
            <w:tcW w:w="794" w:type="dxa"/>
            <w:tcBorders>
              <w:top w:val="nil"/>
              <w:left w:val="nil"/>
              <w:bottom w:val="single" w:sz="4" w:space="0" w:color="auto"/>
              <w:right w:val="single" w:sz="4" w:space="0" w:color="auto"/>
            </w:tcBorders>
            <w:shd w:val="clear" w:color="auto" w:fill="auto"/>
            <w:noWrap/>
            <w:vAlign w:val="center"/>
            <w:hideMark/>
          </w:tcPr>
          <w:p w14:paraId="0358CB9E"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1 093.00</w:t>
            </w:r>
          </w:p>
        </w:tc>
        <w:tc>
          <w:tcPr>
            <w:tcW w:w="695" w:type="dxa"/>
            <w:tcBorders>
              <w:top w:val="nil"/>
              <w:left w:val="nil"/>
              <w:bottom w:val="single" w:sz="4" w:space="0" w:color="auto"/>
              <w:right w:val="single" w:sz="4" w:space="0" w:color="auto"/>
            </w:tcBorders>
            <w:shd w:val="clear" w:color="auto" w:fill="auto"/>
            <w:noWrap/>
            <w:vAlign w:val="center"/>
            <w:hideMark/>
          </w:tcPr>
          <w:p w14:paraId="00880C19"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257.84</w:t>
            </w:r>
          </w:p>
        </w:tc>
        <w:tc>
          <w:tcPr>
            <w:tcW w:w="779" w:type="dxa"/>
            <w:tcBorders>
              <w:top w:val="nil"/>
              <w:left w:val="nil"/>
              <w:bottom w:val="single" w:sz="4" w:space="0" w:color="auto"/>
              <w:right w:val="nil"/>
            </w:tcBorders>
            <w:shd w:val="clear" w:color="auto" w:fill="auto"/>
            <w:noWrap/>
            <w:vAlign w:val="center"/>
            <w:hideMark/>
          </w:tcPr>
          <w:p w14:paraId="7E44C82F"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1 350.84</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FC0C09E"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4</w:t>
            </w:r>
          </w:p>
        </w:tc>
        <w:tc>
          <w:tcPr>
            <w:tcW w:w="708" w:type="dxa"/>
            <w:tcBorders>
              <w:top w:val="nil"/>
              <w:left w:val="nil"/>
              <w:bottom w:val="single" w:sz="4" w:space="0" w:color="auto"/>
              <w:right w:val="single" w:sz="4" w:space="0" w:color="auto"/>
            </w:tcBorders>
            <w:shd w:val="clear" w:color="auto" w:fill="auto"/>
            <w:vAlign w:val="center"/>
            <w:hideMark/>
          </w:tcPr>
          <w:p w14:paraId="10AA3110"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3.5</w:t>
            </w:r>
          </w:p>
        </w:tc>
        <w:tc>
          <w:tcPr>
            <w:tcW w:w="851" w:type="dxa"/>
            <w:tcBorders>
              <w:top w:val="nil"/>
              <w:left w:val="nil"/>
              <w:bottom w:val="single" w:sz="4" w:space="0" w:color="auto"/>
              <w:right w:val="nil"/>
            </w:tcBorders>
            <w:shd w:val="clear" w:color="auto" w:fill="auto"/>
            <w:vAlign w:val="center"/>
            <w:hideMark/>
          </w:tcPr>
          <w:p w14:paraId="6C28E71C"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4 491.54</w:t>
            </w:r>
          </w:p>
        </w:tc>
        <w:tc>
          <w:tcPr>
            <w:tcW w:w="850" w:type="dxa"/>
            <w:tcBorders>
              <w:top w:val="nil"/>
              <w:left w:val="single" w:sz="4" w:space="0" w:color="auto"/>
              <w:bottom w:val="single" w:sz="4" w:space="0" w:color="auto"/>
              <w:right w:val="single" w:sz="8" w:space="0" w:color="auto"/>
            </w:tcBorders>
            <w:shd w:val="clear" w:color="auto" w:fill="auto"/>
            <w:vAlign w:val="center"/>
            <w:hideMark/>
          </w:tcPr>
          <w:p w14:paraId="78371521"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53 898.52</w:t>
            </w:r>
          </w:p>
        </w:tc>
        <w:tc>
          <w:tcPr>
            <w:tcW w:w="709" w:type="dxa"/>
            <w:tcBorders>
              <w:top w:val="nil"/>
              <w:left w:val="nil"/>
              <w:bottom w:val="single" w:sz="4" w:space="0" w:color="auto"/>
              <w:right w:val="single" w:sz="4" w:space="0" w:color="auto"/>
            </w:tcBorders>
            <w:shd w:val="clear" w:color="auto" w:fill="auto"/>
            <w:noWrap/>
            <w:vAlign w:val="center"/>
            <w:hideMark/>
          </w:tcPr>
          <w:p w14:paraId="74328BD8"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522BDD39"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10.5</w:t>
            </w:r>
          </w:p>
        </w:tc>
        <w:tc>
          <w:tcPr>
            <w:tcW w:w="992" w:type="dxa"/>
            <w:tcBorders>
              <w:top w:val="nil"/>
              <w:left w:val="nil"/>
              <w:bottom w:val="single" w:sz="4" w:space="0" w:color="auto"/>
              <w:right w:val="single" w:sz="4" w:space="0" w:color="auto"/>
            </w:tcBorders>
            <w:shd w:val="clear" w:color="auto" w:fill="auto"/>
            <w:vAlign w:val="center"/>
            <w:hideMark/>
          </w:tcPr>
          <w:p w14:paraId="77D2A201"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13 474.63</w:t>
            </w:r>
          </w:p>
        </w:tc>
        <w:tc>
          <w:tcPr>
            <w:tcW w:w="851" w:type="dxa"/>
            <w:tcBorders>
              <w:top w:val="nil"/>
              <w:left w:val="nil"/>
              <w:bottom w:val="single" w:sz="4" w:space="0" w:color="auto"/>
              <w:right w:val="single" w:sz="8" w:space="0" w:color="auto"/>
            </w:tcBorders>
            <w:shd w:val="clear" w:color="auto" w:fill="auto"/>
            <w:vAlign w:val="center"/>
            <w:hideMark/>
          </w:tcPr>
          <w:p w14:paraId="669DF972"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161 695.55</w:t>
            </w:r>
          </w:p>
        </w:tc>
        <w:tc>
          <w:tcPr>
            <w:tcW w:w="4523" w:type="dxa"/>
            <w:vMerge w:val="restart"/>
            <w:tcBorders>
              <w:top w:val="nil"/>
              <w:left w:val="nil"/>
              <w:bottom w:val="single" w:sz="4" w:space="0" w:color="000000"/>
              <w:right w:val="single" w:sz="8" w:space="0" w:color="auto"/>
            </w:tcBorders>
            <w:shd w:val="clear" w:color="auto" w:fill="auto"/>
            <w:vAlign w:val="center"/>
            <w:hideMark/>
          </w:tcPr>
          <w:p w14:paraId="557778A2" w14:textId="0EF584D8" w:rsidR="001D13A3" w:rsidRPr="001D13A3" w:rsidRDefault="001D13A3" w:rsidP="001D13A3">
            <w:pPr>
              <w:spacing w:after="0" w:line="240" w:lineRule="auto"/>
              <w:rPr>
                <w:rFonts w:ascii="Times New Roman" w:eastAsia="Times New Roman" w:hAnsi="Times New Roman" w:cs="Times New Roman"/>
                <w:i/>
                <w:iCs/>
                <w:sz w:val="14"/>
                <w:szCs w:val="14"/>
                <w:lang w:eastAsia="lv-LV"/>
              </w:rPr>
            </w:pPr>
            <w:r w:rsidRPr="001D13A3">
              <w:rPr>
                <w:rFonts w:ascii="Times New Roman" w:eastAsia="Times New Roman" w:hAnsi="Times New Roman" w:cs="Times New Roman"/>
                <w:i/>
                <w:iCs/>
                <w:sz w:val="14"/>
                <w:szCs w:val="14"/>
                <w:lang w:eastAsia="lv-LV"/>
              </w:rPr>
              <w:t>Saskaņā ar MK 29.01.2013. noteikumiem Nr.66  atbilstoši 8 mēnešalgu grupai 3 kategorijas max ministriju padotībā esošajās iestādēs  Noteiktā mēnešalga 1093.00 euro mēnesī. Aprēķins: plānotā mēnešalga 1 093 + VSAOI 23.59% = 1 350.84 euro mēn/1 slodze. Lai nodrošinātu 24h speciālistu noslogotību (12 h 2 darbinieki, 12 stundas 1 darbinieks) nepieciešamas 3.5 slodzes. 3.5 slodzes * mēn.</w:t>
            </w:r>
            <w:r>
              <w:rPr>
                <w:rFonts w:ascii="Times New Roman" w:eastAsia="Times New Roman" w:hAnsi="Times New Roman" w:cs="Times New Roman"/>
                <w:i/>
                <w:iCs/>
                <w:sz w:val="14"/>
                <w:szCs w:val="14"/>
                <w:lang w:eastAsia="lv-LV"/>
              </w:rPr>
              <w:t xml:space="preserve"> </w:t>
            </w:r>
            <w:r w:rsidRPr="001D13A3">
              <w:rPr>
                <w:rFonts w:ascii="Times New Roman" w:eastAsia="Times New Roman" w:hAnsi="Times New Roman" w:cs="Times New Roman"/>
                <w:i/>
                <w:iCs/>
                <w:sz w:val="14"/>
                <w:szCs w:val="14"/>
                <w:lang w:eastAsia="lv-LV"/>
              </w:rPr>
              <w:t>atalgojums 1 350..84 euro = 4 727.94 euro/mēn. Gadā: 4 727.94 euro * 12 mēn = 56 735.28 euro x koeficients 0.95 = 53 898.52 euro.</w:t>
            </w:r>
          </w:p>
        </w:tc>
      </w:tr>
      <w:tr w:rsidR="001D13A3" w:rsidRPr="001D13A3" w14:paraId="62C4371B" w14:textId="77777777" w:rsidTr="00C0622C">
        <w:trPr>
          <w:gridAfter w:val="1"/>
          <w:wAfter w:w="6" w:type="dxa"/>
          <w:trHeight w:val="693"/>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51E5C32B"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1.2.</w:t>
            </w:r>
          </w:p>
        </w:tc>
        <w:tc>
          <w:tcPr>
            <w:tcW w:w="1124" w:type="dxa"/>
            <w:tcBorders>
              <w:top w:val="nil"/>
              <w:left w:val="nil"/>
              <w:bottom w:val="single" w:sz="4" w:space="0" w:color="auto"/>
              <w:right w:val="single" w:sz="4" w:space="0" w:color="auto"/>
            </w:tcBorders>
            <w:shd w:val="clear" w:color="auto" w:fill="auto"/>
            <w:vAlign w:val="center"/>
            <w:hideMark/>
          </w:tcPr>
          <w:p w14:paraId="767D3005"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Kapelāna darba samaksa</w:t>
            </w:r>
          </w:p>
        </w:tc>
        <w:tc>
          <w:tcPr>
            <w:tcW w:w="794" w:type="dxa"/>
            <w:tcBorders>
              <w:top w:val="nil"/>
              <w:left w:val="nil"/>
              <w:bottom w:val="single" w:sz="4" w:space="0" w:color="auto"/>
              <w:right w:val="single" w:sz="4" w:space="0" w:color="auto"/>
            </w:tcBorders>
            <w:shd w:val="clear" w:color="auto" w:fill="auto"/>
            <w:noWrap/>
            <w:vAlign w:val="center"/>
            <w:hideMark/>
          </w:tcPr>
          <w:p w14:paraId="3BA82322"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1 093.00</w:t>
            </w:r>
          </w:p>
        </w:tc>
        <w:tc>
          <w:tcPr>
            <w:tcW w:w="695" w:type="dxa"/>
            <w:tcBorders>
              <w:top w:val="nil"/>
              <w:left w:val="nil"/>
              <w:bottom w:val="single" w:sz="4" w:space="0" w:color="auto"/>
              <w:right w:val="single" w:sz="4" w:space="0" w:color="auto"/>
            </w:tcBorders>
            <w:shd w:val="clear" w:color="auto" w:fill="auto"/>
            <w:noWrap/>
            <w:vAlign w:val="center"/>
            <w:hideMark/>
          </w:tcPr>
          <w:p w14:paraId="3C5897CF"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257.84</w:t>
            </w:r>
          </w:p>
        </w:tc>
        <w:tc>
          <w:tcPr>
            <w:tcW w:w="779" w:type="dxa"/>
            <w:tcBorders>
              <w:top w:val="nil"/>
              <w:left w:val="nil"/>
              <w:bottom w:val="single" w:sz="4" w:space="0" w:color="auto"/>
              <w:right w:val="nil"/>
            </w:tcBorders>
            <w:shd w:val="clear" w:color="auto" w:fill="auto"/>
            <w:noWrap/>
            <w:vAlign w:val="center"/>
            <w:hideMark/>
          </w:tcPr>
          <w:p w14:paraId="2DC4AC7A"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1 350.84</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D199AB6"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4</w:t>
            </w:r>
          </w:p>
        </w:tc>
        <w:tc>
          <w:tcPr>
            <w:tcW w:w="708" w:type="dxa"/>
            <w:tcBorders>
              <w:top w:val="nil"/>
              <w:left w:val="nil"/>
              <w:bottom w:val="single" w:sz="4" w:space="0" w:color="auto"/>
              <w:right w:val="single" w:sz="4" w:space="0" w:color="auto"/>
            </w:tcBorders>
            <w:shd w:val="clear" w:color="auto" w:fill="auto"/>
            <w:vAlign w:val="center"/>
            <w:hideMark/>
          </w:tcPr>
          <w:p w14:paraId="0A512285"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3.5</w:t>
            </w:r>
          </w:p>
        </w:tc>
        <w:tc>
          <w:tcPr>
            <w:tcW w:w="851" w:type="dxa"/>
            <w:tcBorders>
              <w:top w:val="nil"/>
              <w:left w:val="nil"/>
              <w:bottom w:val="single" w:sz="4" w:space="0" w:color="auto"/>
              <w:right w:val="nil"/>
            </w:tcBorders>
            <w:shd w:val="clear" w:color="auto" w:fill="auto"/>
            <w:vAlign w:val="center"/>
            <w:hideMark/>
          </w:tcPr>
          <w:p w14:paraId="65A5F918"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4 491.54</w:t>
            </w:r>
          </w:p>
        </w:tc>
        <w:tc>
          <w:tcPr>
            <w:tcW w:w="850" w:type="dxa"/>
            <w:tcBorders>
              <w:top w:val="nil"/>
              <w:left w:val="single" w:sz="4" w:space="0" w:color="auto"/>
              <w:bottom w:val="single" w:sz="4" w:space="0" w:color="auto"/>
              <w:right w:val="single" w:sz="8" w:space="0" w:color="auto"/>
            </w:tcBorders>
            <w:shd w:val="clear" w:color="auto" w:fill="auto"/>
            <w:vAlign w:val="center"/>
            <w:hideMark/>
          </w:tcPr>
          <w:p w14:paraId="2B51F113"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53 898.52</w:t>
            </w:r>
          </w:p>
        </w:tc>
        <w:tc>
          <w:tcPr>
            <w:tcW w:w="709" w:type="dxa"/>
            <w:tcBorders>
              <w:top w:val="nil"/>
              <w:left w:val="nil"/>
              <w:bottom w:val="single" w:sz="4" w:space="0" w:color="auto"/>
              <w:right w:val="single" w:sz="4" w:space="0" w:color="auto"/>
            </w:tcBorders>
            <w:shd w:val="clear" w:color="auto" w:fill="auto"/>
            <w:noWrap/>
            <w:vAlign w:val="center"/>
            <w:hideMark/>
          </w:tcPr>
          <w:p w14:paraId="019A3A33"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14B77745"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10.5</w:t>
            </w:r>
          </w:p>
        </w:tc>
        <w:tc>
          <w:tcPr>
            <w:tcW w:w="992" w:type="dxa"/>
            <w:tcBorders>
              <w:top w:val="nil"/>
              <w:left w:val="nil"/>
              <w:bottom w:val="single" w:sz="4" w:space="0" w:color="auto"/>
              <w:right w:val="single" w:sz="4" w:space="0" w:color="auto"/>
            </w:tcBorders>
            <w:shd w:val="clear" w:color="auto" w:fill="auto"/>
            <w:vAlign w:val="center"/>
            <w:hideMark/>
          </w:tcPr>
          <w:p w14:paraId="5D674325"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13 474.63</w:t>
            </w:r>
          </w:p>
        </w:tc>
        <w:tc>
          <w:tcPr>
            <w:tcW w:w="851" w:type="dxa"/>
            <w:tcBorders>
              <w:top w:val="nil"/>
              <w:left w:val="nil"/>
              <w:bottom w:val="single" w:sz="4" w:space="0" w:color="auto"/>
              <w:right w:val="single" w:sz="8" w:space="0" w:color="auto"/>
            </w:tcBorders>
            <w:shd w:val="clear" w:color="auto" w:fill="auto"/>
            <w:vAlign w:val="center"/>
            <w:hideMark/>
          </w:tcPr>
          <w:p w14:paraId="5D87C6CE"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161 695.55</w:t>
            </w:r>
          </w:p>
        </w:tc>
        <w:tc>
          <w:tcPr>
            <w:tcW w:w="4523" w:type="dxa"/>
            <w:vMerge/>
            <w:tcBorders>
              <w:top w:val="nil"/>
              <w:left w:val="nil"/>
              <w:bottom w:val="single" w:sz="4" w:space="0" w:color="000000"/>
              <w:right w:val="single" w:sz="8" w:space="0" w:color="auto"/>
            </w:tcBorders>
            <w:vAlign w:val="center"/>
            <w:hideMark/>
          </w:tcPr>
          <w:p w14:paraId="3CE2C59F" w14:textId="77777777" w:rsidR="001D13A3" w:rsidRPr="001D13A3" w:rsidRDefault="001D13A3" w:rsidP="001D13A3">
            <w:pPr>
              <w:spacing w:after="0" w:line="240" w:lineRule="auto"/>
              <w:rPr>
                <w:rFonts w:ascii="Times New Roman" w:eastAsia="Times New Roman" w:hAnsi="Times New Roman" w:cs="Times New Roman"/>
                <w:i/>
                <w:iCs/>
                <w:sz w:val="14"/>
                <w:szCs w:val="14"/>
                <w:lang w:eastAsia="lv-LV"/>
              </w:rPr>
            </w:pPr>
          </w:p>
        </w:tc>
      </w:tr>
      <w:tr w:rsidR="001D13A3" w:rsidRPr="001D13A3" w14:paraId="38D5B57D" w14:textId="77777777" w:rsidTr="00C0622C">
        <w:trPr>
          <w:gridAfter w:val="1"/>
          <w:wAfter w:w="6" w:type="dxa"/>
          <w:trHeight w:val="878"/>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C82F88D"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1.3</w:t>
            </w:r>
          </w:p>
        </w:tc>
        <w:tc>
          <w:tcPr>
            <w:tcW w:w="1124" w:type="dxa"/>
            <w:tcBorders>
              <w:top w:val="nil"/>
              <w:left w:val="nil"/>
              <w:bottom w:val="single" w:sz="4" w:space="0" w:color="auto"/>
              <w:right w:val="single" w:sz="4" w:space="0" w:color="auto"/>
            </w:tcBorders>
            <w:shd w:val="clear" w:color="auto" w:fill="auto"/>
            <w:vAlign w:val="center"/>
            <w:hideMark/>
          </w:tcPr>
          <w:p w14:paraId="678608B8"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 xml:space="preserve">Piemaksa par īpašiem apstākļiem </w:t>
            </w:r>
            <w:r w:rsidRPr="001D13A3">
              <w:rPr>
                <w:rFonts w:ascii="Times New Roman" w:eastAsia="Times New Roman" w:hAnsi="Times New Roman" w:cs="Times New Roman"/>
                <w:i/>
                <w:iCs/>
                <w:sz w:val="14"/>
                <w:szCs w:val="14"/>
                <w:lang w:eastAsia="lv-LV"/>
              </w:rPr>
              <w:t>(līdz 10% no mēnešalgas)</w:t>
            </w:r>
          </w:p>
        </w:tc>
        <w:tc>
          <w:tcPr>
            <w:tcW w:w="794" w:type="dxa"/>
            <w:tcBorders>
              <w:top w:val="nil"/>
              <w:left w:val="nil"/>
              <w:bottom w:val="single" w:sz="4" w:space="0" w:color="auto"/>
              <w:right w:val="single" w:sz="4" w:space="0" w:color="auto"/>
            </w:tcBorders>
            <w:shd w:val="clear" w:color="auto" w:fill="auto"/>
            <w:noWrap/>
            <w:vAlign w:val="center"/>
            <w:hideMark/>
          </w:tcPr>
          <w:p w14:paraId="1C097055"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109.30</w:t>
            </w:r>
          </w:p>
        </w:tc>
        <w:tc>
          <w:tcPr>
            <w:tcW w:w="695" w:type="dxa"/>
            <w:tcBorders>
              <w:top w:val="nil"/>
              <w:left w:val="nil"/>
              <w:bottom w:val="single" w:sz="4" w:space="0" w:color="auto"/>
              <w:right w:val="single" w:sz="4" w:space="0" w:color="auto"/>
            </w:tcBorders>
            <w:shd w:val="clear" w:color="auto" w:fill="auto"/>
            <w:noWrap/>
            <w:vAlign w:val="center"/>
            <w:hideMark/>
          </w:tcPr>
          <w:p w14:paraId="31273F87"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25.78</w:t>
            </w:r>
          </w:p>
        </w:tc>
        <w:tc>
          <w:tcPr>
            <w:tcW w:w="779" w:type="dxa"/>
            <w:tcBorders>
              <w:top w:val="nil"/>
              <w:left w:val="nil"/>
              <w:bottom w:val="single" w:sz="4" w:space="0" w:color="auto"/>
              <w:right w:val="nil"/>
            </w:tcBorders>
            <w:shd w:val="clear" w:color="auto" w:fill="auto"/>
            <w:noWrap/>
            <w:vAlign w:val="center"/>
            <w:hideMark/>
          </w:tcPr>
          <w:p w14:paraId="49BCDEEE"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135.08</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DC135D6"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8</w:t>
            </w:r>
          </w:p>
        </w:tc>
        <w:tc>
          <w:tcPr>
            <w:tcW w:w="708" w:type="dxa"/>
            <w:tcBorders>
              <w:top w:val="nil"/>
              <w:left w:val="nil"/>
              <w:bottom w:val="single" w:sz="4" w:space="0" w:color="auto"/>
              <w:right w:val="single" w:sz="4" w:space="0" w:color="auto"/>
            </w:tcBorders>
            <w:shd w:val="clear" w:color="auto" w:fill="auto"/>
            <w:vAlign w:val="center"/>
            <w:hideMark/>
          </w:tcPr>
          <w:p w14:paraId="283B49BB"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7.0</w:t>
            </w:r>
          </w:p>
        </w:tc>
        <w:tc>
          <w:tcPr>
            <w:tcW w:w="851" w:type="dxa"/>
            <w:tcBorders>
              <w:top w:val="nil"/>
              <w:left w:val="nil"/>
              <w:bottom w:val="single" w:sz="4" w:space="0" w:color="auto"/>
              <w:right w:val="nil"/>
            </w:tcBorders>
            <w:shd w:val="clear" w:color="auto" w:fill="auto"/>
            <w:vAlign w:val="center"/>
            <w:hideMark/>
          </w:tcPr>
          <w:p w14:paraId="05884F7F"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898.28</w:t>
            </w:r>
          </w:p>
        </w:tc>
        <w:tc>
          <w:tcPr>
            <w:tcW w:w="850" w:type="dxa"/>
            <w:tcBorders>
              <w:top w:val="nil"/>
              <w:left w:val="single" w:sz="4" w:space="0" w:color="auto"/>
              <w:bottom w:val="single" w:sz="4" w:space="0" w:color="auto"/>
              <w:right w:val="single" w:sz="8" w:space="0" w:color="auto"/>
            </w:tcBorders>
            <w:shd w:val="clear" w:color="auto" w:fill="auto"/>
            <w:vAlign w:val="center"/>
            <w:hideMark/>
          </w:tcPr>
          <w:p w14:paraId="595E7654"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10 779.38</w:t>
            </w:r>
          </w:p>
        </w:tc>
        <w:tc>
          <w:tcPr>
            <w:tcW w:w="709" w:type="dxa"/>
            <w:tcBorders>
              <w:top w:val="nil"/>
              <w:left w:val="nil"/>
              <w:bottom w:val="single" w:sz="4" w:space="0" w:color="auto"/>
              <w:right w:val="single" w:sz="4" w:space="0" w:color="auto"/>
            </w:tcBorders>
            <w:shd w:val="clear" w:color="auto" w:fill="auto"/>
            <w:noWrap/>
            <w:vAlign w:val="center"/>
            <w:hideMark/>
          </w:tcPr>
          <w:p w14:paraId="17EE6164"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24</w:t>
            </w:r>
          </w:p>
        </w:tc>
        <w:tc>
          <w:tcPr>
            <w:tcW w:w="709" w:type="dxa"/>
            <w:tcBorders>
              <w:top w:val="nil"/>
              <w:left w:val="nil"/>
              <w:bottom w:val="single" w:sz="4" w:space="0" w:color="auto"/>
              <w:right w:val="single" w:sz="4" w:space="0" w:color="auto"/>
            </w:tcBorders>
            <w:shd w:val="clear" w:color="auto" w:fill="auto"/>
            <w:vAlign w:val="center"/>
            <w:hideMark/>
          </w:tcPr>
          <w:p w14:paraId="2F1AE9E2"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21.0</w:t>
            </w:r>
          </w:p>
        </w:tc>
        <w:tc>
          <w:tcPr>
            <w:tcW w:w="992" w:type="dxa"/>
            <w:tcBorders>
              <w:top w:val="nil"/>
              <w:left w:val="nil"/>
              <w:bottom w:val="single" w:sz="4" w:space="0" w:color="auto"/>
              <w:right w:val="single" w:sz="4" w:space="0" w:color="auto"/>
            </w:tcBorders>
            <w:shd w:val="clear" w:color="auto" w:fill="auto"/>
            <w:vAlign w:val="center"/>
            <w:hideMark/>
          </w:tcPr>
          <w:p w14:paraId="368B518D"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2 694.85</w:t>
            </w:r>
          </w:p>
        </w:tc>
        <w:tc>
          <w:tcPr>
            <w:tcW w:w="851" w:type="dxa"/>
            <w:tcBorders>
              <w:top w:val="nil"/>
              <w:left w:val="nil"/>
              <w:bottom w:val="single" w:sz="4" w:space="0" w:color="auto"/>
              <w:right w:val="single" w:sz="8" w:space="0" w:color="auto"/>
            </w:tcBorders>
            <w:shd w:val="clear" w:color="auto" w:fill="auto"/>
            <w:vAlign w:val="center"/>
            <w:hideMark/>
          </w:tcPr>
          <w:p w14:paraId="19C46EE2"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32 338.15</w:t>
            </w:r>
          </w:p>
        </w:tc>
        <w:tc>
          <w:tcPr>
            <w:tcW w:w="4523" w:type="dxa"/>
            <w:tcBorders>
              <w:top w:val="nil"/>
              <w:left w:val="nil"/>
              <w:bottom w:val="single" w:sz="4" w:space="0" w:color="auto"/>
              <w:right w:val="single" w:sz="8" w:space="0" w:color="auto"/>
            </w:tcBorders>
            <w:shd w:val="clear" w:color="auto" w:fill="auto"/>
            <w:vAlign w:val="center"/>
            <w:hideMark/>
          </w:tcPr>
          <w:p w14:paraId="1FDE93B8" w14:textId="7BF60C03" w:rsidR="001D13A3" w:rsidRPr="001D13A3" w:rsidRDefault="001D13A3" w:rsidP="001D13A3">
            <w:pPr>
              <w:spacing w:after="0" w:line="240" w:lineRule="auto"/>
              <w:rPr>
                <w:rFonts w:ascii="Times New Roman" w:eastAsia="Times New Roman" w:hAnsi="Times New Roman" w:cs="Times New Roman"/>
                <w:i/>
                <w:iCs/>
                <w:sz w:val="14"/>
                <w:szCs w:val="14"/>
                <w:lang w:eastAsia="lv-LV"/>
              </w:rPr>
            </w:pPr>
            <w:r w:rsidRPr="001D13A3">
              <w:rPr>
                <w:rFonts w:ascii="Times New Roman" w:eastAsia="Times New Roman" w:hAnsi="Times New Roman" w:cs="Times New Roman"/>
                <w:i/>
                <w:iCs/>
                <w:sz w:val="14"/>
                <w:szCs w:val="14"/>
                <w:lang w:eastAsia="lv-LV"/>
              </w:rPr>
              <w:t>Sociālajiem darbiniekiem un kapelāniem tiek nodrošināta piemaksa pie mēnešalgas līdz 10% no darbiniekam noteiktās mēnešalgas par darbu īpašos apstākļos, ko nos</w:t>
            </w:r>
            <w:r>
              <w:rPr>
                <w:rFonts w:ascii="Times New Roman" w:eastAsia="Times New Roman" w:hAnsi="Times New Roman" w:cs="Times New Roman"/>
                <w:i/>
                <w:iCs/>
                <w:sz w:val="14"/>
                <w:szCs w:val="14"/>
                <w:lang w:eastAsia="lv-LV"/>
              </w:rPr>
              <w:t>a</w:t>
            </w:r>
            <w:r w:rsidRPr="001D13A3">
              <w:rPr>
                <w:rFonts w:ascii="Times New Roman" w:eastAsia="Times New Roman" w:hAnsi="Times New Roman" w:cs="Times New Roman"/>
                <w:i/>
                <w:iCs/>
                <w:sz w:val="14"/>
                <w:szCs w:val="14"/>
                <w:lang w:eastAsia="lv-LV"/>
              </w:rPr>
              <w:t xml:space="preserve">ka pamatojoties uz </w:t>
            </w:r>
            <w:proofErr w:type="spellStart"/>
            <w:r w:rsidRPr="001D13A3">
              <w:rPr>
                <w:rFonts w:ascii="Times New Roman" w:eastAsia="Times New Roman" w:hAnsi="Times New Roman" w:cs="Times New Roman"/>
                <w:i/>
                <w:iCs/>
                <w:sz w:val="14"/>
                <w:szCs w:val="14"/>
                <w:lang w:eastAsia="lv-LV"/>
              </w:rPr>
              <w:t>psihoemocionāliem</w:t>
            </w:r>
            <w:proofErr w:type="spellEnd"/>
            <w:r w:rsidRPr="001D13A3">
              <w:rPr>
                <w:rFonts w:ascii="Times New Roman" w:eastAsia="Times New Roman" w:hAnsi="Times New Roman" w:cs="Times New Roman"/>
                <w:i/>
                <w:iCs/>
                <w:sz w:val="14"/>
                <w:szCs w:val="14"/>
                <w:lang w:eastAsia="lv-LV"/>
              </w:rPr>
              <w:t xml:space="preserve"> darba apstākļiem strādājot ar paliatīvajā aprūpē esošiem bērniem un viņu ģimenes locekļiem, t.sk. arī pakalpojumu sniegšana ģimenes paliatīvajā aprūpē esoša bērna nāves gadījumā. </w:t>
            </w:r>
          </w:p>
        </w:tc>
      </w:tr>
      <w:tr w:rsidR="001D13A3" w:rsidRPr="001D13A3" w14:paraId="1BB0DF35" w14:textId="77777777" w:rsidTr="00C0622C">
        <w:trPr>
          <w:gridAfter w:val="1"/>
          <w:wAfter w:w="6" w:type="dxa"/>
          <w:trHeight w:val="1293"/>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9A0465C"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1.4</w:t>
            </w:r>
          </w:p>
        </w:tc>
        <w:tc>
          <w:tcPr>
            <w:tcW w:w="1124" w:type="dxa"/>
            <w:tcBorders>
              <w:top w:val="nil"/>
              <w:left w:val="nil"/>
              <w:bottom w:val="single" w:sz="4" w:space="0" w:color="auto"/>
              <w:right w:val="single" w:sz="4" w:space="0" w:color="auto"/>
            </w:tcBorders>
            <w:shd w:val="clear" w:color="auto" w:fill="auto"/>
            <w:vAlign w:val="center"/>
            <w:hideMark/>
          </w:tcPr>
          <w:p w14:paraId="14B84258"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Sociālā darbinieka un kapelāna  darba samaksa par darbu svētku dienās.</w:t>
            </w:r>
          </w:p>
        </w:tc>
        <w:tc>
          <w:tcPr>
            <w:tcW w:w="794" w:type="dxa"/>
            <w:tcBorders>
              <w:top w:val="nil"/>
              <w:left w:val="nil"/>
              <w:bottom w:val="single" w:sz="4" w:space="0" w:color="auto"/>
              <w:right w:val="single" w:sz="4" w:space="0" w:color="auto"/>
            </w:tcBorders>
            <w:shd w:val="clear" w:color="auto" w:fill="auto"/>
            <w:noWrap/>
            <w:vAlign w:val="center"/>
            <w:hideMark/>
          </w:tcPr>
          <w:p w14:paraId="7BD5D473"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6.51</w:t>
            </w:r>
          </w:p>
        </w:tc>
        <w:tc>
          <w:tcPr>
            <w:tcW w:w="695" w:type="dxa"/>
            <w:tcBorders>
              <w:top w:val="nil"/>
              <w:left w:val="nil"/>
              <w:bottom w:val="single" w:sz="4" w:space="0" w:color="auto"/>
              <w:right w:val="single" w:sz="4" w:space="0" w:color="auto"/>
            </w:tcBorders>
            <w:shd w:val="clear" w:color="auto" w:fill="auto"/>
            <w:noWrap/>
            <w:vAlign w:val="center"/>
            <w:hideMark/>
          </w:tcPr>
          <w:p w14:paraId="55443F9B"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1.54</w:t>
            </w:r>
          </w:p>
        </w:tc>
        <w:tc>
          <w:tcPr>
            <w:tcW w:w="779" w:type="dxa"/>
            <w:tcBorders>
              <w:top w:val="nil"/>
              <w:left w:val="nil"/>
              <w:bottom w:val="single" w:sz="4" w:space="0" w:color="auto"/>
              <w:right w:val="nil"/>
            </w:tcBorders>
            <w:shd w:val="clear" w:color="auto" w:fill="auto"/>
            <w:noWrap/>
            <w:vAlign w:val="center"/>
            <w:hideMark/>
          </w:tcPr>
          <w:p w14:paraId="3648F2A7"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362.25</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791C63D"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1E6ED646"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851" w:type="dxa"/>
            <w:tcBorders>
              <w:top w:val="nil"/>
              <w:left w:val="nil"/>
              <w:bottom w:val="single" w:sz="4" w:space="0" w:color="auto"/>
              <w:right w:val="nil"/>
            </w:tcBorders>
            <w:shd w:val="clear" w:color="auto" w:fill="auto"/>
            <w:vAlign w:val="center"/>
            <w:hideMark/>
          </w:tcPr>
          <w:p w14:paraId="1D1EF32E"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344.14</w:t>
            </w:r>
          </w:p>
        </w:tc>
        <w:tc>
          <w:tcPr>
            <w:tcW w:w="850" w:type="dxa"/>
            <w:tcBorders>
              <w:top w:val="nil"/>
              <w:left w:val="single" w:sz="4" w:space="0" w:color="auto"/>
              <w:bottom w:val="single" w:sz="4" w:space="0" w:color="auto"/>
              <w:right w:val="single" w:sz="8" w:space="0" w:color="auto"/>
            </w:tcBorders>
            <w:shd w:val="clear" w:color="auto" w:fill="auto"/>
            <w:vAlign w:val="center"/>
            <w:hideMark/>
          </w:tcPr>
          <w:p w14:paraId="4763E495"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4 129.65</w:t>
            </w:r>
          </w:p>
        </w:tc>
        <w:tc>
          <w:tcPr>
            <w:tcW w:w="709" w:type="dxa"/>
            <w:tcBorders>
              <w:top w:val="nil"/>
              <w:left w:val="nil"/>
              <w:bottom w:val="single" w:sz="4" w:space="0" w:color="auto"/>
              <w:right w:val="single" w:sz="4" w:space="0" w:color="auto"/>
            </w:tcBorders>
            <w:shd w:val="clear" w:color="auto" w:fill="auto"/>
            <w:noWrap/>
            <w:vAlign w:val="center"/>
            <w:hideMark/>
          </w:tcPr>
          <w:p w14:paraId="5E44FCCC"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17A301B1"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992" w:type="dxa"/>
            <w:tcBorders>
              <w:top w:val="nil"/>
              <w:left w:val="nil"/>
              <w:bottom w:val="single" w:sz="4" w:space="0" w:color="auto"/>
              <w:right w:val="single" w:sz="4" w:space="0" w:color="auto"/>
            </w:tcBorders>
            <w:shd w:val="clear" w:color="auto" w:fill="auto"/>
            <w:vAlign w:val="center"/>
            <w:hideMark/>
          </w:tcPr>
          <w:p w14:paraId="6384A623"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1 032.41</w:t>
            </w:r>
          </w:p>
        </w:tc>
        <w:tc>
          <w:tcPr>
            <w:tcW w:w="851" w:type="dxa"/>
            <w:tcBorders>
              <w:top w:val="nil"/>
              <w:left w:val="nil"/>
              <w:bottom w:val="single" w:sz="4" w:space="0" w:color="auto"/>
              <w:right w:val="single" w:sz="8" w:space="0" w:color="auto"/>
            </w:tcBorders>
            <w:shd w:val="clear" w:color="auto" w:fill="auto"/>
            <w:vAlign w:val="center"/>
            <w:hideMark/>
          </w:tcPr>
          <w:p w14:paraId="72E66773"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12 388.95</w:t>
            </w:r>
          </w:p>
        </w:tc>
        <w:tc>
          <w:tcPr>
            <w:tcW w:w="4523" w:type="dxa"/>
            <w:tcBorders>
              <w:top w:val="nil"/>
              <w:left w:val="nil"/>
              <w:bottom w:val="single" w:sz="4" w:space="0" w:color="auto"/>
              <w:right w:val="single" w:sz="8" w:space="0" w:color="auto"/>
            </w:tcBorders>
            <w:shd w:val="clear" w:color="auto" w:fill="auto"/>
            <w:vAlign w:val="center"/>
            <w:hideMark/>
          </w:tcPr>
          <w:p w14:paraId="0C1BA5B6" w14:textId="77777777" w:rsidR="001D13A3" w:rsidRPr="001D13A3" w:rsidRDefault="001D13A3" w:rsidP="001D13A3">
            <w:pPr>
              <w:spacing w:after="0" w:line="240" w:lineRule="auto"/>
              <w:rPr>
                <w:rFonts w:ascii="Times New Roman" w:eastAsia="Times New Roman" w:hAnsi="Times New Roman" w:cs="Times New Roman"/>
                <w:i/>
                <w:iCs/>
                <w:sz w:val="14"/>
                <w:szCs w:val="14"/>
                <w:lang w:eastAsia="lv-LV"/>
              </w:rPr>
            </w:pPr>
            <w:r w:rsidRPr="001D13A3">
              <w:rPr>
                <w:rFonts w:ascii="Times New Roman" w:eastAsia="Times New Roman" w:hAnsi="Times New Roman" w:cs="Times New Roman"/>
                <w:i/>
                <w:iCs/>
                <w:sz w:val="14"/>
                <w:szCs w:val="14"/>
                <w:lang w:eastAsia="lv-LV"/>
              </w:rPr>
              <w:t xml:space="preserve">Svētku dienas. Viens speciālists: Gadā 15 svētku dienas, t.i. 270h/gadā (15 svētku dienas x 18h (stundu skaits vidēji dienā vienam speciālistam (24h + 12h):2 = 18h dienā)). Darba samaksa par darbu svētku dienās noteikta 100% apmērā no darbiniekam noteiktās stundas likmes, t.i. 6.51euro/h (1 093euro :168 (vidējais darba h skaits mēn)).  Vidēji izdevumi mēnesī 1 speciālists 181.125euro ((6.51 + 1.535 euro) x 22.5h), gadā 2173.5 euro x  koeficients 0.95 = 2 064.83 euro. Vidēji izdevumi mēnesī 2 speciālisti (viena komanda) 344.14 euro (181.125 euro x 2 speciālisti), gadā 4 347.00euro x koeficients 0.95 = 4 129.65.                                                                                                                                                                                                                                                                                                </w:t>
            </w:r>
          </w:p>
        </w:tc>
      </w:tr>
      <w:tr w:rsidR="001D13A3" w:rsidRPr="001D13A3" w14:paraId="4DBB8BCE" w14:textId="77777777" w:rsidTr="00C0622C">
        <w:trPr>
          <w:gridAfter w:val="1"/>
          <w:wAfter w:w="6" w:type="dxa"/>
          <w:trHeight w:val="106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B6FAE8C"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lastRenderedPageBreak/>
              <w:t>1.5</w:t>
            </w:r>
          </w:p>
        </w:tc>
        <w:tc>
          <w:tcPr>
            <w:tcW w:w="1124" w:type="dxa"/>
            <w:tcBorders>
              <w:top w:val="nil"/>
              <w:left w:val="nil"/>
              <w:bottom w:val="single" w:sz="4" w:space="0" w:color="auto"/>
              <w:right w:val="single" w:sz="4" w:space="0" w:color="auto"/>
            </w:tcBorders>
            <w:shd w:val="clear" w:color="auto" w:fill="auto"/>
            <w:vAlign w:val="center"/>
            <w:hideMark/>
          </w:tcPr>
          <w:p w14:paraId="368816D6"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Sociālā darbinieka un kapelāna  darba samaksa par naktsdarbu.</w:t>
            </w:r>
          </w:p>
        </w:tc>
        <w:tc>
          <w:tcPr>
            <w:tcW w:w="794" w:type="dxa"/>
            <w:tcBorders>
              <w:top w:val="nil"/>
              <w:left w:val="nil"/>
              <w:bottom w:val="single" w:sz="4" w:space="0" w:color="auto"/>
              <w:right w:val="single" w:sz="4" w:space="0" w:color="auto"/>
            </w:tcBorders>
            <w:shd w:val="clear" w:color="auto" w:fill="auto"/>
            <w:noWrap/>
            <w:vAlign w:val="center"/>
            <w:hideMark/>
          </w:tcPr>
          <w:p w14:paraId="1DE0F1D3"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3.26</w:t>
            </w:r>
          </w:p>
        </w:tc>
        <w:tc>
          <w:tcPr>
            <w:tcW w:w="695" w:type="dxa"/>
            <w:tcBorders>
              <w:top w:val="nil"/>
              <w:left w:val="nil"/>
              <w:bottom w:val="single" w:sz="4" w:space="0" w:color="auto"/>
              <w:right w:val="single" w:sz="4" w:space="0" w:color="auto"/>
            </w:tcBorders>
            <w:shd w:val="clear" w:color="auto" w:fill="auto"/>
            <w:noWrap/>
            <w:vAlign w:val="center"/>
            <w:hideMark/>
          </w:tcPr>
          <w:p w14:paraId="59A9FC93"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0.77</w:t>
            </w:r>
          </w:p>
        </w:tc>
        <w:tc>
          <w:tcPr>
            <w:tcW w:w="779" w:type="dxa"/>
            <w:tcBorders>
              <w:top w:val="nil"/>
              <w:left w:val="nil"/>
              <w:bottom w:val="single" w:sz="4" w:space="0" w:color="auto"/>
              <w:right w:val="nil"/>
            </w:tcBorders>
            <w:shd w:val="clear" w:color="auto" w:fill="auto"/>
            <w:noWrap/>
            <w:vAlign w:val="center"/>
            <w:hideMark/>
          </w:tcPr>
          <w:p w14:paraId="694B73D5"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983.32</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EA7A9D1"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512A7EEE"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851" w:type="dxa"/>
            <w:tcBorders>
              <w:top w:val="nil"/>
              <w:left w:val="nil"/>
              <w:bottom w:val="single" w:sz="4" w:space="0" w:color="auto"/>
              <w:right w:val="nil"/>
            </w:tcBorders>
            <w:shd w:val="clear" w:color="auto" w:fill="auto"/>
            <w:vAlign w:val="center"/>
            <w:hideMark/>
          </w:tcPr>
          <w:p w14:paraId="66545FA7"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934.15</w:t>
            </w:r>
          </w:p>
        </w:tc>
        <w:tc>
          <w:tcPr>
            <w:tcW w:w="850" w:type="dxa"/>
            <w:tcBorders>
              <w:top w:val="nil"/>
              <w:left w:val="single" w:sz="4" w:space="0" w:color="auto"/>
              <w:bottom w:val="single" w:sz="4" w:space="0" w:color="auto"/>
              <w:right w:val="single" w:sz="8" w:space="0" w:color="auto"/>
            </w:tcBorders>
            <w:shd w:val="clear" w:color="auto" w:fill="auto"/>
            <w:vAlign w:val="center"/>
            <w:hideMark/>
          </w:tcPr>
          <w:p w14:paraId="4DE678C9"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11 209.85</w:t>
            </w:r>
          </w:p>
        </w:tc>
        <w:tc>
          <w:tcPr>
            <w:tcW w:w="709" w:type="dxa"/>
            <w:tcBorders>
              <w:top w:val="nil"/>
              <w:left w:val="nil"/>
              <w:bottom w:val="single" w:sz="4" w:space="0" w:color="auto"/>
              <w:right w:val="single" w:sz="4" w:space="0" w:color="auto"/>
            </w:tcBorders>
            <w:shd w:val="clear" w:color="auto" w:fill="auto"/>
            <w:noWrap/>
            <w:vAlign w:val="center"/>
            <w:hideMark/>
          </w:tcPr>
          <w:p w14:paraId="1DB49F2C"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354B20E5"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992" w:type="dxa"/>
            <w:tcBorders>
              <w:top w:val="nil"/>
              <w:left w:val="nil"/>
              <w:bottom w:val="single" w:sz="4" w:space="0" w:color="auto"/>
              <w:right w:val="single" w:sz="4" w:space="0" w:color="auto"/>
            </w:tcBorders>
            <w:shd w:val="clear" w:color="auto" w:fill="auto"/>
            <w:vAlign w:val="center"/>
            <w:hideMark/>
          </w:tcPr>
          <w:p w14:paraId="1E39B6BA"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2 802.46</w:t>
            </w:r>
          </w:p>
        </w:tc>
        <w:tc>
          <w:tcPr>
            <w:tcW w:w="851" w:type="dxa"/>
            <w:tcBorders>
              <w:top w:val="nil"/>
              <w:left w:val="nil"/>
              <w:bottom w:val="single" w:sz="4" w:space="0" w:color="auto"/>
              <w:right w:val="single" w:sz="8" w:space="0" w:color="auto"/>
            </w:tcBorders>
            <w:shd w:val="clear" w:color="auto" w:fill="auto"/>
            <w:vAlign w:val="center"/>
            <w:hideMark/>
          </w:tcPr>
          <w:p w14:paraId="2723C6A1"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33 629.54</w:t>
            </w:r>
          </w:p>
        </w:tc>
        <w:tc>
          <w:tcPr>
            <w:tcW w:w="4523" w:type="dxa"/>
            <w:tcBorders>
              <w:top w:val="nil"/>
              <w:left w:val="nil"/>
              <w:bottom w:val="single" w:sz="4" w:space="0" w:color="auto"/>
              <w:right w:val="single" w:sz="8" w:space="0" w:color="auto"/>
            </w:tcBorders>
            <w:shd w:val="clear" w:color="auto" w:fill="auto"/>
            <w:vAlign w:val="center"/>
            <w:hideMark/>
          </w:tcPr>
          <w:p w14:paraId="2287C5CA" w14:textId="77777777" w:rsidR="001D13A3" w:rsidRPr="001D13A3" w:rsidRDefault="001D13A3" w:rsidP="001D13A3">
            <w:pPr>
              <w:spacing w:after="0" w:line="240" w:lineRule="auto"/>
              <w:rPr>
                <w:rFonts w:ascii="Times New Roman" w:eastAsia="Times New Roman" w:hAnsi="Times New Roman" w:cs="Times New Roman"/>
                <w:i/>
                <w:iCs/>
                <w:sz w:val="14"/>
                <w:szCs w:val="14"/>
                <w:lang w:eastAsia="lv-LV"/>
              </w:rPr>
            </w:pPr>
            <w:r w:rsidRPr="001D13A3">
              <w:rPr>
                <w:rFonts w:ascii="Times New Roman" w:eastAsia="Times New Roman" w:hAnsi="Times New Roman" w:cs="Times New Roman"/>
                <w:i/>
                <w:iCs/>
                <w:sz w:val="14"/>
                <w:szCs w:val="14"/>
                <w:lang w:eastAsia="lv-LV"/>
              </w:rPr>
              <w:t>Nakts darbs.  No 22</w:t>
            </w:r>
            <w:r w:rsidRPr="001D13A3">
              <w:rPr>
                <w:rFonts w:ascii="Times New Roman" w:eastAsia="Times New Roman" w:hAnsi="Times New Roman" w:cs="Times New Roman"/>
                <w:i/>
                <w:iCs/>
                <w:sz w:val="14"/>
                <w:szCs w:val="14"/>
                <w:vertAlign w:val="superscript"/>
                <w:lang w:eastAsia="lv-LV"/>
              </w:rPr>
              <w:t>00</w:t>
            </w:r>
            <w:r w:rsidRPr="001D13A3">
              <w:rPr>
                <w:rFonts w:ascii="Times New Roman" w:eastAsia="Times New Roman" w:hAnsi="Times New Roman" w:cs="Times New Roman"/>
                <w:i/>
                <w:iCs/>
                <w:sz w:val="14"/>
                <w:szCs w:val="14"/>
                <w:lang w:eastAsia="lv-LV"/>
              </w:rPr>
              <w:t xml:space="preserve"> līdz 6</w:t>
            </w:r>
            <w:r w:rsidRPr="001D13A3">
              <w:rPr>
                <w:rFonts w:ascii="Times New Roman" w:eastAsia="Times New Roman" w:hAnsi="Times New Roman" w:cs="Times New Roman"/>
                <w:i/>
                <w:iCs/>
                <w:sz w:val="14"/>
                <w:szCs w:val="14"/>
                <w:vertAlign w:val="superscript"/>
                <w:lang w:eastAsia="lv-LV"/>
              </w:rPr>
              <w:t>00</w:t>
            </w:r>
            <w:r w:rsidRPr="001D13A3">
              <w:rPr>
                <w:rFonts w:ascii="Times New Roman" w:eastAsia="Times New Roman" w:hAnsi="Times New Roman" w:cs="Times New Roman"/>
                <w:i/>
                <w:iCs/>
                <w:sz w:val="14"/>
                <w:szCs w:val="14"/>
                <w:lang w:eastAsia="lv-LV"/>
              </w:rPr>
              <w:t>.</w:t>
            </w:r>
            <w:r w:rsidRPr="001D13A3">
              <w:rPr>
                <w:rFonts w:ascii="Times New Roman" w:eastAsia="Times New Roman" w:hAnsi="Times New Roman" w:cs="Times New Roman"/>
                <w:i/>
                <w:iCs/>
                <w:sz w:val="14"/>
                <w:szCs w:val="14"/>
                <w:vertAlign w:val="superscript"/>
                <w:lang w:eastAsia="lv-LV"/>
              </w:rPr>
              <w:t xml:space="preserve"> </w:t>
            </w:r>
            <w:r w:rsidRPr="001D13A3">
              <w:rPr>
                <w:rFonts w:ascii="Times New Roman" w:eastAsia="Times New Roman" w:hAnsi="Times New Roman" w:cs="Times New Roman"/>
                <w:i/>
                <w:iCs/>
                <w:sz w:val="14"/>
                <w:szCs w:val="14"/>
                <w:lang w:eastAsia="lv-LV"/>
              </w:rPr>
              <w:t xml:space="preserve">8h/diennaktī x 365 dienas = 2 920 h gadā : 12 mēn = vidēji 244h/mēn. Darbinieka darba samaksa 3.26 euro/h (6.51 x 50%) x 244h + </w:t>
            </w:r>
            <w:proofErr w:type="spellStart"/>
            <w:r w:rsidRPr="001D13A3">
              <w:rPr>
                <w:rFonts w:ascii="Times New Roman" w:eastAsia="Times New Roman" w:hAnsi="Times New Roman" w:cs="Times New Roman"/>
                <w:i/>
                <w:iCs/>
                <w:sz w:val="14"/>
                <w:szCs w:val="14"/>
                <w:lang w:eastAsia="lv-LV"/>
              </w:rPr>
              <w:t>dd</w:t>
            </w:r>
            <w:proofErr w:type="spellEnd"/>
            <w:r w:rsidRPr="001D13A3">
              <w:rPr>
                <w:rFonts w:ascii="Times New Roman" w:eastAsia="Times New Roman" w:hAnsi="Times New Roman" w:cs="Times New Roman"/>
                <w:i/>
                <w:iCs/>
                <w:sz w:val="14"/>
                <w:szCs w:val="14"/>
                <w:lang w:eastAsia="lv-LV"/>
              </w:rPr>
              <w:t xml:space="preserve"> VSAOI = 983.32 euro x 12 mēn = 11 799.84 euro/gadā x koeficients 0.95 = 11 209.85 euro..                                                                                                                                                                                                                                                                                                                                                                                                          </w:t>
            </w:r>
          </w:p>
        </w:tc>
      </w:tr>
      <w:tr w:rsidR="001D13A3" w:rsidRPr="001D13A3" w14:paraId="77CC980B" w14:textId="77777777" w:rsidTr="00C0622C">
        <w:trPr>
          <w:gridAfter w:val="1"/>
          <w:wAfter w:w="6" w:type="dxa"/>
          <w:trHeight w:val="1374"/>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2EEF4B3C"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1.6</w:t>
            </w:r>
          </w:p>
        </w:tc>
        <w:tc>
          <w:tcPr>
            <w:tcW w:w="1124" w:type="dxa"/>
            <w:tcBorders>
              <w:top w:val="nil"/>
              <w:left w:val="nil"/>
              <w:bottom w:val="single" w:sz="8" w:space="0" w:color="auto"/>
              <w:right w:val="single" w:sz="4" w:space="0" w:color="auto"/>
            </w:tcBorders>
            <w:shd w:val="clear" w:color="auto" w:fill="auto"/>
            <w:vAlign w:val="center"/>
            <w:hideMark/>
          </w:tcPr>
          <w:p w14:paraId="2D25F7C4" w14:textId="77777777" w:rsidR="001D13A3" w:rsidRPr="001D13A3" w:rsidRDefault="001D13A3" w:rsidP="001D13A3">
            <w:pPr>
              <w:spacing w:after="0" w:line="240" w:lineRule="auto"/>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Multidisciplinārās komandas vadītāja darba samaksa</w:t>
            </w:r>
          </w:p>
        </w:tc>
        <w:tc>
          <w:tcPr>
            <w:tcW w:w="794" w:type="dxa"/>
            <w:tcBorders>
              <w:top w:val="nil"/>
              <w:left w:val="nil"/>
              <w:bottom w:val="single" w:sz="8" w:space="0" w:color="auto"/>
              <w:right w:val="single" w:sz="4" w:space="0" w:color="auto"/>
            </w:tcBorders>
            <w:shd w:val="clear" w:color="auto" w:fill="auto"/>
            <w:noWrap/>
            <w:vAlign w:val="center"/>
            <w:hideMark/>
          </w:tcPr>
          <w:p w14:paraId="249EF22C"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494.10</w:t>
            </w:r>
          </w:p>
        </w:tc>
        <w:tc>
          <w:tcPr>
            <w:tcW w:w="695" w:type="dxa"/>
            <w:tcBorders>
              <w:top w:val="nil"/>
              <w:left w:val="nil"/>
              <w:bottom w:val="single" w:sz="4" w:space="0" w:color="auto"/>
              <w:right w:val="single" w:sz="4" w:space="0" w:color="auto"/>
            </w:tcBorders>
            <w:shd w:val="clear" w:color="auto" w:fill="auto"/>
            <w:noWrap/>
            <w:vAlign w:val="center"/>
            <w:hideMark/>
          </w:tcPr>
          <w:p w14:paraId="00BD3EE8"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116.56</w:t>
            </w:r>
          </w:p>
        </w:tc>
        <w:tc>
          <w:tcPr>
            <w:tcW w:w="779" w:type="dxa"/>
            <w:tcBorders>
              <w:top w:val="nil"/>
              <w:left w:val="nil"/>
              <w:bottom w:val="single" w:sz="8" w:space="0" w:color="auto"/>
              <w:right w:val="nil"/>
            </w:tcBorders>
            <w:shd w:val="clear" w:color="auto" w:fill="auto"/>
            <w:noWrap/>
            <w:vAlign w:val="center"/>
            <w:hideMark/>
          </w:tcPr>
          <w:p w14:paraId="7722F13E"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610.66</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128DC2C0"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w:t>
            </w:r>
          </w:p>
        </w:tc>
        <w:tc>
          <w:tcPr>
            <w:tcW w:w="708" w:type="dxa"/>
            <w:tcBorders>
              <w:top w:val="nil"/>
              <w:left w:val="nil"/>
              <w:bottom w:val="single" w:sz="8" w:space="0" w:color="auto"/>
              <w:right w:val="single" w:sz="4" w:space="0" w:color="auto"/>
            </w:tcBorders>
            <w:shd w:val="clear" w:color="auto" w:fill="auto"/>
            <w:vAlign w:val="center"/>
            <w:hideMark/>
          </w:tcPr>
          <w:p w14:paraId="6374FC11"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851" w:type="dxa"/>
            <w:tcBorders>
              <w:top w:val="nil"/>
              <w:left w:val="nil"/>
              <w:bottom w:val="single" w:sz="8" w:space="0" w:color="auto"/>
              <w:right w:val="nil"/>
            </w:tcBorders>
            <w:shd w:val="clear" w:color="auto" w:fill="auto"/>
            <w:vAlign w:val="center"/>
            <w:hideMark/>
          </w:tcPr>
          <w:p w14:paraId="19F6FA7C"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610.66</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32F42683"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7 327.92</w:t>
            </w:r>
          </w:p>
        </w:tc>
        <w:tc>
          <w:tcPr>
            <w:tcW w:w="709" w:type="dxa"/>
            <w:tcBorders>
              <w:top w:val="nil"/>
              <w:left w:val="nil"/>
              <w:bottom w:val="single" w:sz="8" w:space="0" w:color="auto"/>
              <w:right w:val="single" w:sz="4" w:space="0" w:color="auto"/>
            </w:tcBorders>
            <w:shd w:val="clear" w:color="auto" w:fill="auto"/>
            <w:noWrap/>
            <w:vAlign w:val="center"/>
            <w:hideMark/>
          </w:tcPr>
          <w:p w14:paraId="5B7643A8"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3</w:t>
            </w:r>
          </w:p>
        </w:tc>
        <w:tc>
          <w:tcPr>
            <w:tcW w:w="709" w:type="dxa"/>
            <w:tcBorders>
              <w:top w:val="nil"/>
              <w:left w:val="nil"/>
              <w:bottom w:val="single" w:sz="8" w:space="0" w:color="auto"/>
              <w:right w:val="single" w:sz="4" w:space="0" w:color="auto"/>
            </w:tcBorders>
            <w:shd w:val="clear" w:color="auto" w:fill="auto"/>
            <w:vAlign w:val="center"/>
            <w:hideMark/>
          </w:tcPr>
          <w:p w14:paraId="630E7C97" w14:textId="77777777" w:rsidR="001D13A3" w:rsidRPr="001D13A3" w:rsidRDefault="001D13A3" w:rsidP="001D13A3">
            <w:pPr>
              <w:spacing w:after="0" w:line="240" w:lineRule="auto"/>
              <w:jc w:val="center"/>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x</w:t>
            </w:r>
          </w:p>
        </w:tc>
        <w:tc>
          <w:tcPr>
            <w:tcW w:w="992" w:type="dxa"/>
            <w:tcBorders>
              <w:top w:val="nil"/>
              <w:left w:val="nil"/>
              <w:bottom w:val="single" w:sz="8" w:space="0" w:color="auto"/>
              <w:right w:val="single" w:sz="4" w:space="0" w:color="auto"/>
            </w:tcBorders>
            <w:shd w:val="clear" w:color="auto" w:fill="auto"/>
            <w:vAlign w:val="center"/>
            <w:hideMark/>
          </w:tcPr>
          <w:p w14:paraId="3DCE90A9"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1 831.98</w:t>
            </w:r>
          </w:p>
        </w:tc>
        <w:tc>
          <w:tcPr>
            <w:tcW w:w="851" w:type="dxa"/>
            <w:tcBorders>
              <w:top w:val="nil"/>
              <w:left w:val="nil"/>
              <w:bottom w:val="single" w:sz="8" w:space="0" w:color="auto"/>
              <w:right w:val="single" w:sz="8" w:space="0" w:color="auto"/>
            </w:tcBorders>
            <w:shd w:val="clear" w:color="auto" w:fill="auto"/>
            <w:vAlign w:val="center"/>
            <w:hideMark/>
          </w:tcPr>
          <w:p w14:paraId="38907B23" w14:textId="77777777" w:rsidR="001D13A3" w:rsidRPr="001D13A3" w:rsidRDefault="001D13A3" w:rsidP="001D13A3">
            <w:pPr>
              <w:spacing w:after="0" w:line="240" w:lineRule="auto"/>
              <w:jc w:val="right"/>
              <w:rPr>
                <w:rFonts w:ascii="Times New Roman" w:eastAsia="Times New Roman" w:hAnsi="Times New Roman" w:cs="Times New Roman"/>
                <w:sz w:val="14"/>
                <w:szCs w:val="14"/>
                <w:lang w:eastAsia="lv-LV"/>
              </w:rPr>
            </w:pPr>
            <w:r w:rsidRPr="001D13A3">
              <w:rPr>
                <w:rFonts w:ascii="Times New Roman" w:eastAsia="Times New Roman" w:hAnsi="Times New Roman" w:cs="Times New Roman"/>
                <w:sz w:val="14"/>
                <w:szCs w:val="14"/>
                <w:lang w:eastAsia="lv-LV"/>
              </w:rPr>
              <w:t>21 983.76</w:t>
            </w:r>
          </w:p>
        </w:tc>
        <w:tc>
          <w:tcPr>
            <w:tcW w:w="4523" w:type="dxa"/>
            <w:tcBorders>
              <w:top w:val="nil"/>
              <w:left w:val="nil"/>
              <w:bottom w:val="single" w:sz="8" w:space="0" w:color="auto"/>
              <w:right w:val="single" w:sz="8" w:space="0" w:color="auto"/>
            </w:tcBorders>
            <w:shd w:val="clear" w:color="auto" w:fill="auto"/>
            <w:vAlign w:val="center"/>
            <w:hideMark/>
          </w:tcPr>
          <w:p w14:paraId="19D0BC18" w14:textId="2937BC1D" w:rsidR="001D13A3" w:rsidRPr="001D13A3" w:rsidRDefault="001D13A3" w:rsidP="001D13A3">
            <w:pPr>
              <w:spacing w:after="0" w:line="240" w:lineRule="auto"/>
              <w:rPr>
                <w:rFonts w:ascii="Times New Roman" w:eastAsia="Times New Roman" w:hAnsi="Times New Roman" w:cs="Times New Roman"/>
                <w:i/>
                <w:iCs/>
                <w:sz w:val="14"/>
                <w:szCs w:val="14"/>
                <w:lang w:eastAsia="lv-LV"/>
              </w:rPr>
            </w:pPr>
            <w:r w:rsidRPr="001D13A3">
              <w:rPr>
                <w:rFonts w:ascii="Times New Roman" w:eastAsia="Times New Roman" w:hAnsi="Times New Roman" w:cs="Times New Roman"/>
                <w:i/>
                <w:iCs/>
                <w:sz w:val="14"/>
                <w:szCs w:val="14"/>
                <w:lang w:eastAsia="lv-LV"/>
              </w:rPr>
              <w:t>Saskaņā ar MK 29.01.2013. noteikumiem Nr.66  atbilstoši 12 mēnešalgu grupai 3 kategorijas max ministriju padotībā esošajās iestādēs  noteiktā mēnešalga 1 647 EUR mēnesī. Aprēķins: mēnešalga 1 647.00 + VSAOI 23.59% = 2 035.53 mēn/1 slodze. Lai nodrošinātu multidisciplinārās komandas vadītājam pakalpojuma "Psihosociālā rehabilitācija paliatīvajā aprūpē esošajiem bērniem un to ģimenes locekļiem" speciālistu darbības plānošanu un koordinēšanu plānota darba samaksa, kas pielīdzināta 30% no 1 slodzei plānotā max atalgojuma.  0.3 * mēn.</w:t>
            </w:r>
            <w:r>
              <w:rPr>
                <w:rFonts w:ascii="Times New Roman" w:eastAsia="Times New Roman" w:hAnsi="Times New Roman" w:cs="Times New Roman"/>
                <w:i/>
                <w:iCs/>
                <w:sz w:val="14"/>
                <w:szCs w:val="14"/>
                <w:lang w:eastAsia="lv-LV"/>
              </w:rPr>
              <w:t xml:space="preserve"> </w:t>
            </w:r>
            <w:r w:rsidRPr="001D13A3">
              <w:rPr>
                <w:rFonts w:ascii="Times New Roman" w:eastAsia="Times New Roman" w:hAnsi="Times New Roman" w:cs="Times New Roman"/>
                <w:i/>
                <w:iCs/>
                <w:sz w:val="14"/>
                <w:szCs w:val="14"/>
                <w:lang w:eastAsia="lv-LV"/>
              </w:rPr>
              <w:t>atalgojums = 610.66 euro/mēn. Gadā: 610.66 euro * 12 mēn = 7 327.92 euro.</w:t>
            </w:r>
          </w:p>
        </w:tc>
      </w:tr>
      <w:tr w:rsidR="001D13A3" w:rsidRPr="001D13A3" w14:paraId="46B0A43F" w14:textId="77777777" w:rsidTr="001D13A3">
        <w:trPr>
          <w:trHeight w:val="346"/>
        </w:trPr>
        <w:tc>
          <w:tcPr>
            <w:tcW w:w="426" w:type="dxa"/>
            <w:tcBorders>
              <w:top w:val="nil"/>
              <w:left w:val="nil"/>
              <w:bottom w:val="nil"/>
              <w:right w:val="nil"/>
            </w:tcBorders>
            <w:shd w:val="clear" w:color="auto" w:fill="auto"/>
            <w:noWrap/>
            <w:vAlign w:val="center"/>
            <w:hideMark/>
          </w:tcPr>
          <w:p w14:paraId="7EF1C817" w14:textId="77777777" w:rsidR="001D13A3" w:rsidRPr="001D13A3" w:rsidRDefault="001D13A3" w:rsidP="001D13A3">
            <w:pPr>
              <w:spacing w:after="0" w:line="240" w:lineRule="auto"/>
              <w:rPr>
                <w:rFonts w:ascii="Times New Roman" w:eastAsia="Times New Roman" w:hAnsi="Times New Roman" w:cs="Times New Roman"/>
                <w:i/>
                <w:iCs/>
                <w:sz w:val="14"/>
                <w:szCs w:val="14"/>
                <w:lang w:eastAsia="lv-LV"/>
              </w:rPr>
            </w:pPr>
          </w:p>
        </w:tc>
        <w:tc>
          <w:tcPr>
            <w:tcW w:w="14158" w:type="dxa"/>
            <w:gridSpan w:val="14"/>
            <w:tcBorders>
              <w:top w:val="single" w:sz="8" w:space="0" w:color="auto"/>
              <w:left w:val="nil"/>
              <w:bottom w:val="nil"/>
              <w:right w:val="nil"/>
            </w:tcBorders>
            <w:shd w:val="clear" w:color="auto" w:fill="auto"/>
            <w:hideMark/>
          </w:tcPr>
          <w:p w14:paraId="1C96225A" w14:textId="77777777" w:rsidR="001D13A3" w:rsidRPr="001D13A3" w:rsidRDefault="001D13A3" w:rsidP="001D13A3">
            <w:pPr>
              <w:spacing w:after="0" w:line="240" w:lineRule="auto"/>
              <w:rPr>
                <w:rFonts w:ascii="Times New Roman" w:eastAsia="Times New Roman" w:hAnsi="Times New Roman" w:cs="Times New Roman"/>
                <w:i/>
                <w:iCs/>
                <w:sz w:val="16"/>
                <w:szCs w:val="16"/>
                <w:lang w:eastAsia="lv-LV"/>
              </w:rPr>
            </w:pPr>
            <w:r w:rsidRPr="001D13A3">
              <w:rPr>
                <w:rFonts w:ascii="Times New Roman" w:eastAsia="Times New Roman" w:hAnsi="Times New Roman" w:cs="Times New Roman"/>
                <w:i/>
                <w:iCs/>
                <w:sz w:val="16"/>
                <w:szCs w:val="16"/>
                <w:lang w:eastAsia="lv-LV"/>
              </w:rPr>
              <w:t>*darbinieku skaits starp speciālistiem ir vidējais, var būt situācija, kad komandā ir piem., 6 soc.darbinieki un 3 kapelāni vai 3 soc.darbinieki un 6 kapelāni.</w:t>
            </w:r>
          </w:p>
        </w:tc>
      </w:tr>
      <w:tr w:rsidR="001D13A3" w:rsidRPr="001D13A3" w14:paraId="11935507" w14:textId="77777777" w:rsidTr="001D13A3">
        <w:trPr>
          <w:trHeight w:val="693"/>
        </w:trPr>
        <w:tc>
          <w:tcPr>
            <w:tcW w:w="426" w:type="dxa"/>
            <w:tcBorders>
              <w:top w:val="nil"/>
              <w:left w:val="nil"/>
              <w:bottom w:val="nil"/>
              <w:right w:val="nil"/>
            </w:tcBorders>
            <w:shd w:val="clear" w:color="auto" w:fill="auto"/>
            <w:noWrap/>
            <w:vAlign w:val="center"/>
            <w:hideMark/>
          </w:tcPr>
          <w:p w14:paraId="0199DEA8" w14:textId="77777777" w:rsidR="001D13A3" w:rsidRPr="001D13A3" w:rsidRDefault="001D13A3" w:rsidP="001D13A3">
            <w:pPr>
              <w:spacing w:after="0" w:line="240" w:lineRule="auto"/>
              <w:rPr>
                <w:rFonts w:ascii="Times New Roman" w:eastAsia="Times New Roman" w:hAnsi="Times New Roman" w:cs="Times New Roman"/>
                <w:i/>
                <w:iCs/>
                <w:sz w:val="16"/>
                <w:szCs w:val="16"/>
                <w:lang w:eastAsia="lv-LV"/>
              </w:rPr>
            </w:pPr>
          </w:p>
        </w:tc>
        <w:tc>
          <w:tcPr>
            <w:tcW w:w="14158" w:type="dxa"/>
            <w:gridSpan w:val="14"/>
            <w:tcBorders>
              <w:top w:val="nil"/>
              <w:left w:val="nil"/>
              <w:bottom w:val="nil"/>
              <w:right w:val="nil"/>
            </w:tcBorders>
            <w:shd w:val="clear" w:color="auto" w:fill="auto"/>
            <w:hideMark/>
          </w:tcPr>
          <w:p w14:paraId="06FF7760" w14:textId="77777777" w:rsidR="001D13A3" w:rsidRPr="001D13A3" w:rsidRDefault="001D13A3" w:rsidP="001D13A3">
            <w:pPr>
              <w:spacing w:after="0" w:line="240" w:lineRule="auto"/>
              <w:rPr>
                <w:rFonts w:ascii="Times New Roman" w:eastAsia="Times New Roman" w:hAnsi="Times New Roman" w:cs="Times New Roman"/>
                <w:i/>
                <w:iCs/>
                <w:sz w:val="16"/>
                <w:szCs w:val="16"/>
                <w:lang w:eastAsia="lv-LV"/>
              </w:rPr>
            </w:pPr>
            <w:r w:rsidRPr="001D13A3">
              <w:rPr>
                <w:rFonts w:ascii="Times New Roman" w:eastAsia="Times New Roman" w:hAnsi="Times New Roman" w:cs="Times New Roman"/>
                <w:i/>
                <w:iCs/>
                <w:sz w:val="16"/>
                <w:szCs w:val="16"/>
                <w:lang w:eastAsia="lv-LV"/>
              </w:rPr>
              <w:t>**gadījumos, ja pakalpojuma sniedzējam, vakantu amata vietu, darbinieku darba nespējas lapu rezultātā, izveidojies prognozējamais plānotā finansējuma atlikums, tad tas var tikt novirzīts darbinieku piemaksām par papildu darbu, personīgo ieguldījumu, prēmijām u.c. izdevumiem saskaņā ar Valsts un pašvaldību institūciju amatpersonu un darbinieku atlīdzības likumu un 29.01.2013. MK not.Nr.66 "Noteikumi par valsts un pašvaldību institūciju amatpersonu un darbinieku darba samaksu un tās noteikšanas kārtību".</w:t>
            </w:r>
          </w:p>
        </w:tc>
      </w:tr>
      <w:tr w:rsidR="001D13A3" w:rsidRPr="001D13A3" w14:paraId="4B9DFA79" w14:textId="77777777" w:rsidTr="001D13A3">
        <w:trPr>
          <w:trHeight w:val="491"/>
        </w:trPr>
        <w:tc>
          <w:tcPr>
            <w:tcW w:w="426" w:type="dxa"/>
            <w:tcBorders>
              <w:top w:val="nil"/>
              <w:left w:val="nil"/>
              <w:bottom w:val="nil"/>
              <w:right w:val="nil"/>
            </w:tcBorders>
            <w:shd w:val="clear" w:color="auto" w:fill="auto"/>
            <w:noWrap/>
            <w:vAlign w:val="center"/>
            <w:hideMark/>
          </w:tcPr>
          <w:p w14:paraId="5C31A088" w14:textId="77777777" w:rsidR="001D13A3" w:rsidRPr="001D13A3" w:rsidRDefault="001D13A3" w:rsidP="001D13A3">
            <w:pPr>
              <w:spacing w:after="0" w:line="240" w:lineRule="auto"/>
              <w:rPr>
                <w:rFonts w:ascii="Times New Roman" w:eastAsia="Times New Roman" w:hAnsi="Times New Roman" w:cs="Times New Roman"/>
                <w:i/>
                <w:iCs/>
                <w:sz w:val="16"/>
                <w:szCs w:val="16"/>
                <w:lang w:eastAsia="lv-LV"/>
              </w:rPr>
            </w:pPr>
          </w:p>
        </w:tc>
        <w:tc>
          <w:tcPr>
            <w:tcW w:w="14158" w:type="dxa"/>
            <w:gridSpan w:val="14"/>
            <w:tcBorders>
              <w:top w:val="nil"/>
              <w:left w:val="nil"/>
              <w:bottom w:val="nil"/>
              <w:right w:val="nil"/>
            </w:tcBorders>
            <w:shd w:val="clear" w:color="auto" w:fill="auto"/>
            <w:hideMark/>
          </w:tcPr>
          <w:p w14:paraId="76E85F53" w14:textId="77777777" w:rsidR="001D13A3" w:rsidRPr="001D13A3" w:rsidRDefault="001D13A3" w:rsidP="001D13A3">
            <w:pPr>
              <w:spacing w:after="0" w:line="240" w:lineRule="auto"/>
              <w:rPr>
                <w:rFonts w:ascii="Times New Roman" w:eastAsia="Times New Roman" w:hAnsi="Times New Roman" w:cs="Times New Roman"/>
                <w:i/>
                <w:iCs/>
                <w:sz w:val="16"/>
                <w:szCs w:val="16"/>
                <w:lang w:eastAsia="lv-LV"/>
              </w:rPr>
            </w:pPr>
            <w:r w:rsidRPr="001D13A3">
              <w:rPr>
                <w:rFonts w:ascii="Times New Roman" w:eastAsia="Times New Roman" w:hAnsi="Times New Roman" w:cs="Times New Roman"/>
                <w:i/>
                <w:iCs/>
                <w:sz w:val="16"/>
                <w:szCs w:val="16"/>
                <w:lang w:eastAsia="lv-LV"/>
              </w:rPr>
              <w:t>***Aprēķina paskaidrojums ir informatīvs plānotās izdevumu summas pamatojums. Aprēķina paskaidrojumā var nebūt norādīti visi izdevumi, kas  veidojas pakalpojuma sniegšanas laikā un ir saskaņā ar pakalpojuma un izdevuma pozīcijas mērķa sasniegšanu, piem., vakantu amata vietu rezultātā darbiniekiem izmaksātās piemaksas par papildu darbu, slimības lapu apmaksa u.c. izdevumi.</w:t>
            </w:r>
          </w:p>
        </w:tc>
      </w:tr>
    </w:tbl>
    <w:p w14:paraId="1C721AA6" w14:textId="77777777" w:rsidR="001D13A3" w:rsidRPr="00D14DF5" w:rsidRDefault="001D13A3" w:rsidP="001D13A3">
      <w:pPr>
        <w:spacing w:after="0" w:line="240" w:lineRule="auto"/>
        <w:ind w:right="43"/>
        <w:rPr>
          <w:rFonts w:ascii="Times New Roman" w:eastAsia="Times New Roman" w:hAnsi="Times New Roman" w:cs="Times New Roman"/>
          <w:sz w:val="2"/>
          <w:szCs w:val="2"/>
        </w:rPr>
      </w:pPr>
    </w:p>
    <w:p w14:paraId="29870BB5" w14:textId="6A8CDE86" w:rsidR="001D13A3" w:rsidRPr="006A3D3E" w:rsidRDefault="006A3D3E" w:rsidP="006A3D3E">
      <w:pPr>
        <w:pStyle w:val="Sarakstarindkopa"/>
        <w:numPr>
          <w:ilvl w:val="0"/>
          <w:numId w:val="5"/>
        </w:numPr>
        <w:spacing w:after="0" w:line="240" w:lineRule="auto"/>
        <w:ind w:right="43"/>
        <w:rPr>
          <w:rFonts w:ascii="Times New Roman" w:eastAsia="Times New Roman" w:hAnsi="Times New Roman" w:cs="Times New Roman"/>
          <w:sz w:val="24"/>
          <w:szCs w:val="24"/>
        </w:rPr>
      </w:pPr>
      <w:r w:rsidRPr="006A3D3E">
        <w:rPr>
          <w:rFonts w:ascii="Times New Roman" w:eastAsia="Times New Roman" w:hAnsi="Times New Roman" w:cs="Times New Roman"/>
          <w:sz w:val="24"/>
          <w:szCs w:val="24"/>
        </w:rPr>
        <w:t>Ar pakalpojuma organizēšanu saistītās aktivitātes un izmaksas</w:t>
      </w:r>
    </w:p>
    <w:tbl>
      <w:tblPr>
        <w:tblW w:w="14614" w:type="dxa"/>
        <w:tblLook w:val="04A0" w:firstRow="1" w:lastRow="0" w:firstColumn="1" w:lastColumn="0" w:noHBand="0" w:noVBand="1"/>
      </w:tblPr>
      <w:tblGrid>
        <w:gridCol w:w="544"/>
        <w:gridCol w:w="1228"/>
        <w:gridCol w:w="812"/>
        <w:gridCol w:w="808"/>
        <w:gridCol w:w="851"/>
        <w:gridCol w:w="992"/>
        <w:gridCol w:w="709"/>
        <w:gridCol w:w="850"/>
        <w:gridCol w:w="709"/>
        <w:gridCol w:w="851"/>
        <w:gridCol w:w="798"/>
        <w:gridCol w:w="1018"/>
        <w:gridCol w:w="4432"/>
        <w:gridCol w:w="12"/>
      </w:tblGrid>
      <w:tr w:rsidR="006A3D3E" w:rsidRPr="006A3D3E" w14:paraId="212921D8" w14:textId="77777777" w:rsidTr="006A3D3E">
        <w:trPr>
          <w:gridAfter w:val="1"/>
          <w:wAfter w:w="12" w:type="dxa"/>
          <w:trHeight w:val="1284"/>
        </w:trPr>
        <w:tc>
          <w:tcPr>
            <w:tcW w:w="5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53718C3"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Nr. p. k.</w:t>
            </w:r>
          </w:p>
        </w:tc>
        <w:tc>
          <w:tcPr>
            <w:tcW w:w="1228" w:type="dxa"/>
            <w:vMerge w:val="restart"/>
            <w:tcBorders>
              <w:top w:val="single" w:sz="8" w:space="0" w:color="auto"/>
              <w:left w:val="single" w:sz="4" w:space="0" w:color="auto"/>
              <w:bottom w:val="single" w:sz="8" w:space="0" w:color="000000"/>
              <w:right w:val="nil"/>
            </w:tcBorders>
            <w:shd w:val="clear" w:color="auto" w:fill="auto"/>
            <w:vAlign w:val="bottom"/>
            <w:hideMark/>
          </w:tcPr>
          <w:p w14:paraId="3DBDD5EB"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Izdevumu posteņa nosaukums</w:t>
            </w:r>
          </w:p>
        </w:tc>
        <w:tc>
          <w:tcPr>
            <w:tcW w:w="812"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36C4737C"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Vienība</w:t>
            </w:r>
          </w:p>
        </w:tc>
        <w:tc>
          <w:tcPr>
            <w:tcW w:w="808" w:type="dxa"/>
            <w:vMerge w:val="restart"/>
            <w:tcBorders>
              <w:top w:val="single" w:sz="8" w:space="0" w:color="auto"/>
              <w:left w:val="nil"/>
              <w:bottom w:val="single" w:sz="8" w:space="0" w:color="000000"/>
              <w:right w:val="nil"/>
            </w:tcBorders>
            <w:shd w:val="clear" w:color="auto" w:fill="auto"/>
            <w:vAlign w:val="bottom"/>
            <w:hideMark/>
          </w:tcPr>
          <w:p w14:paraId="298F3118"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vienas vienības cena EURO</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755B1F69" w14:textId="450C9E22"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proofErr w:type="spellStart"/>
            <w:r w:rsidRPr="006A3D3E">
              <w:rPr>
                <w:rFonts w:ascii="Times New Roman" w:eastAsia="Times New Roman" w:hAnsi="Times New Roman" w:cs="Times New Roman"/>
                <w:b/>
                <w:bCs/>
                <w:sz w:val="14"/>
                <w:szCs w:val="14"/>
                <w:lang w:eastAsia="lv-LV"/>
              </w:rPr>
              <w:t>Dau</w:t>
            </w:r>
            <w:proofErr w:type="spellEnd"/>
            <w:r>
              <w:rPr>
                <w:rFonts w:ascii="Times New Roman" w:eastAsia="Times New Roman" w:hAnsi="Times New Roman" w:cs="Times New Roman"/>
                <w:b/>
                <w:bCs/>
                <w:sz w:val="14"/>
                <w:szCs w:val="14"/>
                <w:lang w:eastAsia="lv-LV"/>
              </w:rPr>
              <w:t xml:space="preserve">- </w:t>
            </w:r>
            <w:proofErr w:type="spellStart"/>
            <w:r w:rsidRPr="006A3D3E">
              <w:rPr>
                <w:rFonts w:ascii="Times New Roman" w:eastAsia="Times New Roman" w:hAnsi="Times New Roman" w:cs="Times New Roman"/>
                <w:b/>
                <w:bCs/>
                <w:sz w:val="14"/>
                <w:szCs w:val="14"/>
                <w:lang w:eastAsia="lv-LV"/>
              </w:rPr>
              <w:t>dzums</w:t>
            </w:r>
            <w:proofErr w:type="spellEnd"/>
          </w:p>
        </w:tc>
        <w:tc>
          <w:tcPr>
            <w:tcW w:w="992" w:type="dxa"/>
            <w:vMerge w:val="restart"/>
            <w:tcBorders>
              <w:top w:val="single" w:sz="8" w:space="0" w:color="auto"/>
              <w:left w:val="single" w:sz="4" w:space="0" w:color="auto"/>
              <w:bottom w:val="single" w:sz="4" w:space="0" w:color="000000"/>
              <w:right w:val="single" w:sz="4" w:space="0" w:color="000000"/>
            </w:tcBorders>
            <w:shd w:val="clear" w:color="auto" w:fill="auto"/>
            <w:vAlign w:val="bottom"/>
            <w:hideMark/>
          </w:tcPr>
          <w:p w14:paraId="43D0FA1A"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Kopā, Euro</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43179422" w14:textId="6123A29B"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proofErr w:type="spellStart"/>
            <w:r w:rsidRPr="006A3D3E">
              <w:rPr>
                <w:rFonts w:ascii="Times New Roman" w:eastAsia="Times New Roman" w:hAnsi="Times New Roman" w:cs="Times New Roman"/>
                <w:b/>
                <w:bCs/>
                <w:sz w:val="14"/>
                <w:szCs w:val="14"/>
                <w:lang w:eastAsia="lv-LV"/>
              </w:rPr>
              <w:t>Dau</w:t>
            </w:r>
            <w:proofErr w:type="spellEnd"/>
            <w:r>
              <w:rPr>
                <w:rFonts w:ascii="Times New Roman" w:eastAsia="Times New Roman" w:hAnsi="Times New Roman" w:cs="Times New Roman"/>
                <w:b/>
                <w:bCs/>
                <w:sz w:val="14"/>
                <w:szCs w:val="14"/>
                <w:lang w:eastAsia="lv-LV"/>
              </w:rPr>
              <w:t xml:space="preserve">- </w:t>
            </w:r>
            <w:proofErr w:type="spellStart"/>
            <w:r w:rsidRPr="006A3D3E">
              <w:rPr>
                <w:rFonts w:ascii="Times New Roman" w:eastAsia="Times New Roman" w:hAnsi="Times New Roman" w:cs="Times New Roman"/>
                <w:b/>
                <w:bCs/>
                <w:sz w:val="14"/>
                <w:szCs w:val="14"/>
                <w:lang w:eastAsia="lv-LV"/>
              </w:rPr>
              <w:t>dzums</w:t>
            </w:r>
            <w:proofErr w:type="spellEnd"/>
          </w:p>
        </w:tc>
        <w:tc>
          <w:tcPr>
            <w:tcW w:w="850"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14:paraId="7A9AAA46"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Kopā izdevumi, EURO</w:t>
            </w:r>
          </w:p>
        </w:tc>
        <w:tc>
          <w:tcPr>
            <w:tcW w:w="709" w:type="dxa"/>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1A833C0A" w14:textId="5674BF3E"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proofErr w:type="spellStart"/>
            <w:r w:rsidRPr="006A3D3E">
              <w:rPr>
                <w:rFonts w:ascii="Times New Roman" w:eastAsia="Times New Roman" w:hAnsi="Times New Roman" w:cs="Times New Roman"/>
                <w:b/>
                <w:bCs/>
                <w:sz w:val="14"/>
                <w:szCs w:val="14"/>
                <w:lang w:eastAsia="lv-LV"/>
              </w:rPr>
              <w:t>Dau</w:t>
            </w:r>
            <w:proofErr w:type="spellEnd"/>
            <w:r>
              <w:rPr>
                <w:rFonts w:ascii="Times New Roman" w:eastAsia="Times New Roman" w:hAnsi="Times New Roman" w:cs="Times New Roman"/>
                <w:b/>
                <w:bCs/>
                <w:sz w:val="14"/>
                <w:szCs w:val="14"/>
                <w:lang w:eastAsia="lv-LV"/>
              </w:rPr>
              <w:t xml:space="preserve">- </w:t>
            </w:r>
            <w:proofErr w:type="spellStart"/>
            <w:r w:rsidRPr="006A3D3E">
              <w:rPr>
                <w:rFonts w:ascii="Times New Roman" w:eastAsia="Times New Roman" w:hAnsi="Times New Roman" w:cs="Times New Roman"/>
                <w:b/>
                <w:bCs/>
                <w:sz w:val="14"/>
                <w:szCs w:val="14"/>
                <w:lang w:eastAsia="lv-LV"/>
              </w:rPr>
              <w:t>dzums</w:t>
            </w:r>
            <w:proofErr w:type="spellEnd"/>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37A301CF"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Kopā , Euro</w:t>
            </w:r>
          </w:p>
        </w:tc>
        <w:tc>
          <w:tcPr>
            <w:tcW w:w="79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03892231" w14:textId="37A5D4BC"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proofErr w:type="spellStart"/>
            <w:r w:rsidRPr="006A3D3E">
              <w:rPr>
                <w:rFonts w:ascii="Times New Roman" w:eastAsia="Times New Roman" w:hAnsi="Times New Roman" w:cs="Times New Roman"/>
                <w:b/>
                <w:bCs/>
                <w:sz w:val="14"/>
                <w:szCs w:val="14"/>
                <w:lang w:eastAsia="lv-LV"/>
              </w:rPr>
              <w:t>Dau</w:t>
            </w:r>
            <w:proofErr w:type="spellEnd"/>
            <w:r>
              <w:rPr>
                <w:rFonts w:ascii="Times New Roman" w:eastAsia="Times New Roman" w:hAnsi="Times New Roman" w:cs="Times New Roman"/>
                <w:b/>
                <w:bCs/>
                <w:sz w:val="14"/>
                <w:szCs w:val="14"/>
                <w:lang w:eastAsia="lv-LV"/>
              </w:rPr>
              <w:t xml:space="preserve">- </w:t>
            </w:r>
            <w:proofErr w:type="spellStart"/>
            <w:r w:rsidRPr="006A3D3E">
              <w:rPr>
                <w:rFonts w:ascii="Times New Roman" w:eastAsia="Times New Roman" w:hAnsi="Times New Roman" w:cs="Times New Roman"/>
                <w:b/>
                <w:bCs/>
                <w:sz w:val="14"/>
                <w:szCs w:val="14"/>
                <w:lang w:eastAsia="lv-LV"/>
              </w:rPr>
              <w:t>dzums</w:t>
            </w:r>
            <w:proofErr w:type="spellEnd"/>
          </w:p>
        </w:tc>
        <w:tc>
          <w:tcPr>
            <w:tcW w:w="1018"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14:paraId="3EF169EC"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Kopā izdevumi, EURO / Pakalpojuma  izdevumi KOPĀ gādā****</w:t>
            </w:r>
          </w:p>
        </w:tc>
        <w:tc>
          <w:tcPr>
            <w:tcW w:w="4432" w:type="dxa"/>
            <w:vMerge w:val="restart"/>
            <w:tcBorders>
              <w:top w:val="single" w:sz="8" w:space="0" w:color="auto"/>
              <w:left w:val="nil"/>
              <w:bottom w:val="single" w:sz="8" w:space="0" w:color="000000"/>
              <w:right w:val="single" w:sz="8" w:space="0" w:color="auto"/>
            </w:tcBorders>
            <w:shd w:val="clear" w:color="auto" w:fill="auto"/>
            <w:vAlign w:val="bottom"/>
            <w:hideMark/>
          </w:tcPr>
          <w:p w14:paraId="4E795E72"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Aprēķina paskaidrojums**</w:t>
            </w:r>
          </w:p>
        </w:tc>
      </w:tr>
      <w:tr w:rsidR="006A3D3E" w:rsidRPr="006A3D3E" w14:paraId="63EF0BB1" w14:textId="77777777" w:rsidTr="006A3D3E">
        <w:trPr>
          <w:gridAfter w:val="1"/>
          <w:wAfter w:w="12" w:type="dxa"/>
          <w:trHeight w:val="450"/>
        </w:trPr>
        <w:tc>
          <w:tcPr>
            <w:tcW w:w="544" w:type="dxa"/>
            <w:vMerge/>
            <w:tcBorders>
              <w:top w:val="single" w:sz="8" w:space="0" w:color="auto"/>
              <w:left w:val="single" w:sz="8" w:space="0" w:color="auto"/>
              <w:bottom w:val="single" w:sz="8" w:space="0" w:color="000000"/>
              <w:right w:val="single" w:sz="4" w:space="0" w:color="auto"/>
            </w:tcBorders>
            <w:vAlign w:val="center"/>
            <w:hideMark/>
          </w:tcPr>
          <w:p w14:paraId="42041A8F"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p>
        </w:tc>
        <w:tc>
          <w:tcPr>
            <w:tcW w:w="1228" w:type="dxa"/>
            <w:vMerge/>
            <w:tcBorders>
              <w:top w:val="single" w:sz="8" w:space="0" w:color="auto"/>
              <w:left w:val="single" w:sz="4" w:space="0" w:color="auto"/>
              <w:bottom w:val="single" w:sz="8" w:space="0" w:color="000000"/>
              <w:right w:val="nil"/>
            </w:tcBorders>
            <w:vAlign w:val="center"/>
            <w:hideMark/>
          </w:tcPr>
          <w:p w14:paraId="327BB78B"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812" w:type="dxa"/>
            <w:vMerge/>
            <w:tcBorders>
              <w:top w:val="single" w:sz="8" w:space="0" w:color="auto"/>
              <w:left w:val="single" w:sz="4" w:space="0" w:color="auto"/>
              <w:bottom w:val="single" w:sz="8" w:space="0" w:color="000000"/>
              <w:right w:val="single" w:sz="4" w:space="0" w:color="auto"/>
            </w:tcBorders>
            <w:vAlign w:val="center"/>
            <w:hideMark/>
          </w:tcPr>
          <w:p w14:paraId="4F3D0FEF"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808" w:type="dxa"/>
            <w:vMerge/>
            <w:tcBorders>
              <w:top w:val="single" w:sz="8" w:space="0" w:color="auto"/>
              <w:left w:val="nil"/>
              <w:bottom w:val="single" w:sz="8" w:space="0" w:color="000000"/>
              <w:right w:val="nil"/>
            </w:tcBorders>
            <w:vAlign w:val="center"/>
            <w:hideMark/>
          </w:tcPr>
          <w:p w14:paraId="749925C1"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851" w:type="dxa"/>
            <w:vMerge/>
            <w:tcBorders>
              <w:top w:val="single" w:sz="8" w:space="0" w:color="auto"/>
              <w:left w:val="single" w:sz="8" w:space="0" w:color="auto"/>
              <w:bottom w:val="single" w:sz="4" w:space="0" w:color="000000"/>
              <w:right w:val="single" w:sz="4" w:space="0" w:color="auto"/>
            </w:tcBorders>
            <w:vAlign w:val="center"/>
            <w:hideMark/>
          </w:tcPr>
          <w:p w14:paraId="324A4677"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14:paraId="667E05B1"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14:paraId="0BAD3590"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850" w:type="dxa"/>
            <w:vMerge/>
            <w:tcBorders>
              <w:top w:val="single" w:sz="8" w:space="0" w:color="auto"/>
              <w:left w:val="single" w:sz="4" w:space="0" w:color="auto"/>
              <w:bottom w:val="single" w:sz="4" w:space="0" w:color="000000"/>
              <w:right w:val="single" w:sz="8" w:space="0" w:color="auto"/>
            </w:tcBorders>
            <w:vAlign w:val="center"/>
            <w:hideMark/>
          </w:tcPr>
          <w:p w14:paraId="0EEC9C20"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709" w:type="dxa"/>
            <w:vMerge/>
            <w:tcBorders>
              <w:top w:val="single" w:sz="8" w:space="0" w:color="auto"/>
              <w:left w:val="single" w:sz="8" w:space="0" w:color="auto"/>
              <w:bottom w:val="single" w:sz="4" w:space="0" w:color="000000"/>
              <w:right w:val="single" w:sz="4" w:space="0" w:color="auto"/>
            </w:tcBorders>
            <w:vAlign w:val="center"/>
            <w:hideMark/>
          </w:tcPr>
          <w:p w14:paraId="262E1DB1"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14:paraId="5235CD44"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798" w:type="dxa"/>
            <w:vMerge/>
            <w:tcBorders>
              <w:top w:val="single" w:sz="8" w:space="0" w:color="auto"/>
              <w:left w:val="single" w:sz="4" w:space="0" w:color="auto"/>
              <w:bottom w:val="single" w:sz="4" w:space="0" w:color="000000"/>
              <w:right w:val="single" w:sz="4" w:space="0" w:color="auto"/>
            </w:tcBorders>
            <w:vAlign w:val="center"/>
            <w:hideMark/>
          </w:tcPr>
          <w:p w14:paraId="75108BDB"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1018" w:type="dxa"/>
            <w:vMerge/>
            <w:tcBorders>
              <w:top w:val="single" w:sz="8" w:space="0" w:color="auto"/>
              <w:left w:val="single" w:sz="4" w:space="0" w:color="auto"/>
              <w:bottom w:val="single" w:sz="4" w:space="0" w:color="000000"/>
              <w:right w:val="single" w:sz="8" w:space="0" w:color="auto"/>
            </w:tcBorders>
            <w:vAlign w:val="center"/>
            <w:hideMark/>
          </w:tcPr>
          <w:p w14:paraId="16D24ED1"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4432" w:type="dxa"/>
            <w:vMerge/>
            <w:tcBorders>
              <w:top w:val="single" w:sz="8" w:space="0" w:color="auto"/>
              <w:left w:val="nil"/>
              <w:bottom w:val="single" w:sz="8" w:space="0" w:color="000000"/>
              <w:right w:val="single" w:sz="8" w:space="0" w:color="auto"/>
            </w:tcBorders>
            <w:vAlign w:val="center"/>
            <w:hideMark/>
          </w:tcPr>
          <w:p w14:paraId="1D265DF4"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r>
      <w:tr w:rsidR="006A3D3E" w:rsidRPr="006A3D3E" w14:paraId="11384B2F" w14:textId="77777777" w:rsidTr="006A3D3E">
        <w:trPr>
          <w:trHeight w:val="277"/>
        </w:trPr>
        <w:tc>
          <w:tcPr>
            <w:tcW w:w="544" w:type="dxa"/>
            <w:vMerge/>
            <w:tcBorders>
              <w:top w:val="single" w:sz="8" w:space="0" w:color="auto"/>
              <w:left w:val="single" w:sz="8" w:space="0" w:color="auto"/>
              <w:bottom w:val="single" w:sz="8" w:space="0" w:color="000000"/>
              <w:right w:val="single" w:sz="4" w:space="0" w:color="auto"/>
            </w:tcBorders>
            <w:vAlign w:val="center"/>
            <w:hideMark/>
          </w:tcPr>
          <w:p w14:paraId="64A06C07"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p>
        </w:tc>
        <w:tc>
          <w:tcPr>
            <w:tcW w:w="1228" w:type="dxa"/>
            <w:vMerge/>
            <w:tcBorders>
              <w:top w:val="single" w:sz="8" w:space="0" w:color="auto"/>
              <w:left w:val="single" w:sz="4" w:space="0" w:color="auto"/>
              <w:bottom w:val="single" w:sz="8" w:space="0" w:color="000000"/>
              <w:right w:val="nil"/>
            </w:tcBorders>
            <w:vAlign w:val="center"/>
            <w:hideMark/>
          </w:tcPr>
          <w:p w14:paraId="795D2381"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812" w:type="dxa"/>
            <w:vMerge/>
            <w:tcBorders>
              <w:top w:val="single" w:sz="8" w:space="0" w:color="auto"/>
              <w:left w:val="single" w:sz="4" w:space="0" w:color="auto"/>
              <w:bottom w:val="single" w:sz="8" w:space="0" w:color="000000"/>
              <w:right w:val="single" w:sz="4" w:space="0" w:color="auto"/>
            </w:tcBorders>
            <w:vAlign w:val="center"/>
            <w:hideMark/>
          </w:tcPr>
          <w:p w14:paraId="0527F956"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808" w:type="dxa"/>
            <w:vMerge/>
            <w:tcBorders>
              <w:top w:val="single" w:sz="8" w:space="0" w:color="auto"/>
              <w:left w:val="nil"/>
              <w:bottom w:val="single" w:sz="8" w:space="0" w:color="000000"/>
              <w:right w:val="nil"/>
            </w:tcBorders>
            <w:vAlign w:val="center"/>
            <w:hideMark/>
          </w:tcPr>
          <w:p w14:paraId="69951A40"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1843" w:type="dxa"/>
            <w:gridSpan w:val="2"/>
            <w:tcBorders>
              <w:top w:val="single" w:sz="4" w:space="0" w:color="auto"/>
              <w:left w:val="single" w:sz="8" w:space="0" w:color="auto"/>
              <w:bottom w:val="single" w:sz="4" w:space="0" w:color="auto"/>
              <w:right w:val="nil"/>
            </w:tcBorders>
            <w:shd w:val="clear" w:color="auto" w:fill="auto"/>
            <w:vAlign w:val="bottom"/>
            <w:hideMark/>
          </w:tcPr>
          <w:p w14:paraId="181D0A6E" w14:textId="46159E51"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mēn</w:t>
            </w:r>
            <w:r>
              <w:rPr>
                <w:rFonts w:ascii="Times New Roman" w:eastAsia="Times New Roman" w:hAnsi="Times New Roman" w:cs="Times New Roman"/>
                <w:b/>
                <w:bCs/>
                <w:sz w:val="14"/>
                <w:szCs w:val="14"/>
                <w:lang w:eastAsia="lv-LV"/>
              </w:rPr>
              <w:t>e</w:t>
            </w:r>
            <w:r w:rsidRPr="006A3D3E">
              <w:rPr>
                <w:rFonts w:ascii="Times New Roman" w:eastAsia="Times New Roman" w:hAnsi="Times New Roman" w:cs="Times New Roman"/>
                <w:b/>
                <w:bCs/>
                <w:sz w:val="14"/>
                <w:szCs w:val="14"/>
                <w:lang w:eastAsia="lv-LV"/>
              </w:rPr>
              <w:t xml:space="preserve">sī </w:t>
            </w:r>
            <w:r>
              <w:rPr>
                <w:rFonts w:ascii="Times New Roman" w:eastAsia="Times New Roman" w:hAnsi="Times New Roman" w:cs="Times New Roman"/>
                <w:b/>
                <w:bCs/>
                <w:sz w:val="14"/>
                <w:szCs w:val="14"/>
                <w:lang w:eastAsia="lv-LV"/>
              </w:rPr>
              <w:t xml:space="preserve"> </w:t>
            </w:r>
            <w:r w:rsidRPr="006A3D3E">
              <w:rPr>
                <w:rFonts w:ascii="Times New Roman" w:eastAsia="Times New Roman" w:hAnsi="Times New Roman" w:cs="Times New Roman"/>
                <w:b/>
                <w:bCs/>
                <w:sz w:val="14"/>
                <w:szCs w:val="14"/>
                <w:lang w:eastAsia="lv-LV"/>
              </w:rPr>
              <w:t>1</w:t>
            </w:r>
          </w:p>
        </w:tc>
        <w:tc>
          <w:tcPr>
            <w:tcW w:w="1559"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2D25D722"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 xml:space="preserve">gadā 1 </w:t>
            </w:r>
          </w:p>
        </w:tc>
        <w:tc>
          <w:tcPr>
            <w:tcW w:w="1560" w:type="dxa"/>
            <w:gridSpan w:val="2"/>
            <w:tcBorders>
              <w:top w:val="single" w:sz="4" w:space="0" w:color="auto"/>
              <w:left w:val="nil"/>
              <w:bottom w:val="single" w:sz="4" w:space="0" w:color="auto"/>
              <w:right w:val="nil"/>
            </w:tcBorders>
            <w:shd w:val="clear" w:color="auto" w:fill="auto"/>
            <w:vAlign w:val="bottom"/>
            <w:hideMark/>
          </w:tcPr>
          <w:p w14:paraId="1FBAFD88"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mēnesī 3</w:t>
            </w:r>
          </w:p>
        </w:tc>
        <w:tc>
          <w:tcPr>
            <w:tcW w:w="1816"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639D1D80"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gadā 3</w:t>
            </w:r>
          </w:p>
        </w:tc>
        <w:tc>
          <w:tcPr>
            <w:tcW w:w="4444" w:type="dxa"/>
            <w:gridSpan w:val="2"/>
            <w:vMerge w:val="restart"/>
            <w:tcBorders>
              <w:top w:val="single" w:sz="8" w:space="0" w:color="auto"/>
              <w:left w:val="nil"/>
              <w:bottom w:val="single" w:sz="8" w:space="0" w:color="000000"/>
              <w:right w:val="single" w:sz="8" w:space="0" w:color="auto"/>
            </w:tcBorders>
            <w:vAlign w:val="center"/>
            <w:hideMark/>
          </w:tcPr>
          <w:p w14:paraId="1D81A233"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r>
      <w:tr w:rsidR="006A3D3E" w:rsidRPr="006A3D3E" w14:paraId="27D9AB20" w14:textId="77777777" w:rsidTr="006A3D3E">
        <w:trPr>
          <w:trHeight w:val="268"/>
        </w:trPr>
        <w:tc>
          <w:tcPr>
            <w:tcW w:w="544" w:type="dxa"/>
            <w:vMerge/>
            <w:tcBorders>
              <w:top w:val="single" w:sz="8" w:space="0" w:color="auto"/>
              <w:left w:val="single" w:sz="8" w:space="0" w:color="auto"/>
              <w:bottom w:val="single" w:sz="8" w:space="0" w:color="000000"/>
              <w:right w:val="single" w:sz="4" w:space="0" w:color="auto"/>
            </w:tcBorders>
            <w:vAlign w:val="center"/>
            <w:hideMark/>
          </w:tcPr>
          <w:p w14:paraId="37A8F695"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p>
        </w:tc>
        <w:tc>
          <w:tcPr>
            <w:tcW w:w="1228" w:type="dxa"/>
            <w:vMerge/>
            <w:tcBorders>
              <w:top w:val="single" w:sz="8" w:space="0" w:color="auto"/>
              <w:left w:val="single" w:sz="4" w:space="0" w:color="auto"/>
              <w:bottom w:val="single" w:sz="8" w:space="0" w:color="000000"/>
              <w:right w:val="nil"/>
            </w:tcBorders>
            <w:vAlign w:val="center"/>
            <w:hideMark/>
          </w:tcPr>
          <w:p w14:paraId="680887EB"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812" w:type="dxa"/>
            <w:vMerge/>
            <w:tcBorders>
              <w:top w:val="single" w:sz="8" w:space="0" w:color="auto"/>
              <w:left w:val="single" w:sz="4" w:space="0" w:color="auto"/>
              <w:bottom w:val="single" w:sz="8" w:space="0" w:color="000000"/>
              <w:right w:val="single" w:sz="4" w:space="0" w:color="auto"/>
            </w:tcBorders>
            <w:vAlign w:val="center"/>
            <w:hideMark/>
          </w:tcPr>
          <w:p w14:paraId="2A5341C0"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808" w:type="dxa"/>
            <w:vMerge/>
            <w:tcBorders>
              <w:top w:val="single" w:sz="8" w:space="0" w:color="auto"/>
              <w:left w:val="nil"/>
              <w:bottom w:val="single" w:sz="8" w:space="0" w:color="000000"/>
              <w:right w:val="nil"/>
            </w:tcBorders>
            <w:vAlign w:val="center"/>
            <w:hideMark/>
          </w:tcPr>
          <w:p w14:paraId="570E347F"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c>
          <w:tcPr>
            <w:tcW w:w="3402" w:type="dxa"/>
            <w:gridSpan w:val="4"/>
            <w:tcBorders>
              <w:top w:val="nil"/>
              <w:left w:val="single" w:sz="8" w:space="0" w:color="auto"/>
              <w:bottom w:val="single" w:sz="8" w:space="0" w:color="auto"/>
              <w:right w:val="single" w:sz="8" w:space="0" w:color="000000"/>
            </w:tcBorders>
            <w:shd w:val="clear" w:color="auto" w:fill="auto"/>
            <w:vAlign w:val="bottom"/>
            <w:hideMark/>
          </w:tcPr>
          <w:p w14:paraId="5700CC7E"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1 komanda</w:t>
            </w:r>
          </w:p>
        </w:tc>
        <w:tc>
          <w:tcPr>
            <w:tcW w:w="3376" w:type="dxa"/>
            <w:gridSpan w:val="4"/>
            <w:tcBorders>
              <w:top w:val="nil"/>
              <w:left w:val="nil"/>
              <w:bottom w:val="single" w:sz="8" w:space="0" w:color="auto"/>
              <w:right w:val="single" w:sz="8" w:space="0" w:color="000000"/>
            </w:tcBorders>
            <w:shd w:val="clear" w:color="auto" w:fill="auto"/>
            <w:vAlign w:val="bottom"/>
            <w:hideMark/>
          </w:tcPr>
          <w:p w14:paraId="54B1EE3D"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 xml:space="preserve"> KOPĀ/ 3 komandas</w:t>
            </w:r>
          </w:p>
        </w:tc>
        <w:tc>
          <w:tcPr>
            <w:tcW w:w="4444" w:type="dxa"/>
            <w:gridSpan w:val="2"/>
            <w:vMerge/>
            <w:tcBorders>
              <w:top w:val="single" w:sz="8" w:space="0" w:color="auto"/>
              <w:left w:val="nil"/>
              <w:bottom w:val="single" w:sz="8" w:space="0" w:color="000000"/>
              <w:right w:val="single" w:sz="8" w:space="0" w:color="auto"/>
            </w:tcBorders>
            <w:vAlign w:val="center"/>
            <w:hideMark/>
          </w:tcPr>
          <w:p w14:paraId="490D8CA6"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p>
        </w:tc>
      </w:tr>
      <w:tr w:rsidR="006A3D3E" w:rsidRPr="006A3D3E" w14:paraId="7758DF1F" w14:textId="77777777" w:rsidTr="006A3D3E">
        <w:trPr>
          <w:gridAfter w:val="1"/>
          <w:wAfter w:w="12" w:type="dxa"/>
          <w:trHeight w:val="462"/>
        </w:trPr>
        <w:tc>
          <w:tcPr>
            <w:tcW w:w="544" w:type="dxa"/>
            <w:tcBorders>
              <w:top w:val="nil"/>
              <w:left w:val="single" w:sz="8" w:space="0" w:color="auto"/>
              <w:bottom w:val="single" w:sz="8" w:space="0" w:color="auto"/>
              <w:right w:val="single" w:sz="4" w:space="0" w:color="auto"/>
            </w:tcBorders>
            <w:shd w:val="clear" w:color="000000" w:fill="FFFF00"/>
            <w:noWrap/>
            <w:vAlign w:val="center"/>
            <w:hideMark/>
          </w:tcPr>
          <w:p w14:paraId="6486B6E6"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2*</w:t>
            </w:r>
          </w:p>
        </w:tc>
        <w:tc>
          <w:tcPr>
            <w:tcW w:w="2848" w:type="dxa"/>
            <w:gridSpan w:val="3"/>
            <w:tcBorders>
              <w:top w:val="single" w:sz="8" w:space="0" w:color="auto"/>
              <w:left w:val="nil"/>
              <w:bottom w:val="single" w:sz="8" w:space="0" w:color="auto"/>
              <w:right w:val="nil"/>
            </w:tcBorders>
            <w:shd w:val="clear" w:color="000000" w:fill="FFFF00"/>
            <w:vAlign w:val="bottom"/>
            <w:hideMark/>
          </w:tcPr>
          <w:p w14:paraId="1F239250"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Ar pakalpojuma organizēšanu saistītās aktivitātes un izmaksas* KOPĀ:</w:t>
            </w:r>
          </w:p>
        </w:tc>
        <w:tc>
          <w:tcPr>
            <w:tcW w:w="851" w:type="dxa"/>
            <w:tcBorders>
              <w:top w:val="nil"/>
              <w:left w:val="single" w:sz="8" w:space="0" w:color="auto"/>
              <w:bottom w:val="single" w:sz="8" w:space="0" w:color="auto"/>
              <w:right w:val="single" w:sz="4" w:space="0" w:color="auto"/>
            </w:tcBorders>
            <w:shd w:val="clear" w:color="000000" w:fill="FFFF00"/>
            <w:vAlign w:val="bottom"/>
            <w:hideMark/>
          </w:tcPr>
          <w:p w14:paraId="32B0CB19" w14:textId="77777777" w:rsidR="006A3D3E" w:rsidRPr="006A3D3E" w:rsidRDefault="006A3D3E" w:rsidP="006A3D3E">
            <w:pPr>
              <w:spacing w:after="0" w:line="240" w:lineRule="auto"/>
              <w:jc w:val="center"/>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x</w:t>
            </w:r>
          </w:p>
        </w:tc>
        <w:tc>
          <w:tcPr>
            <w:tcW w:w="992" w:type="dxa"/>
            <w:tcBorders>
              <w:top w:val="single" w:sz="8" w:space="0" w:color="auto"/>
              <w:left w:val="nil"/>
              <w:bottom w:val="single" w:sz="8" w:space="0" w:color="auto"/>
              <w:right w:val="single" w:sz="4" w:space="0" w:color="000000"/>
            </w:tcBorders>
            <w:shd w:val="clear" w:color="000000" w:fill="FFFF00"/>
            <w:vAlign w:val="bottom"/>
            <w:hideMark/>
          </w:tcPr>
          <w:p w14:paraId="436C5539"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1 438.64</w:t>
            </w:r>
          </w:p>
        </w:tc>
        <w:tc>
          <w:tcPr>
            <w:tcW w:w="709" w:type="dxa"/>
            <w:tcBorders>
              <w:top w:val="nil"/>
              <w:left w:val="nil"/>
              <w:bottom w:val="single" w:sz="8" w:space="0" w:color="auto"/>
              <w:right w:val="single" w:sz="4" w:space="0" w:color="auto"/>
            </w:tcBorders>
            <w:shd w:val="clear" w:color="000000" w:fill="FFFF00"/>
            <w:vAlign w:val="bottom"/>
            <w:hideMark/>
          </w:tcPr>
          <w:p w14:paraId="2E0E4F10"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0" w:type="dxa"/>
            <w:tcBorders>
              <w:top w:val="nil"/>
              <w:left w:val="nil"/>
              <w:bottom w:val="single" w:sz="8" w:space="0" w:color="auto"/>
              <w:right w:val="single" w:sz="8" w:space="0" w:color="auto"/>
            </w:tcBorders>
            <w:shd w:val="clear" w:color="000000" w:fill="FFFF00"/>
            <w:vAlign w:val="bottom"/>
            <w:hideMark/>
          </w:tcPr>
          <w:p w14:paraId="75FBED1B"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17 263.66</w:t>
            </w:r>
          </w:p>
        </w:tc>
        <w:tc>
          <w:tcPr>
            <w:tcW w:w="709" w:type="dxa"/>
            <w:tcBorders>
              <w:top w:val="nil"/>
              <w:left w:val="nil"/>
              <w:bottom w:val="single" w:sz="8" w:space="0" w:color="auto"/>
              <w:right w:val="single" w:sz="4" w:space="0" w:color="auto"/>
            </w:tcBorders>
            <w:shd w:val="clear" w:color="000000" w:fill="FFFF00"/>
            <w:vAlign w:val="bottom"/>
            <w:hideMark/>
          </w:tcPr>
          <w:p w14:paraId="5CC40BE9"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1" w:type="dxa"/>
            <w:tcBorders>
              <w:top w:val="nil"/>
              <w:left w:val="nil"/>
              <w:bottom w:val="single" w:sz="8" w:space="0" w:color="auto"/>
              <w:right w:val="single" w:sz="4" w:space="0" w:color="auto"/>
            </w:tcBorders>
            <w:shd w:val="clear" w:color="000000" w:fill="FFFF00"/>
            <w:vAlign w:val="bottom"/>
            <w:hideMark/>
          </w:tcPr>
          <w:p w14:paraId="6809C115"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4 315.92</w:t>
            </w:r>
          </w:p>
        </w:tc>
        <w:tc>
          <w:tcPr>
            <w:tcW w:w="798" w:type="dxa"/>
            <w:tcBorders>
              <w:top w:val="nil"/>
              <w:left w:val="nil"/>
              <w:bottom w:val="single" w:sz="8" w:space="0" w:color="auto"/>
              <w:right w:val="single" w:sz="4" w:space="0" w:color="auto"/>
            </w:tcBorders>
            <w:shd w:val="clear" w:color="000000" w:fill="FFFF00"/>
            <w:vAlign w:val="bottom"/>
            <w:hideMark/>
          </w:tcPr>
          <w:p w14:paraId="594141DB"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1018" w:type="dxa"/>
            <w:tcBorders>
              <w:top w:val="nil"/>
              <w:left w:val="nil"/>
              <w:bottom w:val="single" w:sz="8" w:space="0" w:color="auto"/>
              <w:right w:val="single" w:sz="8" w:space="0" w:color="auto"/>
            </w:tcBorders>
            <w:shd w:val="clear" w:color="000000" w:fill="FFFF00"/>
            <w:vAlign w:val="bottom"/>
            <w:hideMark/>
          </w:tcPr>
          <w:p w14:paraId="378858BC" w14:textId="77777777" w:rsidR="006A3D3E" w:rsidRPr="006A3D3E" w:rsidRDefault="006A3D3E" w:rsidP="006A3D3E">
            <w:pPr>
              <w:spacing w:after="0" w:line="240" w:lineRule="auto"/>
              <w:jc w:val="right"/>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51 790.99</w:t>
            </w:r>
          </w:p>
        </w:tc>
        <w:tc>
          <w:tcPr>
            <w:tcW w:w="4432" w:type="dxa"/>
            <w:tcBorders>
              <w:top w:val="nil"/>
              <w:left w:val="nil"/>
              <w:bottom w:val="single" w:sz="8" w:space="0" w:color="auto"/>
              <w:right w:val="single" w:sz="8" w:space="0" w:color="auto"/>
            </w:tcBorders>
            <w:shd w:val="clear" w:color="000000" w:fill="FFFF00"/>
            <w:vAlign w:val="bottom"/>
            <w:hideMark/>
          </w:tcPr>
          <w:p w14:paraId="04C0E68A" w14:textId="77777777" w:rsidR="006A3D3E" w:rsidRPr="006A3D3E" w:rsidRDefault="006A3D3E" w:rsidP="006A3D3E">
            <w:pPr>
              <w:spacing w:after="0" w:line="240" w:lineRule="auto"/>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 </w:t>
            </w:r>
          </w:p>
        </w:tc>
      </w:tr>
      <w:tr w:rsidR="006A3D3E" w:rsidRPr="006A3D3E" w14:paraId="726CA1A2" w14:textId="77777777" w:rsidTr="006A3D3E">
        <w:trPr>
          <w:gridAfter w:val="1"/>
          <w:wAfter w:w="12" w:type="dxa"/>
          <w:trHeight w:val="597"/>
        </w:trPr>
        <w:tc>
          <w:tcPr>
            <w:tcW w:w="544" w:type="dxa"/>
            <w:tcBorders>
              <w:top w:val="nil"/>
              <w:left w:val="single" w:sz="8" w:space="0" w:color="auto"/>
              <w:bottom w:val="single" w:sz="4" w:space="0" w:color="auto"/>
              <w:right w:val="single" w:sz="4" w:space="0" w:color="auto"/>
            </w:tcBorders>
            <w:shd w:val="clear" w:color="000000" w:fill="F2F2F2"/>
            <w:noWrap/>
            <w:vAlign w:val="center"/>
            <w:hideMark/>
          </w:tcPr>
          <w:p w14:paraId="2774A1CC"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2.1.</w:t>
            </w:r>
          </w:p>
        </w:tc>
        <w:tc>
          <w:tcPr>
            <w:tcW w:w="2848" w:type="dxa"/>
            <w:gridSpan w:val="3"/>
            <w:tcBorders>
              <w:top w:val="single" w:sz="8" w:space="0" w:color="auto"/>
              <w:left w:val="nil"/>
              <w:bottom w:val="single" w:sz="4" w:space="0" w:color="auto"/>
              <w:right w:val="nil"/>
            </w:tcBorders>
            <w:shd w:val="clear" w:color="000000" w:fill="F2F2F2"/>
            <w:vAlign w:val="center"/>
            <w:hideMark/>
          </w:tcPr>
          <w:p w14:paraId="406FDA90"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Transporta nodrošināšana speciālistiem. Izmaksas, KOPĀ:</w:t>
            </w:r>
          </w:p>
        </w:tc>
        <w:tc>
          <w:tcPr>
            <w:tcW w:w="851" w:type="dxa"/>
            <w:tcBorders>
              <w:top w:val="nil"/>
              <w:left w:val="single" w:sz="8" w:space="0" w:color="auto"/>
              <w:bottom w:val="single" w:sz="4" w:space="0" w:color="auto"/>
              <w:right w:val="single" w:sz="4" w:space="0" w:color="auto"/>
            </w:tcBorders>
            <w:shd w:val="clear" w:color="000000" w:fill="F2F2F2"/>
            <w:vAlign w:val="center"/>
            <w:hideMark/>
          </w:tcPr>
          <w:p w14:paraId="1E209CC8"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992" w:type="dxa"/>
            <w:tcBorders>
              <w:top w:val="single" w:sz="8" w:space="0" w:color="auto"/>
              <w:left w:val="nil"/>
              <w:bottom w:val="single" w:sz="4" w:space="0" w:color="auto"/>
              <w:right w:val="single" w:sz="4" w:space="0" w:color="000000"/>
            </w:tcBorders>
            <w:shd w:val="clear" w:color="000000" w:fill="F2F2F2"/>
            <w:noWrap/>
            <w:vAlign w:val="center"/>
            <w:hideMark/>
          </w:tcPr>
          <w:p w14:paraId="642B6FA8"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791.11</w:t>
            </w:r>
          </w:p>
        </w:tc>
        <w:tc>
          <w:tcPr>
            <w:tcW w:w="709" w:type="dxa"/>
            <w:tcBorders>
              <w:top w:val="nil"/>
              <w:left w:val="nil"/>
              <w:bottom w:val="single" w:sz="4" w:space="0" w:color="auto"/>
              <w:right w:val="single" w:sz="4" w:space="0" w:color="auto"/>
            </w:tcBorders>
            <w:shd w:val="clear" w:color="000000" w:fill="F2F2F2"/>
            <w:vAlign w:val="center"/>
            <w:hideMark/>
          </w:tcPr>
          <w:p w14:paraId="7167796A"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0" w:type="dxa"/>
            <w:tcBorders>
              <w:top w:val="nil"/>
              <w:left w:val="nil"/>
              <w:bottom w:val="single" w:sz="4" w:space="0" w:color="auto"/>
              <w:right w:val="single" w:sz="8" w:space="0" w:color="auto"/>
            </w:tcBorders>
            <w:shd w:val="clear" w:color="000000" w:fill="F2F2F2"/>
            <w:vAlign w:val="center"/>
            <w:hideMark/>
          </w:tcPr>
          <w:p w14:paraId="29A9BB3D"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9 493.26</w:t>
            </w:r>
          </w:p>
        </w:tc>
        <w:tc>
          <w:tcPr>
            <w:tcW w:w="709" w:type="dxa"/>
            <w:tcBorders>
              <w:top w:val="nil"/>
              <w:left w:val="nil"/>
              <w:bottom w:val="single" w:sz="4" w:space="0" w:color="auto"/>
              <w:right w:val="single" w:sz="4" w:space="0" w:color="auto"/>
            </w:tcBorders>
            <w:shd w:val="clear" w:color="000000" w:fill="F2F2F2"/>
            <w:vAlign w:val="center"/>
            <w:hideMark/>
          </w:tcPr>
          <w:p w14:paraId="6F80E401"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1" w:type="dxa"/>
            <w:tcBorders>
              <w:top w:val="nil"/>
              <w:left w:val="nil"/>
              <w:bottom w:val="single" w:sz="4" w:space="0" w:color="auto"/>
              <w:right w:val="single" w:sz="4" w:space="0" w:color="auto"/>
            </w:tcBorders>
            <w:shd w:val="clear" w:color="000000" w:fill="F2F2F2"/>
            <w:vAlign w:val="center"/>
            <w:hideMark/>
          </w:tcPr>
          <w:p w14:paraId="3EB7FA31"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2 373.32</w:t>
            </w:r>
          </w:p>
        </w:tc>
        <w:tc>
          <w:tcPr>
            <w:tcW w:w="798" w:type="dxa"/>
            <w:tcBorders>
              <w:top w:val="nil"/>
              <w:left w:val="nil"/>
              <w:bottom w:val="single" w:sz="4" w:space="0" w:color="auto"/>
              <w:right w:val="single" w:sz="4" w:space="0" w:color="auto"/>
            </w:tcBorders>
            <w:shd w:val="clear" w:color="000000" w:fill="F2F2F2"/>
            <w:vAlign w:val="center"/>
            <w:hideMark/>
          </w:tcPr>
          <w:p w14:paraId="3305FF25"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1018" w:type="dxa"/>
            <w:tcBorders>
              <w:top w:val="nil"/>
              <w:left w:val="nil"/>
              <w:bottom w:val="single" w:sz="4" w:space="0" w:color="auto"/>
              <w:right w:val="single" w:sz="8" w:space="0" w:color="auto"/>
            </w:tcBorders>
            <w:shd w:val="clear" w:color="000000" w:fill="F2F2F2"/>
            <w:vAlign w:val="center"/>
            <w:hideMark/>
          </w:tcPr>
          <w:p w14:paraId="081A0403" w14:textId="77777777" w:rsidR="006A3D3E" w:rsidRPr="006A3D3E" w:rsidRDefault="006A3D3E" w:rsidP="006A3D3E">
            <w:pPr>
              <w:spacing w:after="0" w:line="240" w:lineRule="auto"/>
              <w:jc w:val="right"/>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28 479.79</w:t>
            </w:r>
          </w:p>
        </w:tc>
        <w:tc>
          <w:tcPr>
            <w:tcW w:w="4432" w:type="dxa"/>
            <w:tcBorders>
              <w:top w:val="nil"/>
              <w:left w:val="nil"/>
              <w:bottom w:val="single" w:sz="4" w:space="0" w:color="auto"/>
              <w:right w:val="single" w:sz="8" w:space="0" w:color="auto"/>
            </w:tcBorders>
            <w:shd w:val="clear" w:color="000000" w:fill="F2F2F2"/>
            <w:vAlign w:val="center"/>
            <w:hideMark/>
          </w:tcPr>
          <w:p w14:paraId="6918AB33" w14:textId="77777777"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 </w:t>
            </w:r>
          </w:p>
        </w:tc>
      </w:tr>
      <w:tr w:rsidR="006A3D3E" w:rsidRPr="006A3D3E" w14:paraId="779B1687" w14:textId="77777777" w:rsidTr="006A3D3E">
        <w:trPr>
          <w:gridAfter w:val="1"/>
          <w:wAfter w:w="12" w:type="dxa"/>
          <w:trHeight w:val="740"/>
        </w:trPr>
        <w:tc>
          <w:tcPr>
            <w:tcW w:w="544" w:type="dxa"/>
            <w:tcBorders>
              <w:top w:val="nil"/>
              <w:left w:val="single" w:sz="8" w:space="0" w:color="auto"/>
              <w:bottom w:val="single" w:sz="4" w:space="0" w:color="auto"/>
              <w:right w:val="single" w:sz="4" w:space="0" w:color="auto"/>
            </w:tcBorders>
            <w:shd w:val="clear" w:color="auto" w:fill="auto"/>
            <w:noWrap/>
            <w:vAlign w:val="center"/>
            <w:hideMark/>
          </w:tcPr>
          <w:p w14:paraId="4C81C973"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2.1.1.</w:t>
            </w:r>
          </w:p>
        </w:tc>
        <w:tc>
          <w:tcPr>
            <w:tcW w:w="1228" w:type="dxa"/>
            <w:tcBorders>
              <w:top w:val="nil"/>
              <w:left w:val="nil"/>
              <w:bottom w:val="single" w:sz="4" w:space="0" w:color="auto"/>
              <w:right w:val="single" w:sz="4" w:space="0" w:color="auto"/>
            </w:tcBorders>
            <w:shd w:val="clear" w:color="auto" w:fill="auto"/>
            <w:vAlign w:val="center"/>
            <w:hideMark/>
          </w:tcPr>
          <w:p w14:paraId="2A1A1586"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Transporta nodrošināšanas  izdevumi</w:t>
            </w:r>
          </w:p>
        </w:tc>
        <w:tc>
          <w:tcPr>
            <w:tcW w:w="812" w:type="dxa"/>
            <w:tcBorders>
              <w:top w:val="nil"/>
              <w:left w:val="nil"/>
              <w:bottom w:val="single" w:sz="4" w:space="0" w:color="auto"/>
              <w:right w:val="single" w:sz="4" w:space="0" w:color="auto"/>
            </w:tcBorders>
            <w:shd w:val="clear" w:color="auto" w:fill="auto"/>
            <w:noWrap/>
            <w:vAlign w:val="center"/>
            <w:hideMark/>
          </w:tcPr>
          <w:p w14:paraId="45B879DD"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mēnesis</w:t>
            </w:r>
          </w:p>
        </w:tc>
        <w:tc>
          <w:tcPr>
            <w:tcW w:w="808" w:type="dxa"/>
            <w:tcBorders>
              <w:top w:val="nil"/>
              <w:left w:val="nil"/>
              <w:bottom w:val="single" w:sz="4" w:space="0" w:color="auto"/>
              <w:right w:val="nil"/>
            </w:tcBorders>
            <w:shd w:val="clear" w:color="auto" w:fill="auto"/>
            <w:noWrap/>
            <w:vAlign w:val="center"/>
            <w:hideMark/>
          </w:tcPr>
          <w:p w14:paraId="5127F85D"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600.00</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56FE2E7"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30606699"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600.00</w:t>
            </w:r>
          </w:p>
        </w:tc>
        <w:tc>
          <w:tcPr>
            <w:tcW w:w="709" w:type="dxa"/>
            <w:tcBorders>
              <w:top w:val="nil"/>
              <w:left w:val="nil"/>
              <w:bottom w:val="single" w:sz="4" w:space="0" w:color="auto"/>
              <w:right w:val="single" w:sz="4" w:space="0" w:color="auto"/>
            </w:tcBorders>
            <w:shd w:val="clear" w:color="auto" w:fill="auto"/>
            <w:vAlign w:val="center"/>
            <w:hideMark/>
          </w:tcPr>
          <w:p w14:paraId="7D4CDBA3"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12</w:t>
            </w:r>
          </w:p>
        </w:tc>
        <w:tc>
          <w:tcPr>
            <w:tcW w:w="850" w:type="dxa"/>
            <w:tcBorders>
              <w:top w:val="nil"/>
              <w:left w:val="nil"/>
              <w:bottom w:val="single" w:sz="4" w:space="0" w:color="auto"/>
              <w:right w:val="single" w:sz="8" w:space="0" w:color="auto"/>
            </w:tcBorders>
            <w:shd w:val="clear" w:color="auto" w:fill="auto"/>
            <w:vAlign w:val="center"/>
            <w:hideMark/>
          </w:tcPr>
          <w:p w14:paraId="0892F72D"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7 200.00</w:t>
            </w:r>
          </w:p>
        </w:tc>
        <w:tc>
          <w:tcPr>
            <w:tcW w:w="709" w:type="dxa"/>
            <w:tcBorders>
              <w:top w:val="nil"/>
              <w:left w:val="nil"/>
              <w:bottom w:val="single" w:sz="4" w:space="0" w:color="auto"/>
              <w:right w:val="nil"/>
            </w:tcBorders>
            <w:shd w:val="clear" w:color="auto" w:fill="auto"/>
            <w:vAlign w:val="center"/>
            <w:hideMark/>
          </w:tcPr>
          <w:p w14:paraId="09212FAD"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92EA769"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1 800.00</w:t>
            </w:r>
          </w:p>
        </w:tc>
        <w:tc>
          <w:tcPr>
            <w:tcW w:w="798" w:type="dxa"/>
            <w:tcBorders>
              <w:top w:val="nil"/>
              <w:left w:val="nil"/>
              <w:bottom w:val="single" w:sz="4" w:space="0" w:color="auto"/>
              <w:right w:val="single" w:sz="4" w:space="0" w:color="auto"/>
            </w:tcBorders>
            <w:shd w:val="clear" w:color="auto" w:fill="auto"/>
            <w:vAlign w:val="center"/>
            <w:hideMark/>
          </w:tcPr>
          <w:p w14:paraId="6DD93D62"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12</w:t>
            </w:r>
          </w:p>
        </w:tc>
        <w:tc>
          <w:tcPr>
            <w:tcW w:w="1018" w:type="dxa"/>
            <w:tcBorders>
              <w:top w:val="nil"/>
              <w:left w:val="nil"/>
              <w:bottom w:val="single" w:sz="4" w:space="0" w:color="auto"/>
              <w:right w:val="single" w:sz="8" w:space="0" w:color="auto"/>
            </w:tcBorders>
            <w:shd w:val="clear" w:color="auto" w:fill="auto"/>
            <w:vAlign w:val="center"/>
            <w:hideMark/>
          </w:tcPr>
          <w:p w14:paraId="4214DB6D"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21 600.00</w:t>
            </w:r>
          </w:p>
        </w:tc>
        <w:tc>
          <w:tcPr>
            <w:tcW w:w="4432" w:type="dxa"/>
            <w:tcBorders>
              <w:top w:val="nil"/>
              <w:left w:val="nil"/>
              <w:bottom w:val="single" w:sz="4" w:space="0" w:color="auto"/>
              <w:right w:val="single" w:sz="8" w:space="0" w:color="auto"/>
            </w:tcBorders>
            <w:shd w:val="clear" w:color="auto" w:fill="auto"/>
            <w:vAlign w:val="center"/>
            <w:hideMark/>
          </w:tcPr>
          <w:p w14:paraId="3532C422" w14:textId="122E9A63"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 xml:space="preserve"> iegāde, remonts, apdrošināšana u.c. izmaksas, kas saistītas ar transportlīdzekļa uzturēšanu piem. OCTA, </w:t>
            </w:r>
            <w:proofErr w:type="spellStart"/>
            <w:r w:rsidRPr="006A3D3E">
              <w:rPr>
                <w:rFonts w:ascii="Times New Roman" w:eastAsia="Times New Roman" w:hAnsi="Times New Roman" w:cs="Times New Roman"/>
                <w:i/>
                <w:iCs/>
                <w:sz w:val="14"/>
                <w:szCs w:val="14"/>
                <w:lang w:eastAsia="lv-LV"/>
              </w:rPr>
              <w:t>Kasko</w:t>
            </w:r>
            <w:proofErr w:type="spellEnd"/>
            <w:r w:rsidRPr="006A3D3E">
              <w:rPr>
                <w:rFonts w:ascii="Times New Roman" w:eastAsia="Times New Roman" w:hAnsi="Times New Roman" w:cs="Times New Roman"/>
                <w:i/>
                <w:iCs/>
                <w:sz w:val="14"/>
                <w:szCs w:val="14"/>
                <w:lang w:eastAsia="lv-LV"/>
              </w:rPr>
              <w:t xml:space="preserve">. Vidēji 600 euro/ mēn 1 komanda vai vidēji 1 845.00 euro/ mēn pakalpojuma sniedzējs. </w:t>
            </w:r>
          </w:p>
        </w:tc>
      </w:tr>
      <w:tr w:rsidR="006A3D3E" w:rsidRPr="006A3D3E" w14:paraId="5B4BE19C" w14:textId="77777777" w:rsidTr="006A3D3E">
        <w:trPr>
          <w:gridAfter w:val="1"/>
          <w:wAfter w:w="12" w:type="dxa"/>
          <w:trHeight w:val="1672"/>
        </w:trPr>
        <w:tc>
          <w:tcPr>
            <w:tcW w:w="544" w:type="dxa"/>
            <w:tcBorders>
              <w:top w:val="nil"/>
              <w:left w:val="single" w:sz="8" w:space="0" w:color="auto"/>
              <w:bottom w:val="single" w:sz="4" w:space="0" w:color="auto"/>
              <w:right w:val="single" w:sz="4" w:space="0" w:color="auto"/>
            </w:tcBorders>
            <w:shd w:val="clear" w:color="auto" w:fill="auto"/>
            <w:noWrap/>
            <w:vAlign w:val="center"/>
            <w:hideMark/>
          </w:tcPr>
          <w:p w14:paraId="13BC3281"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lastRenderedPageBreak/>
              <w:t>2.1.2.</w:t>
            </w:r>
          </w:p>
        </w:tc>
        <w:tc>
          <w:tcPr>
            <w:tcW w:w="1228" w:type="dxa"/>
            <w:tcBorders>
              <w:top w:val="nil"/>
              <w:left w:val="nil"/>
              <w:bottom w:val="single" w:sz="4" w:space="0" w:color="auto"/>
              <w:right w:val="single" w:sz="4" w:space="0" w:color="auto"/>
            </w:tcBorders>
            <w:shd w:val="clear" w:color="auto" w:fill="auto"/>
            <w:vAlign w:val="center"/>
            <w:hideMark/>
          </w:tcPr>
          <w:p w14:paraId="35EA4346"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Degvielas izdevumi</w:t>
            </w:r>
          </w:p>
        </w:tc>
        <w:tc>
          <w:tcPr>
            <w:tcW w:w="812" w:type="dxa"/>
            <w:tcBorders>
              <w:top w:val="nil"/>
              <w:left w:val="nil"/>
              <w:bottom w:val="single" w:sz="4" w:space="0" w:color="auto"/>
              <w:right w:val="single" w:sz="4" w:space="0" w:color="auto"/>
            </w:tcBorders>
            <w:shd w:val="clear" w:color="auto" w:fill="auto"/>
            <w:noWrap/>
            <w:vAlign w:val="center"/>
            <w:hideMark/>
          </w:tcPr>
          <w:p w14:paraId="7723A80C"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km</w:t>
            </w:r>
          </w:p>
        </w:tc>
        <w:tc>
          <w:tcPr>
            <w:tcW w:w="808" w:type="dxa"/>
            <w:tcBorders>
              <w:top w:val="nil"/>
              <w:left w:val="nil"/>
              <w:bottom w:val="single" w:sz="4" w:space="0" w:color="auto"/>
              <w:right w:val="nil"/>
            </w:tcBorders>
            <w:shd w:val="clear" w:color="auto" w:fill="auto"/>
            <w:noWrap/>
            <w:vAlign w:val="center"/>
            <w:hideMark/>
          </w:tcPr>
          <w:p w14:paraId="2DF2C979"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0.09</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627FD33"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2 125</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572969FD"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191.11</w:t>
            </w:r>
          </w:p>
        </w:tc>
        <w:tc>
          <w:tcPr>
            <w:tcW w:w="709" w:type="dxa"/>
            <w:tcBorders>
              <w:top w:val="nil"/>
              <w:left w:val="nil"/>
              <w:bottom w:val="single" w:sz="4" w:space="0" w:color="auto"/>
              <w:right w:val="single" w:sz="4" w:space="0" w:color="auto"/>
            </w:tcBorders>
            <w:shd w:val="clear" w:color="auto" w:fill="auto"/>
            <w:vAlign w:val="center"/>
            <w:hideMark/>
          </w:tcPr>
          <w:p w14:paraId="6AD3EE4B"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25 500</w:t>
            </w:r>
          </w:p>
        </w:tc>
        <w:tc>
          <w:tcPr>
            <w:tcW w:w="850" w:type="dxa"/>
            <w:tcBorders>
              <w:top w:val="nil"/>
              <w:left w:val="nil"/>
              <w:bottom w:val="single" w:sz="4" w:space="0" w:color="auto"/>
              <w:right w:val="single" w:sz="8" w:space="0" w:color="auto"/>
            </w:tcBorders>
            <w:shd w:val="clear" w:color="auto" w:fill="auto"/>
            <w:vAlign w:val="center"/>
            <w:hideMark/>
          </w:tcPr>
          <w:p w14:paraId="5F6995DA"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2 293.26</w:t>
            </w:r>
          </w:p>
        </w:tc>
        <w:tc>
          <w:tcPr>
            <w:tcW w:w="709" w:type="dxa"/>
            <w:tcBorders>
              <w:top w:val="nil"/>
              <w:left w:val="nil"/>
              <w:bottom w:val="single" w:sz="4" w:space="0" w:color="auto"/>
              <w:right w:val="nil"/>
            </w:tcBorders>
            <w:shd w:val="clear" w:color="auto" w:fill="auto"/>
            <w:vAlign w:val="center"/>
            <w:hideMark/>
          </w:tcPr>
          <w:p w14:paraId="70A6A788"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6 375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475F65B"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573.32</w:t>
            </w:r>
          </w:p>
        </w:tc>
        <w:tc>
          <w:tcPr>
            <w:tcW w:w="798" w:type="dxa"/>
            <w:tcBorders>
              <w:top w:val="nil"/>
              <w:left w:val="nil"/>
              <w:bottom w:val="single" w:sz="4" w:space="0" w:color="auto"/>
              <w:right w:val="single" w:sz="4" w:space="0" w:color="auto"/>
            </w:tcBorders>
            <w:shd w:val="clear" w:color="auto" w:fill="auto"/>
            <w:vAlign w:val="center"/>
            <w:hideMark/>
          </w:tcPr>
          <w:p w14:paraId="7C78D4E6"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76 500</w:t>
            </w:r>
          </w:p>
        </w:tc>
        <w:tc>
          <w:tcPr>
            <w:tcW w:w="1018" w:type="dxa"/>
            <w:tcBorders>
              <w:top w:val="nil"/>
              <w:left w:val="nil"/>
              <w:bottom w:val="single" w:sz="4" w:space="0" w:color="auto"/>
              <w:right w:val="single" w:sz="8" w:space="0" w:color="auto"/>
            </w:tcBorders>
            <w:shd w:val="clear" w:color="auto" w:fill="auto"/>
            <w:vAlign w:val="center"/>
            <w:hideMark/>
          </w:tcPr>
          <w:p w14:paraId="428C8593"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6 879.79</w:t>
            </w:r>
          </w:p>
        </w:tc>
        <w:tc>
          <w:tcPr>
            <w:tcW w:w="4432" w:type="dxa"/>
            <w:tcBorders>
              <w:top w:val="nil"/>
              <w:left w:val="nil"/>
              <w:bottom w:val="single" w:sz="4" w:space="0" w:color="auto"/>
              <w:right w:val="single" w:sz="8" w:space="0" w:color="auto"/>
            </w:tcBorders>
            <w:shd w:val="clear" w:color="auto" w:fill="auto"/>
            <w:vAlign w:val="center"/>
            <w:hideMark/>
          </w:tcPr>
          <w:p w14:paraId="23ED225C" w14:textId="77777777"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 xml:space="preserve">Plānotais km skaits uz 1 klientu ir vidēji 300 km gadā. Plānotais klientu skaits (uz 1 komandu), kuriem būs nepieciešams komandas apmeklējumi mājās ir 85 (85% no kopējā vidējā plānotā klientu skaita uz vienu komandu, t.i. 85% no 100 bērniem = 85 bērni, pieņemot, ka pie 15% no kopējā plānotā bērnu skaita vienai multidisciplinārajai komandai pakalpojums tiks nodrošināts attālināti. Gadā vidēji (viena komanda) nobrauc 25 500 km, mēnesī vidēji 2 748 km. Degvielas cena vidēji 1.16 euro/l. Automašīnas degvielas patēriņš 100km/7.7l, 1km/0.077l. Degvielas izdevumi par nobrauktu 1 km ir 0.09 euro. Degvielas izdevumi mēnesī par vidēji nobrauktiem 2 125 km ir 191.11 euro, gadā par 25 500 km ir 2 293.26 euro.  </w:t>
            </w:r>
          </w:p>
        </w:tc>
      </w:tr>
      <w:tr w:rsidR="006A3D3E" w:rsidRPr="006A3D3E" w14:paraId="46ABACB9" w14:textId="77777777" w:rsidTr="006A3D3E">
        <w:trPr>
          <w:gridAfter w:val="1"/>
          <w:wAfter w:w="12" w:type="dxa"/>
          <w:trHeight w:val="1063"/>
        </w:trPr>
        <w:tc>
          <w:tcPr>
            <w:tcW w:w="544" w:type="dxa"/>
            <w:tcBorders>
              <w:top w:val="nil"/>
              <w:left w:val="single" w:sz="8" w:space="0" w:color="auto"/>
              <w:bottom w:val="single" w:sz="4" w:space="0" w:color="auto"/>
              <w:right w:val="single" w:sz="4" w:space="0" w:color="auto"/>
            </w:tcBorders>
            <w:shd w:val="clear" w:color="000000" w:fill="F2F2F2"/>
            <w:noWrap/>
            <w:vAlign w:val="center"/>
            <w:hideMark/>
          </w:tcPr>
          <w:p w14:paraId="091B14BD"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2.2.</w:t>
            </w:r>
          </w:p>
        </w:tc>
        <w:tc>
          <w:tcPr>
            <w:tcW w:w="2848" w:type="dxa"/>
            <w:gridSpan w:val="3"/>
            <w:tcBorders>
              <w:top w:val="single" w:sz="4" w:space="0" w:color="auto"/>
              <w:left w:val="nil"/>
              <w:bottom w:val="single" w:sz="4" w:space="0" w:color="auto"/>
              <w:right w:val="nil"/>
            </w:tcBorders>
            <w:shd w:val="clear" w:color="000000" w:fill="F2F2F2"/>
            <w:vAlign w:val="center"/>
            <w:hideMark/>
          </w:tcPr>
          <w:p w14:paraId="6EF73BD2"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Sakaru nodrošināšana komunikācijai ar klientu KOPĀ</w:t>
            </w:r>
          </w:p>
        </w:tc>
        <w:tc>
          <w:tcPr>
            <w:tcW w:w="851" w:type="dxa"/>
            <w:tcBorders>
              <w:top w:val="nil"/>
              <w:left w:val="single" w:sz="8" w:space="0" w:color="auto"/>
              <w:bottom w:val="single" w:sz="4" w:space="0" w:color="auto"/>
              <w:right w:val="single" w:sz="4" w:space="0" w:color="auto"/>
            </w:tcBorders>
            <w:shd w:val="clear" w:color="000000" w:fill="F2F2F2"/>
            <w:vAlign w:val="center"/>
            <w:hideMark/>
          </w:tcPr>
          <w:p w14:paraId="1DBEEB17"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992" w:type="dxa"/>
            <w:tcBorders>
              <w:top w:val="single" w:sz="4" w:space="0" w:color="auto"/>
              <w:left w:val="nil"/>
              <w:bottom w:val="single" w:sz="4" w:space="0" w:color="auto"/>
              <w:right w:val="single" w:sz="4" w:space="0" w:color="000000"/>
            </w:tcBorders>
            <w:shd w:val="clear" w:color="000000" w:fill="F2F2F2"/>
            <w:noWrap/>
            <w:vAlign w:val="center"/>
            <w:hideMark/>
          </w:tcPr>
          <w:p w14:paraId="404D9850"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50.00</w:t>
            </w:r>
          </w:p>
        </w:tc>
        <w:tc>
          <w:tcPr>
            <w:tcW w:w="709" w:type="dxa"/>
            <w:tcBorders>
              <w:top w:val="nil"/>
              <w:left w:val="nil"/>
              <w:bottom w:val="single" w:sz="4" w:space="0" w:color="auto"/>
              <w:right w:val="single" w:sz="4" w:space="0" w:color="auto"/>
            </w:tcBorders>
            <w:shd w:val="clear" w:color="000000" w:fill="F2F2F2"/>
            <w:vAlign w:val="center"/>
            <w:hideMark/>
          </w:tcPr>
          <w:p w14:paraId="7BD90F6C"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0" w:type="dxa"/>
            <w:tcBorders>
              <w:top w:val="nil"/>
              <w:left w:val="nil"/>
              <w:bottom w:val="single" w:sz="4" w:space="0" w:color="auto"/>
              <w:right w:val="single" w:sz="8" w:space="0" w:color="auto"/>
            </w:tcBorders>
            <w:shd w:val="clear" w:color="000000" w:fill="F2F2F2"/>
            <w:vAlign w:val="center"/>
            <w:hideMark/>
          </w:tcPr>
          <w:p w14:paraId="5131A4AF"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600.00</w:t>
            </w:r>
          </w:p>
        </w:tc>
        <w:tc>
          <w:tcPr>
            <w:tcW w:w="709" w:type="dxa"/>
            <w:tcBorders>
              <w:top w:val="nil"/>
              <w:left w:val="nil"/>
              <w:bottom w:val="single" w:sz="4" w:space="0" w:color="auto"/>
              <w:right w:val="single" w:sz="4" w:space="0" w:color="auto"/>
            </w:tcBorders>
            <w:shd w:val="clear" w:color="000000" w:fill="F2F2F2"/>
            <w:vAlign w:val="center"/>
            <w:hideMark/>
          </w:tcPr>
          <w:p w14:paraId="7887B08D"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1" w:type="dxa"/>
            <w:tcBorders>
              <w:top w:val="nil"/>
              <w:left w:val="nil"/>
              <w:bottom w:val="single" w:sz="4" w:space="0" w:color="auto"/>
              <w:right w:val="single" w:sz="4" w:space="0" w:color="auto"/>
            </w:tcBorders>
            <w:shd w:val="clear" w:color="000000" w:fill="F2F2F2"/>
            <w:vAlign w:val="center"/>
            <w:hideMark/>
          </w:tcPr>
          <w:p w14:paraId="088D0F68"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150.00</w:t>
            </w:r>
          </w:p>
        </w:tc>
        <w:tc>
          <w:tcPr>
            <w:tcW w:w="798" w:type="dxa"/>
            <w:tcBorders>
              <w:top w:val="nil"/>
              <w:left w:val="nil"/>
              <w:bottom w:val="single" w:sz="4" w:space="0" w:color="auto"/>
              <w:right w:val="single" w:sz="4" w:space="0" w:color="auto"/>
            </w:tcBorders>
            <w:shd w:val="clear" w:color="000000" w:fill="F2F2F2"/>
            <w:vAlign w:val="center"/>
            <w:hideMark/>
          </w:tcPr>
          <w:p w14:paraId="2694B7C3"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1018" w:type="dxa"/>
            <w:tcBorders>
              <w:top w:val="nil"/>
              <w:left w:val="nil"/>
              <w:bottom w:val="single" w:sz="4" w:space="0" w:color="auto"/>
              <w:right w:val="single" w:sz="8" w:space="0" w:color="auto"/>
            </w:tcBorders>
            <w:shd w:val="clear" w:color="000000" w:fill="F2F2F2"/>
            <w:vAlign w:val="center"/>
            <w:hideMark/>
          </w:tcPr>
          <w:p w14:paraId="325A8969" w14:textId="77777777" w:rsidR="006A3D3E" w:rsidRPr="006A3D3E" w:rsidRDefault="006A3D3E" w:rsidP="006A3D3E">
            <w:pPr>
              <w:spacing w:after="0" w:line="240" w:lineRule="auto"/>
              <w:jc w:val="right"/>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1 800.00</w:t>
            </w:r>
          </w:p>
        </w:tc>
        <w:tc>
          <w:tcPr>
            <w:tcW w:w="4432" w:type="dxa"/>
            <w:tcBorders>
              <w:top w:val="nil"/>
              <w:left w:val="nil"/>
              <w:bottom w:val="single" w:sz="4" w:space="0" w:color="auto"/>
              <w:right w:val="single" w:sz="8" w:space="0" w:color="auto"/>
            </w:tcBorders>
            <w:shd w:val="clear" w:color="000000" w:fill="F2F2F2"/>
            <w:vAlign w:val="center"/>
            <w:hideMark/>
          </w:tcPr>
          <w:p w14:paraId="56564541" w14:textId="77777777"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Paliatīvās aprūpes periodā bērnam un viņa ģimenes locekļiem tiek nodrošināta pēc vajadzības neierobežots skaits multidisciplinārās komandas sastāvā esošo sociālā darbinieka un kapelāna telefonisku konsultāciju vai konsultāciju, izmantojot attālinātās saskarsmes nodrošināšanas (dators) līdzekļus, t.i. tālaprūpes konsultāciju sniegšana izmantojot interneta tehnoloģijas, jebkurā diennakts stundā, bez ilguma ierobežojuma vienai konsultācijai.</w:t>
            </w:r>
          </w:p>
        </w:tc>
      </w:tr>
      <w:tr w:rsidR="006A3D3E" w:rsidRPr="006A3D3E" w14:paraId="5B243BA0" w14:textId="77777777" w:rsidTr="00AB7A0D">
        <w:trPr>
          <w:gridAfter w:val="1"/>
          <w:wAfter w:w="12" w:type="dxa"/>
          <w:trHeight w:val="1306"/>
        </w:trPr>
        <w:tc>
          <w:tcPr>
            <w:tcW w:w="544" w:type="dxa"/>
            <w:tcBorders>
              <w:top w:val="nil"/>
              <w:left w:val="single" w:sz="8" w:space="0" w:color="auto"/>
              <w:bottom w:val="single" w:sz="4" w:space="0" w:color="auto"/>
              <w:right w:val="single" w:sz="4" w:space="0" w:color="auto"/>
            </w:tcBorders>
            <w:shd w:val="clear" w:color="auto" w:fill="auto"/>
            <w:noWrap/>
            <w:vAlign w:val="center"/>
            <w:hideMark/>
          </w:tcPr>
          <w:p w14:paraId="430E1471"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2.2.1.</w:t>
            </w:r>
          </w:p>
        </w:tc>
        <w:tc>
          <w:tcPr>
            <w:tcW w:w="1228" w:type="dxa"/>
            <w:tcBorders>
              <w:top w:val="nil"/>
              <w:left w:val="nil"/>
              <w:bottom w:val="single" w:sz="4" w:space="0" w:color="auto"/>
              <w:right w:val="single" w:sz="4" w:space="0" w:color="auto"/>
            </w:tcBorders>
            <w:shd w:val="clear" w:color="auto" w:fill="auto"/>
            <w:vAlign w:val="center"/>
            <w:hideMark/>
          </w:tcPr>
          <w:p w14:paraId="0E3307B9"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proofErr w:type="spellStart"/>
            <w:r w:rsidRPr="006A3D3E">
              <w:rPr>
                <w:rFonts w:ascii="Times New Roman" w:eastAsia="Times New Roman" w:hAnsi="Times New Roman" w:cs="Times New Roman"/>
                <w:i/>
                <w:iCs/>
                <w:sz w:val="14"/>
                <w:szCs w:val="14"/>
                <w:lang w:eastAsia="lv-LV"/>
              </w:rPr>
              <w:t>Telekomuniācijas</w:t>
            </w:r>
            <w:proofErr w:type="spellEnd"/>
            <w:r w:rsidRPr="006A3D3E">
              <w:rPr>
                <w:rFonts w:ascii="Times New Roman" w:eastAsia="Times New Roman" w:hAnsi="Times New Roman" w:cs="Times New Roman"/>
                <w:i/>
                <w:iCs/>
                <w:sz w:val="14"/>
                <w:szCs w:val="14"/>
                <w:lang w:eastAsia="lv-LV"/>
              </w:rPr>
              <w:t xml:space="preserve"> sakaru nodrošināšana komunikācijai ar klientu                                                                                         (telefons, </w:t>
            </w:r>
            <w:proofErr w:type="spellStart"/>
            <w:r w:rsidRPr="006A3D3E">
              <w:rPr>
                <w:rFonts w:ascii="Times New Roman" w:eastAsia="Times New Roman" w:hAnsi="Times New Roman" w:cs="Times New Roman"/>
                <w:i/>
                <w:iCs/>
                <w:sz w:val="14"/>
                <w:szCs w:val="14"/>
                <w:lang w:eastAsia="lv-LV"/>
              </w:rPr>
              <w:t>pieslēgums</w:t>
            </w:r>
            <w:proofErr w:type="spellEnd"/>
            <w:r w:rsidRPr="006A3D3E">
              <w:rPr>
                <w:rFonts w:ascii="Times New Roman" w:eastAsia="Times New Roman" w:hAnsi="Times New Roman" w:cs="Times New Roman"/>
                <w:i/>
                <w:iCs/>
                <w:sz w:val="14"/>
                <w:szCs w:val="14"/>
                <w:lang w:eastAsia="lv-LV"/>
              </w:rPr>
              <w:t xml:space="preserve"> un internets)</w:t>
            </w:r>
          </w:p>
        </w:tc>
        <w:tc>
          <w:tcPr>
            <w:tcW w:w="812" w:type="dxa"/>
            <w:tcBorders>
              <w:top w:val="nil"/>
              <w:left w:val="nil"/>
              <w:bottom w:val="single" w:sz="4" w:space="0" w:color="auto"/>
              <w:right w:val="single" w:sz="4" w:space="0" w:color="auto"/>
            </w:tcBorders>
            <w:shd w:val="clear" w:color="auto" w:fill="auto"/>
            <w:noWrap/>
            <w:vAlign w:val="center"/>
            <w:hideMark/>
          </w:tcPr>
          <w:p w14:paraId="56BC016C"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mēnesis</w:t>
            </w:r>
          </w:p>
        </w:tc>
        <w:tc>
          <w:tcPr>
            <w:tcW w:w="808" w:type="dxa"/>
            <w:tcBorders>
              <w:top w:val="nil"/>
              <w:left w:val="nil"/>
              <w:bottom w:val="single" w:sz="4" w:space="0" w:color="auto"/>
              <w:right w:val="nil"/>
            </w:tcBorders>
            <w:shd w:val="clear" w:color="auto" w:fill="auto"/>
            <w:noWrap/>
            <w:vAlign w:val="center"/>
            <w:hideMark/>
          </w:tcPr>
          <w:p w14:paraId="058F7570"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50.0</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B98FE0F"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67578460"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50.00</w:t>
            </w:r>
          </w:p>
        </w:tc>
        <w:tc>
          <w:tcPr>
            <w:tcW w:w="709" w:type="dxa"/>
            <w:tcBorders>
              <w:top w:val="nil"/>
              <w:left w:val="nil"/>
              <w:bottom w:val="single" w:sz="4" w:space="0" w:color="auto"/>
              <w:right w:val="single" w:sz="4" w:space="0" w:color="auto"/>
            </w:tcBorders>
            <w:shd w:val="clear" w:color="auto" w:fill="auto"/>
            <w:vAlign w:val="center"/>
            <w:hideMark/>
          </w:tcPr>
          <w:p w14:paraId="237E4BB1"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12</w:t>
            </w:r>
          </w:p>
        </w:tc>
        <w:tc>
          <w:tcPr>
            <w:tcW w:w="850" w:type="dxa"/>
            <w:tcBorders>
              <w:top w:val="nil"/>
              <w:left w:val="nil"/>
              <w:bottom w:val="single" w:sz="4" w:space="0" w:color="auto"/>
              <w:right w:val="single" w:sz="8" w:space="0" w:color="auto"/>
            </w:tcBorders>
            <w:shd w:val="clear" w:color="auto" w:fill="auto"/>
            <w:vAlign w:val="center"/>
            <w:hideMark/>
          </w:tcPr>
          <w:p w14:paraId="3F2A7F98"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600.00</w:t>
            </w:r>
          </w:p>
        </w:tc>
        <w:tc>
          <w:tcPr>
            <w:tcW w:w="709" w:type="dxa"/>
            <w:tcBorders>
              <w:top w:val="nil"/>
              <w:left w:val="nil"/>
              <w:bottom w:val="single" w:sz="4" w:space="0" w:color="auto"/>
              <w:right w:val="nil"/>
            </w:tcBorders>
            <w:shd w:val="clear" w:color="auto" w:fill="auto"/>
            <w:vAlign w:val="center"/>
            <w:hideMark/>
          </w:tcPr>
          <w:p w14:paraId="5C6DD032"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BD8F02B"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150.00</w:t>
            </w:r>
          </w:p>
        </w:tc>
        <w:tc>
          <w:tcPr>
            <w:tcW w:w="798" w:type="dxa"/>
            <w:tcBorders>
              <w:top w:val="nil"/>
              <w:left w:val="nil"/>
              <w:bottom w:val="single" w:sz="4" w:space="0" w:color="auto"/>
              <w:right w:val="single" w:sz="4" w:space="0" w:color="auto"/>
            </w:tcBorders>
            <w:shd w:val="clear" w:color="auto" w:fill="auto"/>
            <w:vAlign w:val="center"/>
            <w:hideMark/>
          </w:tcPr>
          <w:p w14:paraId="4C8291F0"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12</w:t>
            </w:r>
          </w:p>
        </w:tc>
        <w:tc>
          <w:tcPr>
            <w:tcW w:w="1018" w:type="dxa"/>
            <w:tcBorders>
              <w:top w:val="nil"/>
              <w:left w:val="nil"/>
              <w:bottom w:val="single" w:sz="4" w:space="0" w:color="auto"/>
              <w:right w:val="single" w:sz="8" w:space="0" w:color="auto"/>
            </w:tcBorders>
            <w:shd w:val="clear" w:color="auto" w:fill="auto"/>
            <w:vAlign w:val="center"/>
            <w:hideMark/>
          </w:tcPr>
          <w:p w14:paraId="482588D1"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1 800.00</w:t>
            </w:r>
          </w:p>
        </w:tc>
        <w:tc>
          <w:tcPr>
            <w:tcW w:w="4432" w:type="dxa"/>
            <w:tcBorders>
              <w:top w:val="nil"/>
              <w:left w:val="nil"/>
              <w:bottom w:val="single" w:sz="4" w:space="0" w:color="auto"/>
              <w:right w:val="single" w:sz="8" w:space="0" w:color="auto"/>
            </w:tcBorders>
            <w:shd w:val="clear" w:color="auto" w:fill="auto"/>
            <w:vAlign w:val="center"/>
            <w:hideMark/>
          </w:tcPr>
          <w:p w14:paraId="62FE9197" w14:textId="77777777"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Izdevumi plānoti vidēji 50 euro mēnesī uz 1 komandu.</w:t>
            </w:r>
          </w:p>
        </w:tc>
      </w:tr>
      <w:tr w:rsidR="006A3D3E" w:rsidRPr="006A3D3E" w14:paraId="5E3A7BDD" w14:textId="77777777" w:rsidTr="00AB7A0D">
        <w:trPr>
          <w:gridAfter w:val="1"/>
          <w:wAfter w:w="12" w:type="dxa"/>
          <w:trHeight w:val="605"/>
        </w:trPr>
        <w:tc>
          <w:tcPr>
            <w:tcW w:w="544" w:type="dxa"/>
            <w:tcBorders>
              <w:top w:val="nil"/>
              <w:left w:val="single" w:sz="8" w:space="0" w:color="auto"/>
              <w:bottom w:val="single" w:sz="4" w:space="0" w:color="auto"/>
              <w:right w:val="single" w:sz="4" w:space="0" w:color="auto"/>
            </w:tcBorders>
            <w:shd w:val="clear" w:color="000000" w:fill="F2F2F2"/>
            <w:noWrap/>
            <w:vAlign w:val="center"/>
            <w:hideMark/>
          </w:tcPr>
          <w:p w14:paraId="181046F0"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2.3.</w:t>
            </w:r>
          </w:p>
        </w:tc>
        <w:tc>
          <w:tcPr>
            <w:tcW w:w="2848" w:type="dxa"/>
            <w:gridSpan w:val="3"/>
            <w:tcBorders>
              <w:top w:val="single" w:sz="4" w:space="0" w:color="auto"/>
              <w:left w:val="nil"/>
              <w:bottom w:val="single" w:sz="4" w:space="0" w:color="auto"/>
              <w:right w:val="nil"/>
            </w:tcBorders>
            <w:shd w:val="clear" w:color="000000" w:fill="F2F2F2"/>
            <w:vAlign w:val="center"/>
            <w:hideMark/>
          </w:tcPr>
          <w:p w14:paraId="437E288C"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Transporta izdevumi klientiem apmeklējot atbalsta grupas un konsultācijas multidisciplinārās komandas telpās</w:t>
            </w:r>
          </w:p>
        </w:tc>
        <w:tc>
          <w:tcPr>
            <w:tcW w:w="851" w:type="dxa"/>
            <w:tcBorders>
              <w:top w:val="nil"/>
              <w:left w:val="single" w:sz="8" w:space="0" w:color="auto"/>
              <w:bottom w:val="single" w:sz="4" w:space="0" w:color="auto"/>
              <w:right w:val="single" w:sz="4" w:space="0" w:color="auto"/>
            </w:tcBorders>
            <w:shd w:val="clear" w:color="000000" w:fill="F2F2F2"/>
            <w:vAlign w:val="center"/>
            <w:hideMark/>
          </w:tcPr>
          <w:p w14:paraId="59E66803"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992" w:type="dxa"/>
            <w:tcBorders>
              <w:top w:val="single" w:sz="4" w:space="0" w:color="auto"/>
              <w:left w:val="nil"/>
              <w:bottom w:val="single" w:sz="4" w:space="0" w:color="auto"/>
              <w:right w:val="single" w:sz="4" w:space="0" w:color="000000"/>
            </w:tcBorders>
            <w:shd w:val="clear" w:color="000000" w:fill="F2F2F2"/>
            <w:noWrap/>
            <w:vAlign w:val="center"/>
            <w:hideMark/>
          </w:tcPr>
          <w:p w14:paraId="77311D2B"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18.67</w:t>
            </w:r>
          </w:p>
        </w:tc>
        <w:tc>
          <w:tcPr>
            <w:tcW w:w="709" w:type="dxa"/>
            <w:tcBorders>
              <w:top w:val="nil"/>
              <w:left w:val="nil"/>
              <w:bottom w:val="single" w:sz="4" w:space="0" w:color="auto"/>
              <w:right w:val="single" w:sz="4" w:space="0" w:color="auto"/>
            </w:tcBorders>
            <w:shd w:val="clear" w:color="000000" w:fill="F2F2F2"/>
            <w:vAlign w:val="center"/>
            <w:hideMark/>
          </w:tcPr>
          <w:p w14:paraId="3238F1E8"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0" w:type="dxa"/>
            <w:tcBorders>
              <w:top w:val="nil"/>
              <w:left w:val="nil"/>
              <w:bottom w:val="single" w:sz="4" w:space="0" w:color="auto"/>
              <w:right w:val="single" w:sz="8" w:space="0" w:color="auto"/>
            </w:tcBorders>
            <w:shd w:val="clear" w:color="000000" w:fill="F2F2F2"/>
            <w:vAlign w:val="center"/>
            <w:hideMark/>
          </w:tcPr>
          <w:p w14:paraId="4DA531B7"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224.00</w:t>
            </w:r>
          </w:p>
        </w:tc>
        <w:tc>
          <w:tcPr>
            <w:tcW w:w="709" w:type="dxa"/>
            <w:tcBorders>
              <w:top w:val="nil"/>
              <w:left w:val="nil"/>
              <w:bottom w:val="single" w:sz="4" w:space="0" w:color="auto"/>
              <w:right w:val="single" w:sz="4" w:space="0" w:color="auto"/>
            </w:tcBorders>
            <w:shd w:val="clear" w:color="000000" w:fill="F2F2F2"/>
            <w:vAlign w:val="center"/>
            <w:hideMark/>
          </w:tcPr>
          <w:p w14:paraId="55710A8D"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1" w:type="dxa"/>
            <w:tcBorders>
              <w:top w:val="nil"/>
              <w:left w:val="nil"/>
              <w:bottom w:val="single" w:sz="4" w:space="0" w:color="auto"/>
              <w:right w:val="single" w:sz="4" w:space="0" w:color="auto"/>
            </w:tcBorders>
            <w:shd w:val="clear" w:color="000000" w:fill="F2F2F2"/>
            <w:vAlign w:val="center"/>
            <w:hideMark/>
          </w:tcPr>
          <w:p w14:paraId="6CAEB197"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56.00</w:t>
            </w:r>
          </w:p>
        </w:tc>
        <w:tc>
          <w:tcPr>
            <w:tcW w:w="798" w:type="dxa"/>
            <w:tcBorders>
              <w:top w:val="nil"/>
              <w:left w:val="nil"/>
              <w:bottom w:val="single" w:sz="4" w:space="0" w:color="auto"/>
              <w:right w:val="single" w:sz="4" w:space="0" w:color="auto"/>
            </w:tcBorders>
            <w:shd w:val="clear" w:color="000000" w:fill="F2F2F2"/>
            <w:vAlign w:val="center"/>
            <w:hideMark/>
          </w:tcPr>
          <w:p w14:paraId="04DFDD0E"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1018" w:type="dxa"/>
            <w:tcBorders>
              <w:top w:val="nil"/>
              <w:left w:val="nil"/>
              <w:bottom w:val="single" w:sz="4" w:space="0" w:color="auto"/>
              <w:right w:val="single" w:sz="8" w:space="0" w:color="auto"/>
            </w:tcBorders>
            <w:shd w:val="clear" w:color="000000" w:fill="F2F2F2"/>
            <w:vAlign w:val="center"/>
            <w:hideMark/>
          </w:tcPr>
          <w:p w14:paraId="1B30047B" w14:textId="77777777" w:rsidR="006A3D3E" w:rsidRPr="006A3D3E" w:rsidRDefault="006A3D3E" w:rsidP="006A3D3E">
            <w:pPr>
              <w:spacing w:after="0" w:line="240" w:lineRule="auto"/>
              <w:jc w:val="right"/>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672.00</w:t>
            </w:r>
          </w:p>
        </w:tc>
        <w:tc>
          <w:tcPr>
            <w:tcW w:w="4432" w:type="dxa"/>
            <w:tcBorders>
              <w:top w:val="nil"/>
              <w:left w:val="nil"/>
              <w:bottom w:val="single" w:sz="4" w:space="0" w:color="auto"/>
              <w:right w:val="single" w:sz="8" w:space="0" w:color="auto"/>
            </w:tcBorders>
            <w:shd w:val="clear" w:color="000000" w:fill="F2F2F2"/>
            <w:vAlign w:val="center"/>
            <w:hideMark/>
          </w:tcPr>
          <w:p w14:paraId="1C28A479" w14:textId="77777777"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Sociālās rehabilitācijas pakalpojuma saņēmējam tiek apmaksāti izdevumi, kas veidojas klientam apmeklējot atbalsta grupas vai konsultācijas multidisciplinārās komandas telpās.</w:t>
            </w:r>
          </w:p>
        </w:tc>
      </w:tr>
      <w:tr w:rsidR="006A3D3E" w:rsidRPr="006A3D3E" w14:paraId="4D05B12C" w14:textId="77777777" w:rsidTr="006A3D3E">
        <w:trPr>
          <w:gridAfter w:val="1"/>
          <w:wAfter w:w="12" w:type="dxa"/>
          <w:trHeight w:val="1051"/>
        </w:trPr>
        <w:tc>
          <w:tcPr>
            <w:tcW w:w="544" w:type="dxa"/>
            <w:tcBorders>
              <w:top w:val="nil"/>
              <w:left w:val="single" w:sz="8" w:space="0" w:color="auto"/>
              <w:bottom w:val="single" w:sz="4" w:space="0" w:color="auto"/>
              <w:right w:val="single" w:sz="4" w:space="0" w:color="auto"/>
            </w:tcBorders>
            <w:shd w:val="clear" w:color="auto" w:fill="auto"/>
            <w:noWrap/>
            <w:vAlign w:val="center"/>
            <w:hideMark/>
          </w:tcPr>
          <w:p w14:paraId="04AEB930"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2.3.1.</w:t>
            </w:r>
          </w:p>
        </w:tc>
        <w:tc>
          <w:tcPr>
            <w:tcW w:w="1228" w:type="dxa"/>
            <w:tcBorders>
              <w:top w:val="nil"/>
              <w:left w:val="nil"/>
              <w:bottom w:val="single" w:sz="4" w:space="0" w:color="auto"/>
              <w:right w:val="single" w:sz="4" w:space="0" w:color="auto"/>
            </w:tcBorders>
            <w:shd w:val="clear" w:color="auto" w:fill="auto"/>
            <w:vAlign w:val="center"/>
            <w:hideMark/>
          </w:tcPr>
          <w:p w14:paraId="3E030921"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Transporta izdevumi klientiem apmeklējot atbalsta grupas</w:t>
            </w:r>
          </w:p>
        </w:tc>
        <w:tc>
          <w:tcPr>
            <w:tcW w:w="812" w:type="dxa"/>
            <w:tcBorders>
              <w:top w:val="nil"/>
              <w:left w:val="nil"/>
              <w:bottom w:val="single" w:sz="4" w:space="0" w:color="auto"/>
              <w:right w:val="single" w:sz="4" w:space="0" w:color="auto"/>
            </w:tcBorders>
            <w:shd w:val="clear" w:color="auto" w:fill="auto"/>
            <w:noWrap/>
            <w:vAlign w:val="center"/>
            <w:hideMark/>
          </w:tcPr>
          <w:p w14:paraId="158214A7"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personas</w:t>
            </w:r>
          </w:p>
        </w:tc>
        <w:tc>
          <w:tcPr>
            <w:tcW w:w="808" w:type="dxa"/>
            <w:tcBorders>
              <w:top w:val="nil"/>
              <w:left w:val="nil"/>
              <w:bottom w:val="single" w:sz="4" w:space="0" w:color="auto"/>
              <w:right w:val="nil"/>
            </w:tcBorders>
            <w:shd w:val="clear" w:color="auto" w:fill="auto"/>
            <w:noWrap/>
            <w:vAlign w:val="center"/>
            <w:hideMark/>
          </w:tcPr>
          <w:p w14:paraId="3A5F0018"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7.00</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9935FC0"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55CD2A15"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11.67</w:t>
            </w:r>
          </w:p>
        </w:tc>
        <w:tc>
          <w:tcPr>
            <w:tcW w:w="709" w:type="dxa"/>
            <w:tcBorders>
              <w:top w:val="nil"/>
              <w:left w:val="nil"/>
              <w:bottom w:val="single" w:sz="4" w:space="0" w:color="auto"/>
              <w:right w:val="single" w:sz="4" w:space="0" w:color="auto"/>
            </w:tcBorders>
            <w:shd w:val="clear" w:color="auto" w:fill="auto"/>
            <w:vAlign w:val="center"/>
            <w:hideMark/>
          </w:tcPr>
          <w:p w14:paraId="3AD43F98"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20</w:t>
            </w:r>
          </w:p>
        </w:tc>
        <w:tc>
          <w:tcPr>
            <w:tcW w:w="850" w:type="dxa"/>
            <w:tcBorders>
              <w:top w:val="nil"/>
              <w:left w:val="nil"/>
              <w:bottom w:val="single" w:sz="4" w:space="0" w:color="auto"/>
              <w:right w:val="single" w:sz="8" w:space="0" w:color="auto"/>
            </w:tcBorders>
            <w:shd w:val="clear" w:color="auto" w:fill="auto"/>
            <w:vAlign w:val="center"/>
            <w:hideMark/>
          </w:tcPr>
          <w:p w14:paraId="7B988D7F"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140.00</w:t>
            </w:r>
          </w:p>
        </w:tc>
        <w:tc>
          <w:tcPr>
            <w:tcW w:w="709" w:type="dxa"/>
            <w:tcBorders>
              <w:top w:val="nil"/>
              <w:left w:val="nil"/>
              <w:bottom w:val="single" w:sz="4" w:space="0" w:color="auto"/>
              <w:right w:val="single" w:sz="4" w:space="0" w:color="auto"/>
            </w:tcBorders>
            <w:shd w:val="clear" w:color="auto" w:fill="auto"/>
            <w:noWrap/>
            <w:vAlign w:val="center"/>
            <w:hideMark/>
          </w:tcPr>
          <w:p w14:paraId="267934D4"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5</w:t>
            </w:r>
          </w:p>
        </w:tc>
        <w:tc>
          <w:tcPr>
            <w:tcW w:w="851" w:type="dxa"/>
            <w:tcBorders>
              <w:top w:val="nil"/>
              <w:left w:val="nil"/>
              <w:bottom w:val="single" w:sz="4" w:space="0" w:color="auto"/>
              <w:right w:val="single" w:sz="4" w:space="0" w:color="auto"/>
            </w:tcBorders>
            <w:shd w:val="clear" w:color="auto" w:fill="auto"/>
            <w:vAlign w:val="center"/>
            <w:hideMark/>
          </w:tcPr>
          <w:p w14:paraId="12EC6DE1"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35.00</w:t>
            </w:r>
          </w:p>
        </w:tc>
        <w:tc>
          <w:tcPr>
            <w:tcW w:w="798" w:type="dxa"/>
            <w:tcBorders>
              <w:top w:val="nil"/>
              <w:left w:val="nil"/>
              <w:bottom w:val="single" w:sz="4" w:space="0" w:color="auto"/>
              <w:right w:val="single" w:sz="4" w:space="0" w:color="auto"/>
            </w:tcBorders>
            <w:shd w:val="clear" w:color="auto" w:fill="auto"/>
            <w:vAlign w:val="center"/>
            <w:hideMark/>
          </w:tcPr>
          <w:p w14:paraId="13400172"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60</w:t>
            </w:r>
          </w:p>
        </w:tc>
        <w:tc>
          <w:tcPr>
            <w:tcW w:w="1018" w:type="dxa"/>
            <w:tcBorders>
              <w:top w:val="nil"/>
              <w:left w:val="nil"/>
              <w:bottom w:val="single" w:sz="4" w:space="0" w:color="auto"/>
              <w:right w:val="single" w:sz="8" w:space="0" w:color="auto"/>
            </w:tcBorders>
            <w:shd w:val="clear" w:color="auto" w:fill="auto"/>
            <w:vAlign w:val="center"/>
            <w:hideMark/>
          </w:tcPr>
          <w:p w14:paraId="19842871"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420.00</w:t>
            </w:r>
          </w:p>
        </w:tc>
        <w:tc>
          <w:tcPr>
            <w:tcW w:w="4432" w:type="dxa"/>
            <w:tcBorders>
              <w:top w:val="nil"/>
              <w:left w:val="nil"/>
              <w:bottom w:val="single" w:sz="4" w:space="0" w:color="auto"/>
              <w:right w:val="single" w:sz="8" w:space="0" w:color="auto"/>
            </w:tcBorders>
            <w:shd w:val="clear" w:color="auto" w:fill="auto"/>
            <w:vAlign w:val="center"/>
            <w:hideMark/>
          </w:tcPr>
          <w:p w14:paraId="7E102919" w14:textId="77777777"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Maksimālie plānotie izdevumi pielīdzināti citos valsts finansētajos sociālās rehabilitācijas pakalpojumos plānotajam, t.i. personām transporta izdevumi tiek apmaksāti vidēji 7 euro apmērā. Gadā plānots, ka vidēji būs 60 pieprasījumu par transporta izdevumu kompensāciju apmeklējot grupu nodarbības, t.i. vidēji uz komandu 20. Kopējie izdevumi gadā plānoti 420.00 euro apmērā (60 gadījumi x 7.00 euro).</w:t>
            </w:r>
          </w:p>
        </w:tc>
      </w:tr>
      <w:tr w:rsidR="006A3D3E" w:rsidRPr="006A3D3E" w14:paraId="2E78BF89" w14:textId="77777777" w:rsidTr="006A3D3E">
        <w:trPr>
          <w:gridAfter w:val="1"/>
          <w:wAfter w:w="12" w:type="dxa"/>
          <w:trHeight w:val="1218"/>
        </w:trPr>
        <w:tc>
          <w:tcPr>
            <w:tcW w:w="544" w:type="dxa"/>
            <w:tcBorders>
              <w:top w:val="nil"/>
              <w:left w:val="single" w:sz="8" w:space="0" w:color="auto"/>
              <w:bottom w:val="single" w:sz="4" w:space="0" w:color="auto"/>
              <w:right w:val="single" w:sz="4" w:space="0" w:color="auto"/>
            </w:tcBorders>
            <w:shd w:val="clear" w:color="auto" w:fill="auto"/>
            <w:noWrap/>
            <w:vAlign w:val="center"/>
            <w:hideMark/>
          </w:tcPr>
          <w:p w14:paraId="6E6AC005"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2.3.2.</w:t>
            </w:r>
          </w:p>
        </w:tc>
        <w:tc>
          <w:tcPr>
            <w:tcW w:w="1228" w:type="dxa"/>
            <w:tcBorders>
              <w:top w:val="nil"/>
              <w:left w:val="nil"/>
              <w:bottom w:val="single" w:sz="4" w:space="0" w:color="auto"/>
              <w:right w:val="single" w:sz="4" w:space="0" w:color="auto"/>
            </w:tcBorders>
            <w:shd w:val="clear" w:color="auto" w:fill="auto"/>
            <w:vAlign w:val="center"/>
            <w:hideMark/>
          </w:tcPr>
          <w:p w14:paraId="10557442"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 xml:space="preserve">Transporta izdevumi klientiem apmeklējot konsultācijas </w:t>
            </w:r>
          </w:p>
        </w:tc>
        <w:tc>
          <w:tcPr>
            <w:tcW w:w="812" w:type="dxa"/>
            <w:tcBorders>
              <w:top w:val="nil"/>
              <w:left w:val="nil"/>
              <w:bottom w:val="single" w:sz="4" w:space="0" w:color="auto"/>
              <w:right w:val="single" w:sz="4" w:space="0" w:color="auto"/>
            </w:tcBorders>
            <w:shd w:val="clear" w:color="auto" w:fill="auto"/>
            <w:noWrap/>
            <w:vAlign w:val="center"/>
            <w:hideMark/>
          </w:tcPr>
          <w:p w14:paraId="3959C5F1"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personas</w:t>
            </w:r>
          </w:p>
        </w:tc>
        <w:tc>
          <w:tcPr>
            <w:tcW w:w="808" w:type="dxa"/>
            <w:tcBorders>
              <w:top w:val="nil"/>
              <w:left w:val="nil"/>
              <w:bottom w:val="single" w:sz="4" w:space="0" w:color="auto"/>
              <w:right w:val="nil"/>
            </w:tcBorders>
            <w:shd w:val="clear" w:color="auto" w:fill="auto"/>
            <w:noWrap/>
            <w:vAlign w:val="center"/>
            <w:hideMark/>
          </w:tcPr>
          <w:p w14:paraId="440B90B5"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7.00</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ABB47A6"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4DB86141"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7.00</w:t>
            </w:r>
          </w:p>
        </w:tc>
        <w:tc>
          <w:tcPr>
            <w:tcW w:w="709" w:type="dxa"/>
            <w:tcBorders>
              <w:top w:val="nil"/>
              <w:left w:val="nil"/>
              <w:bottom w:val="single" w:sz="4" w:space="0" w:color="auto"/>
              <w:right w:val="single" w:sz="4" w:space="0" w:color="auto"/>
            </w:tcBorders>
            <w:shd w:val="clear" w:color="auto" w:fill="auto"/>
            <w:vAlign w:val="center"/>
            <w:hideMark/>
          </w:tcPr>
          <w:p w14:paraId="3577CC10"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12</w:t>
            </w:r>
          </w:p>
        </w:tc>
        <w:tc>
          <w:tcPr>
            <w:tcW w:w="850" w:type="dxa"/>
            <w:tcBorders>
              <w:top w:val="nil"/>
              <w:left w:val="nil"/>
              <w:bottom w:val="single" w:sz="4" w:space="0" w:color="auto"/>
              <w:right w:val="single" w:sz="8" w:space="0" w:color="auto"/>
            </w:tcBorders>
            <w:shd w:val="clear" w:color="auto" w:fill="auto"/>
            <w:vAlign w:val="center"/>
            <w:hideMark/>
          </w:tcPr>
          <w:p w14:paraId="4FDC464C"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84.00</w:t>
            </w:r>
          </w:p>
        </w:tc>
        <w:tc>
          <w:tcPr>
            <w:tcW w:w="709" w:type="dxa"/>
            <w:tcBorders>
              <w:top w:val="nil"/>
              <w:left w:val="nil"/>
              <w:bottom w:val="single" w:sz="4" w:space="0" w:color="auto"/>
              <w:right w:val="nil"/>
            </w:tcBorders>
            <w:shd w:val="clear" w:color="auto" w:fill="auto"/>
            <w:vAlign w:val="center"/>
            <w:hideMark/>
          </w:tcPr>
          <w:p w14:paraId="5081AC32"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9B7EB29"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21.00</w:t>
            </w:r>
          </w:p>
        </w:tc>
        <w:tc>
          <w:tcPr>
            <w:tcW w:w="798" w:type="dxa"/>
            <w:tcBorders>
              <w:top w:val="nil"/>
              <w:left w:val="nil"/>
              <w:bottom w:val="single" w:sz="4" w:space="0" w:color="auto"/>
              <w:right w:val="single" w:sz="4" w:space="0" w:color="auto"/>
            </w:tcBorders>
            <w:shd w:val="clear" w:color="auto" w:fill="auto"/>
            <w:vAlign w:val="center"/>
            <w:hideMark/>
          </w:tcPr>
          <w:p w14:paraId="3FC53413"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36</w:t>
            </w:r>
          </w:p>
        </w:tc>
        <w:tc>
          <w:tcPr>
            <w:tcW w:w="1018" w:type="dxa"/>
            <w:tcBorders>
              <w:top w:val="nil"/>
              <w:left w:val="nil"/>
              <w:bottom w:val="single" w:sz="4" w:space="0" w:color="auto"/>
              <w:right w:val="single" w:sz="8" w:space="0" w:color="auto"/>
            </w:tcBorders>
            <w:shd w:val="clear" w:color="auto" w:fill="auto"/>
            <w:vAlign w:val="center"/>
            <w:hideMark/>
          </w:tcPr>
          <w:p w14:paraId="0B6B8EE1"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252.00</w:t>
            </w:r>
          </w:p>
        </w:tc>
        <w:tc>
          <w:tcPr>
            <w:tcW w:w="4432" w:type="dxa"/>
            <w:tcBorders>
              <w:top w:val="nil"/>
              <w:left w:val="nil"/>
              <w:bottom w:val="single" w:sz="4" w:space="0" w:color="auto"/>
              <w:right w:val="single" w:sz="8" w:space="0" w:color="auto"/>
            </w:tcBorders>
            <w:shd w:val="clear" w:color="auto" w:fill="auto"/>
            <w:vAlign w:val="center"/>
            <w:hideMark/>
          </w:tcPr>
          <w:p w14:paraId="3854F646" w14:textId="77777777"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Maksimālie plānotie izdevumi pielīdzināti citos valsts finansētajos sociālās rehabilitācijas pakalpojumos plānotajam, t.i. personām transporta izdevumi tiek apmaksāti vidēji 7 euro apmērā. Gadā plānots, ka vidēji būs 36 pieprasījumu par transporta izdevumu kompensāciju apmeklējot konsultācijas BPAB nodrošinātajās telpās, t.i. vidēji uz komandu 12. Kopējie izdevumi gadā plānoti 252.00 euro apmērā (36 gadījumi x 7.00 euro).</w:t>
            </w:r>
          </w:p>
        </w:tc>
      </w:tr>
      <w:tr w:rsidR="006A3D3E" w:rsidRPr="006A3D3E" w14:paraId="1FE32C36" w14:textId="77777777" w:rsidTr="006A3D3E">
        <w:trPr>
          <w:gridAfter w:val="1"/>
          <w:wAfter w:w="12" w:type="dxa"/>
          <w:trHeight w:val="552"/>
        </w:trPr>
        <w:tc>
          <w:tcPr>
            <w:tcW w:w="544" w:type="dxa"/>
            <w:tcBorders>
              <w:top w:val="nil"/>
              <w:left w:val="single" w:sz="8" w:space="0" w:color="auto"/>
              <w:bottom w:val="single" w:sz="4" w:space="0" w:color="auto"/>
              <w:right w:val="single" w:sz="4" w:space="0" w:color="auto"/>
            </w:tcBorders>
            <w:shd w:val="clear" w:color="000000" w:fill="F2F2F2"/>
            <w:noWrap/>
            <w:vAlign w:val="center"/>
            <w:hideMark/>
          </w:tcPr>
          <w:p w14:paraId="6958B805"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2.4.</w:t>
            </w:r>
          </w:p>
        </w:tc>
        <w:tc>
          <w:tcPr>
            <w:tcW w:w="2848" w:type="dxa"/>
            <w:gridSpan w:val="3"/>
            <w:tcBorders>
              <w:top w:val="single" w:sz="4" w:space="0" w:color="auto"/>
              <w:left w:val="nil"/>
              <w:bottom w:val="single" w:sz="4" w:space="0" w:color="auto"/>
              <w:right w:val="nil"/>
            </w:tcBorders>
            <w:shd w:val="clear" w:color="000000" w:fill="F2F2F2"/>
            <w:vAlign w:val="center"/>
            <w:hideMark/>
          </w:tcPr>
          <w:p w14:paraId="0B987C13" w14:textId="77777777" w:rsidR="006A3D3E" w:rsidRPr="006A3D3E" w:rsidRDefault="006A3D3E" w:rsidP="006A3D3E">
            <w:pPr>
              <w:spacing w:after="0" w:line="240" w:lineRule="auto"/>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Citas ar pakalpojuma organizēšanu saistītās aktivitātes un izmaksas KOPĀ:</w:t>
            </w:r>
          </w:p>
        </w:tc>
        <w:tc>
          <w:tcPr>
            <w:tcW w:w="851" w:type="dxa"/>
            <w:tcBorders>
              <w:top w:val="nil"/>
              <w:left w:val="single" w:sz="8" w:space="0" w:color="auto"/>
              <w:bottom w:val="single" w:sz="4" w:space="0" w:color="auto"/>
              <w:right w:val="single" w:sz="4" w:space="0" w:color="auto"/>
            </w:tcBorders>
            <w:shd w:val="clear" w:color="000000" w:fill="F2F2F2"/>
            <w:vAlign w:val="center"/>
            <w:hideMark/>
          </w:tcPr>
          <w:p w14:paraId="73DC99B9"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992" w:type="dxa"/>
            <w:tcBorders>
              <w:top w:val="single" w:sz="4" w:space="0" w:color="auto"/>
              <w:left w:val="nil"/>
              <w:bottom w:val="single" w:sz="4" w:space="0" w:color="auto"/>
              <w:right w:val="single" w:sz="4" w:space="0" w:color="000000"/>
            </w:tcBorders>
            <w:shd w:val="clear" w:color="000000" w:fill="F2F2F2"/>
            <w:noWrap/>
            <w:vAlign w:val="center"/>
            <w:hideMark/>
          </w:tcPr>
          <w:p w14:paraId="71025094"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578.87</w:t>
            </w:r>
          </w:p>
        </w:tc>
        <w:tc>
          <w:tcPr>
            <w:tcW w:w="709" w:type="dxa"/>
            <w:tcBorders>
              <w:top w:val="nil"/>
              <w:left w:val="nil"/>
              <w:bottom w:val="single" w:sz="4" w:space="0" w:color="auto"/>
              <w:right w:val="single" w:sz="4" w:space="0" w:color="auto"/>
            </w:tcBorders>
            <w:shd w:val="clear" w:color="000000" w:fill="F2F2F2"/>
            <w:vAlign w:val="center"/>
            <w:hideMark/>
          </w:tcPr>
          <w:p w14:paraId="00DA4012"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0" w:type="dxa"/>
            <w:tcBorders>
              <w:top w:val="nil"/>
              <w:left w:val="nil"/>
              <w:bottom w:val="single" w:sz="4" w:space="0" w:color="auto"/>
              <w:right w:val="single" w:sz="8" w:space="0" w:color="auto"/>
            </w:tcBorders>
            <w:shd w:val="clear" w:color="000000" w:fill="F2F2F2"/>
            <w:vAlign w:val="center"/>
            <w:hideMark/>
          </w:tcPr>
          <w:p w14:paraId="4FD8A138"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6 946.40</w:t>
            </w:r>
          </w:p>
        </w:tc>
        <w:tc>
          <w:tcPr>
            <w:tcW w:w="709" w:type="dxa"/>
            <w:tcBorders>
              <w:top w:val="nil"/>
              <w:left w:val="nil"/>
              <w:bottom w:val="single" w:sz="4" w:space="0" w:color="auto"/>
              <w:right w:val="single" w:sz="4" w:space="0" w:color="auto"/>
            </w:tcBorders>
            <w:shd w:val="clear" w:color="000000" w:fill="F2F2F2"/>
            <w:vAlign w:val="center"/>
            <w:hideMark/>
          </w:tcPr>
          <w:p w14:paraId="44ADC167"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851" w:type="dxa"/>
            <w:tcBorders>
              <w:top w:val="nil"/>
              <w:left w:val="nil"/>
              <w:bottom w:val="single" w:sz="4" w:space="0" w:color="auto"/>
              <w:right w:val="single" w:sz="4" w:space="0" w:color="auto"/>
            </w:tcBorders>
            <w:shd w:val="clear" w:color="000000" w:fill="F2F2F2"/>
            <w:vAlign w:val="center"/>
            <w:hideMark/>
          </w:tcPr>
          <w:p w14:paraId="58E16C7A"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1 736.60</w:t>
            </w:r>
          </w:p>
        </w:tc>
        <w:tc>
          <w:tcPr>
            <w:tcW w:w="798" w:type="dxa"/>
            <w:tcBorders>
              <w:top w:val="nil"/>
              <w:left w:val="nil"/>
              <w:bottom w:val="single" w:sz="4" w:space="0" w:color="auto"/>
              <w:right w:val="single" w:sz="4" w:space="0" w:color="auto"/>
            </w:tcBorders>
            <w:shd w:val="clear" w:color="000000" w:fill="F2F2F2"/>
            <w:vAlign w:val="center"/>
            <w:hideMark/>
          </w:tcPr>
          <w:p w14:paraId="5B0B58EA" w14:textId="77777777" w:rsidR="006A3D3E" w:rsidRPr="006A3D3E" w:rsidRDefault="006A3D3E" w:rsidP="006A3D3E">
            <w:pPr>
              <w:spacing w:after="0" w:line="240" w:lineRule="auto"/>
              <w:jc w:val="center"/>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x</w:t>
            </w:r>
          </w:p>
        </w:tc>
        <w:tc>
          <w:tcPr>
            <w:tcW w:w="1018" w:type="dxa"/>
            <w:tcBorders>
              <w:top w:val="nil"/>
              <w:left w:val="nil"/>
              <w:bottom w:val="single" w:sz="4" w:space="0" w:color="auto"/>
              <w:right w:val="single" w:sz="8" w:space="0" w:color="auto"/>
            </w:tcBorders>
            <w:shd w:val="clear" w:color="000000" w:fill="F2F2F2"/>
            <w:vAlign w:val="center"/>
            <w:hideMark/>
          </w:tcPr>
          <w:p w14:paraId="5D5EE59E" w14:textId="77777777" w:rsidR="006A3D3E" w:rsidRPr="006A3D3E" w:rsidRDefault="006A3D3E" w:rsidP="006A3D3E">
            <w:pPr>
              <w:spacing w:after="0" w:line="240" w:lineRule="auto"/>
              <w:jc w:val="right"/>
              <w:rPr>
                <w:rFonts w:ascii="Times New Roman" w:eastAsia="Times New Roman" w:hAnsi="Times New Roman" w:cs="Times New Roman"/>
                <w:b/>
                <w:bCs/>
                <w:sz w:val="14"/>
                <w:szCs w:val="14"/>
                <w:lang w:eastAsia="lv-LV"/>
              </w:rPr>
            </w:pPr>
            <w:r w:rsidRPr="006A3D3E">
              <w:rPr>
                <w:rFonts w:ascii="Times New Roman" w:eastAsia="Times New Roman" w:hAnsi="Times New Roman" w:cs="Times New Roman"/>
                <w:b/>
                <w:bCs/>
                <w:sz w:val="14"/>
                <w:szCs w:val="14"/>
                <w:lang w:eastAsia="lv-LV"/>
              </w:rPr>
              <w:t>20 839.20</w:t>
            </w:r>
          </w:p>
        </w:tc>
        <w:tc>
          <w:tcPr>
            <w:tcW w:w="4432" w:type="dxa"/>
            <w:tcBorders>
              <w:top w:val="nil"/>
              <w:left w:val="nil"/>
              <w:bottom w:val="single" w:sz="4" w:space="0" w:color="auto"/>
              <w:right w:val="single" w:sz="8" w:space="0" w:color="auto"/>
            </w:tcBorders>
            <w:shd w:val="clear" w:color="000000" w:fill="F2F2F2"/>
            <w:vAlign w:val="center"/>
            <w:hideMark/>
          </w:tcPr>
          <w:p w14:paraId="1C9BCBB9" w14:textId="77777777"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Citas ar pakalpojuma organizēšanu saistītās aktivitātes un izmaksas, kas nav minētas 2.tabulas "Ar pakalpojuma organizēšanu saistītās aktivitātes un izmaksas" 2.1.; 2.2.. un 2.3. apakšpunktos.</w:t>
            </w:r>
          </w:p>
        </w:tc>
      </w:tr>
      <w:tr w:rsidR="006A3D3E" w:rsidRPr="006A3D3E" w14:paraId="6A6D5FF4" w14:textId="77777777" w:rsidTr="006A3D3E">
        <w:trPr>
          <w:gridAfter w:val="1"/>
          <w:wAfter w:w="12" w:type="dxa"/>
          <w:trHeight w:val="1683"/>
        </w:trPr>
        <w:tc>
          <w:tcPr>
            <w:tcW w:w="544" w:type="dxa"/>
            <w:tcBorders>
              <w:top w:val="nil"/>
              <w:left w:val="single" w:sz="8" w:space="0" w:color="auto"/>
              <w:bottom w:val="single" w:sz="4" w:space="0" w:color="auto"/>
              <w:right w:val="single" w:sz="4" w:space="0" w:color="auto"/>
            </w:tcBorders>
            <w:shd w:val="clear" w:color="auto" w:fill="auto"/>
            <w:noWrap/>
            <w:vAlign w:val="center"/>
            <w:hideMark/>
          </w:tcPr>
          <w:p w14:paraId="6923C957"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2.4.1.</w:t>
            </w:r>
          </w:p>
        </w:tc>
        <w:tc>
          <w:tcPr>
            <w:tcW w:w="1228" w:type="dxa"/>
            <w:tcBorders>
              <w:top w:val="nil"/>
              <w:left w:val="nil"/>
              <w:bottom w:val="single" w:sz="4" w:space="0" w:color="auto"/>
              <w:right w:val="single" w:sz="4" w:space="0" w:color="auto"/>
            </w:tcBorders>
            <w:shd w:val="clear" w:color="auto" w:fill="auto"/>
            <w:vAlign w:val="center"/>
            <w:hideMark/>
          </w:tcPr>
          <w:p w14:paraId="1CEFF183"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Atbalsta grupu organizēšanas izmaksas (izdales materiālu kopēšana, kancelejas preces, "kafijas pauzes" izdevumi)</w:t>
            </w:r>
          </w:p>
        </w:tc>
        <w:tc>
          <w:tcPr>
            <w:tcW w:w="812" w:type="dxa"/>
            <w:tcBorders>
              <w:top w:val="nil"/>
              <w:left w:val="nil"/>
              <w:bottom w:val="single" w:sz="4" w:space="0" w:color="auto"/>
              <w:right w:val="single" w:sz="4" w:space="0" w:color="auto"/>
            </w:tcBorders>
            <w:shd w:val="clear" w:color="auto" w:fill="auto"/>
            <w:noWrap/>
            <w:vAlign w:val="center"/>
            <w:hideMark/>
          </w:tcPr>
          <w:p w14:paraId="3C10FF70"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personas</w:t>
            </w:r>
          </w:p>
        </w:tc>
        <w:tc>
          <w:tcPr>
            <w:tcW w:w="808" w:type="dxa"/>
            <w:tcBorders>
              <w:top w:val="nil"/>
              <w:left w:val="nil"/>
              <w:bottom w:val="single" w:sz="4" w:space="0" w:color="auto"/>
              <w:right w:val="nil"/>
            </w:tcBorders>
            <w:shd w:val="clear" w:color="auto" w:fill="auto"/>
            <w:noWrap/>
            <w:vAlign w:val="center"/>
            <w:hideMark/>
          </w:tcPr>
          <w:p w14:paraId="73244526"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2.00</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17DBE5C"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8</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5FFCBD7D"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16.67</w:t>
            </w:r>
          </w:p>
        </w:tc>
        <w:tc>
          <w:tcPr>
            <w:tcW w:w="709" w:type="dxa"/>
            <w:tcBorders>
              <w:top w:val="nil"/>
              <w:left w:val="nil"/>
              <w:bottom w:val="single" w:sz="4" w:space="0" w:color="auto"/>
              <w:right w:val="single" w:sz="4" w:space="0" w:color="auto"/>
            </w:tcBorders>
            <w:shd w:val="clear" w:color="auto" w:fill="auto"/>
            <w:vAlign w:val="center"/>
            <w:hideMark/>
          </w:tcPr>
          <w:p w14:paraId="7DFE5E17"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100</w:t>
            </w:r>
          </w:p>
        </w:tc>
        <w:tc>
          <w:tcPr>
            <w:tcW w:w="850" w:type="dxa"/>
            <w:tcBorders>
              <w:top w:val="nil"/>
              <w:left w:val="nil"/>
              <w:bottom w:val="single" w:sz="4" w:space="0" w:color="auto"/>
              <w:right w:val="single" w:sz="8" w:space="0" w:color="auto"/>
            </w:tcBorders>
            <w:shd w:val="clear" w:color="auto" w:fill="auto"/>
            <w:vAlign w:val="center"/>
            <w:hideMark/>
          </w:tcPr>
          <w:p w14:paraId="226C97F6"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200.00</w:t>
            </w:r>
          </w:p>
        </w:tc>
        <w:tc>
          <w:tcPr>
            <w:tcW w:w="709" w:type="dxa"/>
            <w:tcBorders>
              <w:top w:val="nil"/>
              <w:left w:val="nil"/>
              <w:bottom w:val="single" w:sz="4" w:space="0" w:color="auto"/>
              <w:right w:val="nil"/>
            </w:tcBorders>
            <w:shd w:val="clear" w:color="auto" w:fill="auto"/>
            <w:vAlign w:val="center"/>
            <w:hideMark/>
          </w:tcPr>
          <w:p w14:paraId="3B0E78BB"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3A78E6"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50.00</w:t>
            </w:r>
          </w:p>
        </w:tc>
        <w:tc>
          <w:tcPr>
            <w:tcW w:w="798" w:type="dxa"/>
            <w:tcBorders>
              <w:top w:val="nil"/>
              <w:left w:val="nil"/>
              <w:bottom w:val="single" w:sz="4" w:space="0" w:color="auto"/>
              <w:right w:val="single" w:sz="4" w:space="0" w:color="auto"/>
            </w:tcBorders>
            <w:shd w:val="clear" w:color="auto" w:fill="auto"/>
            <w:vAlign w:val="center"/>
            <w:hideMark/>
          </w:tcPr>
          <w:p w14:paraId="1F3CD6AA"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300</w:t>
            </w:r>
          </w:p>
        </w:tc>
        <w:tc>
          <w:tcPr>
            <w:tcW w:w="1018" w:type="dxa"/>
            <w:tcBorders>
              <w:top w:val="nil"/>
              <w:left w:val="nil"/>
              <w:bottom w:val="single" w:sz="4" w:space="0" w:color="auto"/>
              <w:right w:val="single" w:sz="8" w:space="0" w:color="auto"/>
            </w:tcBorders>
            <w:shd w:val="clear" w:color="auto" w:fill="auto"/>
            <w:vAlign w:val="center"/>
            <w:hideMark/>
          </w:tcPr>
          <w:p w14:paraId="7C03F9B1"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600.00</w:t>
            </w:r>
          </w:p>
        </w:tc>
        <w:tc>
          <w:tcPr>
            <w:tcW w:w="4432" w:type="dxa"/>
            <w:tcBorders>
              <w:top w:val="nil"/>
              <w:left w:val="nil"/>
              <w:bottom w:val="single" w:sz="4" w:space="0" w:color="auto"/>
              <w:right w:val="single" w:sz="8" w:space="0" w:color="auto"/>
            </w:tcBorders>
            <w:shd w:val="clear" w:color="auto" w:fill="auto"/>
            <w:vAlign w:val="center"/>
            <w:hideMark/>
          </w:tcPr>
          <w:p w14:paraId="3F8EF582" w14:textId="77777777"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Atbilstoši citos valsts apmaksātajos sociālās rehabilitācijas pakalpojumiem plānotajos izdevumos, katram pakalpojuma saņēmējam grupu nodarbību organizēšanas izdevumi nepārsniedz</w:t>
            </w:r>
            <w:r w:rsidRPr="006A3D3E">
              <w:rPr>
                <w:rFonts w:ascii="Times New Roman" w:eastAsia="Times New Roman" w:hAnsi="Times New Roman" w:cs="Times New Roman"/>
                <w:b/>
                <w:bCs/>
                <w:i/>
                <w:iCs/>
                <w:sz w:val="14"/>
                <w:szCs w:val="14"/>
                <w:lang w:eastAsia="lv-LV"/>
              </w:rPr>
              <w:t xml:space="preserve"> 2 euro uz vienu personu</w:t>
            </w:r>
            <w:r w:rsidRPr="006A3D3E">
              <w:rPr>
                <w:rFonts w:ascii="Times New Roman" w:eastAsia="Times New Roman" w:hAnsi="Times New Roman" w:cs="Times New Roman"/>
                <w:i/>
                <w:iCs/>
                <w:sz w:val="14"/>
                <w:szCs w:val="14"/>
                <w:lang w:eastAsia="lv-LV"/>
              </w:rPr>
              <w:t xml:space="preserve">  vienā nodarbībā. Atbalsta grupu vada sociālais darbinieks un/vai kapelāns.  Grupā piedalās no 6-10 personām. Plānots, ka gadā vidēji 1 komanda organizē 1 atbalsta grupu/10 personas grupā. 1 grupai 10 nodarbības. KOPĀ gadā 10 nodarbības, 10 personas.   2</w:t>
            </w:r>
            <w:r w:rsidRPr="006A3D3E">
              <w:rPr>
                <w:rFonts w:ascii="Times New Roman" w:eastAsia="Times New Roman" w:hAnsi="Times New Roman" w:cs="Times New Roman"/>
                <w:b/>
                <w:bCs/>
                <w:i/>
                <w:iCs/>
                <w:sz w:val="14"/>
                <w:szCs w:val="14"/>
                <w:lang w:eastAsia="lv-LV"/>
              </w:rPr>
              <w:t xml:space="preserve"> euro/persona</w:t>
            </w:r>
            <w:r w:rsidRPr="006A3D3E">
              <w:rPr>
                <w:rFonts w:ascii="Times New Roman" w:eastAsia="Times New Roman" w:hAnsi="Times New Roman" w:cs="Times New Roman"/>
                <w:i/>
                <w:iCs/>
                <w:sz w:val="14"/>
                <w:szCs w:val="14"/>
                <w:lang w:eastAsia="lv-LV"/>
              </w:rPr>
              <w:t xml:space="preserve"> x 10 personas grupā x 10 nodarbības  = 200 euro/grupa. Vidēji izdevumi  uz vienu personu 20.00 euro gadā  un 16.67 euro mēn (200.00 euro/gadā: 20 personas:12mēn).</w:t>
            </w:r>
          </w:p>
        </w:tc>
      </w:tr>
      <w:tr w:rsidR="006A3D3E" w:rsidRPr="006A3D3E" w14:paraId="61852704" w14:textId="77777777" w:rsidTr="006A3D3E">
        <w:trPr>
          <w:gridAfter w:val="1"/>
          <w:wAfter w:w="12" w:type="dxa"/>
          <w:trHeight w:val="1887"/>
        </w:trPr>
        <w:tc>
          <w:tcPr>
            <w:tcW w:w="544" w:type="dxa"/>
            <w:tcBorders>
              <w:top w:val="nil"/>
              <w:left w:val="single" w:sz="8" w:space="0" w:color="auto"/>
              <w:bottom w:val="single" w:sz="4" w:space="0" w:color="auto"/>
              <w:right w:val="single" w:sz="4" w:space="0" w:color="auto"/>
            </w:tcBorders>
            <w:shd w:val="clear" w:color="auto" w:fill="auto"/>
            <w:noWrap/>
            <w:vAlign w:val="center"/>
            <w:hideMark/>
          </w:tcPr>
          <w:p w14:paraId="01070AC8"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lastRenderedPageBreak/>
              <w:t>2.4.2.</w:t>
            </w:r>
          </w:p>
        </w:tc>
        <w:tc>
          <w:tcPr>
            <w:tcW w:w="1228" w:type="dxa"/>
            <w:tcBorders>
              <w:top w:val="nil"/>
              <w:left w:val="nil"/>
              <w:bottom w:val="single" w:sz="4" w:space="0" w:color="auto"/>
              <w:right w:val="single" w:sz="4" w:space="0" w:color="auto"/>
            </w:tcBorders>
            <w:shd w:val="clear" w:color="auto" w:fill="auto"/>
            <w:vAlign w:val="center"/>
            <w:hideMark/>
          </w:tcPr>
          <w:p w14:paraId="063546CB"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 xml:space="preserve">Darba devēja apmaksātie veselības apdrošināšanas, darbinieku kvalifikācijas celšanas un supervīzijas u.c. izdevumi </w:t>
            </w:r>
          </w:p>
        </w:tc>
        <w:tc>
          <w:tcPr>
            <w:tcW w:w="812" w:type="dxa"/>
            <w:tcBorders>
              <w:top w:val="nil"/>
              <w:left w:val="nil"/>
              <w:bottom w:val="single" w:sz="4" w:space="0" w:color="auto"/>
              <w:right w:val="single" w:sz="4" w:space="0" w:color="auto"/>
            </w:tcBorders>
            <w:shd w:val="clear" w:color="auto" w:fill="auto"/>
            <w:noWrap/>
            <w:vAlign w:val="center"/>
            <w:hideMark/>
          </w:tcPr>
          <w:p w14:paraId="44E98CB3"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darbinieki</w:t>
            </w:r>
          </w:p>
        </w:tc>
        <w:tc>
          <w:tcPr>
            <w:tcW w:w="808" w:type="dxa"/>
            <w:tcBorders>
              <w:top w:val="nil"/>
              <w:left w:val="nil"/>
              <w:bottom w:val="single" w:sz="4" w:space="0" w:color="auto"/>
              <w:right w:val="nil"/>
            </w:tcBorders>
            <w:shd w:val="clear" w:color="auto" w:fill="auto"/>
            <w:noWrap/>
            <w:vAlign w:val="center"/>
            <w:hideMark/>
          </w:tcPr>
          <w:p w14:paraId="4EC781C8"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45.80</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6CAAC92"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9</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384B51DA"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412.20</w:t>
            </w:r>
          </w:p>
        </w:tc>
        <w:tc>
          <w:tcPr>
            <w:tcW w:w="709" w:type="dxa"/>
            <w:tcBorders>
              <w:top w:val="nil"/>
              <w:left w:val="nil"/>
              <w:bottom w:val="single" w:sz="4" w:space="0" w:color="auto"/>
              <w:right w:val="single" w:sz="4" w:space="0" w:color="auto"/>
            </w:tcBorders>
            <w:shd w:val="clear" w:color="auto" w:fill="auto"/>
            <w:vAlign w:val="center"/>
            <w:hideMark/>
          </w:tcPr>
          <w:p w14:paraId="3C8FF8DA"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12</w:t>
            </w:r>
          </w:p>
        </w:tc>
        <w:tc>
          <w:tcPr>
            <w:tcW w:w="850" w:type="dxa"/>
            <w:tcBorders>
              <w:top w:val="nil"/>
              <w:left w:val="nil"/>
              <w:bottom w:val="single" w:sz="4" w:space="0" w:color="auto"/>
              <w:right w:val="single" w:sz="8" w:space="0" w:color="auto"/>
            </w:tcBorders>
            <w:shd w:val="clear" w:color="auto" w:fill="auto"/>
            <w:vAlign w:val="center"/>
            <w:hideMark/>
          </w:tcPr>
          <w:p w14:paraId="7A4AA92B"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4 946.40</w:t>
            </w:r>
          </w:p>
        </w:tc>
        <w:tc>
          <w:tcPr>
            <w:tcW w:w="709" w:type="dxa"/>
            <w:tcBorders>
              <w:top w:val="nil"/>
              <w:left w:val="nil"/>
              <w:bottom w:val="single" w:sz="4" w:space="0" w:color="auto"/>
              <w:right w:val="single" w:sz="4" w:space="0" w:color="auto"/>
            </w:tcBorders>
            <w:shd w:val="clear" w:color="auto" w:fill="auto"/>
            <w:vAlign w:val="center"/>
            <w:hideMark/>
          </w:tcPr>
          <w:p w14:paraId="1D48DEFE"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27</w:t>
            </w:r>
          </w:p>
        </w:tc>
        <w:tc>
          <w:tcPr>
            <w:tcW w:w="851" w:type="dxa"/>
            <w:tcBorders>
              <w:top w:val="nil"/>
              <w:left w:val="nil"/>
              <w:bottom w:val="single" w:sz="4" w:space="0" w:color="auto"/>
              <w:right w:val="single" w:sz="4" w:space="0" w:color="auto"/>
            </w:tcBorders>
            <w:shd w:val="clear" w:color="auto" w:fill="auto"/>
            <w:vAlign w:val="center"/>
            <w:hideMark/>
          </w:tcPr>
          <w:p w14:paraId="0F9F803B"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1 236.6</w:t>
            </w:r>
          </w:p>
        </w:tc>
        <w:tc>
          <w:tcPr>
            <w:tcW w:w="798" w:type="dxa"/>
            <w:tcBorders>
              <w:top w:val="nil"/>
              <w:left w:val="nil"/>
              <w:bottom w:val="single" w:sz="4" w:space="0" w:color="auto"/>
              <w:right w:val="single" w:sz="4" w:space="0" w:color="auto"/>
            </w:tcBorders>
            <w:shd w:val="clear" w:color="auto" w:fill="auto"/>
            <w:vAlign w:val="center"/>
            <w:hideMark/>
          </w:tcPr>
          <w:p w14:paraId="7507159F"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12</w:t>
            </w:r>
          </w:p>
        </w:tc>
        <w:tc>
          <w:tcPr>
            <w:tcW w:w="1018" w:type="dxa"/>
            <w:tcBorders>
              <w:top w:val="nil"/>
              <w:left w:val="nil"/>
              <w:bottom w:val="single" w:sz="4" w:space="0" w:color="auto"/>
              <w:right w:val="single" w:sz="8" w:space="0" w:color="auto"/>
            </w:tcBorders>
            <w:shd w:val="clear" w:color="auto" w:fill="auto"/>
            <w:vAlign w:val="center"/>
            <w:hideMark/>
          </w:tcPr>
          <w:p w14:paraId="2BD56BD3"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14 839.20</w:t>
            </w:r>
          </w:p>
        </w:tc>
        <w:tc>
          <w:tcPr>
            <w:tcW w:w="4432" w:type="dxa"/>
            <w:tcBorders>
              <w:top w:val="nil"/>
              <w:left w:val="nil"/>
              <w:bottom w:val="single" w:sz="4" w:space="0" w:color="auto"/>
              <w:right w:val="single" w:sz="8" w:space="0" w:color="auto"/>
            </w:tcBorders>
            <w:shd w:val="clear" w:color="auto" w:fill="auto"/>
            <w:vAlign w:val="center"/>
            <w:hideMark/>
          </w:tcPr>
          <w:p w14:paraId="35964942" w14:textId="129E3918"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Darba devēja apmaksātie veselības apdrošināšanas, darbinieku kvalifikācijas celšanas un supervīzijas izdevumi , individ</w:t>
            </w:r>
            <w:r>
              <w:rPr>
                <w:rFonts w:ascii="Times New Roman" w:eastAsia="Times New Roman" w:hAnsi="Times New Roman" w:cs="Times New Roman"/>
                <w:i/>
                <w:iCs/>
                <w:sz w:val="14"/>
                <w:szCs w:val="14"/>
                <w:lang w:eastAsia="lv-LV"/>
              </w:rPr>
              <w:t xml:space="preserve">uālie  </w:t>
            </w:r>
            <w:r w:rsidRPr="006A3D3E">
              <w:rPr>
                <w:rFonts w:ascii="Times New Roman" w:eastAsia="Times New Roman" w:hAnsi="Times New Roman" w:cs="Times New Roman"/>
                <w:i/>
                <w:iCs/>
                <w:sz w:val="14"/>
                <w:szCs w:val="14"/>
                <w:lang w:eastAsia="lv-LV"/>
              </w:rPr>
              <w:t>aizsardz</w:t>
            </w:r>
            <w:r>
              <w:rPr>
                <w:rFonts w:ascii="Times New Roman" w:eastAsia="Times New Roman" w:hAnsi="Times New Roman" w:cs="Times New Roman"/>
                <w:i/>
                <w:iCs/>
                <w:sz w:val="14"/>
                <w:szCs w:val="14"/>
                <w:lang w:eastAsia="lv-LV"/>
              </w:rPr>
              <w:t xml:space="preserve">ības </w:t>
            </w:r>
            <w:r w:rsidRPr="006A3D3E">
              <w:rPr>
                <w:rFonts w:ascii="Times New Roman" w:eastAsia="Times New Roman" w:hAnsi="Times New Roman" w:cs="Times New Roman"/>
                <w:i/>
                <w:iCs/>
                <w:sz w:val="14"/>
                <w:szCs w:val="14"/>
                <w:lang w:eastAsia="lv-LV"/>
              </w:rPr>
              <w:t xml:space="preserve">līdzekļi, dezinfekcijas līdzekļi u.c. izdevumi. Aprēķinot darbinieku skaitu, kas nodrošina pakalpojumu ieviešanu tiek apaļots uz augšu, jo visiem darbiniekiem neatkarīgi no slodzes apmēra ir jānodrošina veselības apdrošināšana. Vidēji mēnesī izdevumi uz 1 darbinieku 45.80 euro, uz 9 darbiniekiem -  412.20 euro, vidēji uz 1 darbinieku 549.60 euro/gadā. </w:t>
            </w:r>
          </w:p>
        </w:tc>
      </w:tr>
      <w:tr w:rsidR="006A3D3E" w:rsidRPr="006A3D3E" w14:paraId="556CB686" w14:textId="77777777" w:rsidTr="006A3D3E">
        <w:trPr>
          <w:gridAfter w:val="1"/>
          <w:wAfter w:w="12" w:type="dxa"/>
          <w:trHeight w:val="462"/>
        </w:trPr>
        <w:tc>
          <w:tcPr>
            <w:tcW w:w="544" w:type="dxa"/>
            <w:tcBorders>
              <w:top w:val="nil"/>
              <w:left w:val="single" w:sz="8" w:space="0" w:color="auto"/>
              <w:bottom w:val="single" w:sz="8" w:space="0" w:color="auto"/>
              <w:right w:val="single" w:sz="4" w:space="0" w:color="auto"/>
            </w:tcBorders>
            <w:shd w:val="clear" w:color="auto" w:fill="auto"/>
            <w:noWrap/>
            <w:vAlign w:val="center"/>
            <w:hideMark/>
          </w:tcPr>
          <w:p w14:paraId="4C36AD94" w14:textId="77777777" w:rsidR="006A3D3E" w:rsidRPr="006A3D3E" w:rsidRDefault="006A3D3E" w:rsidP="006A3D3E">
            <w:pPr>
              <w:spacing w:after="0" w:line="240" w:lineRule="auto"/>
              <w:jc w:val="right"/>
              <w:rPr>
                <w:rFonts w:ascii="Times New Roman" w:eastAsia="Times New Roman" w:hAnsi="Times New Roman" w:cs="Times New Roman"/>
                <w:sz w:val="14"/>
                <w:szCs w:val="14"/>
                <w:lang w:eastAsia="lv-LV"/>
              </w:rPr>
            </w:pPr>
            <w:r w:rsidRPr="006A3D3E">
              <w:rPr>
                <w:rFonts w:ascii="Times New Roman" w:eastAsia="Times New Roman" w:hAnsi="Times New Roman" w:cs="Times New Roman"/>
                <w:sz w:val="14"/>
                <w:szCs w:val="14"/>
                <w:lang w:eastAsia="lv-LV"/>
              </w:rPr>
              <w:t>2.4.3.</w:t>
            </w:r>
          </w:p>
        </w:tc>
        <w:tc>
          <w:tcPr>
            <w:tcW w:w="1228" w:type="dxa"/>
            <w:tcBorders>
              <w:top w:val="nil"/>
              <w:left w:val="nil"/>
              <w:bottom w:val="single" w:sz="8" w:space="0" w:color="auto"/>
              <w:right w:val="single" w:sz="4" w:space="0" w:color="auto"/>
            </w:tcBorders>
            <w:shd w:val="clear" w:color="auto" w:fill="auto"/>
            <w:vAlign w:val="center"/>
            <w:hideMark/>
          </w:tcPr>
          <w:p w14:paraId="68ADDA89"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Telpu noma</w:t>
            </w:r>
          </w:p>
        </w:tc>
        <w:tc>
          <w:tcPr>
            <w:tcW w:w="812" w:type="dxa"/>
            <w:tcBorders>
              <w:top w:val="nil"/>
              <w:left w:val="nil"/>
              <w:bottom w:val="single" w:sz="8" w:space="0" w:color="auto"/>
              <w:right w:val="single" w:sz="4" w:space="0" w:color="auto"/>
            </w:tcBorders>
            <w:shd w:val="clear" w:color="auto" w:fill="auto"/>
            <w:noWrap/>
            <w:vAlign w:val="center"/>
            <w:hideMark/>
          </w:tcPr>
          <w:p w14:paraId="70A59674"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komanda</w:t>
            </w:r>
          </w:p>
        </w:tc>
        <w:tc>
          <w:tcPr>
            <w:tcW w:w="808" w:type="dxa"/>
            <w:tcBorders>
              <w:top w:val="nil"/>
              <w:left w:val="nil"/>
              <w:bottom w:val="single" w:sz="8" w:space="0" w:color="auto"/>
              <w:right w:val="nil"/>
            </w:tcBorders>
            <w:shd w:val="clear" w:color="auto" w:fill="auto"/>
            <w:noWrap/>
            <w:vAlign w:val="center"/>
            <w:hideMark/>
          </w:tcPr>
          <w:p w14:paraId="1B89D46F"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150.00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1A75635"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w:t>
            </w:r>
          </w:p>
        </w:tc>
        <w:tc>
          <w:tcPr>
            <w:tcW w:w="992" w:type="dxa"/>
            <w:tcBorders>
              <w:top w:val="nil"/>
              <w:left w:val="nil"/>
              <w:bottom w:val="single" w:sz="8" w:space="0" w:color="auto"/>
              <w:right w:val="single" w:sz="4" w:space="0" w:color="000000"/>
            </w:tcBorders>
            <w:shd w:val="clear" w:color="auto" w:fill="auto"/>
            <w:noWrap/>
            <w:vAlign w:val="center"/>
            <w:hideMark/>
          </w:tcPr>
          <w:p w14:paraId="5BA2E55A"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150.00</w:t>
            </w:r>
          </w:p>
        </w:tc>
        <w:tc>
          <w:tcPr>
            <w:tcW w:w="709" w:type="dxa"/>
            <w:tcBorders>
              <w:top w:val="nil"/>
              <w:left w:val="nil"/>
              <w:bottom w:val="single" w:sz="8" w:space="0" w:color="auto"/>
              <w:right w:val="single" w:sz="4" w:space="0" w:color="auto"/>
            </w:tcBorders>
            <w:shd w:val="clear" w:color="auto" w:fill="auto"/>
            <w:vAlign w:val="center"/>
            <w:hideMark/>
          </w:tcPr>
          <w:p w14:paraId="13458D15"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12</w:t>
            </w:r>
          </w:p>
        </w:tc>
        <w:tc>
          <w:tcPr>
            <w:tcW w:w="850" w:type="dxa"/>
            <w:tcBorders>
              <w:top w:val="nil"/>
              <w:left w:val="nil"/>
              <w:bottom w:val="single" w:sz="8" w:space="0" w:color="auto"/>
              <w:right w:val="single" w:sz="8" w:space="0" w:color="auto"/>
            </w:tcBorders>
            <w:shd w:val="clear" w:color="auto" w:fill="auto"/>
            <w:vAlign w:val="center"/>
            <w:hideMark/>
          </w:tcPr>
          <w:p w14:paraId="6E421ADE"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1 800.00</w:t>
            </w:r>
          </w:p>
        </w:tc>
        <w:tc>
          <w:tcPr>
            <w:tcW w:w="709" w:type="dxa"/>
            <w:tcBorders>
              <w:top w:val="nil"/>
              <w:left w:val="nil"/>
              <w:bottom w:val="single" w:sz="8" w:space="0" w:color="auto"/>
              <w:right w:val="single" w:sz="4" w:space="0" w:color="auto"/>
            </w:tcBorders>
            <w:shd w:val="clear" w:color="auto" w:fill="auto"/>
            <w:vAlign w:val="center"/>
            <w:hideMark/>
          </w:tcPr>
          <w:p w14:paraId="790DB859"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3</w:t>
            </w:r>
          </w:p>
        </w:tc>
        <w:tc>
          <w:tcPr>
            <w:tcW w:w="851" w:type="dxa"/>
            <w:tcBorders>
              <w:top w:val="nil"/>
              <w:left w:val="nil"/>
              <w:bottom w:val="single" w:sz="8" w:space="0" w:color="auto"/>
              <w:right w:val="single" w:sz="4" w:space="0" w:color="auto"/>
            </w:tcBorders>
            <w:shd w:val="clear" w:color="auto" w:fill="auto"/>
            <w:vAlign w:val="center"/>
            <w:hideMark/>
          </w:tcPr>
          <w:p w14:paraId="1E66185C"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450.0</w:t>
            </w:r>
          </w:p>
        </w:tc>
        <w:tc>
          <w:tcPr>
            <w:tcW w:w="798" w:type="dxa"/>
            <w:tcBorders>
              <w:top w:val="nil"/>
              <w:left w:val="nil"/>
              <w:bottom w:val="single" w:sz="8" w:space="0" w:color="auto"/>
              <w:right w:val="single" w:sz="4" w:space="0" w:color="auto"/>
            </w:tcBorders>
            <w:shd w:val="clear" w:color="auto" w:fill="auto"/>
            <w:vAlign w:val="center"/>
            <w:hideMark/>
          </w:tcPr>
          <w:p w14:paraId="4DC135CC" w14:textId="77777777" w:rsidR="006A3D3E" w:rsidRPr="006A3D3E" w:rsidRDefault="006A3D3E" w:rsidP="006A3D3E">
            <w:pPr>
              <w:spacing w:after="0" w:line="240" w:lineRule="auto"/>
              <w:jc w:val="center"/>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12</w:t>
            </w:r>
          </w:p>
        </w:tc>
        <w:tc>
          <w:tcPr>
            <w:tcW w:w="1018" w:type="dxa"/>
            <w:tcBorders>
              <w:top w:val="nil"/>
              <w:left w:val="nil"/>
              <w:bottom w:val="single" w:sz="8" w:space="0" w:color="auto"/>
              <w:right w:val="single" w:sz="8" w:space="0" w:color="auto"/>
            </w:tcBorders>
            <w:shd w:val="clear" w:color="auto" w:fill="auto"/>
            <w:vAlign w:val="center"/>
            <w:hideMark/>
          </w:tcPr>
          <w:p w14:paraId="0839ABAE" w14:textId="77777777" w:rsidR="006A3D3E" w:rsidRPr="006A3D3E" w:rsidRDefault="006A3D3E" w:rsidP="006A3D3E">
            <w:pPr>
              <w:spacing w:after="0" w:line="240" w:lineRule="auto"/>
              <w:jc w:val="right"/>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5 400.00</w:t>
            </w:r>
          </w:p>
        </w:tc>
        <w:tc>
          <w:tcPr>
            <w:tcW w:w="4432" w:type="dxa"/>
            <w:tcBorders>
              <w:top w:val="nil"/>
              <w:left w:val="nil"/>
              <w:bottom w:val="single" w:sz="8" w:space="0" w:color="auto"/>
              <w:right w:val="single" w:sz="8" w:space="0" w:color="auto"/>
            </w:tcBorders>
            <w:shd w:val="clear" w:color="auto" w:fill="auto"/>
            <w:vAlign w:val="center"/>
            <w:hideMark/>
          </w:tcPr>
          <w:p w14:paraId="277BDA26" w14:textId="3F43E46D" w:rsidR="006A3D3E" w:rsidRPr="006A3D3E" w:rsidRDefault="006A3D3E" w:rsidP="006A3D3E">
            <w:pPr>
              <w:spacing w:after="0" w:line="240" w:lineRule="auto"/>
              <w:rPr>
                <w:rFonts w:ascii="Times New Roman" w:eastAsia="Times New Roman" w:hAnsi="Times New Roman" w:cs="Times New Roman"/>
                <w:i/>
                <w:iCs/>
                <w:sz w:val="14"/>
                <w:szCs w:val="14"/>
                <w:lang w:eastAsia="lv-LV"/>
              </w:rPr>
            </w:pPr>
            <w:r w:rsidRPr="006A3D3E">
              <w:rPr>
                <w:rFonts w:ascii="Times New Roman" w:eastAsia="Times New Roman" w:hAnsi="Times New Roman" w:cs="Times New Roman"/>
                <w:i/>
                <w:iCs/>
                <w:sz w:val="14"/>
                <w:szCs w:val="14"/>
                <w:lang w:eastAsia="lv-LV"/>
              </w:rPr>
              <w:t>Vidējās izmaksas uz 1 komandu 1 800 euro gadā (telpu nomā ietilpsit elektrība, apsaimniekošana, apkure u.c. izmaksas saskaņā ar telpu nomas/izmantošanas līgumu).</w:t>
            </w:r>
          </w:p>
        </w:tc>
      </w:tr>
      <w:tr w:rsidR="006A3D3E" w:rsidRPr="006A3D3E" w14:paraId="7B31F8CF" w14:textId="77777777" w:rsidTr="006A3D3E">
        <w:trPr>
          <w:trHeight w:val="313"/>
        </w:trPr>
        <w:tc>
          <w:tcPr>
            <w:tcW w:w="14614" w:type="dxa"/>
            <w:gridSpan w:val="14"/>
            <w:tcBorders>
              <w:top w:val="single" w:sz="8" w:space="0" w:color="auto"/>
              <w:left w:val="nil"/>
              <w:bottom w:val="nil"/>
              <w:right w:val="nil"/>
            </w:tcBorders>
            <w:shd w:val="clear" w:color="auto" w:fill="auto"/>
            <w:hideMark/>
          </w:tcPr>
          <w:p w14:paraId="46A320E6" w14:textId="77777777" w:rsidR="006A3D3E" w:rsidRPr="006A3D3E" w:rsidRDefault="006A3D3E" w:rsidP="006A3D3E">
            <w:pPr>
              <w:spacing w:after="0" w:line="240" w:lineRule="auto"/>
              <w:rPr>
                <w:rFonts w:ascii="Times New Roman" w:eastAsia="Times New Roman" w:hAnsi="Times New Roman" w:cs="Times New Roman"/>
                <w:i/>
                <w:iCs/>
                <w:sz w:val="18"/>
                <w:szCs w:val="18"/>
                <w:lang w:eastAsia="lv-LV"/>
              </w:rPr>
            </w:pPr>
            <w:r w:rsidRPr="006A3D3E">
              <w:rPr>
                <w:rFonts w:ascii="Times New Roman" w:eastAsia="Times New Roman" w:hAnsi="Times New Roman" w:cs="Times New Roman"/>
                <w:i/>
                <w:iCs/>
                <w:sz w:val="18"/>
                <w:szCs w:val="18"/>
                <w:lang w:eastAsia="lv-LV"/>
              </w:rPr>
              <w:t>*Ar pakalpojuma organizēšanu saistītās plānotās pakalpojuma izmaksas, atbilstoši pakalpojuma faktiskajām izmaksām var tikt savstarpēji pārplānotas, attiecīgi slēdzot vienošanos pie līguma.</w:t>
            </w:r>
          </w:p>
        </w:tc>
      </w:tr>
      <w:tr w:rsidR="006A3D3E" w:rsidRPr="006A3D3E" w14:paraId="27D8996D" w14:textId="77777777" w:rsidTr="006A3D3E">
        <w:trPr>
          <w:trHeight w:val="746"/>
        </w:trPr>
        <w:tc>
          <w:tcPr>
            <w:tcW w:w="14614" w:type="dxa"/>
            <w:gridSpan w:val="14"/>
            <w:tcBorders>
              <w:top w:val="nil"/>
              <w:left w:val="nil"/>
              <w:bottom w:val="nil"/>
              <w:right w:val="nil"/>
            </w:tcBorders>
            <w:shd w:val="clear" w:color="auto" w:fill="auto"/>
            <w:hideMark/>
          </w:tcPr>
          <w:p w14:paraId="4723148F" w14:textId="77777777" w:rsidR="006A3D3E" w:rsidRPr="006A3D3E" w:rsidRDefault="006A3D3E" w:rsidP="006A3D3E">
            <w:pPr>
              <w:spacing w:after="0" w:line="240" w:lineRule="auto"/>
              <w:rPr>
                <w:rFonts w:ascii="Times New Roman" w:eastAsia="Times New Roman" w:hAnsi="Times New Roman" w:cs="Times New Roman"/>
                <w:i/>
                <w:iCs/>
                <w:sz w:val="18"/>
                <w:szCs w:val="18"/>
                <w:lang w:eastAsia="lv-LV"/>
              </w:rPr>
            </w:pPr>
            <w:r w:rsidRPr="006A3D3E">
              <w:rPr>
                <w:rFonts w:ascii="Times New Roman" w:eastAsia="Times New Roman" w:hAnsi="Times New Roman" w:cs="Times New Roman"/>
                <w:i/>
                <w:iCs/>
                <w:sz w:val="18"/>
                <w:szCs w:val="18"/>
                <w:lang w:eastAsia="lv-LV"/>
              </w:rPr>
              <w:t>***Aprēķina paskaidrojums ir informatīvs plānotās izdevumu summas pamatojums. Aprēķina paskaidrojumā var nebūt norādīti visi izdevumi, kas  veidojas pakalpojuma sniegšanas laikā un ir saskaņā ar pakalpojuma un izdevuma pozīcijas mērķa sasniegšanu, piem., automašīnas remontdarbi, tehniskā apskate, automašīnas uzturēšanas līdzekļi, remontdarbi sakaru tehnikai, sakaru tehnikas iegāde, tehnikas apdrošināšanas, darbinieku kvalifikācijas celšanas gadījumā ārvalstīs – ceļa, komandējuma izdevumi  u.c. izdevumi.</w:t>
            </w:r>
          </w:p>
        </w:tc>
      </w:tr>
      <w:tr w:rsidR="006A3D3E" w:rsidRPr="006A3D3E" w14:paraId="21D3B894" w14:textId="77777777" w:rsidTr="006A3D3E">
        <w:trPr>
          <w:trHeight w:val="522"/>
        </w:trPr>
        <w:tc>
          <w:tcPr>
            <w:tcW w:w="14614" w:type="dxa"/>
            <w:gridSpan w:val="14"/>
            <w:tcBorders>
              <w:top w:val="nil"/>
              <w:left w:val="nil"/>
              <w:bottom w:val="nil"/>
              <w:right w:val="nil"/>
            </w:tcBorders>
            <w:shd w:val="clear" w:color="auto" w:fill="auto"/>
            <w:hideMark/>
          </w:tcPr>
          <w:p w14:paraId="3B82BE85" w14:textId="77777777" w:rsidR="006A3D3E" w:rsidRPr="006A3D3E" w:rsidRDefault="006A3D3E" w:rsidP="006A3D3E">
            <w:pPr>
              <w:spacing w:after="0" w:line="240" w:lineRule="auto"/>
              <w:rPr>
                <w:rFonts w:ascii="Times New Roman" w:eastAsia="Times New Roman" w:hAnsi="Times New Roman" w:cs="Times New Roman"/>
                <w:i/>
                <w:iCs/>
                <w:sz w:val="18"/>
                <w:szCs w:val="18"/>
                <w:lang w:eastAsia="lv-LV"/>
              </w:rPr>
            </w:pPr>
            <w:r w:rsidRPr="006A3D3E">
              <w:rPr>
                <w:rFonts w:ascii="Times New Roman" w:eastAsia="Times New Roman" w:hAnsi="Times New Roman" w:cs="Times New Roman"/>
                <w:i/>
                <w:iCs/>
                <w:sz w:val="18"/>
                <w:szCs w:val="18"/>
                <w:lang w:eastAsia="lv-LV"/>
              </w:rPr>
              <w:t>****Faktiskie pakalpojuma izdevumi netiek skatīti komandu griezumā (faktiski pakalpojumu var sniegt piem., 1 vai 5 komandas. Pakalpojuma sniedzējs ir atbildīgs par SPSPL  Deleģētā uzdevuma izpildi un pakalpojuma sniegšanai veido komandu skaitu atbilstoši pieejamiem resursiem).</w:t>
            </w:r>
          </w:p>
        </w:tc>
      </w:tr>
    </w:tbl>
    <w:p w14:paraId="1759C951" w14:textId="77777777" w:rsidR="006A3D3E" w:rsidRPr="00D14DF5" w:rsidRDefault="006A3D3E" w:rsidP="006A3D3E">
      <w:pPr>
        <w:spacing w:after="0" w:line="240" w:lineRule="auto"/>
        <w:ind w:right="43"/>
        <w:rPr>
          <w:rFonts w:ascii="Times New Roman" w:eastAsia="Times New Roman" w:hAnsi="Times New Roman" w:cs="Times New Roman"/>
          <w:sz w:val="2"/>
          <w:szCs w:val="2"/>
        </w:rPr>
      </w:pPr>
    </w:p>
    <w:tbl>
      <w:tblPr>
        <w:tblW w:w="14448" w:type="dxa"/>
        <w:tblLook w:val="04A0" w:firstRow="1" w:lastRow="0" w:firstColumn="1" w:lastColumn="0" w:noHBand="0" w:noVBand="1"/>
      </w:tblPr>
      <w:tblGrid>
        <w:gridCol w:w="429"/>
        <w:gridCol w:w="3824"/>
        <w:gridCol w:w="1134"/>
        <w:gridCol w:w="1276"/>
        <w:gridCol w:w="1134"/>
        <w:gridCol w:w="1275"/>
        <w:gridCol w:w="5376"/>
      </w:tblGrid>
      <w:tr w:rsidR="00D14DF5" w:rsidRPr="00D14DF5" w14:paraId="01021252" w14:textId="77777777" w:rsidTr="00D14DF5">
        <w:trPr>
          <w:trHeight w:val="223"/>
        </w:trPr>
        <w:tc>
          <w:tcPr>
            <w:tcW w:w="429" w:type="dxa"/>
            <w:tcBorders>
              <w:top w:val="nil"/>
              <w:left w:val="nil"/>
              <w:bottom w:val="nil"/>
              <w:right w:val="nil"/>
            </w:tcBorders>
            <w:shd w:val="clear" w:color="auto" w:fill="auto"/>
            <w:noWrap/>
            <w:vAlign w:val="bottom"/>
            <w:hideMark/>
          </w:tcPr>
          <w:p w14:paraId="619F0311" w14:textId="77777777" w:rsidR="00D14DF5" w:rsidRPr="00D14DF5" w:rsidRDefault="00D14DF5" w:rsidP="00D14DF5">
            <w:pPr>
              <w:spacing w:after="0" w:line="240" w:lineRule="auto"/>
              <w:rPr>
                <w:rFonts w:ascii="Times New Roman" w:eastAsia="Times New Roman" w:hAnsi="Times New Roman" w:cs="Times New Roman"/>
                <w:sz w:val="24"/>
                <w:szCs w:val="24"/>
                <w:lang w:eastAsia="lv-LV"/>
              </w:rPr>
            </w:pPr>
          </w:p>
        </w:tc>
        <w:tc>
          <w:tcPr>
            <w:tcW w:w="14019" w:type="dxa"/>
            <w:gridSpan w:val="6"/>
            <w:tcBorders>
              <w:top w:val="nil"/>
              <w:left w:val="nil"/>
              <w:bottom w:val="single" w:sz="8" w:space="0" w:color="auto"/>
              <w:right w:val="nil"/>
            </w:tcBorders>
            <w:shd w:val="clear" w:color="auto" w:fill="auto"/>
            <w:vAlign w:val="bottom"/>
            <w:hideMark/>
          </w:tcPr>
          <w:p w14:paraId="2C457E11"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3.Pakalpojuma nodrošināšanas  izmaksas kopā</w:t>
            </w:r>
          </w:p>
        </w:tc>
      </w:tr>
      <w:tr w:rsidR="00D14DF5" w:rsidRPr="00D14DF5" w14:paraId="4F95EAF8" w14:textId="77777777" w:rsidTr="00D14DF5">
        <w:trPr>
          <w:trHeight w:val="450"/>
        </w:trPr>
        <w:tc>
          <w:tcPr>
            <w:tcW w:w="42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785737C" w14:textId="77777777" w:rsidR="00D14DF5" w:rsidRPr="00D14DF5" w:rsidRDefault="00D14DF5" w:rsidP="00D14DF5">
            <w:pPr>
              <w:spacing w:after="0" w:line="240" w:lineRule="auto"/>
              <w:jc w:val="center"/>
              <w:rPr>
                <w:rFonts w:ascii="Times New Roman" w:eastAsia="Times New Roman" w:hAnsi="Times New Roman" w:cs="Times New Roman"/>
                <w:sz w:val="14"/>
                <w:szCs w:val="14"/>
                <w:lang w:eastAsia="lv-LV"/>
              </w:rPr>
            </w:pPr>
            <w:r w:rsidRPr="00D14DF5">
              <w:rPr>
                <w:rFonts w:ascii="Times New Roman" w:eastAsia="Times New Roman" w:hAnsi="Times New Roman" w:cs="Times New Roman"/>
                <w:sz w:val="14"/>
                <w:szCs w:val="14"/>
                <w:lang w:eastAsia="lv-LV"/>
              </w:rPr>
              <w:t>Nr. p. k.</w:t>
            </w:r>
          </w:p>
        </w:tc>
        <w:tc>
          <w:tcPr>
            <w:tcW w:w="3824" w:type="dxa"/>
            <w:vMerge w:val="restart"/>
            <w:tcBorders>
              <w:top w:val="single" w:sz="8" w:space="0" w:color="auto"/>
              <w:left w:val="single" w:sz="4" w:space="0" w:color="auto"/>
              <w:bottom w:val="single" w:sz="8" w:space="0" w:color="000000"/>
              <w:right w:val="nil"/>
            </w:tcBorders>
            <w:shd w:val="clear" w:color="auto" w:fill="auto"/>
            <w:vAlign w:val="bottom"/>
            <w:hideMark/>
          </w:tcPr>
          <w:p w14:paraId="65AC2F84"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 </w:t>
            </w:r>
          </w:p>
        </w:tc>
        <w:tc>
          <w:tcPr>
            <w:tcW w:w="1134" w:type="dxa"/>
            <w:vMerge w:val="restart"/>
            <w:tcBorders>
              <w:top w:val="single" w:sz="8" w:space="0" w:color="auto"/>
              <w:left w:val="single" w:sz="8" w:space="0" w:color="auto"/>
              <w:bottom w:val="single" w:sz="4" w:space="0" w:color="000000"/>
              <w:right w:val="single" w:sz="4" w:space="0" w:color="000000"/>
            </w:tcBorders>
            <w:shd w:val="clear" w:color="auto" w:fill="auto"/>
            <w:vAlign w:val="bottom"/>
            <w:hideMark/>
          </w:tcPr>
          <w:p w14:paraId="19A7CD99"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mēnesī, Euro</w:t>
            </w:r>
          </w:p>
        </w:tc>
        <w:tc>
          <w:tcPr>
            <w:tcW w:w="1276" w:type="dxa"/>
            <w:vMerge w:val="restart"/>
            <w:tcBorders>
              <w:top w:val="nil"/>
              <w:left w:val="single" w:sz="4" w:space="0" w:color="auto"/>
              <w:bottom w:val="nil"/>
              <w:right w:val="single" w:sz="8" w:space="0" w:color="auto"/>
            </w:tcBorders>
            <w:shd w:val="clear" w:color="auto" w:fill="auto"/>
            <w:vAlign w:val="bottom"/>
            <w:hideMark/>
          </w:tcPr>
          <w:p w14:paraId="5587169C"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gadā, EURO</w:t>
            </w:r>
          </w:p>
        </w:tc>
        <w:tc>
          <w:tcPr>
            <w:tcW w:w="1134" w:type="dxa"/>
            <w:vMerge w:val="restart"/>
            <w:tcBorders>
              <w:top w:val="single" w:sz="8" w:space="0" w:color="auto"/>
              <w:left w:val="single" w:sz="8" w:space="0" w:color="auto"/>
              <w:bottom w:val="single" w:sz="4" w:space="0" w:color="000000"/>
              <w:right w:val="single" w:sz="4" w:space="0" w:color="000000"/>
            </w:tcBorders>
            <w:shd w:val="clear" w:color="auto" w:fill="auto"/>
            <w:vAlign w:val="bottom"/>
            <w:hideMark/>
          </w:tcPr>
          <w:p w14:paraId="3A7B4912"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mēnesī</w:t>
            </w:r>
          </w:p>
        </w:tc>
        <w:tc>
          <w:tcPr>
            <w:tcW w:w="1275" w:type="dxa"/>
            <w:vMerge w:val="restart"/>
            <w:tcBorders>
              <w:top w:val="nil"/>
              <w:left w:val="single" w:sz="4" w:space="0" w:color="auto"/>
              <w:bottom w:val="single" w:sz="4" w:space="0" w:color="000000"/>
              <w:right w:val="single" w:sz="8" w:space="0" w:color="auto"/>
            </w:tcBorders>
            <w:shd w:val="clear" w:color="auto" w:fill="auto"/>
            <w:vAlign w:val="bottom"/>
            <w:hideMark/>
          </w:tcPr>
          <w:p w14:paraId="26AF0EAF"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gadā, EURO</w:t>
            </w:r>
          </w:p>
        </w:tc>
        <w:tc>
          <w:tcPr>
            <w:tcW w:w="5376" w:type="dxa"/>
            <w:vMerge w:val="restart"/>
            <w:tcBorders>
              <w:top w:val="nil"/>
              <w:left w:val="single" w:sz="8" w:space="0" w:color="auto"/>
              <w:bottom w:val="single" w:sz="8" w:space="0" w:color="000000"/>
              <w:right w:val="single" w:sz="8" w:space="0" w:color="auto"/>
            </w:tcBorders>
            <w:shd w:val="clear" w:color="auto" w:fill="auto"/>
            <w:vAlign w:val="bottom"/>
            <w:hideMark/>
          </w:tcPr>
          <w:p w14:paraId="24D30C91"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Aprēķina paskaidrojums</w:t>
            </w:r>
          </w:p>
        </w:tc>
      </w:tr>
      <w:tr w:rsidR="00D14DF5" w:rsidRPr="00D14DF5" w14:paraId="756543AB" w14:textId="77777777" w:rsidTr="00AB7A0D">
        <w:trPr>
          <w:trHeight w:val="450"/>
        </w:trPr>
        <w:tc>
          <w:tcPr>
            <w:tcW w:w="429" w:type="dxa"/>
            <w:vMerge/>
            <w:tcBorders>
              <w:top w:val="single" w:sz="8" w:space="0" w:color="auto"/>
              <w:left w:val="single" w:sz="8" w:space="0" w:color="auto"/>
              <w:bottom w:val="single" w:sz="8" w:space="0" w:color="000000"/>
              <w:right w:val="single" w:sz="4" w:space="0" w:color="auto"/>
            </w:tcBorders>
            <w:vAlign w:val="center"/>
            <w:hideMark/>
          </w:tcPr>
          <w:p w14:paraId="45641332" w14:textId="77777777" w:rsidR="00D14DF5" w:rsidRPr="00D14DF5" w:rsidRDefault="00D14DF5" w:rsidP="00D14DF5">
            <w:pPr>
              <w:spacing w:after="0" w:line="240" w:lineRule="auto"/>
              <w:rPr>
                <w:rFonts w:ascii="Times New Roman" w:eastAsia="Times New Roman" w:hAnsi="Times New Roman" w:cs="Times New Roman"/>
                <w:sz w:val="14"/>
                <w:szCs w:val="14"/>
                <w:lang w:eastAsia="lv-LV"/>
              </w:rPr>
            </w:pPr>
          </w:p>
        </w:tc>
        <w:tc>
          <w:tcPr>
            <w:tcW w:w="3824" w:type="dxa"/>
            <w:vMerge/>
            <w:tcBorders>
              <w:top w:val="single" w:sz="8" w:space="0" w:color="auto"/>
              <w:left w:val="single" w:sz="4" w:space="0" w:color="auto"/>
              <w:bottom w:val="single" w:sz="8" w:space="0" w:color="000000"/>
              <w:right w:val="nil"/>
            </w:tcBorders>
            <w:vAlign w:val="center"/>
            <w:hideMark/>
          </w:tcPr>
          <w:p w14:paraId="2B413C9B"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134" w:type="dxa"/>
            <w:vMerge/>
            <w:tcBorders>
              <w:top w:val="single" w:sz="8" w:space="0" w:color="auto"/>
              <w:left w:val="single" w:sz="8" w:space="0" w:color="auto"/>
              <w:bottom w:val="single" w:sz="4" w:space="0" w:color="000000"/>
              <w:right w:val="single" w:sz="4" w:space="0" w:color="000000"/>
            </w:tcBorders>
            <w:vAlign w:val="center"/>
            <w:hideMark/>
          </w:tcPr>
          <w:p w14:paraId="00BEDF2E"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276" w:type="dxa"/>
            <w:vMerge/>
            <w:tcBorders>
              <w:top w:val="nil"/>
              <w:left w:val="single" w:sz="4" w:space="0" w:color="auto"/>
              <w:bottom w:val="nil"/>
              <w:right w:val="single" w:sz="8" w:space="0" w:color="auto"/>
            </w:tcBorders>
            <w:vAlign w:val="center"/>
            <w:hideMark/>
          </w:tcPr>
          <w:p w14:paraId="35848529"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134" w:type="dxa"/>
            <w:vMerge/>
            <w:tcBorders>
              <w:top w:val="single" w:sz="8" w:space="0" w:color="auto"/>
              <w:left w:val="single" w:sz="8" w:space="0" w:color="auto"/>
              <w:bottom w:val="single" w:sz="4" w:space="0" w:color="000000"/>
              <w:right w:val="single" w:sz="4" w:space="0" w:color="000000"/>
            </w:tcBorders>
            <w:vAlign w:val="center"/>
            <w:hideMark/>
          </w:tcPr>
          <w:p w14:paraId="37F53822"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275" w:type="dxa"/>
            <w:vMerge/>
            <w:tcBorders>
              <w:top w:val="nil"/>
              <w:left w:val="single" w:sz="4" w:space="0" w:color="auto"/>
              <w:bottom w:val="single" w:sz="4" w:space="0" w:color="000000"/>
              <w:right w:val="single" w:sz="8" w:space="0" w:color="auto"/>
            </w:tcBorders>
            <w:vAlign w:val="center"/>
            <w:hideMark/>
          </w:tcPr>
          <w:p w14:paraId="5577452B"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5376" w:type="dxa"/>
            <w:vMerge/>
            <w:tcBorders>
              <w:top w:val="nil"/>
              <w:left w:val="single" w:sz="8" w:space="0" w:color="auto"/>
              <w:bottom w:val="single" w:sz="8" w:space="0" w:color="000000"/>
              <w:right w:val="single" w:sz="8" w:space="0" w:color="auto"/>
            </w:tcBorders>
            <w:vAlign w:val="center"/>
            <w:hideMark/>
          </w:tcPr>
          <w:p w14:paraId="5BA57423"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r>
      <w:tr w:rsidR="00D14DF5" w:rsidRPr="00D14DF5" w14:paraId="35038F29" w14:textId="77777777" w:rsidTr="00D14DF5">
        <w:trPr>
          <w:trHeight w:val="35"/>
        </w:trPr>
        <w:tc>
          <w:tcPr>
            <w:tcW w:w="429" w:type="dxa"/>
            <w:vMerge/>
            <w:tcBorders>
              <w:top w:val="single" w:sz="8" w:space="0" w:color="auto"/>
              <w:left w:val="single" w:sz="8" w:space="0" w:color="auto"/>
              <w:bottom w:val="single" w:sz="8" w:space="0" w:color="000000"/>
              <w:right w:val="single" w:sz="4" w:space="0" w:color="auto"/>
            </w:tcBorders>
            <w:vAlign w:val="center"/>
            <w:hideMark/>
          </w:tcPr>
          <w:p w14:paraId="48E1F8F9" w14:textId="77777777" w:rsidR="00D14DF5" w:rsidRPr="00D14DF5" w:rsidRDefault="00D14DF5" w:rsidP="00D14DF5">
            <w:pPr>
              <w:spacing w:after="0" w:line="240" w:lineRule="auto"/>
              <w:rPr>
                <w:rFonts w:ascii="Times New Roman" w:eastAsia="Times New Roman" w:hAnsi="Times New Roman" w:cs="Times New Roman"/>
                <w:sz w:val="14"/>
                <w:szCs w:val="14"/>
                <w:lang w:eastAsia="lv-LV"/>
              </w:rPr>
            </w:pPr>
          </w:p>
        </w:tc>
        <w:tc>
          <w:tcPr>
            <w:tcW w:w="3824" w:type="dxa"/>
            <w:vMerge/>
            <w:tcBorders>
              <w:top w:val="single" w:sz="8" w:space="0" w:color="auto"/>
              <w:left w:val="single" w:sz="4" w:space="0" w:color="auto"/>
              <w:bottom w:val="single" w:sz="8" w:space="0" w:color="000000"/>
              <w:right w:val="nil"/>
            </w:tcBorders>
            <w:vAlign w:val="center"/>
            <w:hideMark/>
          </w:tcPr>
          <w:p w14:paraId="20193A0E"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2410"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02D4FD83"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1 komanda</w:t>
            </w:r>
          </w:p>
        </w:tc>
        <w:tc>
          <w:tcPr>
            <w:tcW w:w="2409" w:type="dxa"/>
            <w:gridSpan w:val="2"/>
            <w:tcBorders>
              <w:top w:val="nil"/>
              <w:left w:val="nil"/>
              <w:bottom w:val="single" w:sz="8" w:space="0" w:color="auto"/>
              <w:right w:val="single" w:sz="8" w:space="0" w:color="000000"/>
            </w:tcBorders>
            <w:shd w:val="clear" w:color="auto" w:fill="auto"/>
            <w:vAlign w:val="bottom"/>
            <w:hideMark/>
          </w:tcPr>
          <w:p w14:paraId="400E3693"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 xml:space="preserve">  3 komandas</w:t>
            </w:r>
          </w:p>
        </w:tc>
        <w:tc>
          <w:tcPr>
            <w:tcW w:w="5376" w:type="dxa"/>
            <w:vMerge/>
            <w:tcBorders>
              <w:top w:val="nil"/>
              <w:left w:val="single" w:sz="8" w:space="0" w:color="auto"/>
              <w:bottom w:val="single" w:sz="8" w:space="0" w:color="000000"/>
              <w:right w:val="single" w:sz="8" w:space="0" w:color="auto"/>
            </w:tcBorders>
            <w:vAlign w:val="center"/>
            <w:hideMark/>
          </w:tcPr>
          <w:p w14:paraId="7C5070C7"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r>
      <w:tr w:rsidR="00D14DF5" w:rsidRPr="00D14DF5" w14:paraId="0FD5B235" w14:textId="77777777" w:rsidTr="00D14DF5">
        <w:trPr>
          <w:trHeight w:val="199"/>
        </w:trPr>
        <w:tc>
          <w:tcPr>
            <w:tcW w:w="429" w:type="dxa"/>
            <w:tcBorders>
              <w:top w:val="nil"/>
              <w:left w:val="single" w:sz="8" w:space="0" w:color="auto"/>
              <w:bottom w:val="single" w:sz="8" w:space="0" w:color="auto"/>
              <w:right w:val="single" w:sz="4" w:space="0" w:color="auto"/>
            </w:tcBorders>
            <w:shd w:val="clear" w:color="000000" w:fill="FFFF00"/>
            <w:noWrap/>
            <w:vAlign w:val="center"/>
            <w:hideMark/>
          </w:tcPr>
          <w:p w14:paraId="6497DDF3"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3</w:t>
            </w:r>
          </w:p>
        </w:tc>
        <w:tc>
          <w:tcPr>
            <w:tcW w:w="3824" w:type="dxa"/>
            <w:tcBorders>
              <w:top w:val="single" w:sz="8" w:space="0" w:color="auto"/>
              <w:left w:val="nil"/>
              <w:bottom w:val="single" w:sz="8" w:space="0" w:color="auto"/>
              <w:right w:val="nil"/>
            </w:tcBorders>
            <w:shd w:val="clear" w:color="000000" w:fill="FFFF00"/>
            <w:vAlign w:val="center"/>
            <w:hideMark/>
          </w:tcPr>
          <w:p w14:paraId="312AAD1D" w14:textId="59337F52" w:rsidR="00D14DF5" w:rsidRPr="00D14DF5" w:rsidRDefault="00D14DF5" w:rsidP="00D14DF5">
            <w:pPr>
              <w:spacing w:after="0" w:line="240" w:lineRule="auto"/>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 xml:space="preserve">Pakalpojuma nodrošināšanas  izmaksas kopā                                                                                     </w:t>
            </w:r>
          </w:p>
        </w:tc>
        <w:tc>
          <w:tcPr>
            <w:tcW w:w="1134" w:type="dxa"/>
            <w:tcBorders>
              <w:top w:val="single" w:sz="8" w:space="0" w:color="auto"/>
              <w:left w:val="single" w:sz="8" w:space="0" w:color="auto"/>
              <w:bottom w:val="single" w:sz="8" w:space="0" w:color="auto"/>
              <w:right w:val="single" w:sz="4" w:space="0" w:color="000000"/>
            </w:tcBorders>
            <w:shd w:val="clear" w:color="000000" w:fill="FFFF00"/>
            <w:vAlign w:val="center"/>
            <w:hideMark/>
          </w:tcPr>
          <w:p w14:paraId="4D3FF259" w14:textId="77777777" w:rsidR="00D14DF5" w:rsidRPr="00D14DF5" w:rsidRDefault="00D14DF5" w:rsidP="00D14DF5">
            <w:pPr>
              <w:spacing w:after="0" w:line="240" w:lineRule="auto"/>
              <w:jc w:val="center"/>
              <w:rPr>
                <w:rFonts w:ascii="Times New Roman" w:eastAsia="Times New Roman" w:hAnsi="Times New Roman" w:cs="Times New Roman"/>
                <w:sz w:val="14"/>
                <w:szCs w:val="14"/>
                <w:lang w:eastAsia="lv-LV"/>
              </w:rPr>
            </w:pPr>
            <w:r w:rsidRPr="00D14DF5">
              <w:rPr>
                <w:rFonts w:ascii="Times New Roman" w:eastAsia="Times New Roman" w:hAnsi="Times New Roman" w:cs="Times New Roman"/>
                <w:sz w:val="14"/>
                <w:szCs w:val="14"/>
                <w:lang w:eastAsia="lv-LV"/>
              </w:rPr>
              <w:t>13 208.96</w:t>
            </w:r>
          </w:p>
        </w:tc>
        <w:tc>
          <w:tcPr>
            <w:tcW w:w="1276" w:type="dxa"/>
            <w:tcBorders>
              <w:top w:val="nil"/>
              <w:left w:val="nil"/>
              <w:bottom w:val="single" w:sz="8" w:space="0" w:color="auto"/>
              <w:right w:val="single" w:sz="8" w:space="0" w:color="auto"/>
            </w:tcBorders>
            <w:shd w:val="clear" w:color="000000" w:fill="FFFF00"/>
            <w:vAlign w:val="center"/>
            <w:hideMark/>
          </w:tcPr>
          <w:p w14:paraId="29411EBE" w14:textId="77777777" w:rsidR="00D14DF5" w:rsidRPr="00D14DF5" w:rsidRDefault="00D14DF5" w:rsidP="00D14DF5">
            <w:pPr>
              <w:spacing w:after="0" w:line="240" w:lineRule="auto"/>
              <w:jc w:val="right"/>
              <w:rPr>
                <w:rFonts w:ascii="Times New Roman" w:eastAsia="Times New Roman" w:hAnsi="Times New Roman" w:cs="Times New Roman"/>
                <w:sz w:val="14"/>
                <w:szCs w:val="14"/>
                <w:lang w:eastAsia="lv-LV"/>
              </w:rPr>
            </w:pPr>
            <w:r w:rsidRPr="00D14DF5">
              <w:rPr>
                <w:rFonts w:ascii="Times New Roman" w:eastAsia="Times New Roman" w:hAnsi="Times New Roman" w:cs="Times New Roman"/>
                <w:sz w:val="14"/>
                <w:szCs w:val="14"/>
                <w:lang w:eastAsia="lv-LV"/>
              </w:rPr>
              <w:t>158 507.50</w:t>
            </w:r>
          </w:p>
        </w:tc>
        <w:tc>
          <w:tcPr>
            <w:tcW w:w="1134" w:type="dxa"/>
            <w:tcBorders>
              <w:top w:val="single" w:sz="8" w:space="0" w:color="auto"/>
              <w:left w:val="nil"/>
              <w:bottom w:val="single" w:sz="8" w:space="0" w:color="auto"/>
              <w:right w:val="single" w:sz="4" w:space="0" w:color="000000"/>
            </w:tcBorders>
            <w:shd w:val="clear" w:color="000000" w:fill="FFFF00"/>
            <w:vAlign w:val="center"/>
            <w:hideMark/>
          </w:tcPr>
          <w:p w14:paraId="424533C4" w14:textId="77777777" w:rsidR="00D14DF5" w:rsidRPr="00D14DF5" w:rsidRDefault="00D14DF5" w:rsidP="00D14DF5">
            <w:pPr>
              <w:spacing w:after="0" w:line="240" w:lineRule="auto"/>
              <w:jc w:val="center"/>
              <w:rPr>
                <w:rFonts w:ascii="Times New Roman" w:eastAsia="Times New Roman" w:hAnsi="Times New Roman" w:cs="Times New Roman"/>
                <w:sz w:val="14"/>
                <w:szCs w:val="14"/>
                <w:lang w:eastAsia="lv-LV"/>
              </w:rPr>
            </w:pPr>
            <w:r w:rsidRPr="00D14DF5">
              <w:rPr>
                <w:rFonts w:ascii="Times New Roman" w:eastAsia="Times New Roman" w:hAnsi="Times New Roman" w:cs="Times New Roman"/>
                <w:sz w:val="14"/>
                <w:szCs w:val="14"/>
                <w:lang w:eastAsia="lv-LV"/>
              </w:rPr>
              <w:t>39 626.87</w:t>
            </w:r>
          </w:p>
        </w:tc>
        <w:tc>
          <w:tcPr>
            <w:tcW w:w="1275" w:type="dxa"/>
            <w:tcBorders>
              <w:top w:val="nil"/>
              <w:left w:val="nil"/>
              <w:bottom w:val="single" w:sz="8" w:space="0" w:color="auto"/>
              <w:right w:val="single" w:sz="8" w:space="0" w:color="auto"/>
            </w:tcBorders>
            <w:shd w:val="clear" w:color="000000" w:fill="FFFF00"/>
            <w:vAlign w:val="center"/>
            <w:hideMark/>
          </w:tcPr>
          <w:p w14:paraId="73DFD0C0" w14:textId="77777777" w:rsidR="00D14DF5" w:rsidRPr="00D14DF5" w:rsidRDefault="00D14DF5" w:rsidP="00D14DF5">
            <w:pPr>
              <w:spacing w:after="0" w:line="240" w:lineRule="auto"/>
              <w:jc w:val="right"/>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475 515.45</w:t>
            </w:r>
          </w:p>
        </w:tc>
        <w:tc>
          <w:tcPr>
            <w:tcW w:w="5376" w:type="dxa"/>
            <w:tcBorders>
              <w:top w:val="nil"/>
              <w:left w:val="nil"/>
              <w:bottom w:val="single" w:sz="8" w:space="0" w:color="auto"/>
              <w:right w:val="single" w:sz="8" w:space="0" w:color="auto"/>
            </w:tcBorders>
            <w:shd w:val="clear" w:color="000000" w:fill="FFFF00"/>
            <w:vAlign w:val="center"/>
            <w:hideMark/>
          </w:tcPr>
          <w:p w14:paraId="6C583AD3" w14:textId="77777777" w:rsidR="00D14DF5" w:rsidRPr="00D14DF5" w:rsidRDefault="00D14DF5" w:rsidP="00D14DF5">
            <w:pPr>
              <w:spacing w:after="0" w:line="240" w:lineRule="auto"/>
              <w:rPr>
                <w:rFonts w:ascii="Times New Roman" w:eastAsia="Times New Roman" w:hAnsi="Times New Roman" w:cs="Times New Roman"/>
                <w:i/>
                <w:iCs/>
                <w:sz w:val="14"/>
                <w:szCs w:val="14"/>
                <w:lang w:eastAsia="lv-LV"/>
              </w:rPr>
            </w:pPr>
            <w:r w:rsidRPr="00D14DF5">
              <w:rPr>
                <w:rFonts w:ascii="Times New Roman" w:eastAsia="Times New Roman" w:hAnsi="Times New Roman" w:cs="Times New Roman"/>
                <w:i/>
                <w:iCs/>
                <w:sz w:val="14"/>
                <w:szCs w:val="14"/>
                <w:lang w:eastAsia="lv-LV"/>
              </w:rPr>
              <w:t xml:space="preserve">   tabula 1. + tabula  2.</w:t>
            </w:r>
          </w:p>
        </w:tc>
      </w:tr>
      <w:tr w:rsidR="00D14DF5" w:rsidRPr="00D14DF5" w14:paraId="2D060352" w14:textId="77777777" w:rsidTr="00D14DF5">
        <w:trPr>
          <w:trHeight w:val="240"/>
        </w:trPr>
        <w:tc>
          <w:tcPr>
            <w:tcW w:w="429" w:type="dxa"/>
            <w:tcBorders>
              <w:top w:val="nil"/>
              <w:left w:val="nil"/>
              <w:bottom w:val="nil"/>
              <w:right w:val="nil"/>
            </w:tcBorders>
            <w:shd w:val="clear" w:color="auto" w:fill="auto"/>
            <w:noWrap/>
            <w:vAlign w:val="bottom"/>
            <w:hideMark/>
          </w:tcPr>
          <w:p w14:paraId="136D4357" w14:textId="77777777" w:rsidR="00D14DF5" w:rsidRPr="00D14DF5" w:rsidRDefault="00D14DF5" w:rsidP="00D14DF5">
            <w:pPr>
              <w:spacing w:after="0" w:line="240" w:lineRule="auto"/>
              <w:jc w:val="center"/>
              <w:rPr>
                <w:rFonts w:ascii="Times New Roman" w:eastAsia="Times New Roman" w:hAnsi="Times New Roman" w:cs="Times New Roman"/>
                <w:color w:val="FF0000"/>
                <w:sz w:val="14"/>
                <w:szCs w:val="14"/>
                <w:lang w:eastAsia="lv-LV"/>
              </w:rPr>
            </w:pPr>
          </w:p>
        </w:tc>
        <w:tc>
          <w:tcPr>
            <w:tcW w:w="14019" w:type="dxa"/>
            <w:gridSpan w:val="6"/>
            <w:tcBorders>
              <w:top w:val="nil"/>
              <w:left w:val="nil"/>
              <w:bottom w:val="single" w:sz="8" w:space="0" w:color="auto"/>
              <w:right w:val="nil"/>
            </w:tcBorders>
            <w:shd w:val="clear" w:color="auto" w:fill="auto"/>
            <w:vAlign w:val="bottom"/>
            <w:hideMark/>
          </w:tcPr>
          <w:p w14:paraId="61BD0F6F"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 xml:space="preserve">4. Administrēšanas izmaksas </w:t>
            </w:r>
          </w:p>
        </w:tc>
      </w:tr>
      <w:tr w:rsidR="00D14DF5" w:rsidRPr="00D14DF5" w14:paraId="15C91588" w14:textId="77777777" w:rsidTr="00D14DF5">
        <w:trPr>
          <w:trHeight w:val="450"/>
        </w:trPr>
        <w:tc>
          <w:tcPr>
            <w:tcW w:w="42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ABA2D24" w14:textId="77777777" w:rsidR="00D14DF5" w:rsidRPr="00D14DF5" w:rsidRDefault="00D14DF5" w:rsidP="00D14DF5">
            <w:pPr>
              <w:spacing w:after="0" w:line="240" w:lineRule="auto"/>
              <w:jc w:val="center"/>
              <w:rPr>
                <w:rFonts w:ascii="Times New Roman" w:eastAsia="Times New Roman" w:hAnsi="Times New Roman" w:cs="Times New Roman"/>
                <w:sz w:val="14"/>
                <w:szCs w:val="14"/>
                <w:lang w:eastAsia="lv-LV"/>
              </w:rPr>
            </w:pPr>
            <w:r w:rsidRPr="00D14DF5">
              <w:rPr>
                <w:rFonts w:ascii="Times New Roman" w:eastAsia="Times New Roman" w:hAnsi="Times New Roman" w:cs="Times New Roman"/>
                <w:sz w:val="14"/>
                <w:szCs w:val="14"/>
                <w:lang w:eastAsia="lv-LV"/>
              </w:rPr>
              <w:t>Nr. p. k.</w:t>
            </w:r>
          </w:p>
        </w:tc>
        <w:tc>
          <w:tcPr>
            <w:tcW w:w="3824" w:type="dxa"/>
            <w:vMerge w:val="restart"/>
            <w:tcBorders>
              <w:top w:val="single" w:sz="8" w:space="0" w:color="auto"/>
              <w:left w:val="single" w:sz="4" w:space="0" w:color="auto"/>
              <w:bottom w:val="single" w:sz="8" w:space="0" w:color="000000"/>
              <w:right w:val="nil"/>
            </w:tcBorders>
            <w:shd w:val="clear" w:color="auto" w:fill="auto"/>
            <w:vAlign w:val="bottom"/>
            <w:hideMark/>
          </w:tcPr>
          <w:p w14:paraId="33629B71"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 </w:t>
            </w:r>
          </w:p>
        </w:tc>
        <w:tc>
          <w:tcPr>
            <w:tcW w:w="1134" w:type="dxa"/>
            <w:vMerge w:val="restart"/>
            <w:tcBorders>
              <w:top w:val="single" w:sz="8" w:space="0" w:color="auto"/>
              <w:left w:val="single" w:sz="8" w:space="0" w:color="auto"/>
              <w:bottom w:val="single" w:sz="4" w:space="0" w:color="000000"/>
              <w:right w:val="single" w:sz="4" w:space="0" w:color="000000"/>
            </w:tcBorders>
            <w:shd w:val="clear" w:color="auto" w:fill="auto"/>
            <w:vAlign w:val="bottom"/>
            <w:hideMark/>
          </w:tcPr>
          <w:p w14:paraId="68F1FDF6"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mēnesī, Euro</w:t>
            </w:r>
          </w:p>
        </w:tc>
        <w:tc>
          <w:tcPr>
            <w:tcW w:w="1276" w:type="dxa"/>
            <w:vMerge w:val="restart"/>
            <w:tcBorders>
              <w:top w:val="nil"/>
              <w:left w:val="single" w:sz="4" w:space="0" w:color="auto"/>
              <w:bottom w:val="nil"/>
              <w:right w:val="single" w:sz="8" w:space="0" w:color="auto"/>
            </w:tcBorders>
            <w:shd w:val="clear" w:color="auto" w:fill="auto"/>
            <w:vAlign w:val="bottom"/>
            <w:hideMark/>
          </w:tcPr>
          <w:p w14:paraId="26A8C440"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gadā, EURO</w:t>
            </w:r>
          </w:p>
        </w:tc>
        <w:tc>
          <w:tcPr>
            <w:tcW w:w="1134" w:type="dxa"/>
            <w:vMerge w:val="restart"/>
            <w:tcBorders>
              <w:top w:val="single" w:sz="8" w:space="0" w:color="auto"/>
              <w:left w:val="single" w:sz="8" w:space="0" w:color="auto"/>
              <w:bottom w:val="single" w:sz="4" w:space="0" w:color="000000"/>
              <w:right w:val="single" w:sz="4" w:space="0" w:color="000000"/>
            </w:tcBorders>
            <w:shd w:val="clear" w:color="auto" w:fill="auto"/>
            <w:vAlign w:val="bottom"/>
            <w:hideMark/>
          </w:tcPr>
          <w:p w14:paraId="337D84B9"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mēnesī</w:t>
            </w:r>
          </w:p>
        </w:tc>
        <w:tc>
          <w:tcPr>
            <w:tcW w:w="1275" w:type="dxa"/>
            <w:vMerge w:val="restart"/>
            <w:tcBorders>
              <w:top w:val="nil"/>
              <w:left w:val="single" w:sz="4" w:space="0" w:color="auto"/>
              <w:bottom w:val="single" w:sz="4" w:space="0" w:color="000000"/>
              <w:right w:val="single" w:sz="8" w:space="0" w:color="auto"/>
            </w:tcBorders>
            <w:shd w:val="clear" w:color="auto" w:fill="auto"/>
            <w:vAlign w:val="bottom"/>
            <w:hideMark/>
          </w:tcPr>
          <w:p w14:paraId="71596CE5"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gadā, EURO</w:t>
            </w:r>
          </w:p>
        </w:tc>
        <w:tc>
          <w:tcPr>
            <w:tcW w:w="5376" w:type="dxa"/>
            <w:vMerge w:val="restart"/>
            <w:tcBorders>
              <w:top w:val="nil"/>
              <w:left w:val="nil"/>
              <w:bottom w:val="single" w:sz="8" w:space="0" w:color="000000"/>
              <w:right w:val="single" w:sz="8" w:space="0" w:color="auto"/>
            </w:tcBorders>
            <w:shd w:val="clear" w:color="auto" w:fill="auto"/>
            <w:vAlign w:val="bottom"/>
            <w:hideMark/>
          </w:tcPr>
          <w:p w14:paraId="0EB3762B"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Aprēķina paskaidrojums</w:t>
            </w:r>
          </w:p>
        </w:tc>
      </w:tr>
      <w:tr w:rsidR="00D14DF5" w:rsidRPr="00D14DF5" w14:paraId="4008A190" w14:textId="77777777" w:rsidTr="00D14DF5">
        <w:trPr>
          <w:trHeight w:val="450"/>
        </w:trPr>
        <w:tc>
          <w:tcPr>
            <w:tcW w:w="429" w:type="dxa"/>
            <w:vMerge/>
            <w:tcBorders>
              <w:top w:val="single" w:sz="8" w:space="0" w:color="auto"/>
              <w:left w:val="single" w:sz="8" w:space="0" w:color="auto"/>
              <w:bottom w:val="single" w:sz="8" w:space="0" w:color="000000"/>
              <w:right w:val="single" w:sz="4" w:space="0" w:color="auto"/>
            </w:tcBorders>
            <w:vAlign w:val="center"/>
            <w:hideMark/>
          </w:tcPr>
          <w:p w14:paraId="5E4BC7F0" w14:textId="77777777" w:rsidR="00D14DF5" w:rsidRPr="00D14DF5" w:rsidRDefault="00D14DF5" w:rsidP="00D14DF5">
            <w:pPr>
              <w:spacing w:after="0" w:line="240" w:lineRule="auto"/>
              <w:rPr>
                <w:rFonts w:ascii="Times New Roman" w:eastAsia="Times New Roman" w:hAnsi="Times New Roman" w:cs="Times New Roman"/>
                <w:sz w:val="14"/>
                <w:szCs w:val="14"/>
                <w:lang w:eastAsia="lv-LV"/>
              </w:rPr>
            </w:pPr>
          </w:p>
        </w:tc>
        <w:tc>
          <w:tcPr>
            <w:tcW w:w="3824" w:type="dxa"/>
            <w:vMerge/>
            <w:tcBorders>
              <w:top w:val="single" w:sz="8" w:space="0" w:color="auto"/>
              <w:left w:val="single" w:sz="4" w:space="0" w:color="auto"/>
              <w:bottom w:val="single" w:sz="8" w:space="0" w:color="000000"/>
              <w:right w:val="nil"/>
            </w:tcBorders>
            <w:vAlign w:val="center"/>
            <w:hideMark/>
          </w:tcPr>
          <w:p w14:paraId="1C42319C"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134" w:type="dxa"/>
            <w:vMerge/>
            <w:tcBorders>
              <w:top w:val="single" w:sz="8" w:space="0" w:color="auto"/>
              <w:left w:val="single" w:sz="8" w:space="0" w:color="auto"/>
              <w:bottom w:val="single" w:sz="4" w:space="0" w:color="000000"/>
              <w:right w:val="single" w:sz="4" w:space="0" w:color="000000"/>
            </w:tcBorders>
            <w:vAlign w:val="center"/>
            <w:hideMark/>
          </w:tcPr>
          <w:p w14:paraId="3275E4F8"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276" w:type="dxa"/>
            <w:vMerge/>
            <w:tcBorders>
              <w:top w:val="nil"/>
              <w:left w:val="single" w:sz="4" w:space="0" w:color="auto"/>
              <w:bottom w:val="nil"/>
              <w:right w:val="single" w:sz="8" w:space="0" w:color="auto"/>
            </w:tcBorders>
            <w:vAlign w:val="center"/>
            <w:hideMark/>
          </w:tcPr>
          <w:p w14:paraId="6FDDD9E1"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134" w:type="dxa"/>
            <w:vMerge/>
            <w:tcBorders>
              <w:top w:val="single" w:sz="8" w:space="0" w:color="auto"/>
              <w:left w:val="single" w:sz="8" w:space="0" w:color="auto"/>
              <w:bottom w:val="single" w:sz="4" w:space="0" w:color="000000"/>
              <w:right w:val="single" w:sz="4" w:space="0" w:color="000000"/>
            </w:tcBorders>
            <w:vAlign w:val="center"/>
            <w:hideMark/>
          </w:tcPr>
          <w:p w14:paraId="2CFC7A23"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275" w:type="dxa"/>
            <w:vMerge/>
            <w:tcBorders>
              <w:top w:val="nil"/>
              <w:left w:val="single" w:sz="4" w:space="0" w:color="auto"/>
              <w:bottom w:val="single" w:sz="4" w:space="0" w:color="000000"/>
              <w:right w:val="single" w:sz="8" w:space="0" w:color="auto"/>
            </w:tcBorders>
            <w:vAlign w:val="center"/>
            <w:hideMark/>
          </w:tcPr>
          <w:p w14:paraId="6CE64BAE"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5376" w:type="dxa"/>
            <w:vMerge/>
            <w:tcBorders>
              <w:top w:val="nil"/>
              <w:left w:val="nil"/>
              <w:bottom w:val="single" w:sz="8" w:space="0" w:color="000000"/>
              <w:right w:val="single" w:sz="8" w:space="0" w:color="auto"/>
            </w:tcBorders>
            <w:vAlign w:val="center"/>
            <w:hideMark/>
          </w:tcPr>
          <w:p w14:paraId="59F2508A"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r>
      <w:tr w:rsidR="00D14DF5" w:rsidRPr="00D14DF5" w14:paraId="52E14355" w14:textId="77777777" w:rsidTr="00D14DF5">
        <w:trPr>
          <w:trHeight w:val="146"/>
        </w:trPr>
        <w:tc>
          <w:tcPr>
            <w:tcW w:w="429" w:type="dxa"/>
            <w:vMerge/>
            <w:tcBorders>
              <w:top w:val="single" w:sz="8" w:space="0" w:color="auto"/>
              <w:left w:val="single" w:sz="8" w:space="0" w:color="auto"/>
              <w:bottom w:val="single" w:sz="8" w:space="0" w:color="000000"/>
              <w:right w:val="single" w:sz="4" w:space="0" w:color="auto"/>
            </w:tcBorders>
            <w:vAlign w:val="center"/>
            <w:hideMark/>
          </w:tcPr>
          <w:p w14:paraId="262AEC94" w14:textId="77777777" w:rsidR="00D14DF5" w:rsidRPr="00D14DF5" w:rsidRDefault="00D14DF5" w:rsidP="00D14DF5">
            <w:pPr>
              <w:spacing w:after="0" w:line="240" w:lineRule="auto"/>
              <w:rPr>
                <w:rFonts w:ascii="Times New Roman" w:eastAsia="Times New Roman" w:hAnsi="Times New Roman" w:cs="Times New Roman"/>
                <w:sz w:val="14"/>
                <w:szCs w:val="14"/>
                <w:lang w:eastAsia="lv-LV"/>
              </w:rPr>
            </w:pPr>
          </w:p>
        </w:tc>
        <w:tc>
          <w:tcPr>
            <w:tcW w:w="3824" w:type="dxa"/>
            <w:vMerge/>
            <w:tcBorders>
              <w:top w:val="single" w:sz="8" w:space="0" w:color="auto"/>
              <w:left w:val="single" w:sz="4" w:space="0" w:color="auto"/>
              <w:bottom w:val="single" w:sz="8" w:space="0" w:color="000000"/>
              <w:right w:val="nil"/>
            </w:tcBorders>
            <w:vAlign w:val="center"/>
            <w:hideMark/>
          </w:tcPr>
          <w:p w14:paraId="57C2A662"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2410"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6175D56A"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1 komanda</w:t>
            </w:r>
          </w:p>
        </w:tc>
        <w:tc>
          <w:tcPr>
            <w:tcW w:w="2409" w:type="dxa"/>
            <w:gridSpan w:val="2"/>
            <w:tcBorders>
              <w:top w:val="nil"/>
              <w:left w:val="nil"/>
              <w:bottom w:val="single" w:sz="8" w:space="0" w:color="auto"/>
              <w:right w:val="single" w:sz="8" w:space="0" w:color="000000"/>
            </w:tcBorders>
            <w:shd w:val="clear" w:color="auto" w:fill="auto"/>
            <w:vAlign w:val="bottom"/>
            <w:hideMark/>
          </w:tcPr>
          <w:p w14:paraId="00893F38"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 xml:space="preserve">       3 komandas</w:t>
            </w:r>
          </w:p>
        </w:tc>
        <w:tc>
          <w:tcPr>
            <w:tcW w:w="5376" w:type="dxa"/>
            <w:vMerge/>
            <w:tcBorders>
              <w:top w:val="nil"/>
              <w:left w:val="nil"/>
              <w:bottom w:val="single" w:sz="8" w:space="0" w:color="000000"/>
              <w:right w:val="single" w:sz="8" w:space="0" w:color="auto"/>
            </w:tcBorders>
            <w:vAlign w:val="center"/>
            <w:hideMark/>
          </w:tcPr>
          <w:p w14:paraId="2C4AF68D"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r>
      <w:tr w:rsidR="00D14DF5" w:rsidRPr="00D14DF5" w14:paraId="0298C5BD" w14:textId="77777777" w:rsidTr="00D14DF5">
        <w:trPr>
          <w:trHeight w:val="206"/>
        </w:trPr>
        <w:tc>
          <w:tcPr>
            <w:tcW w:w="429" w:type="dxa"/>
            <w:tcBorders>
              <w:top w:val="nil"/>
              <w:left w:val="single" w:sz="8" w:space="0" w:color="auto"/>
              <w:bottom w:val="single" w:sz="8" w:space="0" w:color="auto"/>
              <w:right w:val="single" w:sz="4" w:space="0" w:color="auto"/>
            </w:tcBorders>
            <w:shd w:val="clear" w:color="auto" w:fill="auto"/>
            <w:noWrap/>
            <w:vAlign w:val="center"/>
            <w:hideMark/>
          </w:tcPr>
          <w:p w14:paraId="26E0FD7E"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4</w:t>
            </w:r>
          </w:p>
        </w:tc>
        <w:tc>
          <w:tcPr>
            <w:tcW w:w="3824" w:type="dxa"/>
            <w:tcBorders>
              <w:top w:val="single" w:sz="8" w:space="0" w:color="auto"/>
              <w:left w:val="nil"/>
              <w:bottom w:val="single" w:sz="8" w:space="0" w:color="auto"/>
              <w:right w:val="nil"/>
            </w:tcBorders>
            <w:shd w:val="clear" w:color="auto" w:fill="auto"/>
            <w:vAlign w:val="center"/>
            <w:hideMark/>
          </w:tcPr>
          <w:p w14:paraId="20699242"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 xml:space="preserve">Administrēšanas izmaksas </w:t>
            </w:r>
          </w:p>
        </w:tc>
        <w:tc>
          <w:tcPr>
            <w:tcW w:w="1134"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0D1CAC65" w14:textId="77777777" w:rsidR="00D14DF5" w:rsidRPr="00D14DF5" w:rsidRDefault="00D14DF5" w:rsidP="00D14DF5">
            <w:pPr>
              <w:spacing w:after="0" w:line="240" w:lineRule="auto"/>
              <w:jc w:val="center"/>
              <w:rPr>
                <w:rFonts w:ascii="Times New Roman" w:eastAsia="Times New Roman" w:hAnsi="Times New Roman" w:cs="Times New Roman"/>
                <w:sz w:val="14"/>
                <w:szCs w:val="14"/>
                <w:lang w:eastAsia="lv-LV"/>
              </w:rPr>
            </w:pPr>
            <w:r w:rsidRPr="00D14DF5">
              <w:rPr>
                <w:rFonts w:ascii="Times New Roman" w:eastAsia="Times New Roman" w:hAnsi="Times New Roman" w:cs="Times New Roman"/>
                <w:sz w:val="14"/>
                <w:szCs w:val="14"/>
                <w:lang w:eastAsia="lv-LV"/>
              </w:rPr>
              <w:t>1 320.90</w:t>
            </w:r>
          </w:p>
        </w:tc>
        <w:tc>
          <w:tcPr>
            <w:tcW w:w="1276" w:type="dxa"/>
            <w:tcBorders>
              <w:top w:val="nil"/>
              <w:left w:val="nil"/>
              <w:bottom w:val="single" w:sz="8" w:space="0" w:color="auto"/>
              <w:right w:val="single" w:sz="8" w:space="0" w:color="auto"/>
            </w:tcBorders>
            <w:shd w:val="clear" w:color="auto" w:fill="auto"/>
            <w:vAlign w:val="center"/>
            <w:hideMark/>
          </w:tcPr>
          <w:p w14:paraId="200E5DEF" w14:textId="77777777" w:rsidR="00D14DF5" w:rsidRPr="00D14DF5" w:rsidRDefault="00D14DF5" w:rsidP="00D14DF5">
            <w:pPr>
              <w:spacing w:after="0" w:line="240" w:lineRule="auto"/>
              <w:jc w:val="right"/>
              <w:rPr>
                <w:rFonts w:ascii="Times New Roman" w:eastAsia="Times New Roman" w:hAnsi="Times New Roman" w:cs="Times New Roman"/>
                <w:sz w:val="14"/>
                <w:szCs w:val="14"/>
                <w:lang w:eastAsia="lv-LV"/>
              </w:rPr>
            </w:pPr>
            <w:r w:rsidRPr="00D14DF5">
              <w:rPr>
                <w:rFonts w:ascii="Times New Roman" w:eastAsia="Times New Roman" w:hAnsi="Times New Roman" w:cs="Times New Roman"/>
                <w:sz w:val="14"/>
                <w:szCs w:val="14"/>
                <w:lang w:eastAsia="lv-LV"/>
              </w:rPr>
              <w:t>15 850.75</w:t>
            </w:r>
          </w:p>
        </w:tc>
        <w:tc>
          <w:tcPr>
            <w:tcW w:w="1134" w:type="dxa"/>
            <w:tcBorders>
              <w:top w:val="single" w:sz="8" w:space="0" w:color="auto"/>
              <w:left w:val="nil"/>
              <w:bottom w:val="single" w:sz="8" w:space="0" w:color="auto"/>
              <w:right w:val="single" w:sz="4" w:space="0" w:color="000000"/>
            </w:tcBorders>
            <w:shd w:val="clear" w:color="auto" w:fill="auto"/>
            <w:vAlign w:val="center"/>
            <w:hideMark/>
          </w:tcPr>
          <w:p w14:paraId="623658FD" w14:textId="77777777" w:rsidR="00D14DF5" w:rsidRPr="00D14DF5" w:rsidRDefault="00D14DF5" w:rsidP="00D14DF5">
            <w:pPr>
              <w:spacing w:after="0" w:line="240" w:lineRule="auto"/>
              <w:jc w:val="center"/>
              <w:rPr>
                <w:rFonts w:ascii="Times New Roman" w:eastAsia="Times New Roman" w:hAnsi="Times New Roman" w:cs="Times New Roman"/>
                <w:sz w:val="14"/>
                <w:szCs w:val="14"/>
                <w:lang w:eastAsia="lv-LV"/>
              </w:rPr>
            </w:pPr>
            <w:r w:rsidRPr="00D14DF5">
              <w:rPr>
                <w:rFonts w:ascii="Times New Roman" w:eastAsia="Times New Roman" w:hAnsi="Times New Roman" w:cs="Times New Roman"/>
                <w:sz w:val="14"/>
                <w:szCs w:val="14"/>
                <w:lang w:eastAsia="lv-LV"/>
              </w:rPr>
              <w:t>3 962.69</w:t>
            </w:r>
          </w:p>
        </w:tc>
        <w:tc>
          <w:tcPr>
            <w:tcW w:w="1275" w:type="dxa"/>
            <w:tcBorders>
              <w:top w:val="nil"/>
              <w:left w:val="nil"/>
              <w:bottom w:val="single" w:sz="8" w:space="0" w:color="auto"/>
              <w:right w:val="single" w:sz="8" w:space="0" w:color="auto"/>
            </w:tcBorders>
            <w:shd w:val="clear" w:color="auto" w:fill="auto"/>
            <w:vAlign w:val="center"/>
            <w:hideMark/>
          </w:tcPr>
          <w:p w14:paraId="5A00C078" w14:textId="77777777" w:rsidR="00D14DF5" w:rsidRPr="00D14DF5" w:rsidRDefault="00D14DF5" w:rsidP="00D14DF5">
            <w:pPr>
              <w:spacing w:after="0" w:line="240" w:lineRule="auto"/>
              <w:jc w:val="right"/>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47 551.55</w:t>
            </w:r>
          </w:p>
        </w:tc>
        <w:tc>
          <w:tcPr>
            <w:tcW w:w="5376" w:type="dxa"/>
            <w:tcBorders>
              <w:top w:val="nil"/>
              <w:left w:val="nil"/>
              <w:bottom w:val="single" w:sz="8" w:space="0" w:color="auto"/>
              <w:right w:val="single" w:sz="8" w:space="0" w:color="auto"/>
            </w:tcBorders>
            <w:shd w:val="clear" w:color="auto" w:fill="auto"/>
            <w:vAlign w:val="center"/>
            <w:hideMark/>
          </w:tcPr>
          <w:p w14:paraId="69E49E46" w14:textId="77777777" w:rsidR="00D14DF5" w:rsidRPr="00D14DF5" w:rsidRDefault="00D14DF5" w:rsidP="00D14DF5">
            <w:pPr>
              <w:spacing w:after="0" w:line="240" w:lineRule="auto"/>
              <w:rPr>
                <w:rFonts w:ascii="Times New Roman" w:eastAsia="Times New Roman" w:hAnsi="Times New Roman" w:cs="Times New Roman"/>
                <w:i/>
                <w:iCs/>
                <w:sz w:val="14"/>
                <w:szCs w:val="14"/>
                <w:lang w:eastAsia="lv-LV"/>
              </w:rPr>
            </w:pPr>
            <w:r w:rsidRPr="00D14DF5">
              <w:rPr>
                <w:rFonts w:ascii="Times New Roman" w:eastAsia="Times New Roman" w:hAnsi="Times New Roman" w:cs="Times New Roman"/>
                <w:i/>
                <w:iCs/>
                <w:sz w:val="14"/>
                <w:szCs w:val="14"/>
                <w:lang w:eastAsia="lv-LV"/>
              </w:rPr>
              <w:t>10% no pakalpojuma faktiskajiem izdevumiem.</w:t>
            </w:r>
          </w:p>
        </w:tc>
      </w:tr>
      <w:tr w:rsidR="00D14DF5" w:rsidRPr="00D14DF5" w14:paraId="679553DC" w14:textId="77777777" w:rsidTr="00D14DF5">
        <w:trPr>
          <w:trHeight w:val="232"/>
        </w:trPr>
        <w:tc>
          <w:tcPr>
            <w:tcW w:w="429" w:type="dxa"/>
            <w:tcBorders>
              <w:top w:val="nil"/>
              <w:left w:val="nil"/>
              <w:bottom w:val="nil"/>
              <w:right w:val="nil"/>
            </w:tcBorders>
            <w:shd w:val="clear" w:color="auto" w:fill="auto"/>
            <w:noWrap/>
            <w:vAlign w:val="bottom"/>
            <w:hideMark/>
          </w:tcPr>
          <w:p w14:paraId="39E6A320" w14:textId="77777777" w:rsidR="00D14DF5" w:rsidRPr="00D14DF5" w:rsidRDefault="00D14DF5" w:rsidP="00D14DF5">
            <w:pPr>
              <w:spacing w:after="0" w:line="240" w:lineRule="auto"/>
              <w:rPr>
                <w:rFonts w:ascii="Times New Roman" w:eastAsia="Times New Roman" w:hAnsi="Times New Roman" w:cs="Times New Roman"/>
                <w:i/>
                <w:iCs/>
                <w:sz w:val="14"/>
                <w:szCs w:val="14"/>
                <w:lang w:eastAsia="lv-LV"/>
              </w:rPr>
            </w:pPr>
          </w:p>
        </w:tc>
        <w:tc>
          <w:tcPr>
            <w:tcW w:w="14019" w:type="dxa"/>
            <w:gridSpan w:val="6"/>
            <w:tcBorders>
              <w:top w:val="nil"/>
              <w:left w:val="nil"/>
              <w:bottom w:val="nil"/>
              <w:right w:val="nil"/>
            </w:tcBorders>
            <w:shd w:val="clear" w:color="auto" w:fill="auto"/>
            <w:vAlign w:val="center"/>
            <w:hideMark/>
          </w:tcPr>
          <w:p w14:paraId="600CD6B2" w14:textId="77777777" w:rsidR="00D14DF5" w:rsidRPr="00D14DF5" w:rsidRDefault="00D14DF5" w:rsidP="00D14DF5">
            <w:pPr>
              <w:spacing w:after="0" w:line="240" w:lineRule="auto"/>
              <w:jc w:val="center"/>
              <w:rPr>
                <w:rFonts w:ascii="Times New Roman" w:eastAsia="Times New Roman" w:hAnsi="Times New Roman" w:cs="Times New Roman"/>
                <w:sz w:val="20"/>
                <w:szCs w:val="20"/>
                <w:lang w:eastAsia="lv-LV"/>
              </w:rPr>
            </w:pPr>
          </w:p>
        </w:tc>
      </w:tr>
      <w:tr w:rsidR="00D14DF5" w:rsidRPr="00D14DF5" w14:paraId="200B93B0" w14:textId="77777777" w:rsidTr="00D14DF5">
        <w:trPr>
          <w:trHeight w:val="301"/>
        </w:trPr>
        <w:tc>
          <w:tcPr>
            <w:tcW w:w="429" w:type="dxa"/>
            <w:tcBorders>
              <w:top w:val="nil"/>
              <w:left w:val="nil"/>
              <w:bottom w:val="nil"/>
              <w:right w:val="nil"/>
            </w:tcBorders>
            <w:shd w:val="clear" w:color="auto" w:fill="auto"/>
            <w:noWrap/>
            <w:vAlign w:val="bottom"/>
            <w:hideMark/>
          </w:tcPr>
          <w:p w14:paraId="66BF2005" w14:textId="77777777" w:rsidR="00D14DF5" w:rsidRPr="00D14DF5" w:rsidRDefault="00D14DF5" w:rsidP="00D14DF5">
            <w:pPr>
              <w:spacing w:after="0" w:line="240" w:lineRule="auto"/>
              <w:jc w:val="center"/>
              <w:rPr>
                <w:rFonts w:ascii="Times New Roman" w:eastAsia="Times New Roman" w:hAnsi="Times New Roman" w:cs="Times New Roman"/>
                <w:sz w:val="20"/>
                <w:szCs w:val="20"/>
                <w:lang w:eastAsia="lv-LV"/>
              </w:rPr>
            </w:pPr>
          </w:p>
        </w:tc>
        <w:tc>
          <w:tcPr>
            <w:tcW w:w="14019" w:type="dxa"/>
            <w:gridSpan w:val="6"/>
            <w:tcBorders>
              <w:top w:val="nil"/>
              <w:left w:val="nil"/>
              <w:bottom w:val="single" w:sz="8" w:space="0" w:color="auto"/>
              <w:right w:val="nil"/>
            </w:tcBorders>
            <w:shd w:val="clear" w:color="auto" w:fill="auto"/>
            <w:vAlign w:val="bottom"/>
            <w:hideMark/>
          </w:tcPr>
          <w:p w14:paraId="4D3C5EBF"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Pakalpojuma "Psihosociālā rehabilitācija paliatīvajā aprūpē esošajiem bērniem un to ģimenes locekļiem"  izmaksas kopā/ gadā                                                                                                                                                                                                                        vienai</w:t>
            </w:r>
            <w:r w:rsidRPr="00D14DF5">
              <w:rPr>
                <w:rFonts w:ascii="Times New Roman" w:eastAsia="Times New Roman" w:hAnsi="Times New Roman" w:cs="Times New Roman"/>
                <w:b/>
                <w:bCs/>
                <w:i/>
                <w:iCs/>
                <w:sz w:val="14"/>
                <w:szCs w:val="14"/>
                <w:lang w:eastAsia="lv-LV"/>
              </w:rPr>
              <w:t xml:space="preserve"> multidisciplinārai komandai  </w:t>
            </w:r>
          </w:p>
        </w:tc>
      </w:tr>
      <w:tr w:rsidR="00D14DF5" w:rsidRPr="00D14DF5" w14:paraId="53A747D5" w14:textId="77777777" w:rsidTr="00D14DF5">
        <w:trPr>
          <w:trHeight w:val="450"/>
        </w:trPr>
        <w:tc>
          <w:tcPr>
            <w:tcW w:w="42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72D99A8" w14:textId="77777777" w:rsidR="00D14DF5" w:rsidRPr="00D14DF5" w:rsidRDefault="00D14DF5" w:rsidP="00D14DF5">
            <w:pPr>
              <w:spacing w:after="0" w:line="240" w:lineRule="auto"/>
              <w:jc w:val="center"/>
              <w:rPr>
                <w:rFonts w:ascii="Times New Roman" w:eastAsia="Times New Roman" w:hAnsi="Times New Roman" w:cs="Times New Roman"/>
                <w:sz w:val="14"/>
                <w:szCs w:val="14"/>
                <w:lang w:eastAsia="lv-LV"/>
              </w:rPr>
            </w:pPr>
            <w:r w:rsidRPr="00D14DF5">
              <w:rPr>
                <w:rFonts w:ascii="Times New Roman" w:eastAsia="Times New Roman" w:hAnsi="Times New Roman" w:cs="Times New Roman"/>
                <w:sz w:val="14"/>
                <w:szCs w:val="14"/>
                <w:lang w:eastAsia="lv-LV"/>
              </w:rPr>
              <w:t>Nr. p. k.</w:t>
            </w:r>
          </w:p>
        </w:tc>
        <w:tc>
          <w:tcPr>
            <w:tcW w:w="3824" w:type="dxa"/>
            <w:vMerge w:val="restart"/>
            <w:tcBorders>
              <w:top w:val="single" w:sz="8" w:space="0" w:color="auto"/>
              <w:left w:val="single" w:sz="4" w:space="0" w:color="auto"/>
              <w:bottom w:val="single" w:sz="8" w:space="0" w:color="000000"/>
              <w:right w:val="nil"/>
            </w:tcBorders>
            <w:shd w:val="clear" w:color="auto" w:fill="auto"/>
            <w:vAlign w:val="bottom"/>
            <w:hideMark/>
          </w:tcPr>
          <w:p w14:paraId="2B6CB041"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 </w:t>
            </w:r>
          </w:p>
        </w:tc>
        <w:tc>
          <w:tcPr>
            <w:tcW w:w="1134" w:type="dxa"/>
            <w:vMerge w:val="restart"/>
            <w:tcBorders>
              <w:top w:val="single" w:sz="8" w:space="0" w:color="auto"/>
              <w:left w:val="single" w:sz="8" w:space="0" w:color="auto"/>
              <w:bottom w:val="nil"/>
              <w:right w:val="single" w:sz="4" w:space="0" w:color="000000"/>
            </w:tcBorders>
            <w:shd w:val="clear" w:color="auto" w:fill="auto"/>
            <w:vAlign w:val="center"/>
            <w:hideMark/>
          </w:tcPr>
          <w:p w14:paraId="03B26896"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mēnesī</w:t>
            </w:r>
          </w:p>
        </w:tc>
        <w:tc>
          <w:tcPr>
            <w:tcW w:w="1276" w:type="dxa"/>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14:paraId="6E62F418"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gadā</w:t>
            </w:r>
          </w:p>
        </w:tc>
        <w:tc>
          <w:tcPr>
            <w:tcW w:w="113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53B1FFF"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Kopā  mēnesī</w:t>
            </w:r>
          </w:p>
        </w:tc>
        <w:tc>
          <w:tcPr>
            <w:tcW w:w="1275"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28476D67"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u w:val="single"/>
                <w:lang w:eastAsia="lv-LV"/>
              </w:rPr>
            </w:pPr>
            <w:r w:rsidRPr="00D14DF5">
              <w:rPr>
                <w:rFonts w:ascii="Times New Roman" w:eastAsia="Times New Roman" w:hAnsi="Times New Roman" w:cs="Times New Roman"/>
                <w:b/>
                <w:bCs/>
                <w:sz w:val="14"/>
                <w:szCs w:val="14"/>
                <w:u w:val="single"/>
                <w:lang w:eastAsia="lv-LV"/>
              </w:rPr>
              <w:t>Kopā  gadā</w:t>
            </w:r>
          </w:p>
        </w:tc>
        <w:tc>
          <w:tcPr>
            <w:tcW w:w="5376" w:type="dxa"/>
            <w:vMerge w:val="restart"/>
            <w:tcBorders>
              <w:top w:val="nil"/>
              <w:left w:val="single" w:sz="8" w:space="0" w:color="auto"/>
              <w:bottom w:val="single" w:sz="8" w:space="0" w:color="000000"/>
              <w:right w:val="single" w:sz="8" w:space="0" w:color="auto"/>
            </w:tcBorders>
            <w:shd w:val="clear" w:color="auto" w:fill="auto"/>
            <w:vAlign w:val="bottom"/>
            <w:hideMark/>
          </w:tcPr>
          <w:p w14:paraId="573CD43F"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Aprēķina paskaidrojums</w:t>
            </w:r>
          </w:p>
        </w:tc>
      </w:tr>
      <w:tr w:rsidR="00D14DF5" w:rsidRPr="00D14DF5" w14:paraId="348475C8" w14:textId="77777777" w:rsidTr="00D14DF5">
        <w:trPr>
          <w:trHeight w:val="450"/>
        </w:trPr>
        <w:tc>
          <w:tcPr>
            <w:tcW w:w="429" w:type="dxa"/>
            <w:vMerge/>
            <w:tcBorders>
              <w:top w:val="single" w:sz="8" w:space="0" w:color="auto"/>
              <w:left w:val="single" w:sz="8" w:space="0" w:color="auto"/>
              <w:bottom w:val="single" w:sz="8" w:space="0" w:color="000000"/>
              <w:right w:val="single" w:sz="4" w:space="0" w:color="auto"/>
            </w:tcBorders>
            <w:vAlign w:val="center"/>
            <w:hideMark/>
          </w:tcPr>
          <w:p w14:paraId="537B9324" w14:textId="77777777" w:rsidR="00D14DF5" w:rsidRPr="00D14DF5" w:rsidRDefault="00D14DF5" w:rsidP="00D14DF5">
            <w:pPr>
              <w:spacing w:after="0" w:line="240" w:lineRule="auto"/>
              <w:rPr>
                <w:rFonts w:ascii="Times New Roman" w:eastAsia="Times New Roman" w:hAnsi="Times New Roman" w:cs="Times New Roman"/>
                <w:sz w:val="14"/>
                <w:szCs w:val="14"/>
                <w:lang w:eastAsia="lv-LV"/>
              </w:rPr>
            </w:pPr>
          </w:p>
        </w:tc>
        <w:tc>
          <w:tcPr>
            <w:tcW w:w="3824" w:type="dxa"/>
            <w:vMerge/>
            <w:tcBorders>
              <w:top w:val="single" w:sz="8" w:space="0" w:color="auto"/>
              <w:left w:val="single" w:sz="4" w:space="0" w:color="auto"/>
              <w:bottom w:val="single" w:sz="8" w:space="0" w:color="000000"/>
              <w:right w:val="nil"/>
            </w:tcBorders>
            <w:vAlign w:val="center"/>
            <w:hideMark/>
          </w:tcPr>
          <w:p w14:paraId="46C8A0F9"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134" w:type="dxa"/>
            <w:vMerge/>
            <w:tcBorders>
              <w:top w:val="single" w:sz="8" w:space="0" w:color="auto"/>
              <w:left w:val="single" w:sz="8" w:space="0" w:color="auto"/>
              <w:bottom w:val="nil"/>
              <w:right w:val="single" w:sz="4" w:space="0" w:color="000000"/>
            </w:tcBorders>
            <w:vAlign w:val="center"/>
            <w:hideMark/>
          </w:tcPr>
          <w:p w14:paraId="19D44295"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276" w:type="dxa"/>
            <w:vMerge/>
            <w:tcBorders>
              <w:top w:val="single" w:sz="8" w:space="0" w:color="auto"/>
              <w:left w:val="single" w:sz="4" w:space="0" w:color="auto"/>
              <w:bottom w:val="single" w:sz="4" w:space="0" w:color="000000"/>
              <w:right w:val="single" w:sz="8" w:space="0" w:color="000000"/>
            </w:tcBorders>
            <w:vAlign w:val="center"/>
            <w:hideMark/>
          </w:tcPr>
          <w:p w14:paraId="7F0B0499"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134" w:type="dxa"/>
            <w:vMerge/>
            <w:tcBorders>
              <w:top w:val="single" w:sz="8" w:space="0" w:color="auto"/>
              <w:left w:val="single" w:sz="8" w:space="0" w:color="auto"/>
              <w:bottom w:val="single" w:sz="4" w:space="0" w:color="auto"/>
              <w:right w:val="single" w:sz="4" w:space="0" w:color="auto"/>
            </w:tcBorders>
            <w:vAlign w:val="center"/>
            <w:hideMark/>
          </w:tcPr>
          <w:p w14:paraId="64BC63CE"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1275" w:type="dxa"/>
            <w:vMerge/>
            <w:tcBorders>
              <w:top w:val="single" w:sz="8" w:space="0" w:color="auto"/>
              <w:left w:val="single" w:sz="4" w:space="0" w:color="auto"/>
              <w:bottom w:val="single" w:sz="4" w:space="0" w:color="auto"/>
              <w:right w:val="single" w:sz="8" w:space="0" w:color="000000"/>
            </w:tcBorders>
            <w:vAlign w:val="center"/>
            <w:hideMark/>
          </w:tcPr>
          <w:p w14:paraId="2A4DCA5A" w14:textId="77777777" w:rsidR="00D14DF5" w:rsidRPr="00D14DF5" w:rsidRDefault="00D14DF5" w:rsidP="00D14DF5">
            <w:pPr>
              <w:spacing w:after="0" w:line="240" w:lineRule="auto"/>
              <w:rPr>
                <w:rFonts w:ascii="Times New Roman" w:eastAsia="Times New Roman" w:hAnsi="Times New Roman" w:cs="Times New Roman"/>
                <w:b/>
                <w:bCs/>
                <w:sz w:val="14"/>
                <w:szCs w:val="14"/>
                <w:u w:val="single"/>
                <w:lang w:eastAsia="lv-LV"/>
              </w:rPr>
            </w:pPr>
          </w:p>
        </w:tc>
        <w:tc>
          <w:tcPr>
            <w:tcW w:w="5376" w:type="dxa"/>
            <w:vMerge/>
            <w:tcBorders>
              <w:top w:val="nil"/>
              <w:left w:val="single" w:sz="8" w:space="0" w:color="auto"/>
              <w:bottom w:val="single" w:sz="8" w:space="0" w:color="000000"/>
              <w:right w:val="single" w:sz="8" w:space="0" w:color="auto"/>
            </w:tcBorders>
            <w:vAlign w:val="center"/>
            <w:hideMark/>
          </w:tcPr>
          <w:p w14:paraId="0558A37C"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r>
      <w:tr w:rsidR="00D14DF5" w:rsidRPr="00D14DF5" w14:paraId="7C74C840" w14:textId="77777777" w:rsidTr="00D14DF5">
        <w:trPr>
          <w:trHeight w:val="154"/>
        </w:trPr>
        <w:tc>
          <w:tcPr>
            <w:tcW w:w="429" w:type="dxa"/>
            <w:vMerge/>
            <w:tcBorders>
              <w:top w:val="single" w:sz="8" w:space="0" w:color="auto"/>
              <w:left w:val="single" w:sz="8" w:space="0" w:color="auto"/>
              <w:bottom w:val="single" w:sz="8" w:space="0" w:color="000000"/>
              <w:right w:val="single" w:sz="4" w:space="0" w:color="auto"/>
            </w:tcBorders>
            <w:vAlign w:val="center"/>
            <w:hideMark/>
          </w:tcPr>
          <w:p w14:paraId="58A75A2A" w14:textId="77777777" w:rsidR="00D14DF5" w:rsidRPr="00D14DF5" w:rsidRDefault="00D14DF5" w:rsidP="00D14DF5">
            <w:pPr>
              <w:spacing w:after="0" w:line="240" w:lineRule="auto"/>
              <w:rPr>
                <w:rFonts w:ascii="Times New Roman" w:eastAsia="Times New Roman" w:hAnsi="Times New Roman" w:cs="Times New Roman"/>
                <w:sz w:val="14"/>
                <w:szCs w:val="14"/>
                <w:lang w:eastAsia="lv-LV"/>
              </w:rPr>
            </w:pPr>
          </w:p>
        </w:tc>
        <w:tc>
          <w:tcPr>
            <w:tcW w:w="3824" w:type="dxa"/>
            <w:vMerge/>
            <w:tcBorders>
              <w:top w:val="single" w:sz="8" w:space="0" w:color="auto"/>
              <w:left w:val="single" w:sz="4" w:space="0" w:color="auto"/>
              <w:bottom w:val="single" w:sz="8" w:space="0" w:color="000000"/>
              <w:right w:val="nil"/>
            </w:tcBorders>
            <w:vAlign w:val="center"/>
            <w:hideMark/>
          </w:tcPr>
          <w:p w14:paraId="273AD54D"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c>
          <w:tcPr>
            <w:tcW w:w="241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1715AEDC"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lang w:eastAsia="lv-LV"/>
              </w:rPr>
            </w:pPr>
            <w:r w:rsidRPr="00D14DF5">
              <w:rPr>
                <w:rFonts w:ascii="Times New Roman" w:eastAsia="Times New Roman" w:hAnsi="Times New Roman" w:cs="Times New Roman"/>
                <w:b/>
                <w:bCs/>
                <w:sz w:val="14"/>
                <w:szCs w:val="14"/>
                <w:lang w:eastAsia="lv-LV"/>
              </w:rPr>
              <w:t>1 komanda</w:t>
            </w:r>
          </w:p>
        </w:tc>
        <w:tc>
          <w:tcPr>
            <w:tcW w:w="2409" w:type="dxa"/>
            <w:gridSpan w:val="2"/>
            <w:tcBorders>
              <w:top w:val="single" w:sz="4" w:space="0" w:color="auto"/>
              <w:left w:val="nil"/>
              <w:bottom w:val="single" w:sz="8" w:space="0" w:color="auto"/>
              <w:right w:val="single" w:sz="8" w:space="0" w:color="000000"/>
            </w:tcBorders>
            <w:shd w:val="clear" w:color="auto" w:fill="auto"/>
            <w:vAlign w:val="center"/>
            <w:hideMark/>
          </w:tcPr>
          <w:p w14:paraId="35E1F721" w14:textId="77777777" w:rsidR="00D14DF5" w:rsidRPr="00D14DF5" w:rsidRDefault="00D14DF5" w:rsidP="00D14DF5">
            <w:pPr>
              <w:spacing w:after="0" w:line="240" w:lineRule="auto"/>
              <w:jc w:val="center"/>
              <w:rPr>
                <w:rFonts w:ascii="Times New Roman" w:eastAsia="Times New Roman" w:hAnsi="Times New Roman" w:cs="Times New Roman"/>
                <w:b/>
                <w:bCs/>
                <w:sz w:val="14"/>
                <w:szCs w:val="14"/>
                <w:u w:val="single"/>
                <w:lang w:eastAsia="lv-LV"/>
              </w:rPr>
            </w:pPr>
            <w:r w:rsidRPr="00D14DF5">
              <w:rPr>
                <w:rFonts w:ascii="Times New Roman" w:eastAsia="Times New Roman" w:hAnsi="Times New Roman" w:cs="Times New Roman"/>
                <w:b/>
                <w:bCs/>
                <w:sz w:val="14"/>
                <w:szCs w:val="14"/>
                <w:u w:val="single"/>
                <w:lang w:eastAsia="lv-LV"/>
              </w:rPr>
              <w:t xml:space="preserve">  3 komandas</w:t>
            </w:r>
          </w:p>
        </w:tc>
        <w:tc>
          <w:tcPr>
            <w:tcW w:w="5376" w:type="dxa"/>
            <w:vMerge/>
            <w:tcBorders>
              <w:top w:val="nil"/>
              <w:left w:val="single" w:sz="8" w:space="0" w:color="auto"/>
              <w:bottom w:val="single" w:sz="8" w:space="0" w:color="000000"/>
              <w:right w:val="single" w:sz="8" w:space="0" w:color="auto"/>
            </w:tcBorders>
            <w:vAlign w:val="center"/>
            <w:hideMark/>
          </w:tcPr>
          <w:p w14:paraId="38D27239" w14:textId="77777777" w:rsidR="00D14DF5" w:rsidRPr="00D14DF5" w:rsidRDefault="00D14DF5" w:rsidP="00D14DF5">
            <w:pPr>
              <w:spacing w:after="0" w:line="240" w:lineRule="auto"/>
              <w:rPr>
                <w:rFonts w:ascii="Times New Roman" w:eastAsia="Times New Roman" w:hAnsi="Times New Roman" w:cs="Times New Roman"/>
                <w:b/>
                <w:bCs/>
                <w:sz w:val="14"/>
                <w:szCs w:val="14"/>
                <w:lang w:eastAsia="lv-LV"/>
              </w:rPr>
            </w:pPr>
          </w:p>
        </w:tc>
      </w:tr>
      <w:tr w:rsidR="00D14DF5" w:rsidRPr="00D14DF5" w14:paraId="09629281" w14:textId="77777777" w:rsidTr="00D14DF5">
        <w:trPr>
          <w:trHeight w:val="249"/>
        </w:trPr>
        <w:tc>
          <w:tcPr>
            <w:tcW w:w="429" w:type="dxa"/>
            <w:tcBorders>
              <w:top w:val="nil"/>
              <w:left w:val="single" w:sz="8" w:space="0" w:color="auto"/>
              <w:bottom w:val="single" w:sz="8" w:space="0" w:color="auto"/>
              <w:right w:val="single" w:sz="4" w:space="0" w:color="auto"/>
            </w:tcBorders>
            <w:shd w:val="clear" w:color="000000" w:fill="92D050"/>
            <w:vAlign w:val="center"/>
            <w:hideMark/>
          </w:tcPr>
          <w:p w14:paraId="27332D65" w14:textId="77777777" w:rsidR="00D14DF5" w:rsidRPr="00D14DF5" w:rsidRDefault="00D14DF5" w:rsidP="00D14DF5">
            <w:pPr>
              <w:spacing w:after="0" w:line="240" w:lineRule="auto"/>
              <w:jc w:val="center"/>
              <w:rPr>
                <w:rFonts w:ascii="Times New Roman" w:eastAsia="Times New Roman" w:hAnsi="Times New Roman" w:cs="Times New Roman"/>
                <w:b/>
                <w:bCs/>
                <w:sz w:val="20"/>
                <w:szCs w:val="20"/>
                <w:lang w:eastAsia="lv-LV"/>
              </w:rPr>
            </w:pPr>
            <w:r w:rsidRPr="00D14DF5">
              <w:rPr>
                <w:rFonts w:ascii="Times New Roman" w:eastAsia="Times New Roman" w:hAnsi="Times New Roman" w:cs="Times New Roman"/>
                <w:b/>
                <w:bCs/>
                <w:sz w:val="20"/>
                <w:szCs w:val="20"/>
                <w:lang w:eastAsia="lv-LV"/>
              </w:rPr>
              <w:t>5</w:t>
            </w:r>
          </w:p>
        </w:tc>
        <w:tc>
          <w:tcPr>
            <w:tcW w:w="3824" w:type="dxa"/>
            <w:tcBorders>
              <w:top w:val="single" w:sz="8" w:space="0" w:color="auto"/>
              <w:left w:val="nil"/>
              <w:bottom w:val="single" w:sz="8" w:space="0" w:color="auto"/>
              <w:right w:val="nil"/>
            </w:tcBorders>
            <w:shd w:val="clear" w:color="000000" w:fill="92D050"/>
            <w:vAlign w:val="center"/>
            <w:hideMark/>
          </w:tcPr>
          <w:p w14:paraId="71615621" w14:textId="77777777" w:rsidR="00D14DF5" w:rsidRPr="00D14DF5" w:rsidRDefault="00D14DF5" w:rsidP="00D14DF5">
            <w:pPr>
              <w:spacing w:after="0" w:line="240" w:lineRule="auto"/>
              <w:jc w:val="right"/>
              <w:rPr>
                <w:rFonts w:ascii="Times New Roman" w:eastAsia="Times New Roman" w:hAnsi="Times New Roman" w:cs="Times New Roman"/>
                <w:b/>
                <w:bCs/>
                <w:sz w:val="20"/>
                <w:szCs w:val="20"/>
                <w:lang w:eastAsia="lv-LV"/>
              </w:rPr>
            </w:pPr>
            <w:r w:rsidRPr="00D14DF5">
              <w:rPr>
                <w:rFonts w:ascii="Times New Roman" w:eastAsia="Times New Roman" w:hAnsi="Times New Roman" w:cs="Times New Roman"/>
                <w:b/>
                <w:bCs/>
                <w:sz w:val="20"/>
                <w:szCs w:val="20"/>
                <w:lang w:eastAsia="lv-LV"/>
              </w:rPr>
              <w:t xml:space="preserve">Izmaksas KOPĀ gadā               euro                                                                                                                                                                                             </w:t>
            </w:r>
          </w:p>
        </w:tc>
        <w:tc>
          <w:tcPr>
            <w:tcW w:w="1134" w:type="dxa"/>
            <w:tcBorders>
              <w:top w:val="single" w:sz="8" w:space="0" w:color="auto"/>
              <w:left w:val="single" w:sz="8" w:space="0" w:color="auto"/>
              <w:bottom w:val="single" w:sz="8" w:space="0" w:color="auto"/>
              <w:right w:val="single" w:sz="4" w:space="0" w:color="000000"/>
            </w:tcBorders>
            <w:shd w:val="clear" w:color="000000" w:fill="92D050"/>
            <w:vAlign w:val="center"/>
            <w:hideMark/>
          </w:tcPr>
          <w:p w14:paraId="3E32130B" w14:textId="77777777" w:rsidR="00D14DF5" w:rsidRPr="00D14DF5" w:rsidRDefault="00D14DF5" w:rsidP="00D14DF5">
            <w:pPr>
              <w:spacing w:after="0" w:line="240" w:lineRule="auto"/>
              <w:jc w:val="center"/>
              <w:rPr>
                <w:rFonts w:ascii="Times New Roman" w:eastAsia="Times New Roman" w:hAnsi="Times New Roman" w:cs="Times New Roman"/>
                <w:sz w:val="20"/>
                <w:szCs w:val="20"/>
                <w:lang w:eastAsia="lv-LV"/>
              </w:rPr>
            </w:pPr>
            <w:r w:rsidRPr="00D14DF5">
              <w:rPr>
                <w:rFonts w:ascii="Times New Roman" w:eastAsia="Times New Roman" w:hAnsi="Times New Roman" w:cs="Times New Roman"/>
                <w:sz w:val="20"/>
                <w:szCs w:val="20"/>
                <w:lang w:eastAsia="lv-LV"/>
              </w:rPr>
              <w:t>14 529.85</w:t>
            </w:r>
          </w:p>
        </w:tc>
        <w:tc>
          <w:tcPr>
            <w:tcW w:w="1276" w:type="dxa"/>
            <w:tcBorders>
              <w:top w:val="single" w:sz="8" w:space="0" w:color="auto"/>
              <w:left w:val="nil"/>
              <w:bottom w:val="single" w:sz="8" w:space="0" w:color="auto"/>
              <w:right w:val="single" w:sz="8" w:space="0" w:color="000000"/>
            </w:tcBorders>
            <w:shd w:val="clear" w:color="000000" w:fill="92D050"/>
            <w:vAlign w:val="center"/>
            <w:hideMark/>
          </w:tcPr>
          <w:p w14:paraId="22116BEF" w14:textId="77777777" w:rsidR="00D14DF5" w:rsidRPr="00D14DF5" w:rsidRDefault="00D14DF5" w:rsidP="00D14DF5">
            <w:pPr>
              <w:spacing w:after="0" w:line="240" w:lineRule="auto"/>
              <w:jc w:val="right"/>
              <w:rPr>
                <w:rFonts w:ascii="Times New Roman" w:eastAsia="Times New Roman" w:hAnsi="Times New Roman" w:cs="Times New Roman"/>
                <w:b/>
                <w:bCs/>
                <w:sz w:val="20"/>
                <w:szCs w:val="20"/>
                <w:lang w:eastAsia="lv-LV"/>
              </w:rPr>
            </w:pPr>
            <w:r w:rsidRPr="00D14DF5">
              <w:rPr>
                <w:rFonts w:ascii="Times New Roman" w:eastAsia="Times New Roman" w:hAnsi="Times New Roman" w:cs="Times New Roman"/>
                <w:b/>
                <w:bCs/>
                <w:sz w:val="20"/>
                <w:szCs w:val="20"/>
                <w:lang w:eastAsia="lv-LV"/>
              </w:rPr>
              <w:t>174 358.25</w:t>
            </w:r>
          </w:p>
        </w:tc>
        <w:tc>
          <w:tcPr>
            <w:tcW w:w="1134" w:type="dxa"/>
            <w:tcBorders>
              <w:top w:val="single" w:sz="8" w:space="0" w:color="auto"/>
              <w:left w:val="nil"/>
              <w:bottom w:val="single" w:sz="8" w:space="0" w:color="auto"/>
              <w:right w:val="nil"/>
            </w:tcBorders>
            <w:shd w:val="clear" w:color="000000" w:fill="92D050"/>
            <w:vAlign w:val="center"/>
            <w:hideMark/>
          </w:tcPr>
          <w:p w14:paraId="1166689F" w14:textId="77777777" w:rsidR="00D14DF5" w:rsidRPr="00D14DF5" w:rsidRDefault="00D14DF5" w:rsidP="00D14DF5">
            <w:pPr>
              <w:spacing w:after="0" w:line="240" w:lineRule="auto"/>
              <w:jc w:val="right"/>
              <w:rPr>
                <w:rFonts w:ascii="Times New Roman" w:eastAsia="Times New Roman" w:hAnsi="Times New Roman" w:cs="Times New Roman"/>
                <w:sz w:val="20"/>
                <w:szCs w:val="20"/>
                <w:lang w:eastAsia="lv-LV"/>
              </w:rPr>
            </w:pPr>
            <w:r w:rsidRPr="00D14DF5">
              <w:rPr>
                <w:rFonts w:ascii="Times New Roman" w:eastAsia="Times New Roman" w:hAnsi="Times New Roman" w:cs="Times New Roman"/>
                <w:sz w:val="20"/>
                <w:szCs w:val="20"/>
                <w:lang w:eastAsia="lv-LV"/>
              </w:rPr>
              <w:t>43 589.56</w:t>
            </w:r>
          </w:p>
        </w:tc>
        <w:tc>
          <w:tcPr>
            <w:tcW w:w="1275" w:type="dxa"/>
            <w:tcBorders>
              <w:top w:val="single" w:sz="8" w:space="0" w:color="auto"/>
              <w:left w:val="single" w:sz="4" w:space="0" w:color="auto"/>
              <w:bottom w:val="single" w:sz="8" w:space="0" w:color="auto"/>
              <w:right w:val="single" w:sz="8" w:space="0" w:color="000000"/>
            </w:tcBorders>
            <w:shd w:val="clear" w:color="000000" w:fill="92D050"/>
            <w:vAlign w:val="center"/>
            <w:hideMark/>
          </w:tcPr>
          <w:p w14:paraId="20C86977" w14:textId="77777777" w:rsidR="00D14DF5" w:rsidRPr="00D14DF5" w:rsidRDefault="00D14DF5" w:rsidP="00D14DF5">
            <w:pPr>
              <w:spacing w:after="0" w:line="240" w:lineRule="auto"/>
              <w:jc w:val="right"/>
              <w:rPr>
                <w:rFonts w:ascii="Times New Roman" w:eastAsia="Times New Roman" w:hAnsi="Times New Roman" w:cs="Times New Roman"/>
                <w:b/>
                <w:bCs/>
                <w:sz w:val="20"/>
                <w:szCs w:val="20"/>
                <w:u w:val="single"/>
                <w:lang w:eastAsia="lv-LV"/>
              </w:rPr>
            </w:pPr>
            <w:r w:rsidRPr="00D14DF5">
              <w:rPr>
                <w:rFonts w:ascii="Times New Roman" w:eastAsia="Times New Roman" w:hAnsi="Times New Roman" w:cs="Times New Roman"/>
                <w:b/>
                <w:bCs/>
                <w:sz w:val="20"/>
                <w:szCs w:val="20"/>
                <w:u w:val="single"/>
                <w:lang w:eastAsia="lv-LV"/>
              </w:rPr>
              <w:t>523 067.00</w:t>
            </w:r>
          </w:p>
        </w:tc>
        <w:tc>
          <w:tcPr>
            <w:tcW w:w="5376" w:type="dxa"/>
            <w:tcBorders>
              <w:top w:val="nil"/>
              <w:left w:val="nil"/>
              <w:bottom w:val="single" w:sz="8" w:space="0" w:color="auto"/>
              <w:right w:val="single" w:sz="8" w:space="0" w:color="auto"/>
            </w:tcBorders>
            <w:shd w:val="clear" w:color="000000" w:fill="92D050"/>
            <w:vAlign w:val="center"/>
            <w:hideMark/>
          </w:tcPr>
          <w:p w14:paraId="4382BB91" w14:textId="77777777" w:rsidR="00D14DF5" w:rsidRPr="00D14DF5" w:rsidRDefault="00D14DF5" w:rsidP="00D14DF5">
            <w:pPr>
              <w:spacing w:after="0" w:line="240" w:lineRule="auto"/>
              <w:rPr>
                <w:rFonts w:ascii="Times New Roman" w:eastAsia="Times New Roman" w:hAnsi="Times New Roman" w:cs="Times New Roman"/>
                <w:i/>
                <w:iCs/>
                <w:sz w:val="20"/>
                <w:szCs w:val="20"/>
                <w:lang w:eastAsia="lv-LV"/>
              </w:rPr>
            </w:pPr>
            <w:r w:rsidRPr="00D14DF5">
              <w:rPr>
                <w:rFonts w:ascii="Times New Roman" w:eastAsia="Times New Roman" w:hAnsi="Times New Roman" w:cs="Times New Roman"/>
                <w:i/>
                <w:iCs/>
                <w:sz w:val="20"/>
                <w:szCs w:val="20"/>
                <w:lang w:eastAsia="lv-LV"/>
              </w:rPr>
              <w:t>Pakalpojuma nodrošināšanas izmaksas (tabula 3. + tabula 4.)</w:t>
            </w:r>
          </w:p>
        </w:tc>
      </w:tr>
    </w:tbl>
    <w:p w14:paraId="5333B4E0" w14:textId="77777777" w:rsidR="001D13A3" w:rsidRDefault="001D13A3" w:rsidP="00081138">
      <w:pPr>
        <w:spacing w:after="0" w:line="240" w:lineRule="auto"/>
        <w:ind w:right="43"/>
        <w:rPr>
          <w:rFonts w:ascii="Times New Roman" w:eastAsia="Times New Roman" w:hAnsi="Times New Roman" w:cs="Times New Roman"/>
          <w:sz w:val="24"/>
          <w:szCs w:val="24"/>
        </w:rPr>
      </w:pPr>
    </w:p>
    <w:p w14:paraId="0FB696BA" w14:textId="6E692816" w:rsidR="001D13A3" w:rsidRDefault="001D13A3" w:rsidP="00081138">
      <w:pPr>
        <w:spacing w:after="0" w:line="240" w:lineRule="auto"/>
        <w:ind w:right="43"/>
        <w:rPr>
          <w:rFonts w:ascii="Times New Roman" w:eastAsia="Times New Roman" w:hAnsi="Times New Roman" w:cs="Times New Roman"/>
          <w:sz w:val="24"/>
          <w:szCs w:val="24"/>
        </w:rPr>
        <w:sectPr w:rsidR="001D13A3" w:rsidSect="00081138">
          <w:pgSz w:w="16838" w:h="11906" w:orient="landscape"/>
          <w:pgMar w:top="1134" w:right="1440" w:bottom="1134" w:left="1440" w:header="709" w:footer="709" w:gutter="0"/>
          <w:cols w:space="708"/>
          <w:docGrid w:linePitch="360"/>
        </w:sectPr>
      </w:pPr>
    </w:p>
    <w:p w14:paraId="46033BCB" w14:textId="1BAAD568" w:rsidR="00652F54" w:rsidRPr="00D67F2A" w:rsidRDefault="00652F54" w:rsidP="00081138">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Pr="00D67F2A">
        <w:rPr>
          <w:rFonts w:ascii="Times New Roman" w:eastAsia="Times New Roman" w:hAnsi="Times New Roman" w:cs="Times New Roman"/>
          <w:sz w:val="24"/>
          <w:szCs w:val="24"/>
          <w:lang w:eastAsia="lv-LV"/>
        </w:rPr>
        <w:t xml:space="preserve">. pielikums </w:t>
      </w:r>
    </w:p>
    <w:p w14:paraId="0519C17A" w14:textId="1D3F7C52" w:rsidR="00652F54" w:rsidRPr="00D67F2A" w:rsidRDefault="00652F54" w:rsidP="00652F54">
      <w:pPr>
        <w:spacing w:after="0"/>
        <w:jc w:val="right"/>
        <w:rPr>
          <w:rFonts w:ascii="Times New Roman" w:eastAsia="Times New Roman" w:hAnsi="Times New Roman" w:cs="Times New Roman"/>
          <w:sz w:val="24"/>
          <w:szCs w:val="24"/>
          <w:lang w:eastAsia="lv-LV"/>
        </w:rPr>
      </w:pPr>
      <w:r w:rsidRPr="00D67F2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D67F2A">
        <w:rPr>
          <w:rFonts w:ascii="Times New Roman" w:eastAsia="Times New Roman" w:hAnsi="Times New Roman" w:cs="Times New Roman"/>
          <w:sz w:val="24"/>
          <w:szCs w:val="24"/>
          <w:lang w:eastAsia="lv-LV"/>
        </w:rPr>
        <w:t xml:space="preserve"> gada __</w:t>
      </w:r>
      <w:r w:rsidR="00BD2D3A">
        <w:rPr>
          <w:rFonts w:ascii="Times New Roman" w:eastAsia="Times New Roman" w:hAnsi="Times New Roman" w:cs="Times New Roman"/>
          <w:sz w:val="24"/>
          <w:szCs w:val="24"/>
          <w:lang w:eastAsia="lv-LV"/>
        </w:rPr>
        <w:t>februāra</w:t>
      </w:r>
      <w:r w:rsidRPr="00D67F2A">
        <w:rPr>
          <w:rFonts w:ascii="Times New Roman" w:eastAsia="Times New Roman" w:hAnsi="Times New Roman" w:cs="Times New Roman"/>
          <w:sz w:val="24"/>
          <w:szCs w:val="24"/>
          <w:lang w:eastAsia="lv-LV"/>
        </w:rPr>
        <w:t xml:space="preserve"> </w:t>
      </w:r>
    </w:p>
    <w:p w14:paraId="3B2A99B3" w14:textId="03C9CAA1" w:rsidR="00652F54" w:rsidRDefault="00652F54" w:rsidP="00652F54">
      <w:pPr>
        <w:spacing w:after="0" w:line="240" w:lineRule="auto"/>
        <w:ind w:right="43"/>
        <w:jc w:val="right"/>
        <w:rPr>
          <w:rFonts w:ascii="Times New Roman" w:eastAsia="Times New Roman" w:hAnsi="Times New Roman" w:cs="Times New Roman"/>
          <w:sz w:val="24"/>
          <w:szCs w:val="24"/>
          <w:lang w:eastAsia="lv-LV"/>
        </w:rPr>
      </w:pPr>
      <w:r w:rsidRPr="00D67F2A">
        <w:rPr>
          <w:rFonts w:ascii="Times New Roman" w:eastAsia="Times New Roman" w:hAnsi="Times New Roman" w:cs="Times New Roman"/>
          <w:sz w:val="24"/>
          <w:szCs w:val="24"/>
          <w:lang w:eastAsia="lv-LV"/>
        </w:rPr>
        <w:t>Vienošanās Nr.</w:t>
      </w:r>
      <w:r>
        <w:rPr>
          <w:rFonts w:ascii="Times New Roman" w:eastAsia="Times New Roman" w:hAnsi="Times New Roman" w:cs="Times New Roman"/>
          <w:sz w:val="24"/>
          <w:szCs w:val="24"/>
          <w:lang w:eastAsia="lv-LV"/>
        </w:rPr>
        <w:t>3</w:t>
      </w:r>
      <w:r w:rsidRPr="00D67F2A">
        <w:rPr>
          <w:rFonts w:ascii="Times New Roman" w:eastAsia="Times New Roman" w:hAnsi="Times New Roman" w:cs="Times New Roman"/>
          <w:sz w:val="24"/>
          <w:szCs w:val="24"/>
          <w:lang w:eastAsia="lv-LV"/>
        </w:rPr>
        <w:t xml:space="preserve"> LM2020/24-1-04/5e/</w:t>
      </w:r>
      <w:r>
        <w:rPr>
          <w:rFonts w:ascii="Times New Roman" w:eastAsia="Times New Roman" w:hAnsi="Times New Roman" w:cs="Times New Roman"/>
          <w:sz w:val="24"/>
          <w:szCs w:val="24"/>
          <w:lang w:eastAsia="lv-LV"/>
        </w:rPr>
        <w:t>3</w:t>
      </w:r>
    </w:p>
    <w:p w14:paraId="6F6F3FC7" w14:textId="77777777" w:rsidR="00652F54" w:rsidRDefault="00652F54" w:rsidP="00652F54">
      <w:pPr>
        <w:spacing w:after="0" w:line="240" w:lineRule="auto"/>
        <w:ind w:right="43"/>
        <w:jc w:val="right"/>
        <w:rPr>
          <w:rFonts w:ascii="Times New Roman" w:eastAsia="Times New Roman" w:hAnsi="Times New Roman" w:cs="Times New Roman"/>
          <w:sz w:val="24"/>
          <w:szCs w:val="24"/>
        </w:rPr>
      </w:pPr>
    </w:p>
    <w:p w14:paraId="4C452837" w14:textId="5DD478C9" w:rsidR="00652F54" w:rsidRPr="00D67F2A" w:rsidRDefault="00C20ADA" w:rsidP="00652F54">
      <w:pPr>
        <w:spacing w:after="0" w:line="240" w:lineRule="auto"/>
        <w:ind w:right="4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67F2A" w:rsidRPr="00D67F2A">
        <w:rPr>
          <w:rFonts w:ascii="Times New Roman" w:eastAsia="Times New Roman" w:hAnsi="Times New Roman" w:cs="Times New Roman"/>
          <w:sz w:val="24"/>
          <w:szCs w:val="24"/>
        </w:rPr>
        <w:t>.pielikums</w:t>
      </w:r>
    </w:p>
    <w:p w14:paraId="22781E54" w14:textId="4C72422F" w:rsidR="00D67F2A" w:rsidRPr="00D67F2A" w:rsidRDefault="00D67F2A" w:rsidP="00D67F2A">
      <w:pPr>
        <w:spacing w:after="0" w:line="240" w:lineRule="auto"/>
        <w:ind w:right="43"/>
        <w:jc w:val="right"/>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 xml:space="preserve">2020.gada </w:t>
      </w:r>
      <w:r>
        <w:rPr>
          <w:rFonts w:ascii="Times New Roman" w:eastAsia="Times New Roman" w:hAnsi="Times New Roman" w:cs="Times New Roman"/>
          <w:sz w:val="24"/>
          <w:szCs w:val="24"/>
        </w:rPr>
        <w:t>06.marta</w:t>
      </w:r>
      <w:r w:rsidRPr="00D67F2A">
        <w:rPr>
          <w:rFonts w:ascii="Times New Roman" w:eastAsia="Times New Roman" w:hAnsi="Times New Roman" w:cs="Times New Roman"/>
          <w:sz w:val="24"/>
          <w:szCs w:val="24"/>
        </w:rPr>
        <w:t xml:space="preserve"> valsts pārvaldes deleģētā </w:t>
      </w:r>
    </w:p>
    <w:p w14:paraId="75305275" w14:textId="4D138ED0" w:rsidR="00D67F2A" w:rsidRPr="00D67F2A" w:rsidRDefault="00D67F2A" w:rsidP="00D67F2A">
      <w:pPr>
        <w:spacing w:after="0" w:line="240" w:lineRule="auto"/>
        <w:ind w:right="43"/>
        <w:jc w:val="right"/>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uzdevuma veikšanas līgumam Nr. LM2020/24-1-04/</w:t>
      </w:r>
      <w:r>
        <w:rPr>
          <w:rFonts w:ascii="Times New Roman" w:eastAsia="Times New Roman" w:hAnsi="Times New Roman" w:cs="Times New Roman"/>
          <w:sz w:val="24"/>
          <w:szCs w:val="24"/>
        </w:rPr>
        <w:t>5e</w:t>
      </w:r>
    </w:p>
    <w:p w14:paraId="291C7894" w14:textId="77777777" w:rsidR="00D67F2A" w:rsidRPr="00D67F2A" w:rsidRDefault="00D67F2A" w:rsidP="00D67F2A">
      <w:pPr>
        <w:spacing w:after="0" w:line="240" w:lineRule="auto"/>
        <w:ind w:right="43"/>
        <w:rPr>
          <w:rFonts w:ascii="Times New Roman" w:eastAsia="Times New Roman" w:hAnsi="Times New Roman" w:cs="Times New Roman"/>
          <w:b/>
          <w:sz w:val="26"/>
          <w:szCs w:val="26"/>
        </w:rPr>
      </w:pPr>
    </w:p>
    <w:p w14:paraId="444A8096" w14:textId="1521E72B" w:rsidR="00D67F2A" w:rsidRPr="00D67F2A" w:rsidRDefault="00D67F2A" w:rsidP="00D67F2A">
      <w:pPr>
        <w:spacing w:after="0" w:line="240" w:lineRule="auto"/>
        <w:ind w:right="43"/>
        <w:jc w:val="center"/>
        <w:rPr>
          <w:rFonts w:ascii="Times New Roman" w:eastAsia="Times New Roman" w:hAnsi="Times New Roman" w:cs="Times New Roman"/>
          <w:b/>
          <w:sz w:val="26"/>
          <w:szCs w:val="26"/>
        </w:rPr>
      </w:pPr>
      <w:r w:rsidRPr="00D67F2A">
        <w:rPr>
          <w:rFonts w:ascii="Times New Roman" w:eastAsia="Times New Roman" w:hAnsi="Times New Roman" w:cs="Times New Roman"/>
          <w:b/>
          <w:sz w:val="26"/>
          <w:szCs w:val="26"/>
        </w:rPr>
        <w:t>Pakalpojuma "Psihosociālā rehabilitācija paliatīvajā aprūpē esošajiem bērniem un viņu ģimenes locekļiem" kvantitatīvie un kvalitatīvie rādītāji 202</w:t>
      </w:r>
      <w:r w:rsidR="00C20ADA">
        <w:rPr>
          <w:rFonts w:ascii="Times New Roman" w:eastAsia="Times New Roman" w:hAnsi="Times New Roman" w:cs="Times New Roman"/>
          <w:b/>
          <w:sz w:val="26"/>
          <w:szCs w:val="26"/>
        </w:rPr>
        <w:t>1</w:t>
      </w:r>
      <w:r w:rsidRPr="00D67F2A">
        <w:rPr>
          <w:rFonts w:ascii="Times New Roman" w:eastAsia="Times New Roman" w:hAnsi="Times New Roman" w:cs="Times New Roman"/>
          <w:b/>
          <w:sz w:val="26"/>
          <w:szCs w:val="26"/>
        </w:rPr>
        <w:t>.gadam</w:t>
      </w:r>
    </w:p>
    <w:tbl>
      <w:tblPr>
        <w:tblW w:w="9946" w:type="dxa"/>
        <w:tblInd w:w="108" w:type="dxa"/>
        <w:tblLook w:val="04A0" w:firstRow="1" w:lastRow="0" w:firstColumn="1" w:lastColumn="0" w:noHBand="0" w:noVBand="1"/>
      </w:tblPr>
      <w:tblGrid>
        <w:gridCol w:w="721"/>
        <w:gridCol w:w="5834"/>
        <w:gridCol w:w="1134"/>
        <w:gridCol w:w="2257"/>
      </w:tblGrid>
      <w:tr w:rsidR="00D67F2A" w:rsidRPr="00D67F2A" w14:paraId="783E8E58" w14:textId="77777777" w:rsidTr="00A74882">
        <w:trPr>
          <w:trHeight w:val="645"/>
        </w:trPr>
        <w:tc>
          <w:tcPr>
            <w:tcW w:w="9946" w:type="dxa"/>
            <w:gridSpan w:val="4"/>
            <w:tcBorders>
              <w:top w:val="nil"/>
              <w:left w:val="nil"/>
              <w:bottom w:val="single" w:sz="4" w:space="0" w:color="auto"/>
              <w:right w:val="nil"/>
            </w:tcBorders>
            <w:shd w:val="clear" w:color="auto" w:fill="auto"/>
            <w:noWrap/>
            <w:vAlign w:val="bottom"/>
            <w:hideMark/>
          </w:tcPr>
          <w:p w14:paraId="7933C485"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8"/>
                <w:szCs w:val="28"/>
              </w:rPr>
            </w:pPr>
          </w:p>
          <w:p w14:paraId="52070DD6"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8"/>
                <w:szCs w:val="28"/>
              </w:rPr>
            </w:pPr>
          </w:p>
          <w:p w14:paraId="73AABDC1"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8"/>
                <w:szCs w:val="28"/>
                <w:lang w:eastAsia="lv-LV"/>
              </w:rPr>
            </w:pPr>
            <w:r w:rsidRPr="00D67F2A">
              <w:rPr>
                <w:rFonts w:ascii="Times New Roman" w:eastAsia="Times New Roman" w:hAnsi="Times New Roman" w:cs="Times New Roman"/>
                <w:b/>
                <w:bCs/>
                <w:color w:val="000000"/>
                <w:sz w:val="28"/>
                <w:szCs w:val="28"/>
              </w:rPr>
              <w:t>Kvantitatīvie rādītāji</w:t>
            </w:r>
          </w:p>
        </w:tc>
      </w:tr>
      <w:tr w:rsidR="00D67F2A" w:rsidRPr="00D67F2A" w14:paraId="709099CE" w14:textId="77777777" w:rsidTr="00A74882">
        <w:trPr>
          <w:trHeight w:val="360"/>
        </w:trPr>
        <w:tc>
          <w:tcPr>
            <w:tcW w:w="721" w:type="dxa"/>
            <w:vMerge w:val="restart"/>
            <w:tcBorders>
              <w:top w:val="nil"/>
              <w:left w:val="single" w:sz="4" w:space="0" w:color="auto"/>
              <w:bottom w:val="single" w:sz="4" w:space="0" w:color="000000"/>
              <w:right w:val="single" w:sz="4" w:space="0" w:color="auto"/>
            </w:tcBorders>
            <w:shd w:val="clear" w:color="auto" w:fill="auto"/>
            <w:vAlign w:val="bottom"/>
            <w:hideMark/>
          </w:tcPr>
          <w:p w14:paraId="12E7C247" w14:textId="77777777" w:rsidR="00D67F2A" w:rsidRPr="00D67F2A" w:rsidRDefault="00D67F2A" w:rsidP="00D67F2A">
            <w:pPr>
              <w:spacing w:after="0" w:line="240" w:lineRule="auto"/>
              <w:jc w:val="center"/>
              <w:rPr>
                <w:rFonts w:ascii="Times New Roman" w:eastAsia="Times New Roman" w:hAnsi="Times New Roman" w:cs="Times New Roman"/>
                <w:color w:val="000000"/>
                <w:sz w:val="18"/>
                <w:szCs w:val="18"/>
              </w:rPr>
            </w:pPr>
            <w:r w:rsidRPr="00D67F2A">
              <w:rPr>
                <w:rFonts w:ascii="Times New Roman" w:eastAsia="Times New Roman" w:hAnsi="Times New Roman" w:cs="Times New Roman"/>
                <w:color w:val="000000"/>
                <w:sz w:val="18"/>
                <w:szCs w:val="18"/>
              </w:rPr>
              <w:t>Nr.p.k.</w:t>
            </w:r>
          </w:p>
        </w:tc>
        <w:tc>
          <w:tcPr>
            <w:tcW w:w="5834" w:type="dxa"/>
            <w:vMerge w:val="restart"/>
            <w:tcBorders>
              <w:top w:val="nil"/>
              <w:left w:val="single" w:sz="4" w:space="0" w:color="auto"/>
              <w:bottom w:val="single" w:sz="4" w:space="0" w:color="000000"/>
              <w:right w:val="single" w:sz="4" w:space="0" w:color="auto"/>
            </w:tcBorders>
            <w:shd w:val="clear" w:color="auto" w:fill="auto"/>
            <w:vAlign w:val="bottom"/>
            <w:hideMark/>
          </w:tcPr>
          <w:p w14:paraId="6014DE74" w14:textId="77777777" w:rsidR="00D67F2A" w:rsidRPr="00D67F2A" w:rsidRDefault="00D67F2A" w:rsidP="00D67F2A">
            <w:pPr>
              <w:spacing w:after="0" w:line="240" w:lineRule="auto"/>
              <w:jc w:val="center"/>
              <w:rPr>
                <w:rFonts w:ascii="Times New Roman" w:eastAsia="Times New Roman" w:hAnsi="Times New Roman" w:cs="Times New Roman"/>
                <w:i/>
                <w:iCs/>
                <w:color w:val="000000"/>
                <w:sz w:val="18"/>
                <w:szCs w:val="18"/>
              </w:rPr>
            </w:pPr>
            <w:r w:rsidRPr="00D67F2A">
              <w:rPr>
                <w:rFonts w:ascii="Times New Roman" w:eastAsia="Times New Roman" w:hAnsi="Times New Roman" w:cs="Times New Roman"/>
                <w:i/>
                <w:iCs/>
                <w:color w:val="000000"/>
                <w:sz w:val="18"/>
                <w:szCs w:val="18"/>
              </w:rPr>
              <w:t>Sniegtie psihosociālās rehabilitācijas pakalpojumi un to rādītāji</w:t>
            </w:r>
          </w:p>
        </w:tc>
        <w:tc>
          <w:tcPr>
            <w:tcW w:w="3391" w:type="dxa"/>
            <w:gridSpan w:val="2"/>
            <w:tcBorders>
              <w:top w:val="single" w:sz="4" w:space="0" w:color="auto"/>
              <w:left w:val="nil"/>
              <w:bottom w:val="single" w:sz="4" w:space="0" w:color="auto"/>
              <w:right w:val="single" w:sz="4" w:space="0" w:color="auto"/>
            </w:tcBorders>
            <w:shd w:val="clear" w:color="auto" w:fill="auto"/>
            <w:vAlign w:val="bottom"/>
            <w:hideMark/>
          </w:tcPr>
          <w:p w14:paraId="1BA6FEFB" w14:textId="4AF7BE90" w:rsidR="00D67F2A" w:rsidRPr="00A74882" w:rsidRDefault="00D67F2A" w:rsidP="00D67F2A">
            <w:pPr>
              <w:spacing w:after="0" w:line="240" w:lineRule="auto"/>
              <w:jc w:val="center"/>
              <w:rPr>
                <w:rFonts w:ascii="Times New Roman" w:eastAsia="Times New Roman" w:hAnsi="Times New Roman" w:cs="Times New Roman"/>
                <w:b/>
                <w:bCs/>
                <w:i/>
                <w:iCs/>
                <w:color w:val="000000"/>
                <w:sz w:val="18"/>
                <w:szCs w:val="18"/>
              </w:rPr>
            </w:pPr>
            <w:r w:rsidRPr="00A74882">
              <w:rPr>
                <w:rFonts w:ascii="Times New Roman" w:eastAsia="Times New Roman" w:hAnsi="Times New Roman" w:cs="Times New Roman"/>
                <w:b/>
                <w:bCs/>
                <w:i/>
                <w:iCs/>
                <w:color w:val="000000"/>
                <w:sz w:val="18"/>
                <w:szCs w:val="18"/>
              </w:rPr>
              <w:t>Apjoms 202</w:t>
            </w:r>
            <w:r w:rsidR="00A74882" w:rsidRPr="00A74882">
              <w:rPr>
                <w:rFonts w:ascii="Times New Roman" w:eastAsia="Times New Roman" w:hAnsi="Times New Roman" w:cs="Times New Roman"/>
                <w:b/>
                <w:bCs/>
                <w:i/>
                <w:iCs/>
                <w:color w:val="000000"/>
                <w:sz w:val="18"/>
                <w:szCs w:val="18"/>
              </w:rPr>
              <w:t>1</w:t>
            </w:r>
            <w:r w:rsidRPr="00A74882">
              <w:rPr>
                <w:rFonts w:ascii="Times New Roman" w:eastAsia="Times New Roman" w:hAnsi="Times New Roman" w:cs="Times New Roman"/>
                <w:b/>
                <w:bCs/>
                <w:i/>
                <w:iCs/>
                <w:color w:val="000000"/>
                <w:sz w:val="18"/>
                <w:szCs w:val="18"/>
              </w:rPr>
              <w:t>.gadam</w:t>
            </w:r>
          </w:p>
        </w:tc>
      </w:tr>
      <w:tr w:rsidR="00D67F2A" w:rsidRPr="00D67F2A" w14:paraId="60C6EF6C" w14:textId="77777777" w:rsidTr="00A74882">
        <w:trPr>
          <w:trHeight w:val="375"/>
        </w:trPr>
        <w:tc>
          <w:tcPr>
            <w:tcW w:w="721" w:type="dxa"/>
            <w:vMerge/>
            <w:tcBorders>
              <w:top w:val="nil"/>
              <w:left w:val="single" w:sz="4" w:space="0" w:color="auto"/>
              <w:bottom w:val="single" w:sz="4" w:space="0" w:color="000000"/>
              <w:right w:val="single" w:sz="4" w:space="0" w:color="auto"/>
            </w:tcBorders>
            <w:vAlign w:val="center"/>
            <w:hideMark/>
          </w:tcPr>
          <w:p w14:paraId="76695DA2" w14:textId="77777777" w:rsidR="00D67F2A" w:rsidRPr="00D67F2A" w:rsidRDefault="00D67F2A" w:rsidP="00D67F2A">
            <w:pPr>
              <w:spacing w:after="0" w:line="240" w:lineRule="auto"/>
              <w:rPr>
                <w:rFonts w:ascii="Times New Roman" w:eastAsia="Times New Roman" w:hAnsi="Times New Roman" w:cs="Times New Roman"/>
                <w:color w:val="000000"/>
                <w:sz w:val="18"/>
                <w:szCs w:val="18"/>
              </w:rPr>
            </w:pPr>
          </w:p>
        </w:tc>
        <w:tc>
          <w:tcPr>
            <w:tcW w:w="5834" w:type="dxa"/>
            <w:vMerge/>
            <w:tcBorders>
              <w:top w:val="nil"/>
              <w:left w:val="single" w:sz="4" w:space="0" w:color="auto"/>
              <w:bottom w:val="single" w:sz="4" w:space="0" w:color="000000"/>
              <w:right w:val="single" w:sz="4" w:space="0" w:color="auto"/>
            </w:tcBorders>
            <w:vAlign w:val="center"/>
            <w:hideMark/>
          </w:tcPr>
          <w:p w14:paraId="4339FBF9" w14:textId="77777777" w:rsidR="00D67F2A" w:rsidRPr="00D67F2A" w:rsidRDefault="00D67F2A" w:rsidP="00D67F2A">
            <w:pPr>
              <w:spacing w:after="0" w:line="240" w:lineRule="auto"/>
              <w:rPr>
                <w:rFonts w:ascii="Times New Roman" w:eastAsia="Times New Roman" w:hAnsi="Times New Roman" w:cs="Times New Roman"/>
                <w:i/>
                <w:iCs/>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2845D7F" w14:textId="77777777" w:rsidR="00D67F2A" w:rsidRPr="00A74882" w:rsidRDefault="00D67F2A" w:rsidP="00D67F2A">
            <w:pPr>
              <w:spacing w:after="0" w:line="240" w:lineRule="auto"/>
              <w:jc w:val="center"/>
              <w:rPr>
                <w:rFonts w:ascii="Times New Roman" w:eastAsia="Times New Roman" w:hAnsi="Times New Roman" w:cs="Times New Roman"/>
                <w:i/>
                <w:iCs/>
                <w:color w:val="000000"/>
                <w:sz w:val="18"/>
                <w:szCs w:val="18"/>
              </w:rPr>
            </w:pPr>
            <w:r w:rsidRPr="00A74882">
              <w:rPr>
                <w:rFonts w:ascii="Times New Roman" w:eastAsia="Times New Roman" w:hAnsi="Times New Roman" w:cs="Times New Roman"/>
                <w:i/>
                <w:iCs/>
                <w:color w:val="000000"/>
                <w:sz w:val="18"/>
                <w:szCs w:val="18"/>
              </w:rPr>
              <w:t>apjoms</w:t>
            </w:r>
          </w:p>
        </w:tc>
        <w:tc>
          <w:tcPr>
            <w:tcW w:w="2257" w:type="dxa"/>
            <w:tcBorders>
              <w:top w:val="nil"/>
              <w:left w:val="nil"/>
              <w:bottom w:val="single" w:sz="4" w:space="0" w:color="auto"/>
              <w:right w:val="single" w:sz="4" w:space="0" w:color="auto"/>
            </w:tcBorders>
            <w:shd w:val="clear" w:color="auto" w:fill="auto"/>
            <w:vAlign w:val="bottom"/>
            <w:hideMark/>
          </w:tcPr>
          <w:p w14:paraId="4B03830A" w14:textId="77777777" w:rsidR="00D67F2A" w:rsidRPr="00A74882" w:rsidRDefault="00D67F2A" w:rsidP="00D67F2A">
            <w:pPr>
              <w:spacing w:after="0" w:line="240" w:lineRule="auto"/>
              <w:jc w:val="center"/>
              <w:rPr>
                <w:rFonts w:ascii="Times New Roman" w:eastAsia="Times New Roman" w:hAnsi="Times New Roman" w:cs="Times New Roman"/>
                <w:i/>
                <w:iCs/>
                <w:color w:val="000000"/>
                <w:sz w:val="18"/>
                <w:szCs w:val="18"/>
              </w:rPr>
            </w:pPr>
            <w:r w:rsidRPr="00A74882">
              <w:rPr>
                <w:rFonts w:ascii="Times New Roman" w:eastAsia="Times New Roman" w:hAnsi="Times New Roman" w:cs="Times New Roman"/>
                <w:i/>
                <w:iCs/>
                <w:color w:val="000000"/>
                <w:sz w:val="18"/>
                <w:szCs w:val="18"/>
              </w:rPr>
              <w:t>mērvienība</w:t>
            </w:r>
          </w:p>
        </w:tc>
      </w:tr>
      <w:tr w:rsidR="00D67F2A" w:rsidRPr="00D67F2A" w14:paraId="43CD8813" w14:textId="77777777" w:rsidTr="00A74882">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4ADBE570"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1</w:t>
            </w:r>
          </w:p>
        </w:tc>
        <w:tc>
          <w:tcPr>
            <w:tcW w:w="5834" w:type="dxa"/>
            <w:tcBorders>
              <w:top w:val="nil"/>
              <w:left w:val="nil"/>
              <w:bottom w:val="single" w:sz="4" w:space="0" w:color="auto"/>
              <w:right w:val="single" w:sz="4" w:space="0" w:color="auto"/>
            </w:tcBorders>
            <w:shd w:val="clear" w:color="auto" w:fill="auto"/>
            <w:vAlign w:val="bottom"/>
            <w:hideMark/>
          </w:tcPr>
          <w:p w14:paraId="70FDE668" w14:textId="77777777" w:rsidR="00D67F2A" w:rsidRPr="00D67F2A" w:rsidRDefault="00D67F2A" w:rsidP="00D67F2A">
            <w:pPr>
              <w:spacing w:after="0" w:line="240" w:lineRule="auto"/>
              <w:rPr>
                <w:rFonts w:ascii="Times New Roman" w:eastAsia="Times New Roman" w:hAnsi="Times New Roman" w:cs="Times New Roman"/>
                <w:b/>
                <w:bCs/>
                <w:color w:val="000000"/>
                <w:sz w:val="24"/>
                <w:szCs w:val="24"/>
              </w:rPr>
            </w:pPr>
            <w:r w:rsidRPr="00D67F2A">
              <w:rPr>
                <w:rFonts w:ascii="Times New Roman" w:eastAsia="Times New Roman" w:hAnsi="Times New Roman" w:cs="Times New Roman"/>
                <w:b/>
                <w:bCs/>
                <w:color w:val="000000"/>
                <w:sz w:val="24"/>
                <w:szCs w:val="24"/>
              </w:rPr>
              <w:t>Sniegta psihosociālā rehabilitācija paliatīvā aprūpē esošiem bērniem un viņu ģimenes locekļiem</w:t>
            </w:r>
          </w:p>
        </w:tc>
        <w:tc>
          <w:tcPr>
            <w:tcW w:w="1134" w:type="dxa"/>
            <w:tcBorders>
              <w:top w:val="nil"/>
              <w:left w:val="nil"/>
              <w:bottom w:val="single" w:sz="4" w:space="0" w:color="auto"/>
              <w:right w:val="single" w:sz="4" w:space="0" w:color="auto"/>
            </w:tcBorders>
            <w:shd w:val="clear" w:color="auto" w:fill="auto"/>
            <w:noWrap/>
            <w:vAlign w:val="bottom"/>
            <w:hideMark/>
          </w:tcPr>
          <w:p w14:paraId="577D1320" w14:textId="67246B2C" w:rsidR="00D67F2A" w:rsidRPr="00A74882" w:rsidRDefault="00D67F2A" w:rsidP="00D67F2A">
            <w:pPr>
              <w:spacing w:after="0" w:line="240" w:lineRule="auto"/>
              <w:jc w:val="center"/>
              <w:rPr>
                <w:rFonts w:ascii="Times New Roman" w:eastAsia="Times New Roman" w:hAnsi="Times New Roman" w:cs="Times New Roman"/>
                <w:b/>
                <w:bCs/>
                <w:color w:val="000000"/>
                <w:sz w:val="24"/>
                <w:szCs w:val="24"/>
              </w:rPr>
            </w:pPr>
            <w:r w:rsidRPr="00A74882">
              <w:rPr>
                <w:rFonts w:ascii="Times New Roman" w:eastAsia="Times New Roman" w:hAnsi="Times New Roman" w:cs="Times New Roman"/>
                <w:b/>
                <w:bCs/>
                <w:color w:val="000000"/>
                <w:sz w:val="24"/>
                <w:szCs w:val="24"/>
              </w:rPr>
              <w:t>1 2</w:t>
            </w:r>
            <w:r w:rsidR="00A74882" w:rsidRPr="00A74882">
              <w:rPr>
                <w:rFonts w:ascii="Times New Roman" w:eastAsia="Times New Roman" w:hAnsi="Times New Roman" w:cs="Times New Roman"/>
                <w:b/>
                <w:bCs/>
                <w:color w:val="000000"/>
                <w:sz w:val="24"/>
                <w:szCs w:val="24"/>
              </w:rPr>
              <w:t>00</w:t>
            </w:r>
          </w:p>
        </w:tc>
        <w:tc>
          <w:tcPr>
            <w:tcW w:w="2257" w:type="dxa"/>
            <w:tcBorders>
              <w:top w:val="nil"/>
              <w:left w:val="nil"/>
              <w:bottom w:val="single" w:sz="4" w:space="0" w:color="auto"/>
              <w:right w:val="single" w:sz="4" w:space="0" w:color="auto"/>
            </w:tcBorders>
            <w:shd w:val="clear" w:color="auto" w:fill="auto"/>
            <w:noWrap/>
            <w:vAlign w:val="bottom"/>
            <w:hideMark/>
          </w:tcPr>
          <w:p w14:paraId="74538977" w14:textId="77777777" w:rsidR="00D67F2A" w:rsidRPr="00A74882" w:rsidRDefault="00D67F2A" w:rsidP="00D67F2A">
            <w:pPr>
              <w:spacing w:after="0" w:line="240" w:lineRule="auto"/>
              <w:jc w:val="center"/>
              <w:rPr>
                <w:rFonts w:ascii="Times New Roman" w:eastAsia="Times New Roman" w:hAnsi="Times New Roman" w:cs="Times New Roman"/>
                <w:b/>
                <w:bCs/>
                <w:color w:val="000000"/>
                <w:sz w:val="24"/>
                <w:szCs w:val="24"/>
              </w:rPr>
            </w:pPr>
            <w:r w:rsidRPr="00A74882">
              <w:rPr>
                <w:rFonts w:ascii="Times New Roman" w:eastAsia="Times New Roman" w:hAnsi="Times New Roman" w:cs="Times New Roman"/>
                <w:b/>
                <w:bCs/>
                <w:color w:val="000000"/>
                <w:sz w:val="24"/>
                <w:szCs w:val="24"/>
              </w:rPr>
              <w:t>personas</w:t>
            </w:r>
          </w:p>
        </w:tc>
      </w:tr>
      <w:tr w:rsidR="00D67F2A" w:rsidRPr="00D67F2A" w14:paraId="09F3186E" w14:textId="77777777" w:rsidTr="00A74882">
        <w:trPr>
          <w:trHeight w:val="585"/>
        </w:trPr>
        <w:tc>
          <w:tcPr>
            <w:tcW w:w="721" w:type="dxa"/>
            <w:tcBorders>
              <w:top w:val="nil"/>
              <w:left w:val="single" w:sz="4" w:space="0" w:color="auto"/>
              <w:bottom w:val="single" w:sz="4" w:space="0" w:color="auto"/>
              <w:right w:val="single" w:sz="4" w:space="0" w:color="auto"/>
            </w:tcBorders>
            <w:shd w:val="clear" w:color="auto" w:fill="auto"/>
            <w:vAlign w:val="bottom"/>
          </w:tcPr>
          <w:p w14:paraId="3EEA25D5"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1.1.</w:t>
            </w:r>
          </w:p>
        </w:tc>
        <w:tc>
          <w:tcPr>
            <w:tcW w:w="5834" w:type="dxa"/>
            <w:tcBorders>
              <w:top w:val="nil"/>
              <w:left w:val="nil"/>
              <w:bottom w:val="single" w:sz="4" w:space="0" w:color="auto"/>
              <w:right w:val="single" w:sz="4" w:space="0" w:color="auto"/>
            </w:tcBorders>
            <w:shd w:val="clear" w:color="auto" w:fill="auto"/>
            <w:vAlign w:val="bottom"/>
          </w:tcPr>
          <w:p w14:paraId="37BA298E" w14:textId="77777777" w:rsidR="00D67F2A" w:rsidRPr="00D67F2A" w:rsidRDefault="00D67F2A" w:rsidP="00D67F2A">
            <w:pPr>
              <w:spacing w:after="0" w:line="240" w:lineRule="auto"/>
              <w:rPr>
                <w:rFonts w:ascii="Times New Roman" w:eastAsia="Times New Roman" w:hAnsi="Times New Roman" w:cs="Times New Roman"/>
                <w:b/>
                <w:bCs/>
                <w:color w:val="000000"/>
                <w:sz w:val="24"/>
                <w:szCs w:val="24"/>
              </w:rPr>
            </w:pPr>
            <w:r w:rsidRPr="00D67F2A">
              <w:rPr>
                <w:rFonts w:ascii="Times New Roman" w:eastAsia="Times New Roman" w:hAnsi="Times New Roman" w:cs="Times New Roman"/>
                <w:bCs/>
                <w:color w:val="000000"/>
                <w:sz w:val="24"/>
                <w:szCs w:val="24"/>
              </w:rPr>
              <w:t>sniegta psihosociālā rehabilitācija paliatīvā aprūpē esošiem</w:t>
            </w:r>
            <w:r w:rsidRPr="00D67F2A">
              <w:rPr>
                <w:rFonts w:ascii="Times New Roman" w:eastAsia="Times New Roman" w:hAnsi="Times New Roman" w:cs="Times New Roman"/>
                <w:b/>
                <w:bCs/>
                <w:color w:val="000000"/>
                <w:sz w:val="24"/>
                <w:szCs w:val="24"/>
              </w:rPr>
              <w:t xml:space="preserve"> bērniem </w:t>
            </w:r>
          </w:p>
        </w:tc>
        <w:tc>
          <w:tcPr>
            <w:tcW w:w="1134" w:type="dxa"/>
            <w:tcBorders>
              <w:top w:val="nil"/>
              <w:left w:val="nil"/>
              <w:bottom w:val="single" w:sz="4" w:space="0" w:color="auto"/>
              <w:right w:val="single" w:sz="4" w:space="0" w:color="auto"/>
            </w:tcBorders>
            <w:shd w:val="clear" w:color="auto" w:fill="auto"/>
            <w:noWrap/>
            <w:vAlign w:val="bottom"/>
          </w:tcPr>
          <w:p w14:paraId="7BD909DE" w14:textId="3F8C0AA2" w:rsidR="00D67F2A" w:rsidRPr="00A74882" w:rsidRDefault="00D67F2A" w:rsidP="00D67F2A">
            <w:pPr>
              <w:spacing w:after="0" w:line="240" w:lineRule="auto"/>
              <w:jc w:val="center"/>
              <w:rPr>
                <w:rFonts w:ascii="Times New Roman" w:eastAsia="Times New Roman" w:hAnsi="Times New Roman" w:cs="Times New Roman"/>
                <w:bCs/>
                <w:color w:val="000000"/>
                <w:sz w:val="24"/>
                <w:szCs w:val="24"/>
              </w:rPr>
            </w:pPr>
            <w:r w:rsidRPr="00A74882">
              <w:rPr>
                <w:rFonts w:ascii="Times New Roman" w:eastAsia="Times New Roman" w:hAnsi="Times New Roman" w:cs="Times New Roman"/>
                <w:bCs/>
                <w:color w:val="000000"/>
                <w:sz w:val="24"/>
                <w:szCs w:val="24"/>
              </w:rPr>
              <w:t>3</w:t>
            </w:r>
            <w:r w:rsidR="00A74882" w:rsidRPr="00A74882">
              <w:rPr>
                <w:rFonts w:ascii="Times New Roman" w:eastAsia="Times New Roman" w:hAnsi="Times New Roman" w:cs="Times New Roman"/>
                <w:bCs/>
                <w:color w:val="000000"/>
                <w:sz w:val="24"/>
                <w:szCs w:val="24"/>
              </w:rPr>
              <w:t>00</w:t>
            </w:r>
          </w:p>
        </w:tc>
        <w:tc>
          <w:tcPr>
            <w:tcW w:w="2257" w:type="dxa"/>
            <w:tcBorders>
              <w:top w:val="nil"/>
              <w:left w:val="nil"/>
              <w:bottom w:val="single" w:sz="4" w:space="0" w:color="auto"/>
              <w:right w:val="single" w:sz="4" w:space="0" w:color="auto"/>
            </w:tcBorders>
            <w:shd w:val="clear" w:color="auto" w:fill="auto"/>
            <w:noWrap/>
            <w:vAlign w:val="bottom"/>
          </w:tcPr>
          <w:p w14:paraId="505C8F52" w14:textId="77777777" w:rsidR="00D67F2A" w:rsidRPr="00A74882" w:rsidRDefault="00D67F2A" w:rsidP="00D67F2A">
            <w:pPr>
              <w:spacing w:after="0" w:line="240" w:lineRule="auto"/>
              <w:jc w:val="center"/>
              <w:rPr>
                <w:rFonts w:ascii="Times New Roman" w:eastAsia="Times New Roman" w:hAnsi="Times New Roman" w:cs="Times New Roman"/>
                <w:bCs/>
                <w:color w:val="000000"/>
                <w:sz w:val="24"/>
                <w:szCs w:val="24"/>
              </w:rPr>
            </w:pPr>
            <w:r w:rsidRPr="00A74882">
              <w:rPr>
                <w:rFonts w:ascii="Times New Roman" w:eastAsia="Times New Roman" w:hAnsi="Times New Roman" w:cs="Times New Roman"/>
                <w:bCs/>
                <w:color w:val="000000"/>
                <w:sz w:val="24"/>
                <w:szCs w:val="24"/>
              </w:rPr>
              <w:t>bērni</w:t>
            </w:r>
          </w:p>
        </w:tc>
      </w:tr>
      <w:tr w:rsidR="00D67F2A" w:rsidRPr="00D67F2A" w14:paraId="240A69E3" w14:textId="77777777" w:rsidTr="00A74882">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4DFCED0E"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1.2.</w:t>
            </w:r>
          </w:p>
        </w:tc>
        <w:tc>
          <w:tcPr>
            <w:tcW w:w="5834" w:type="dxa"/>
            <w:tcBorders>
              <w:top w:val="nil"/>
              <w:left w:val="nil"/>
              <w:bottom w:val="single" w:sz="4" w:space="0" w:color="auto"/>
              <w:right w:val="single" w:sz="4" w:space="0" w:color="auto"/>
            </w:tcBorders>
            <w:shd w:val="clear" w:color="auto" w:fill="auto"/>
            <w:vAlign w:val="bottom"/>
            <w:hideMark/>
          </w:tcPr>
          <w:p w14:paraId="7B1F1BA8" w14:textId="77777777" w:rsidR="00D67F2A" w:rsidRPr="00D67F2A" w:rsidRDefault="00D67F2A" w:rsidP="00D67F2A">
            <w:pPr>
              <w:spacing w:after="0" w:line="240" w:lineRule="auto"/>
              <w:rPr>
                <w:rFonts w:ascii="Times New Roman" w:eastAsia="Times New Roman" w:hAnsi="Times New Roman" w:cs="Times New Roman"/>
                <w:b/>
                <w:bCs/>
                <w:color w:val="000000"/>
                <w:sz w:val="24"/>
                <w:szCs w:val="24"/>
              </w:rPr>
            </w:pPr>
            <w:r w:rsidRPr="00D67F2A">
              <w:rPr>
                <w:rFonts w:ascii="Times New Roman" w:eastAsia="Times New Roman" w:hAnsi="Times New Roman" w:cs="Times New Roman"/>
                <w:bCs/>
                <w:color w:val="000000"/>
                <w:sz w:val="24"/>
                <w:szCs w:val="24"/>
              </w:rPr>
              <w:t>sniegta psihosociālā rehabilitācija paliatīvā aprūpē esošo bērnu</w:t>
            </w:r>
            <w:r w:rsidRPr="00D67F2A">
              <w:rPr>
                <w:rFonts w:ascii="Times New Roman" w:eastAsia="Times New Roman" w:hAnsi="Times New Roman" w:cs="Times New Roman"/>
                <w:b/>
                <w:bCs/>
                <w:color w:val="000000"/>
                <w:sz w:val="24"/>
                <w:szCs w:val="24"/>
              </w:rPr>
              <w:t xml:space="preserve"> ģimenes locekļiem</w:t>
            </w:r>
          </w:p>
        </w:tc>
        <w:tc>
          <w:tcPr>
            <w:tcW w:w="1134" w:type="dxa"/>
            <w:tcBorders>
              <w:top w:val="nil"/>
              <w:left w:val="nil"/>
              <w:bottom w:val="single" w:sz="4" w:space="0" w:color="auto"/>
              <w:right w:val="single" w:sz="4" w:space="0" w:color="auto"/>
            </w:tcBorders>
            <w:shd w:val="clear" w:color="auto" w:fill="auto"/>
            <w:noWrap/>
            <w:vAlign w:val="bottom"/>
            <w:hideMark/>
          </w:tcPr>
          <w:p w14:paraId="7374F99C" w14:textId="4B007767" w:rsidR="00D67F2A" w:rsidRPr="00A74882" w:rsidRDefault="00D67F2A" w:rsidP="00D67F2A">
            <w:pPr>
              <w:spacing w:after="0" w:line="240" w:lineRule="auto"/>
              <w:jc w:val="center"/>
              <w:rPr>
                <w:rFonts w:ascii="Times New Roman" w:eastAsia="Times New Roman" w:hAnsi="Times New Roman" w:cs="Times New Roman"/>
                <w:bCs/>
                <w:color w:val="000000"/>
                <w:sz w:val="24"/>
                <w:szCs w:val="24"/>
              </w:rPr>
            </w:pPr>
            <w:r w:rsidRPr="00A74882">
              <w:rPr>
                <w:rFonts w:ascii="Times New Roman" w:eastAsia="Times New Roman" w:hAnsi="Times New Roman" w:cs="Times New Roman"/>
                <w:bCs/>
                <w:color w:val="000000"/>
                <w:sz w:val="24"/>
                <w:szCs w:val="24"/>
              </w:rPr>
              <w:t>9</w:t>
            </w:r>
            <w:r w:rsidR="00A74882" w:rsidRPr="00A74882">
              <w:rPr>
                <w:rFonts w:ascii="Times New Roman" w:eastAsia="Times New Roman" w:hAnsi="Times New Roman" w:cs="Times New Roman"/>
                <w:bCs/>
                <w:color w:val="000000"/>
                <w:sz w:val="24"/>
                <w:szCs w:val="24"/>
              </w:rPr>
              <w:t>00</w:t>
            </w:r>
          </w:p>
        </w:tc>
        <w:tc>
          <w:tcPr>
            <w:tcW w:w="2257" w:type="dxa"/>
            <w:tcBorders>
              <w:top w:val="nil"/>
              <w:left w:val="nil"/>
              <w:bottom w:val="single" w:sz="4" w:space="0" w:color="auto"/>
              <w:right w:val="single" w:sz="4" w:space="0" w:color="auto"/>
            </w:tcBorders>
            <w:shd w:val="clear" w:color="auto" w:fill="auto"/>
            <w:noWrap/>
            <w:vAlign w:val="bottom"/>
            <w:hideMark/>
          </w:tcPr>
          <w:p w14:paraId="6998BFFE" w14:textId="77777777" w:rsidR="00D67F2A" w:rsidRPr="00A74882" w:rsidRDefault="00D67F2A" w:rsidP="00D67F2A">
            <w:pPr>
              <w:spacing w:after="0" w:line="240" w:lineRule="auto"/>
              <w:jc w:val="center"/>
              <w:rPr>
                <w:rFonts w:ascii="Times New Roman" w:eastAsia="Times New Roman" w:hAnsi="Times New Roman" w:cs="Times New Roman"/>
                <w:bCs/>
                <w:color w:val="000000"/>
                <w:sz w:val="24"/>
                <w:szCs w:val="24"/>
              </w:rPr>
            </w:pPr>
            <w:r w:rsidRPr="00A74882">
              <w:rPr>
                <w:rFonts w:ascii="Times New Roman" w:eastAsia="Times New Roman" w:hAnsi="Times New Roman" w:cs="Times New Roman"/>
                <w:bCs/>
                <w:color w:val="000000"/>
                <w:sz w:val="24"/>
                <w:szCs w:val="24"/>
              </w:rPr>
              <w:t>personas</w:t>
            </w:r>
          </w:p>
        </w:tc>
      </w:tr>
      <w:tr w:rsidR="00D67F2A" w:rsidRPr="00D67F2A" w14:paraId="401B57A9" w14:textId="77777777" w:rsidTr="00A74882">
        <w:trPr>
          <w:trHeight w:val="300"/>
        </w:trPr>
        <w:tc>
          <w:tcPr>
            <w:tcW w:w="994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E8CF18C" w14:textId="77777777" w:rsidR="00D67F2A" w:rsidRPr="00A74882" w:rsidRDefault="00D67F2A" w:rsidP="00D67F2A">
            <w:pPr>
              <w:spacing w:after="0" w:line="240" w:lineRule="auto"/>
              <w:jc w:val="center"/>
              <w:rPr>
                <w:rFonts w:ascii="Times New Roman" w:eastAsia="Times New Roman" w:hAnsi="Times New Roman" w:cs="Times New Roman"/>
                <w:i/>
                <w:iCs/>
                <w:color w:val="000000"/>
                <w:sz w:val="24"/>
                <w:szCs w:val="24"/>
              </w:rPr>
            </w:pPr>
          </w:p>
        </w:tc>
      </w:tr>
      <w:tr w:rsidR="00D67F2A" w:rsidRPr="00D67F2A" w14:paraId="35DE4026" w14:textId="77777777" w:rsidTr="00A74882">
        <w:trPr>
          <w:trHeight w:val="360"/>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73FEB307" w14:textId="77777777" w:rsidR="00D67F2A" w:rsidRPr="00D67F2A" w:rsidRDefault="00D67F2A" w:rsidP="00D67F2A">
            <w:pPr>
              <w:spacing w:after="0" w:line="240" w:lineRule="auto"/>
              <w:jc w:val="right"/>
              <w:rPr>
                <w:rFonts w:ascii="Times New Roman" w:eastAsia="Times New Roman" w:hAnsi="Times New Roman" w:cs="Times New Roman"/>
                <w:iCs/>
                <w:color w:val="000000"/>
                <w:sz w:val="24"/>
                <w:szCs w:val="24"/>
              </w:rPr>
            </w:pPr>
            <w:r w:rsidRPr="00D67F2A">
              <w:rPr>
                <w:rFonts w:ascii="Times New Roman" w:eastAsia="Times New Roman" w:hAnsi="Times New Roman" w:cs="Times New Roman"/>
                <w:iCs/>
                <w:color w:val="000000"/>
                <w:sz w:val="24"/>
                <w:szCs w:val="24"/>
              </w:rPr>
              <w:t>2</w:t>
            </w:r>
          </w:p>
        </w:tc>
        <w:tc>
          <w:tcPr>
            <w:tcW w:w="5834" w:type="dxa"/>
            <w:tcBorders>
              <w:top w:val="nil"/>
              <w:left w:val="nil"/>
              <w:bottom w:val="single" w:sz="4" w:space="0" w:color="auto"/>
              <w:right w:val="single" w:sz="4" w:space="0" w:color="auto"/>
            </w:tcBorders>
            <w:shd w:val="clear" w:color="auto" w:fill="auto"/>
            <w:vAlign w:val="bottom"/>
            <w:hideMark/>
          </w:tcPr>
          <w:p w14:paraId="0D26FC12" w14:textId="77777777" w:rsidR="00D67F2A" w:rsidRPr="00D67F2A" w:rsidRDefault="00D67F2A" w:rsidP="00D67F2A">
            <w:pPr>
              <w:spacing w:after="0" w:line="240" w:lineRule="auto"/>
              <w:rPr>
                <w:rFonts w:ascii="Times New Roman" w:eastAsia="Times New Roman" w:hAnsi="Times New Roman" w:cs="Times New Roman"/>
                <w:b/>
                <w:iCs/>
                <w:color w:val="000000"/>
                <w:sz w:val="24"/>
                <w:szCs w:val="24"/>
              </w:rPr>
            </w:pPr>
            <w:r w:rsidRPr="00D67F2A">
              <w:rPr>
                <w:rFonts w:ascii="Times New Roman" w:eastAsia="Times New Roman" w:hAnsi="Times New Roman" w:cs="Times New Roman"/>
                <w:b/>
                <w:iCs/>
                <w:color w:val="000000"/>
                <w:sz w:val="24"/>
                <w:szCs w:val="24"/>
              </w:rPr>
              <w:t>Izbraukumi uz klienta dzīvesvietu</w:t>
            </w:r>
          </w:p>
        </w:tc>
        <w:tc>
          <w:tcPr>
            <w:tcW w:w="1134" w:type="dxa"/>
            <w:tcBorders>
              <w:top w:val="nil"/>
              <w:left w:val="nil"/>
              <w:bottom w:val="single" w:sz="4" w:space="0" w:color="auto"/>
              <w:right w:val="single" w:sz="4" w:space="0" w:color="auto"/>
            </w:tcBorders>
            <w:shd w:val="clear" w:color="auto" w:fill="auto"/>
            <w:noWrap/>
            <w:vAlign w:val="bottom"/>
            <w:hideMark/>
          </w:tcPr>
          <w:p w14:paraId="2BA10101" w14:textId="1AA57669" w:rsidR="00D67F2A" w:rsidRPr="00A74882" w:rsidRDefault="00A74882" w:rsidP="00D67F2A">
            <w:pPr>
              <w:spacing w:after="0" w:line="240" w:lineRule="auto"/>
              <w:jc w:val="center"/>
              <w:rPr>
                <w:rFonts w:ascii="Times New Roman" w:eastAsia="Times New Roman" w:hAnsi="Times New Roman" w:cs="Times New Roman"/>
                <w:b/>
                <w:iCs/>
                <w:color w:val="000000"/>
                <w:sz w:val="24"/>
                <w:szCs w:val="24"/>
              </w:rPr>
            </w:pPr>
            <w:r w:rsidRPr="00A74882">
              <w:rPr>
                <w:rFonts w:ascii="Times New Roman" w:eastAsia="Times New Roman" w:hAnsi="Times New Roman" w:cs="Times New Roman"/>
                <w:b/>
                <w:iCs/>
                <w:color w:val="000000"/>
                <w:sz w:val="24"/>
                <w:szCs w:val="24"/>
              </w:rPr>
              <w:t>1200</w:t>
            </w:r>
          </w:p>
        </w:tc>
        <w:tc>
          <w:tcPr>
            <w:tcW w:w="2257" w:type="dxa"/>
            <w:tcBorders>
              <w:top w:val="nil"/>
              <w:left w:val="nil"/>
              <w:bottom w:val="single" w:sz="4" w:space="0" w:color="auto"/>
              <w:right w:val="single" w:sz="4" w:space="0" w:color="auto"/>
            </w:tcBorders>
            <w:shd w:val="clear" w:color="auto" w:fill="auto"/>
            <w:noWrap/>
            <w:vAlign w:val="bottom"/>
            <w:hideMark/>
          </w:tcPr>
          <w:p w14:paraId="5AB03B42" w14:textId="77777777" w:rsidR="00D67F2A" w:rsidRPr="00A74882" w:rsidRDefault="00D67F2A" w:rsidP="00D67F2A">
            <w:pPr>
              <w:spacing w:after="0" w:line="240" w:lineRule="auto"/>
              <w:jc w:val="center"/>
              <w:rPr>
                <w:rFonts w:ascii="Times New Roman" w:eastAsia="Times New Roman" w:hAnsi="Times New Roman" w:cs="Times New Roman"/>
                <w:b/>
                <w:iCs/>
                <w:color w:val="000000"/>
                <w:sz w:val="24"/>
                <w:szCs w:val="24"/>
              </w:rPr>
            </w:pPr>
            <w:r w:rsidRPr="00A74882">
              <w:rPr>
                <w:rFonts w:ascii="Times New Roman" w:eastAsia="Times New Roman" w:hAnsi="Times New Roman" w:cs="Times New Roman"/>
                <w:b/>
                <w:iCs/>
                <w:color w:val="000000"/>
                <w:sz w:val="24"/>
                <w:szCs w:val="24"/>
              </w:rPr>
              <w:t>izbraukumi</w:t>
            </w:r>
          </w:p>
        </w:tc>
      </w:tr>
      <w:tr w:rsidR="00D67F2A" w:rsidRPr="00D67F2A" w14:paraId="526DE081" w14:textId="77777777" w:rsidTr="00A74882">
        <w:trPr>
          <w:trHeight w:val="300"/>
        </w:trPr>
        <w:tc>
          <w:tcPr>
            <w:tcW w:w="721" w:type="dxa"/>
            <w:tcBorders>
              <w:top w:val="nil"/>
              <w:left w:val="nil"/>
              <w:bottom w:val="nil"/>
              <w:right w:val="nil"/>
            </w:tcBorders>
            <w:shd w:val="clear" w:color="auto" w:fill="auto"/>
            <w:vAlign w:val="bottom"/>
            <w:hideMark/>
          </w:tcPr>
          <w:p w14:paraId="2A4FBE3C" w14:textId="77777777" w:rsidR="00D67F2A" w:rsidRPr="00D67F2A" w:rsidRDefault="00D67F2A" w:rsidP="00D67F2A">
            <w:pPr>
              <w:spacing w:after="0" w:line="240" w:lineRule="auto"/>
              <w:jc w:val="center"/>
              <w:rPr>
                <w:rFonts w:ascii="Times New Roman" w:eastAsia="Times New Roman" w:hAnsi="Times New Roman" w:cs="Times New Roman"/>
                <w:i/>
                <w:iCs/>
                <w:color w:val="000000"/>
                <w:sz w:val="24"/>
                <w:szCs w:val="24"/>
              </w:rPr>
            </w:pPr>
          </w:p>
          <w:p w14:paraId="5041C1C3" w14:textId="77777777" w:rsidR="00D67F2A" w:rsidRPr="00D67F2A" w:rsidRDefault="00D67F2A" w:rsidP="00D67F2A">
            <w:pPr>
              <w:spacing w:after="0" w:line="240" w:lineRule="auto"/>
              <w:jc w:val="center"/>
              <w:rPr>
                <w:rFonts w:ascii="Times New Roman" w:eastAsia="Times New Roman" w:hAnsi="Times New Roman" w:cs="Times New Roman"/>
                <w:i/>
                <w:iCs/>
                <w:color w:val="000000"/>
                <w:sz w:val="24"/>
                <w:szCs w:val="24"/>
              </w:rPr>
            </w:pPr>
          </w:p>
        </w:tc>
        <w:tc>
          <w:tcPr>
            <w:tcW w:w="5834" w:type="dxa"/>
            <w:tcBorders>
              <w:top w:val="nil"/>
              <w:left w:val="nil"/>
              <w:bottom w:val="nil"/>
              <w:right w:val="nil"/>
            </w:tcBorders>
            <w:shd w:val="clear" w:color="auto" w:fill="auto"/>
            <w:noWrap/>
            <w:vAlign w:val="bottom"/>
            <w:hideMark/>
          </w:tcPr>
          <w:p w14:paraId="05B33800" w14:textId="77777777" w:rsidR="00D67F2A" w:rsidRPr="00D67F2A" w:rsidRDefault="00D67F2A" w:rsidP="00D67F2A">
            <w:pPr>
              <w:spacing w:after="0" w:line="240" w:lineRule="auto"/>
              <w:rPr>
                <w:rFonts w:ascii="Times New Roman" w:eastAsia="Times New Roman" w:hAnsi="Times New Roman" w:cs="Times New Roman"/>
                <w:b/>
                <w:sz w:val="20"/>
                <w:szCs w:val="20"/>
              </w:rPr>
            </w:pPr>
          </w:p>
        </w:tc>
        <w:tc>
          <w:tcPr>
            <w:tcW w:w="1134" w:type="dxa"/>
            <w:tcBorders>
              <w:top w:val="nil"/>
              <w:left w:val="nil"/>
              <w:bottom w:val="nil"/>
              <w:right w:val="nil"/>
            </w:tcBorders>
            <w:shd w:val="clear" w:color="auto" w:fill="auto"/>
            <w:noWrap/>
            <w:vAlign w:val="bottom"/>
            <w:hideMark/>
          </w:tcPr>
          <w:p w14:paraId="47780987" w14:textId="77777777" w:rsidR="00D67F2A" w:rsidRPr="00D67F2A" w:rsidRDefault="00D67F2A" w:rsidP="00D67F2A">
            <w:pPr>
              <w:spacing w:after="0" w:line="240" w:lineRule="auto"/>
              <w:rPr>
                <w:rFonts w:ascii="Times New Roman" w:eastAsia="Times New Roman" w:hAnsi="Times New Roman" w:cs="Times New Roman"/>
                <w:sz w:val="20"/>
                <w:szCs w:val="20"/>
              </w:rPr>
            </w:pPr>
          </w:p>
        </w:tc>
        <w:tc>
          <w:tcPr>
            <w:tcW w:w="2257" w:type="dxa"/>
            <w:tcBorders>
              <w:top w:val="nil"/>
              <w:left w:val="nil"/>
              <w:bottom w:val="nil"/>
              <w:right w:val="nil"/>
            </w:tcBorders>
            <w:shd w:val="clear" w:color="auto" w:fill="auto"/>
            <w:noWrap/>
            <w:vAlign w:val="bottom"/>
            <w:hideMark/>
          </w:tcPr>
          <w:p w14:paraId="63125C5A" w14:textId="77777777" w:rsidR="00D67F2A" w:rsidRPr="00D67F2A" w:rsidRDefault="00D67F2A" w:rsidP="00D67F2A">
            <w:pPr>
              <w:spacing w:after="0" w:line="240" w:lineRule="auto"/>
              <w:rPr>
                <w:rFonts w:ascii="Times New Roman" w:eastAsia="Times New Roman" w:hAnsi="Times New Roman" w:cs="Times New Roman"/>
                <w:sz w:val="20"/>
                <w:szCs w:val="20"/>
              </w:rPr>
            </w:pPr>
          </w:p>
        </w:tc>
      </w:tr>
      <w:tr w:rsidR="00D67F2A" w:rsidRPr="00D67F2A" w14:paraId="35DDE3B5" w14:textId="77777777" w:rsidTr="00A74882">
        <w:trPr>
          <w:trHeight w:val="268"/>
        </w:trPr>
        <w:tc>
          <w:tcPr>
            <w:tcW w:w="9946" w:type="dxa"/>
            <w:gridSpan w:val="4"/>
            <w:tcBorders>
              <w:top w:val="nil"/>
              <w:left w:val="nil"/>
              <w:bottom w:val="nil"/>
              <w:right w:val="nil"/>
            </w:tcBorders>
            <w:shd w:val="clear" w:color="auto" w:fill="auto"/>
            <w:noWrap/>
            <w:vAlign w:val="bottom"/>
            <w:hideMark/>
          </w:tcPr>
          <w:p w14:paraId="5C4A9FB6"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8"/>
                <w:szCs w:val="28"/>
              </w:rPr>
            </w:pPr>
            <w:r w:rsidRPr="00D67F2A">
              <w:rPr>
                <w:rFonts w:ascii="Times New Roman" w:eastAsia="Times New Roman" w:hAnsi="Times New Roman" w:cs="Times New Roman"/>
                <w:b/>
                <w:bCs/>
                <w:color w:val="000000"/>
                <w:sz w:val="28"/>
                <w:szCs w:val="28"/>
              </w:rPr>
              <w:t>Kvalitatīvie rādītāji</w:t>
            </w:r>
          </w:p>
        </w:tc>
      </w:tr>
      <w:tr w:rsidR="00D67F2A" w:rsidRPr="00D67F2A" w14:paraId="74339568" w14:textId="77777777" w:rsidTr="00A74882">
        <w:trPr>
          <w:trHeight w:val="825"/>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56163"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1</w:t>
            </w:r>
          </w:p>
        </w:tc>
        <w:tc>
          <w:tcPr>
            <w:tcW w:w="5834" w:type="dxa"/>
            <w:tcBorders>
              <w:top w:val="single" w:sz="4" w:space="0" w:color="auto"/>
              <w:left w:val="nil"/>
              <w:bottom w:val="single" w:sz="4" w:space="0" w:color="auto"/>
              <w:right w:val="single" w:sz="4" w:space="0" w:color="auto"/>
            </w:tcBorders>
            <w:shd w:val="clear" w:color="auto" w:fill="auto"/>
            <w:vAlign w:val="bottom"/>
            <w:hideMark/>
          </w:tcPr>
          <w:p w14:paraId="5E25C324" w14:textId="77777777" w:rsidR="00D67F2A" w:rsidRPr="00D67F2A" w:rsidRDefault="00D67F2A" w:rsidP="00D67F2A">
            <w:pPr>
              <w:spacing w:after="0" w:line="240" w:lineRule="auto"/>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Saņemto bērnu likumisko pārstāvju iesniegumu skaits par atteikšanos no pakalpojuma.</w:t>
            </w:r>
          </w:p>
        </w:tc>
        <w:tc>
          <w:tcPr>
            <w:tcW w:w="3391" w:type="dxa"/>
            <w:gridSpan w:val="2"/>
            <w:tcBorders>
              <w:top w:val="single" w:sz="4" w:space="0" w:color="auto"/>
              <w:left w:val="nil"/>
              <w:bottom w:val="single" w:sz="4" w:space="0" w:color="auto"/>
              <w:right w:val="single" w:sz="4" w:space="0" w:color="auto"/>
            </w:tcBorders>
            <w:shd w:val="clear" w:color="auto" w:fill="auto"/>
            <w:vAlign w:val="bottom"/>
            <w:hideMark/>
          </w:tcPr>
          <w:p w14:paraId="69BC3469" w14:textId="77777777" w:rsidR="00D67F2A" w:rsidRPr="00D67F2A" w:rsidRDefault="00D67F2A" w:rsidP="00D67F2A">
            <w:pPr>
              <w:spacing w:after="0" w:line="240" w:lineRule="auto"/>
              <w:jc w:val="center"/>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Gada laikā nepārsniedz 2% no kopējā līgumu skaita.</w:t>
            </w:r>
          </w:p>
        </w:tc>
      </w:tr>
      <w:tr w:rsidR="00D67F2A" w:rsidRPr="00D67F2A" w14:paraId="0BE6125C" w14:textId="77777777" w:rsidTr="00A74882">
        <w:trPr>
          <w:trHeight w:val="175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79F79AE2"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2</w:t>
            </w:r>
          </w:p>
        </w:tc>
        <w:tc>
          <w:tcPr>
            <w:tcW w:w="5834" w:type="dxa"/>
            <w:tcBorders>
              <w:top w:val="nil"/>
              <w:left w:val="nil"/>
              <w:bottom w:val="single" w:sz="4" w:space="0" w:color="auto"/>
              <w:right w:val="single" w:sz="4" w:space="0" w:color="auto"/>
            </w:tcBorders>
            <w:shd w:val="clear" w:color="auto" w:fill="auto"/>
            <w:vAlign w:val="bottom"/>
            <w:hideMark/>
          </w:tcPr>
          <w:p w14:paraId="2AFDC3B8" w14:textId="77777777" w:rsidR="00D67F2A" w:rsidRPr="00D67F2A" w:rsidRDefault="00D67F2A" w:rsidP="00D67F2A">
            <w:pPr>
              <w:spacing w:after="0" w:line="240" w:lineRule="auto"/>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Saņemtas pamatotas sūdzības par psihosociālās rehabilitācijas pakalpojumu sniegšanu neatbilstoši Ministru kabineta noteikumiem par psihosociālās rehabilitācijas pakalpojumu paliatīvā aprūpē esošiem bērniem un viņu ģimenes locekļiem.</w:t>
            </w:r>
          </w:p>
        </w:tc>
        <w:tc>
          <w:tcPr>
            <w:tcW w:w="3391" w:type="dxa"/>
            <w:gridSpan w:val="2"/>
            <w:tcBorders>
              <w:top w:val="single" w:sz="4" w:space="0" w:color="auto"/>
              <w:left w:val="nil"/>
              <w:bottom w:val="single" w:sz="4" w:space="0" w:color="auto"/>
              <w:right w:val="single" w:sz="4" w:space="0" w:color="auto"/>
            </w:tcBorders>
            <w:shd w:val="clear" w:color="auto" w:fill="auto"/>
            <w:vAlign w:val="bottom"/>
            <w:hideMark/>
          </w:tcPr>
          <w:p w14:paraId="644A27CF" w14:textId="77777777" w:rsidR="00D67F2A" w:rsidRPr="00D67F2A" w:rsidRDefault="00D67F2A" w:rsidP="00D67F2A">
            <w:pPr>
              <w:spacing w:after="0" w:line="240" w:lineRule="auto"/>
              <w:jc w:val="center"/>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Gada laikā nepārsniedz 2 % no kopējā iesniegumu un sūdzību skaita.</w:t>
            </w:r>
          </w:p>
        </w:tc>
      </w:tr>
    </w:tbl>
    <w:p w14:paraId="43277808" w14:textId="5C349ED3"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69BDEF46" w14:textId="36913C7A"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7CC9EB4F" w14:textId="6955317B"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04581839" w14:textId="51F60B4A"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671BF5B7" w14:textId="36AE5389"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58C77161" w14:textId="6BD203CA"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72E84787" w14:textId="540CFCA7" w:rsidR="007C6409" w:rsidRDefault="007C6409" w:rsidP="00D67F2A">
      <w:pPr>
        <w:spacing w:after="0" w:line="240" w:lineRule="auto"/>
        <w:ind w:left="1440" w:right="43"/>
        <w:jc w:val="right"/>
        <w:rPr>
          <w:rFonts w:ascii="Times New Roman" w:eastAsia="Times New Roman" w:hAnsi="Times New Roman" w:cs="Times New Roman"/>
          <w:sz w:val="24"/>
          <w:szCs w:val="24"/>
        </w:rPr>
      </w:pPr>
    </w:p>
    <w:p w14:paraId="11458131" w14:textId="3279E535" w:rsidR="007C6409" w:rsidRDefault="007C6409" w:rsidP="00D67F2A">
      <w:pPr>
        <w:spacing w:after="0" w:line="240" w:lineRule="auto"/>
        <w:ind w:left="1440" w:right="43"/>
        <w:jc w:val="right"/>
        <w:rPr>
          <w:rFonts w:ascii="Times New Roman" w:eastAsia="Times New Roman" w:hAnsi="Times New Roman" w:cs="Times New Roman"/>
          <w:sz w:val="24"/>
          <w:szCs w:val="24"/>
        </w:rPr>
      </w:pPr>
    </w:p>
    <w:p w14:paraId="095AE2C5" w14:textId="7EBA6219" w:rsidR="007C6409" w:rsidRDefault="007C6409" w:rsidP="00D67F2A">
      <w:pPr>
        <w:spacing w:after="0" w:line="240" w:lineRule="auto"/>
        <w:ind w:left="1440" w:right="43"/>
        <w:jc w:val="right"/>
        <w:rPr>
          <w:rFonts w:ascii="Times New Roman" w:eastAsia="Times New Roman" w:hAnsi="Times New Roman" w:cs="Times New Roman"/>
          <w:sz w:val="24"/>
          <w:szCs w:val="24"/>
        </w:rPr>
      </w:pPr>
    </w:p>
    <w:p w14:paraId="4F5264AC" w14:textId="26ED039C" w:rsidR="007C6409" w:rsidRDefault="007C6409" w:rsidP="00D67F2A">
      <w:pPr>
        <w:spacing w:after="0" w:line="240" w:lineRule="auto"/>
        <w:ind w:left="1440" w:right="43"/>
        <w:jc w:val="right"/>
        <w:rPr>
          <w:rFonts w:ascii="Times New Roman" w:eastAsia="Times New Roman" w:hAnsi="Times New Roman" w:cs="Times New Roman"/>
          <w:sz w:val="24"/>
          <w:szCs w:val="24"/>
        </w:rPr>
      </w:pPr>
    </w:p>
    <w:p w14:paraId="4979C141" w14:textId="555CC084" w:rsidR="00D67F2A" w:rsidRDefault="00D67F2A" w:rsidP="007C6409">
      <w:pPr>
        <w:spacing w:after="0" w:line="240" w:lineRule="auto"/>
        <w:ind w:right="43"/>
        <w:rPr>
          <w:rFonts w:ascii="Times New Roman" w:eastAsia="Times New Roman" w:hAnsi="Times New Roman" w:cs="Times New Roman"/>
          <w:sz w:val="24"/>
          <w:szCs w:val="24"/>
        </w:rPr>
      </w:pPr>
    </w:p>
    <w:p w14:paraId="6B5A924C" w14:textId="1D5677D3" w:rsidR="00081138" w:rsidRDefault="00081138" w:rsidP="00081138">
      <w:pPr>
        <w:spacing w:after="0" w:line="240" w:lineRule="auto"/>
        <w:ind w:right="43"/>
        <w:rPr>
          <w:rFonts w:ascii="Times New Roman" w:eastAsia="Times New Roman" w:hAnsi="Times New Roman" w:cs="Times New Roman"/>
          <w:sz w:val="24"/>
          <w:szCs w:val="24"/>
        </w:rPr>
      </w:pPr>
    </w:p>
    <w:p w14:paraId="193FA781" w14:textId="77777777" w:rsidR="00A74882" w:rsidRDefault="00A74882" w:rsidP="00081138">
      <w:pPr>
        <w:spacing w:after="0" w:line="240" w:lineRule="auto"/>
        <w:ind w:right="43"/>
        <w:rPr>
          <w:rFonts w:ascii="Times New Roman" w:eastAsia="Times New Roman" w:hAnsi="Times New Roman" w:cs="Times New Roman"/>
          <w:sz w:val="24"/>
          <w:szCs w:val="24"/>
        </w:rPr>
      </w:pPr>
    </w:p>
    <w:p w14:paraId="64AFD34C" w14:textId="45265A14" w:rsidR="00F92E2D" w:rsidRPr="00D67F2A" w:rsidRDefault="00652F54" w:rsidP="00081138">
      <w:pPr>
        <w:spacing w:after="0" w:line="240" w:lineRule="auto"/>
        <w:ind w:right="4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D67F2A">
        <w:rPr>
          <w:rFonts w:ascii="Times New Roman" w:eastAsia="Times New Roman" w:hAnsi="Times New Roman" w:cs="Times New Roman"/>
          <w:sz w:val="24"/>
          <w:szCs w:val="24"/>
        </w:rPr>
        <w:t xml:space="preserve">. </w:t>
      </w:r>
      <w:r w:rsidR="00041ADE" w:rsidRPr="00D67F2A">
        <w:rPr>
          <w:rFonts w:ascii="Times New Roman" w:eastAsia="Times New Roman" w:hAnsi="Times New Roman" w:cs="Times New Roman"/>
          <w:sz w:val="24"/>
          <w:szCs w:val="24"/>
        </w:rPr>
        <w:t>p</w:t>
      </w:r>
      <w:r w:rsidR="00F92E2D" w:rsidRPr="00D67F2A">
        <w:rPr>
          <w:rFonts w:ascii="Times New Roman" w:eastAsia="Times New Roman" w:hAnsi="Times New Roman" w:cs="Times New Roman"/>
          <w:sz w:val="24"/>
          <w:szCs w:val="24"/>
        </w:rPr>
        <w:t>ielikums</w:t>
      </w:r>
      <w:r w:rsidR="006640F6" w:rsidRPr="00D67F2A">
        <w:rPr>
          <w:rFonts w:ascii="Times New Roman" w:eastAsia="Times New Roman" w:hAnsi="Times New Roman" w:cs="Times New Roman"/>
          <w:sz w:val="24"/>
          <w:szCs w:val="24"/>
        </w:rPr>
        <w:t xml:space="preserve"> </w:t>
      </w:r>
    </w:p>
    <w:p w14:paraId="484A008C" w14:textId="220EEC79" w:rsidR="00F92E2D" w:rsidRDefault="00F92E2D" w:rsidP="00F92E2D">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20AD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gada __</w:t>
      </w:r>
      <w:r w:rsidR="00BD2D3A">
        <w:rPr>
          <w:rFonts w:ascii="Times New Roman" w:eastAsia="Times New Roman" w:hAnsi="Times New Roman" w:cs="Times New Roman"/>
          <w:sz w:val="24"/>
          <w:szCs w:val="24"/>
        </w:rPr>
        <w:t>februāra</w:t>
      </w:r>
      <w:r>
        <w:rPr>
          <w:rFonts w:ascii="Times New Roman" w:eastAsia="Times New Roman" w:hAnsi="Times New Roman" w:cs="Times New Roman"/>
          <w:sz w:val="24"/>
          <w:szCs w:val="24"/>
        </w:rPr>
        <w:t xml:space="preserve"> </w:t>
      </w:r>
    </w:p>
    <w:p w14:paraId="5A03D0F3" w14:textId="4519FB4A" w:rsidR="00F92E2D" w:rsidRDefault="00F92E2D" w:rsidP="00F92E2D">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Vienošanās Nr.</w:t>
      </w:r>
      <w:r w:rsidR="00C20AD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F1E9E">
        <w:rPr>
          <w:rFonts w:ascii="Times New Roman" w:eastAsia="Times New Roman" w:hAnsi="Times New Roman" w:cs="Times New Roman"/>
          <w:sz w:val="24"/>
          <w:szCs w:val="24"/>
        </w:rPr>
        <w:t>LM2020/24-1-04/</w:t>
      </w:r>
      <w:r>
        <w:rPr>
          <w:rFonts w:ascii="Times New Roman" w:eastAsia="Times New Roman" w:hAnsi="Times New Roman" w:cs="Times New Roman"/>
          <w:sz w:val="24"/>
          <w:szCs w:val="24"/>
        </w:rPr>
        <w:t>5</w:t>
      </w:r>
      <w:r w:rsidRPr="002F1E9E">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00C20ADA">
        <w:rPr>
          <w:rFonts w:ascii="Times New Roman" w:eastAsia="Times New Roman" w:hAnsi="Times New Roman" w:cs="Times New Roman"/>
          <w:sz w:val="24"/>
          <w:szCs w:val="24"/>
        </w:rPr>
        <w:t>3</w:t>
      </w:r>
    </w:p>
    <w:p w14:paraId="19814252" w14:textId="77777777" w:rsidR="00D67F2A" w:rsidRDefault="00D67F2A" w:rsidP="00D67F2A">
      <w:pPr>
        <w:spacing w:after="0" w:line="240" w:lineRule="auto"/>
        <w:ind w:right="43"/>
        <w:rPr>
          <w:rFonts w:ascii="Times New Roman" w:eastAsia="Times New Roman" w:hAnsi="Times New Roman" w:cs="Times New Roman"/>
          <w:sz w:val="24"/>
          <w:szCs w:val="24"/>
        </w:rPr>
      </w:pPr>
    </w:p>
    <w:p w14:paraId="7DAB05E1" w14:textId="379F91D1" w:rsidR="00F92E2D" w:rsidRPr="005E488A" w:rsidRDefault="00C20ADA" w:rsidP="00F92E2D">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92E2D" w:rsidRPr="005E488A">
        <w:rPr>
          <w:rFonts w:ascii="Times New Roman" w:eastAsia="Times New Roman" w:hAnsi="Times New Roman" w:cs="Times New Roman"/>
          <w:sz w:val="24"/>
          <w:szCs w:val="24"/>
        </w:rPr>
        <w:t>.pielikums</w:t>
      </w:r>
    </w:p>
    <w:p w14:paraId="250D90F6" w14:textId="77777777" w:rsidR="00F92E2D" w:rsidRPr="005E488A" w:rsidRDefault="00F92E2D" w:rsidP="00F92E2D">
      <w:pPr>
        <w:spacing w:after="0" w:line="240" w:lineRule="auto"/>
        <w:ind w:right="43"/>
        <w:jc w:val="right"/>
        <w:rPr>
          <w:rFonts w:ascii="Times New Roman" w:eastAsia="Times New Roman" w:hAnsi="Times New Roman" w:cs="Times New Roman"/>
          <w:sz w:val="24"/>
          <w:szCs w:val="24"/>
        </w:rPr>
      </w:pPr>
      <w:r w:rsidRPr="005E488A">
        <w:rPr>
          <w:rFonts w:ascii="Times New Roman" w:eastAsia="Times New Roman" w:hAnsi="Times New Roman" w:cs="Times New Roman"/>
          <w:sz w:val="24"/>
          <w:szCs w:val="24"/>
        </w:rPr>
        <w:t xml:space="preserve">2020.gada </w:t>
      </w:r>
      <w:r w:rsidR="006640F6">
        <w:rPr>
          <w:rFonts w:ascii="Times New Roman" w:eastAsia="Times New Roman" w:hAnsi="Times New Roman" w:cs="Times New Roman"/>
          <w:sz w:val="24"/>
          <w:szCs w:val="24"/>
        </w:rPr>
        <w:t>06.marta</w:t>
      </w:r>
      <w:r w:rsidRPr="005E488A">
        <w:rPr>
          <w:rFonts w:ascii="Times New Roman" w:eastAsia="Times New Roman" w:hAnsi="Times New Roman" w:cs="Times New Roman"/>
          <w:sz w:val="24"/>
          <w:szCs w:val="24"/>
        </w:rPr>
        <w:t xml:space="preserve"> valsts pārvaldes deleģētā </w:t>
      </w:r>
    </w:p>
    <w:p w14:paraId="147EE98A" w14:textId="77777777" w:rsidR="00F92E2D" w:rsidRPr="005E488A" w:rsidRDefault="00F92E2D" w:rsidP="00F92E2D">
      <w:pPr>
        <w:spacing w:after="0" w:line="240" w:lineRule="auto"/>
        <w:ind w:right="43"/>
        <w:jc w:val="right"/>
        <w:rPr>
          <w:rFonts w:ascii="Times New Roman" w:eastAsia="Times New Roman" w:hAnsi="Times New Roman" w:cs="Times New Roman"/>
          <w:sz w:val="24"/>
          <w:szCs w:val="24"/>
        </w:rPr>
      </w:pPr>
      <w:r w:rsidRPr="005E488A">
        <w:rPr>
          <w:rFonts w:ascii="Times New Roman" w:eastAsia="Times New Roman" w:hAnsi="Times New Roman" w:cs="Times New Roman"/>
          <w:sz w:val="24"/>
          <w:szCs w:val="24"/>
        </w:rPr>
        <w:t>uzdevuma veikšanas līgumam Nr. LM2020/24-1-04/</w:t>
      </w:r>
      <w:r w:rsidR="006640F6">
        <w:rPr>
          <w:rFonts w:ascii="Times New Roman" w:eastAsia="Times New Roman" w:hAnsi="Times New Roman" w:cs="Times New Roman"/>
          <w:sz w:val="24"/>
          <w:szCs w:val="24"/>
        </w:rPr>
        <w:t>5e</w:t>
      </w:r>
    </w:p>
    <w:p w14:paraId="63D20123" w14:textId="77777777" w:rsidR="00F92E2D" w:rsidRPr="005E488A" w:rsidRDefault="00F92E2D" w:rsidP="00F92E2D">
      <w:pPr>
        <w:spacing w:after="0" w:line="240" w:lineRule="auto"/>
        <w:ind w:right="43"/>
        <w:jc w:val="right"/>
        <w:rPr>
          <w:rFonts w:ascii="Times New Roman" w:eastAsia="Times New Roman" w:hAnsi="Times New Roman" w:cs="Times New Roman"/>
          <w:sz w:val="24"/>
          <w:szCs w:val="24"/>
        </w:rPr>
      </w:pPr>
    </w:p>
    <w:p w14:paraId="4CECB757" w14:textId="42DFD79F" w:rsidR="00F92E2D" w:rsidRDefault="00F92E2D" w:rsidP="00CD4AAC">
      <w:pPr>
        <w:spacing w:after="0" w:line="240" w:lineRule="auto"/>
        <w:ind w:right="43"/>
        <w:jc w:val="center"/>
        <w:rPr>
          <w:rFonts w:ascii="Times New Roman" w:eastAsia="Times New Roman" w:hAnsi="Times New Roman" w:cs="Times New Roman"/>
          <w:b/>
          <w:sz w:val="26"/>
          <w:szCs w:val="26"/>
        </w:rPr>
      </w:pPr>
      <w:r w:rsidRPr="005E488A">
        <w:rPr>
          <w:rFonts w:ascii="Times New Roman" w:eastAsia="Times New Roman" w:hAnsi="Times New Roman" w:cs="Times New Roman"/>
          <w:b/>
          <w:sz w:val="26"/>
          <w:szCs w:val="26"/>
        </w:rPr>
        <w:t>Pakalpojuma "Psihosociālā rehabilitācija paliatīvajā aprūpē esošajiem bērniem un viņu ģimenes locekļiem" izdevumu tāme 202</w:t>
      </w:r>
      <w:r w:rsidR="00C20ADA">
        <w:rPr>
          <w:rFonts w:ascii="Times New Roman" w:eastAsia="Times New Roman" w:hAnsi="Times New Roman" w:cs="Times New Roman"/>
          <w:b/>
          <w:sz w:val="26"/>
          <w:szCs w:val="26"/>
        </w:rPr>
        <w:t>1</w:t>
      </w:r>
      <w:r w:rsidRPr="005E488A">
        <w:rPr>
          <w:rFonts w:ascii="Times New Roman" w:eastAsia="Times New Roman" w:hAnsi="Times New Roman" w:cs="Times New Roman"/>
          <w:b/>
          <w:sz w:val="26"/>
          <w:szCs w:val="26"/>
        </w:rPr>
        <w:t>. gadam</w:t>
      </w:r>
    </w:p>
    <w:p w14:paraId="205FD6D7" w14:textId="5BF12B8A" w:rsidR="00CD38C6" w:rsidRDefault="00CD38C6" w:rsidP="00CD38C6">
      <w:pPr>
        <w:spacing w:after="0" w:line="240" w:lineRule="auto"/>
        <w:ind w:right="43"/>
        <w:rPr>
          <w:rFonts w:ascii="Times New Roman" w:eastAsia="Times New Roman" w:hAnsi="Times New Roman" w:cs="Times New Roman"/>
          <w:b/>
          <w:sz w:val="26"/>
          <w:szCs w:val="26"/>
        </w:rPr>
      </w:pPr>
    </w:p>
    <w:tbl>
      <w:tblPr>
        <w:tblW w:w="9820" w:type="dxa"/>
        <w:tblLook w:val="04A0" w:firstRow="1" w:lastRow="0" w:firstColumn="1" w:lastColumn="0" w:noHBand="0" w:noVBand="1"/>
      </w:tblPr>
      <w:tblGrid>
        <w:gridCol w:w="271"/>
        <w:gridCol w:w="711"/>
        <w:gridCol w:w="7075"/>
        <w:gridCol w:w="1763"/>
      </w:tblGrid>
      <w:tr w:rsidR="00CD38C6" w:rsidRPr="00CD38C6" w14:paraId="76107B18" w14:textId="77777777" w:rsidTr="00CD38C6">
        <w:trPr>
          <w:trHeight w:val="450"/>
        </w:trPr>
        <w:tc>
          <w:tcPr>
            <w:tcW w:w="8020" w:type="dxa"/>
            <w:gridSpan w:val="3"/>
            <w:vMerge w:val="restart"/>
            <w:tcBorders>
              <w:top w:val="single" w:sz="8" w:space="0" w:color="auto"/>
              <w:left w:val="single" w:sz="8" w:space="0" w:color="auto"/>
              <w:bottom w:val="single" w:sz="8" w:space="0" w:color="000000"/>
              <w:right w:val="single" w:sz="8" w:space="0" w:color="000000"/>
            </w:tcBorders>
            <w:shd w:val="clear" w:color="000000" w:fill="BFBFBF"/>
            <w:vAlign w:val="bottom"/>
            <w:hideMark/>
          </w:tcPr>
          <w:p w14:paraId="2E2BAAA9" w14:textId="73D91D11" w:rsidR="00CD38C6" w:rsidRPr="00CD38C6" w:rsidRDefault="00CD38C6" w:rsidP="00CD38C6">
            <w:pPr>
              <w:spacing w:after="0" w:line="240" w:lineRule="auto"/>
              <w:jc w:val="center"/>
              <w:rPr>
                <w:rFonts w:ascii="Times New Roman" w:eastAsia="Times New Roman" w:hAnsi="Times New Roman" w:cs="Times New Roman"/>
                <w:bCs/>
                <w:color w:val="000000"/>
                <w:sz w:val="18"/>
                <w:szCs w:val="18"/>
                <w:lang w:eastAsia="lv-LV"/>
              </w:rPr>
            </w:pPr>
            <w:r w:rsidRPr="00CD38C6">
              <w:rPr>
                <w:rFonts w:ascii="Times New Roman" w:eastAsia="Times New Roman" w:hAnsi="Times New Roman" w:cs="Times New Roman"/>
                <w:bCs/>
                <w:color w:val="000000"/>
                <w:sz w:val="18"/>
                <w:szCs w:val="18"/>
                <w:lang w:eastAsia="lv-LV"/>
              </w:rPr>
              <w:t> izdevumi</w:t>
            </w:r>
          </w:p>
        </w:tc>
        <w:tc>
          <w:tcPr>
            <w:tcW w:w="1800"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14:paraId="5C3EF381" w14:textId="39447561" w:rsidR="00CD38C6" w:rsidRPr="00CD38C6" w:rsidRDefault="00CD38C6" w:rsidP="00CD38C6">
            <w:pPr>
              <w:spacing w:after="0" w:line="240" w:lineRule="auto"/>
              <w:jc w:val="center"/>
              <w:rPr>
                <w:rFonts w:ascii="Times New Roman" w:eastAsia="Times New Roman" w:hAnsi="Times New Roman" w:cs="Times New Roman"/>
                <w:bCs/>
                <w:color w:val="000000"/>
                <w:sz w:val="18"/>
                <w:szCs w:val="18"/>
                <w:lang w:eastAsia="lv-LV"/>
              </w:rPr>
            </w:pPr>
            <w:r w:rsidRPr="00CD38C6">
              <w:rPr>
                <w:rFonts w:ascii="Times New Roman" w:eastAsia="Times New Roman" w:hAnsi="Times New Roman" w:cs="Times New Roman"/>
                <w:bCs/>
                <w:color w:val="000000"/>
                <w:sz w:val="18"/>
                <w:szCs w:val="18"/>
                <w:lang w:eastAsia="lv-LV"/>
              </w:rPr>
              <w:t>Plānotie izdevumi 2021.gadā, euro</w:t>
            </w:r>
          </w:p>
        </w:tc>
      </w:tr>
      <w:tr w:rsidR="00CD38C6" w:rsidRPr="00CD38C6" w14:paraId="614C7688" w14:textId="77777777" w:rsidTr="00CD38C6">
        <w:trPr>
          <w:trHeight w:val="450"/>
        </w:trPr>
        <w:tc>
          <w:tcPr>
            <w:tcW w:w="8020" w:type="dxa"/>
            <w:gridSpan w:val="3"/>
            <w:vMerge/>
            <w:tcBorders>
              <w:top w:val="single" w:sz="8" w:space="0" w:color="auto"/>
              <w:left w:val="single" w:sz="8" w:space="0" w:color="auto"/>
              <w:bottom w:val="single" w:sz="8" w:space="0" w:color="000000"/>
              <w:right w:val="single" w:sz="8" w:space="0" w:color="000000"/>
            </w:tcBorders>
            <w:vAlign w:val="center"/>
            <w:hideMark/>
          </w:tcPr>
          <w:p w14:paraId="714F42C0" w14:textId="77777777" w:rsidR="00CD38C6" w:rsidRPr="00CD38C6" w:rsidRDefault="00CD38C6" w:rsidP="00CD38C6">
            <w:pPr>
              <w:spacing w:after="0" w:line="240" w:lineRule="auto"/>
              <w:rPr>
                <w:rFonts w:ascii="Times New Roman" w:eastAsia="Times New Roman" w:hAnsi="Times New Roman" w:cs="Times New Roman"/>
                <w:b/>
                <w:bCs/>
                <w:color w:val="000000"/>
                <w:sz w:val="28"/>
                <w:szCs w:val="28"/>
                <w:lang w:eastAsia="lv-LV"/>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08C0A37C" w14:textId="77777777" w:rsidR="00CD38C6" w:rsidRPr="00CD38C6" w:rsidRDefault="00CD38C6" w:rsidP="00CD38C6">
            <w:pPr>
              <w:spacing w:after="0" w:line="240" w:lineRule="auto"/>
              <w:rPr>
                <w:rFonts w:ascii="Times New Roman" w:eastAsia="Times New Roman" w:hAnsi="Times New Roman" w:cs="Times New Roman"/>
                <w:b/>
                <w:bCs/>
                <w:color w:val="000000"/>
                <w:lang w:eastAsia="lv-LV"/>
              </w:rPr>
            </w:pPr>
          </w:p>
        </w:tc>
      </w:tr>
      <w:tr w:rsidR="00CD38C6" w:rsidRPr="00CD38C6" w14:paraId="7F7260D0" w14:textId="77777777" w:rsidTr="00CD38C6">
        <w:trPr>
          <w:trHeight w:val="276"/>
        </w:trPr>
        <w:tc>
          <w:tcPr>
            <w:tcW w:w="685" w:type="dxa"/>
            <w:gridSpan w:val="2"/>
            <w:tcBorders>
              <w:top w:val="single" w:sz="8" w:space="0" w:color="auto"/>
              <w:left w:val="single" w:sz="8" w:space="0" w:color="auto"/>
              <w:bottom w:val="nil"/>
              <w:right w:val="single" w:sz="8" w:space="0" w:color="000000"/>
            </w:tcBorders>
            <w:shd w:val="clear" w:color="000000" w:fill="BFBFBF"/>
            <w:vAlign w:val="center"/>
            <w:hideMark/>
          </w:tcPr>
          <w:p w14:paraId="4D6C18DF" w14:textId="77777777" w:rsidR="00CD38C6" w:rsidRPr="00CD38C6" w:rsidRDefault="00CD38C6" w:rsidP="00CD38C6">
            <w:pPr>
              <w:spacing w:after="0" w:line="240" w:lineRule="auto"/>
              <w:jc w:val="center"/>
              <w:rPr>
                <w:rFonts w:ascii="Times New Roman" w:eastAsia="Times New Roman" w:hAnsi="Times New Roman" w:cs="Times New Roman"/>
                <w:bCs/>
                <w:color w:val="000000"/>
                <w:sz w:val="18"/>
                <w:szCs w:val="18"/>
                <w:lang w:eastAsia="lv-LV"/>
              </w:rPr>
            </w:pPr>
            <w:r w:rsidRPr="00CD38C6">
              <w:rPr>
                <w:rFonts w:ascii="Times New Roman" w:eastAsia="Times New Roman" w:hAnsi="Times New Roman" w:cs="Times New Roman"/>
                <w:bCs/>
                <w:color w:val="000000"/>
                <w:sz w:val="18"/>
                <w:szCs w:val="18"/>
                <w:lang w:eastAsia="lv-LV"/>
              </w:rPr>
              <w:t>1</w:t>
            </w:r>
          </w:p>
        </w:tc>
        <w:tc>
          <w:tcPr>
            <w:tcW w:w="7335" w:type="dxa"/>
            <w:tcBorders>
              <w:top w:val="nil"/>
              <w:left w:val="nil"/>
              <w:bottom w:val="nil"/>
              <w:right w:val="single" w:sz="8" w:space="0" w:color="auto"/>
            </w:tcBorders>
            <w:shd w:val="clear" w:color="000000" w:fill="BFBFBF"/>
            <w:vAlign w:val="center"/>
            <w:hideMark/>
          </w:tcPr>
          <w:p w14:paraId="4702F835" w14:textId="77777777" w:rsidR="00CD38C6" w:rsidRPr="00CD38C6" w:rsidRDefault="00CD38C6" w:rsidP="00CD38C6">
            <w:pPr>
              <w:spacing w:after="0" w:line="240" w:lineRule="auto"/>
              <w:jc w:val="center"/>
              <w:rPr>
                <w:rFonts w:ascii="Times New Roman" w:eastAsia="Times New Roman" w:hAnsi="Times New Roman" w:cs="Times New Roman"/>
                <w:bCs/>
                <w:color w:val="000000"/>
                <w:sz w:val="18"/>
                <w:szCs w:val="18"/>
                <w:lang w:eastAsia="lv-LV"/>
              </w:rPr>
            </w:pPr>
            <w:r w:rsidRPr="00CD38C6">
              <w:rPr>
                <w:rFonts w:ascii="Times New Roman" w:eastAsia="Times New Roman" w:hAnsi="Times New Roman" w:cs="Times New Roman"/>
                <w:bCs/>
                <w:color w:val="000000"/>
                <w:sz w:val="18"/>
                <w:szCs w:val="18"/>
                <w:lang w:eastAsia="lv-LV"/>
              </w:rPr>
              <w:t>2</w:t>
            </w:r>
          </w:p>
        </w:tc>
        <w:tc>
          <w:tcPr>
            <w:tcW w:w="1800" w:type="dxa"/>
            <w:tcBorders>
              <w:top w:val="nil"/>
              <w:left w:val="single" w:sz="4" w:space="0" w:color="auto"/>
              <w:bottom w:val="nil"/>
              <w:right w:val="single" w:sz="4" w:space="0" w:color="auto"/>
            </w:tcBorders>
            <w:shd w:val="clear" w:color="000000" w:fill="BFBFBF"/>
            <w:vAlign w:val="center"/>
            <w:hideMark/>
          </w:tcPr>
          <w:p w14:paraId="57F8D0E2" w14:textId="7ACFC2F1" w:rsidR="00CD38C6" w:rsidRPr="00CD38C6" w:rsidRDefault="00CD38C6" w:rsidP="00CD38C6">
            <w:pPr>
              <w:spacing w:after="0" w:line="240" w:lineRule="auto"/>
              <w:jc w:val="center"/>
              <w:rPr>
                <w:rFonts w:ascii="Times New Roman" w:eastAsia="Times New Roman" w:hAnsi="Times New Roman" w:cs="Times New Roman"/>
                <w:color w:val="000000"/>
                <w:sz w:val="18"/>
                <w:szCs w:val="18"/>
                <w:lang w:eastAsia="lv-LV"/>
              </w:rPr>
            </w:pPr>
            <w:r w:rsidRPr="00CD38C6">
              <w:rPr>
                <w:rFonts w:ascii="Times New Roman" w:eastAsia="Times New Roman" w:hAnsi="Times New Roman" w:cs="Times New Roman"/>
                <w:color w:val="000000"/>
                <w:sz w:val="18"/>
                <w:szCs w:val="18"/>
                <w:lang w:eastAsia="lv-LV"/>
              </w:rPr>
              <w:t>3</w:t>
            </w:r>
          </w:p>
        </w:tc>
      </w:tr>
      <w:tr w:rsidR="00CD38C6" w:rsidRPr="00CD38C6" w14:paraId="2B5723BE" w14:textId="77777777" w:rsidTr="00CD38C6">
        <w:trPr>
          <w:trHeight w:val="348"/>
        </w:trPr>
        <w:tc>
          <w:tcPr>
            <w:tcW w:w="685"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1F90F49" w14:textId="77777777" w:rsidR="00CD38C6" w:rsidRPr="00CD38C6" w:rsidRDefault="00CD38C6" w:rsidP="00CD38C6">
            <w:pPr>
              <w:spacing w:after="0" w:line="240" w:lineRule="auto"/>
              <w:jc w:val="center"/>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1+2+3</w:t>
            </w:r>
          </w:p>
        </w:tc>
        <w:tc>
          <w:tcPr>
            <w:tcW w:w="7335" w:type="dxa"/>
            <w:tcBorders>
              <w:top w:val="single" w:sz="4" w:space="0" w:color="auto"/>
              <w:left w:val="nil"/>
              <w:bottom w:val="single" w:sz="4" w:space="0" w:color="auto"/>
              <w:right w:val="single" w:sz="4" w:space="0" w:color="auto"/>
            </w:tcBorders>
            <w:shd w:val="clear" w:color="000000" w:fill="BFBFBF"/>
            <w:vAlign w:val="center"/>
            <w:hideMark/>
          </w:tcPr>
          <w:p w14:paraId="2ACC49F3" w14:textId="77777777" w:rsidR="00CD38C6" w:rsidRPr="00CD38C6" w:rsidRDefault="00CD38C6" w:rsidP="00CD38C6">
            <w:pPr>
              <w:spacing w:after="0" w:line="240" w:lineRule="auto"/>
              <w:jc w:val="right"/>
              <w:rPr>
                <w:rFonts w:ascii="Times New Roman" w:eastAsia="Times New Roman" w:hAnsi="Times New Roman" w:cs="Times New Roman"/>
                <w:b/>
                <w:bCs/>
                <w:color w:val="000000"/>
                <w:sz w:val="26"/>
                <w:szCs w:val="26"/>
                <w:lang w:eastAsia="lv-LV"/>
              </w:rPr>
            </w:pPr>
            <w:r w:rsidRPr="00CD38C6">
              <w:rPr>
                <w:rFonts w:ascii="Times New Roman" w:eastAsia="Times New Roman" w:hAnsi="Times New Roman" w:cs="Times New Roman"/>
                <w:b/>
                <w:bCs/>
                <w:color w:val="000000"/>
                <w:sz w:val="26"/>
                <w:szCs w:val="26"/>
                <w:lang w:eastAsia="lv-LV"/>
              </w:rPr>
              <w:t xml:space="preserve">Izmaksas KOPĀ gadā*                                                                                                                                                                   </w:t>
            </w:r>
          </w:p>
        </w:tc>
        <w:tc>
          <w:tcPr>
            <w:tcW w:w="1800" w:type="dxa"/>
            <w:tcBorders>
              <w:top w:val="single" w:sz="4" w:space="0" w:color="auto"/>
              <w:left w:val="nil"/>
              <w:bottom w:val="single" w:sz="4" w:space="0" w:color="auto"/>
              <w:right w:val="single" w:sz="4" w:space="0" w:color="auto"/>
            </w:tcBorders>
            <w:shd w:val="clear" w:color="000000" w:fill="BFBFBF"/>
            <w:vAlign w:val="center"/>
            <w:hideMark/>
          </w:tcPr>
          <w:p w14:paraId="7A3DAE5D" w14:textId="77777777" w:rsidR="00CD38C6" w:rsidRPr="00CD38C6" w:rsidRDefault="00CD38C6" w:rsidP="00CD38C6">
            <w:pPr>
              <w:spacing w:after="0" w:line="240" w:lineRule="auto"/>
              <w:jc w:val="right"/>
              <w:rPr>
                <w:rFonts w:ascii="Times New Roman" w:eastAsia="Times New Roman" w:hAnsi="Times New Roman" w:cs="Times New Roman"/>
                <w:b/>
                <w:bCs/>
                <w:color w:val="000000"/>
                <w:sz w:val="28"/>
                <w:szCs w:val="28"/>
                <w:lang w:eastAsia="lv-LV"/>
              </w:rPr>
            </w:pPr>
            <w:r w:rsidRPr="00CD38C6">
              <w:rPr>
                <w:rFonts w:ascii="Times New Roman" w:eastAsia="Times New Roman" w:hAnsi="Times New Roman" w:cs="Times New Roman"/>
                <w:b/>
                <w:bCs/>
                <w:color w:val="000000"/>
                <w:sz w:val="28"/>
                <w:szCs w:val="28"/>
                <w:lang w:eastAsia="lv-LV"/>
              </w:rPr>
              <w:t>523 067.00</w:t>
            </w:r>
          </w:p>
        </w:tc>
      </w:tr>
      <w:tr w:rsidR="00CD38C6" w:rsidRPr="00CD38C6" w14:paraId="45563062" w14:textId="77777777" w:rsidTr="00CD38C6">
        <w:trPr>
          <w:trHeight w:val="276"/>
        </w:trPr>
        <w:tc>
          <w:tcPr>
            <w:tcW w:w="685"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02F089" w14:textId="77777777" w:rsidR="00CD38C6" w:rsidRPr="00CD38C6" w:rsidRDefault="00CD38C6" w:rsidP="00CD38C6">
            <w:pPr>
              <w:spacing w:after="0" w:line="240" w:lineRule="auto"/>
              <w:jc w:val="center"/>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1</w:t>
            </w:r>
          </w:p>
        </w:tc>
        <w:tc>
          <w:tcPr>
            <w:tcW w:w="7335" w:type="dxa"/>
            <w:tcBorders>
              <w:top w:val="nil"/>
              <w:left w:val="nil"/>
              <w:bottom w:val="single" w:sz="4" w:space="0" w:color="auto"/>
              <w:right w:val="single" w:sz="4" w:space="0" w:color="auto"/>
            </w:tcBorders>
            <w:shd w:val="clear" w:color="000000" w:fill="BFBFBF"/>
            <w:vAlign w:val="center"/>
            <w:hideMark/>
          </w:tcPr>
          <w:p w14:paraId="10D2A0AC" w14:textId="77777777" w:rsidR="00CD38C6" w:rsidRPr="00CD38C6" w:rsidRDefault="00CD38C6" w:rsidP="00CD38C6">
            <w:pPr>
              <w:spacing w:after="0" w:line="240" w:lineRule="auto"/>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Tiešās pakalpojuma aktivitātes un izmaksas KOPĀ:</w:t>
            </w:r>
          </w:p>
        </w:tc>
        <w:tc>
          <w:tcPr>
            <w:tcW w:w="1800" w:type="dxa"/>
            <w:tcBorders>
              <w:top w:val="nil"/>
              <w:left w:val="nil"/>
              <w:bottom w:val="single" w:sz="4" w:space="0" w:color="auto"/>
              <w:right w:val="single" w:sz="4" w:space="0" w:color="auto"/>
            </w:tcBorders>
            <w:shd w:val="clear" w:color="000000" w:fill="BFBFBF"/>
            <w:vAlign w:val="center"/>
            <w:hideMark/>
          </w:tcPr>
          <w:p w14:paraId="7B6AA559" w14:textId="77777777" w:rsidR="00CD38C6" w:rsidRPr="00CD38C6" w:rsidRDefault="00CD38C6" w:rsidP="00CD38C6">
            <w:pPr>
              <w:spacing w:after="0" w:line="240" w:lineRule="auto"/>
              <w:jc w:val="right"/>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423 724.46</w:t>
            </w:r>
          </w:p>
        </w:tc>
      </w:tr>
      <w:tr w:rsidR="00CD38C6" w:rsidRPr="00CD38C6" w14:paraId="7CB5B77B" w14:textId="77777777" w:rsidTr="00CD38C6">
        <w:trPr>
          <w:trHeight w:val="828"/>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168AEC8E"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000000" w:fill="D9D9D9"/>
            <w:noWrap/>
            <w:vAlign w:val="center"/>
            <w:hideMark/>
          </w:tcPr>
          <w:p w14:paraId="6AA1CBF7"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1.1.</w:t>
            </w:r>
          </w:p>
        </w:tc>
        <w:tc>
          <w:tcPr>
            <w:tcW w:w="7335" w:type="dxa"/>
            <w:tcBorders>
              <w:top w:val="nil"/>
              <w:left w:val="nil"/>
              <w:bottom w:val="single" w:sz="4" w:space="0" w:color="auto"/>
              <w:right w:val="single" w:sz="4" w:space="0" w:color="auto"/>
            </w:tcBorders>
            <w:shd w:val="clear" w:color="000000" w:fill="D9D9D9"/>
            <w:vAlign w:val="center"/>
            <w:hideMark/>
          </w:tcPr>
          <w:p w14:paraId="5C1AAE67" w14:textId="293B6D20" w:rsidR="00CD38C6" w:rsidRPr="00CD38C6" w:rsidRDefault="00CD38C6" w:rsidP="00CD38C6">
            <w:pPr>
              <w:spacing w:after="0" w:line="240" w:lineRule="auto"/>
              <w:rPr>
                <w:rFonts w:ascii="Times New Roman" w:eastAsia="Times New Roman" w:hAnsi="Times New Roman" w:cs="Times New Roman"/>
                <w:lang w:eastAsia="lv-LV"/>
              </w:rPr>
            </w:pPr>
            <w:r w:rsidRPr="00CD38C6">
              <w:rPr>
                <w:rFonts w:ascii="Times New Roman" w:eastAsia="Times New Roman" w:hAnsi="Times New Roman" w:cs="Times New Roman"/>
                <w:lang w:eastAsia="lv-LV"/>
              </w:rPr>
              <w:t xml:space="preserve">Atlīdzības izdevumi speciālistiem, kas nodrošina pakalpojumu sniegšanu, </w:t>
            </w:r>
            <w:r w:rsidRPr="00CD38C6">
              <w:rPr>
                <w:rFonts w:ascii="Times New Roman" w:eastAsia="Times New Roman" w:hAnsi="Times New Roman" w:cs="Times New Roman"/>
                <w:i/>
                <w:lang w:eastAsia="lv-LV"/>
              </w:rPr>
              <w:t>t.sk. piemaksa par īpašiem apstākļiem līdz 10% no mēnešalgas.</w:t>
            </w:r>
          </w:p>
        </w:tc>
        <w:tc>
          <w:tcPr>
            <w:tcW w:w="1800" w:type="dxa"/>
            <w:tcBorders>
              <w:top w:val="nil"/>
              <w:left w:val="nil"/>
              <w:bottom w:val="single" w:sz="4" w:space="0" w:color="auto"/>
              <w:right w:val="single" w:sz="4" w:space="0" w:color="auto"/>
            </w:tcBorders>
            <w:shd w:val="clear" w:color="000000" w:fill="D9D9D9"/>
            <w:vAlign w:val="center"/>
            <w:hideMark/>
          </w:tcPr>
          <w:p w14:paraId="06A17FEF"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423 724.46</w:t>
            </w:r>
          </w:p>
        </w:tc>
      </w:tr>
      <w:tr w:rsidR="00CD38C6" w:rsidRPr="00CD38C6" w14:paraId="43546B0C" w14:textId="77777777" w:rsidTr="00CD38C6">
        <w:trPr>
          <w:trHeight w:val="552"/>
        </w:trPr>
        <w:tc>
          <w:tcPr>
            <w:tcW w:w="685"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4CEAB5" w14:textId="77777777" w:rsidR="00CD38C6" w:rsidRPr="00CD38C6" w:rsidRDefault="00CD38C6" w:rsidP="00CD38C6">
            <w:pPr>
              <w:spacing w:after="0" w:line="240" w:lineRule="auto"/>
              <w:jc w:val="center"/>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2</w:t>
            </w:r>
          </w:p>
        </w:tc>
        <w:tc>
          <w:tcPr>
            <w:tcW w:w="7335" w:type="dxa"/>
            <w:tcBorders>
              <w:top w:val="nil"/>
              <w:left w:val="nil"/>
              <w:bottom w:val="single" w:sz="4" w:space="0" w:color="auto"/>
              <w:right w:val="single" w:sz="4" w:space="0" w:color="auto"/>
            </w:tcBorders>
            <w:shd w:val="clear" w:color="000000" w:fill="BFBFBF"/>
            <w:vAlign w:val="center"/>
            <w:hideMark/>
          </w:tcPr>
          <w:p w14:paraId="3BD519DD" w14:textId="77777777" w:rsidR="00CD38C6" w:rsidRPr="00CD38C6" w:rsidRDefault="00CD38C6" w:rsidP="00CD38C6">
            <w:pPr>
              <w:spacing w:after="0" w:line="240" w:lineRule="auto"/>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Ar pakalpojuma organizēšanu saistītās aktivitātes un izmaksas KOPĀ:</w:t>
            </w:r>
          </w:p>
        </w:tc>
        <w:tc>
          <w:tcPr>
            <w:tcW w:w="1800" w:type="dxa"/>
            <w:tcBorders>
              <w:top w:val="nil"/>
              <w:left w:val="nil"/>
              <w:bottom w:val="single" w:sz="4" w:space="0" w:color="auto"/>
              <w:right w:val="single" w:sz="4" w:space="0" w:color="auto"/>
            </w:tcBorders>
            <w:shd w:val="clear" w:color="000000" w:fill="BFBFBF"/>
            <w:vAlign w:val="center"/>
            <w:hideMark/>
          </w:tcPr>
          <w:p w14:paraId="794E13A4" w14:textId="77777777" w:rsidR="00CD38C6" w:rsidRPr="00CD38C6" w:rsidRDefault="00CD38C6" w:rsidP="00CD38C6">
            <w:pPr>
              <w:spacing w:after="0" w:line="240" w:lineRule="auto"/>
              <w:jc w:val="right"/>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51 790.99</w:t>
            </w:r>
          </w:p>
        </w:tc>
      </w:tr>
      <w:tr w:rsidR="00CD38C6" w:rsidRPr="00CD38C6" w14:paraId="1B6A7554" w14:textId="77777777" w:rsidTr="00CD38C6">
        <w:trPr>
          <w:trHeight w:val="276"/>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189B7790"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000000" w:fill="D9D9D9"/>
            <w:noWrap/>
            <w:vAlign w:val="center"/>
            <w:hideMark/>
          </w:tcPr>
          <w:p w14:paraId="1F469EBD"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2.1.</w:t>
            </w:r>
          </w:p>
        </w:tc>
        <w:tc>
          <w:tcPr>
            <w:tcW w:w="7335" w:type="dxa"/>
            <w:tcBorders>
              <w:top w:val="nil"/>
              <w:left w:val="nil"/>
              <w:bottom w:val="single" w:sz="4" w:space="0" w:color="auto"/>
              <w:right w:val="single" w:sz="4" w:space="0" w:color="auto"/>
            </w:tcBorders>
            <w:shd w:val="clear" w:color="000000" w:fill="D9D9D9"/>
            <w:vAlign w:val="center"/>
            <w:hideMark/>
          </w:tcPr>
          <w:p w14:paraId="734480D0" w14:textId="77777777" w:rsidR="00CD38C6" w:rsidRPr="00CD38C6" w:rsidRDefault="00CD38C6" w:rsidP="00CD38C6">
            <w:pPr>
              <w:spacing w:after="0" w:line="240" w:lineRule="auto"/>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Transporta izmaksas darbiniekiem, braucot pie klientiem, KOPĀ:</w:t>
            </w:r>
          </w:p>
        </w:tc>
        <w:tc>
          <w:tcPr>
            <w:tcW w:w="1800" w:type="dxa"/>
            <w:tcBorders>
              <w:top w:val="nil"/>
              <w:left w:val="nil"/>
              <w:bottom w:val="single" w:sz="4" w:space="0" w:color="auto"/>
              <w:right w:val="single" w:sz="4" w:space="0" w:color="auto"/>
            </w:tcBorders>
            <w:shd w:val="clear" w:color="000000" w:fill="D9D9D9"/>
            <w:vAlign w:val="center"/>
            <w:hideMark/>
          </w:tcPr>
          <w:p w14:paraId="260EA8B2"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28 479.79</w:t>
            </w:r>
          </w:p>
        </w:tc>
      </w:tr>
      <w:tr w:rsidR="00CD38C6" w:rsidRPr="00CD38C6" w14:paraId="161ECDDF" w14:textId="77777777" w:rsidTr="00CD38C6">
        <w:trPr>
          <w:trHeight w:val="276"/>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5E23E7FD"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auto" w:fill="auto"/>
            <w:noWrap/>
            <w:vAlign w:val="center"/>
            <w:hideMark/>
          </w:tcPr>
          <w:p w14:paraId="2287B1E6"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2.1.1.</w:t>
            </w:r>
          </w:p>
        </w:tc>
        <w:tc>
          <w:tcPr>
            <w:tcW w:w="7335" w:type="dxa"/>
            <w:tcBorders>
              <w:top w:val="nil"/>
              <w:left w:val="nil"/>
              <w:bottom w:val="single" w:sz="4" w:space="0" w:color="auto"/>
              <w:right w:val="single" w:sz="4" w:space="0" w:color="auto"/>
            </w:tcBorders>
            <w:shd w:val="clear" w:color="auto" w:fill="auto"/>
            <w:vAlign w:val="center"/>
            <w:hideMark/>
          </w:tcPr>
          <w:p w14:paraId="4AC087FD"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Transporta nodrošināšanas izdevumi</w:t>
            </w:r>
          </w:p>
        </w:tc>
        <w:tc>
          <w:tcPr>
            <w:tcW w:w="1800" w:type="dxa"/>
            <w:tcBorders>
              <w:top w:val="nil"/>
              <w:left w:val="nil"/>
              <w:bottom w:val="single" w:sz="4" w:space="0" w:color="auto"/>
              <w:right w:val="single" w:sz="4" w:space="0" w:color="auto"/>
            </w:tcBorders>
            <w:shd w:val="clear" w:color="auto" w:fill="auto"/>
            <w:vAlign w:val="center"/>
            <w:hideMark/>
          </w:tcPr>
          <w:p w14:paraId="572DE108"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21 600.00</w:t>
            </w:r>
          </w:p>
        </w:tc>
      </w:tr>
      <w:tr w:rsidR="00CD38C6" w:rsidRPr="00CD38C6" w14:paraId="20CF5EAF" w14:textId="77777777" w:rsidTr="00CD38C6">
        <w:trPr>
          <w:trHeight w:val="276"/>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36CC8EF2"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auto" w:fill="auto"/>
            <w:noWrap/>
            <w:vAlign w:val="center"/>
            <w:hideMark/>
          </w:tcPr>
          <w:p w14:paraId="6094B6D3"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2.1.2.</w:t>
            </w:r>
          </w:p>
        </w:tc>
        <w:tc>
          <w:tcPr>
            <w:tcW w:w="7335" w:type="dxa"/>
            <w:tcBorders>
              <w:top w:val="nil"/>
              <w:left w:val="nil"/>
              <w:bottom w:val="single" w:sz="4" w:space="0" w:color="auto"/>
              <w:right w:val="single" w:sz="4" w:space="0" w:color="auto"/>
            </w:tcBorders>
            <w:shd w:val="clear" w:color="auto" w:fill="auto"/>
            <w:vAlign w:val="center"/>
            <w:hideMark/>
          </w:tcPr>
          <w:p w14:paraId="44369F7C"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Degvielas izdevumi</w:t>
            </w:r>
          </w:p>
        </w:tc>
        <w:tc>
          <w:tcPr>
            <w:tcW w:w="1800" w:type="dxa"/>
            <w:tcBorders>
              <w:top w:val="nil"/>
              <w:left w:val="nil"/>
              <w:bottom w:val="single" w:sz="4" w:space="0" w:color="auto"/>
              <w:right w:val="single" w:sz="4" w:space="0" w:color="auto"/>
            </w:tcBorders>
            <w:shd w:val="clear" w:color="auto" w:fill="auto"/>
            <w:vAlign w:val="center"/>
            <w:hideMark/>
          </w:tcPr>
          <w:p w14:paraId="7E9121EC"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6 879.79</w:t>
            </w:r>
          </w:p>
        </w:tc>
      </w:tr>
      <w:tr w:rsidR="00CD38C6" w:rsidRPr="00CD38C6" w14:paraId="6DD54DE1" w14:textId="77777777" w:rsidTr="00CD38C6">
        <w:trPr>
          <w:trHeight w:val="276"/>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4E703478"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000000" w:fill="D9D9D9"/>
            <w:noWrap/>
            <w:vAlign w:val="center"/>
            <w:hideMark/>
          </w:tcPr>
          <w:p w14:paraId="4199B1B7"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2.2.</w:t>
            </w:r>
          </w:p>
        </w:tc>
        <w:tc>
          <w:tcPr>
            <w:tcW w:w="7335" w:type="dxa"/>
            <w:tcBorders>
              <w:top w:val="nil"/>
              <w:left w:val="nil"/>
              <w:bottom w:val="single" w:sz="4" w:space="0" w:color="auto"/>
              <w:right w:val="single" w:sz="4" w:space="0" w:color="auto"/>
            </w:tcBorders>
            <w:shd w:val="clear" w:color="000000" w:fill="D9D9D9"/>
            <w:vAlign w:val="center"/>
            <w:hideMark/>
          </w:tcPr>
          <w:p w14:paraId="40439651" w14:textId="77777777" w:rsidR="00CD38C6" w:rsidRPr="00CD38C6" w:rsidRDefault="00CD38C6" w:rsidP="00CD38C6">
            <w:pPr>
              <w:spacing w:after="0" w:line="240" w:lineRule="auto"/>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Sakaru nodrošināšana komunikācijai ar klientu KOPĀ</w:t>
            </w:r>
          </w:p>
        </w:tc>
        <w:tc>
          <w:tcPr>
            <w:tcW w:w="1800" w:type="dxa"/>
            <w:tcBorders>
              <w:top w:val="nil"/>
              <w:left w:val="nil"/>
              <w:bottom w:val="single" w:sz="4" w:space="0" w:color="auto"/>
              <w:right w:val="single" w:sz="4" w:space="0" w:color="auto"/>
            </w:tcBorders>
            <w:shd w:val="clear" w:color="000000" w:fill="D9D9D9"/>
            <w:vAlign w:val="center"/>
            <w:hideMark/>
          </w:tcPr>
          <w:p w14:paraId="7BEA7D49"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1 800.00</w:t>
            </w:r>
          </w:p>
        </w:tc>
      </w:tr>
      <w:tr w:rsidR="00CD38C6" w:rsidRPr="00CD38C6" w14:paraId="0951BDA2" w14:textId="77777777" w:rsidTr="00CD38C6">
        <w:trPr>
          <w:trHeight w:val="552"/>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2B19B464"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auto" w:fill="auto"/>
            <w:noWrap/>
            <w:vAlign w:val="center"/>
            <w:hideMark/>
          </w:tcPr>
          <w:p w14:paraId="142A195A"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2.2.1.</w:t>
            </w:r>
          </w:p>
        </w:tc>
        <w:tc>
          <w:tcPr>
            <w:tcW w:w="7335" w:type="dxa"/>
            <w:tcBorders>
              <w:top w:val="nil"/>
              <w:left w:val="nil"/>
              <w:bottom w:val="single" w:sz="4" w:space="0" w:color="auto"/>
              <w:right w:val="single" w:sz="4" w:space="0" w:color="auto"/>
            </w:tcBorders>
            <w:shd w:val="clear" w:color="auto" w:fill="auto"/>
            <w:vAlign w:val="center"/>
            <w:hideMark/>
          </w:tcPr>
          <w:p w14:paraId="2E1B4DF0"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proofErr w:type="spellStart"/>
            <w:r w:rsidRPr="00CD38C6">
              <w:rPr>
                <w:rFonts w:ascii="Times New Roman" w:eastAsia="Times New Roman" w:hAnsi="Times New Roman" w:cs="Times New Roman"/>
                <w:color w:val="000000"/>
                <w:lang w:eastAsia="lv-LV"/>
              </w:rPr>
              <w:t>Telekomuniācijas</w:t>
            </w:r>
            <w:proofErr w:type="spellEnd"/>
            <w:r w:rsidRPr="00CD38C6">
              <w:rPr>
                <w:rFonts w:ascii="Times New Roman" w:eastAsia="Times New Roman" w:hAnsi="Times New Roman" w:cs="Times New Roman"/>
                <w:color w:val="000000"/>
                <w:lang w:eastAsia="lv-LV"/>
              </w:rPr>
              <w:t xml:space="preserve"> sakaru nodrošināšana komunikācijai ar klientu                                                                                         </w:t>
            </w:r>
            <w:r w:rsidRPr="00CD38C6">
              <w:rPr>
                <w:rFonts w:ascii="Times New Roman" w:eastAsia="Times New Roman" w:hAnsi="Times New Roman" w:cs="Times New Roman"/>
                <w:i/>
                <w:iCs/>
                <w:color w:val="000000"/>
                <w:lang w:eastAsia="lv-LV"/>
              </w:rPr>
              <w:t xml:space="preserve">(telefons, </w:t>
            </w:r>
            <w:proofErr w:type="spellStart"/>
            <w:r w:rsidRPr="00CD38C6">
              <w:rPr>
                <w:rFonts w:ascii="Times New Roman" w:eastAsia="Times New Roman" w:hAnsi="Times New Roman" w:cs="Times New Roman"/>
                <w:i/>
                <w:iCs/>
                <w:color w:val="000000"/>
                <w:lang w:eastAsia="lv-LV"/>
              </w:rPr>
              <w:t>pieslēgums</w:t>
            </w:r>
            <w:proofErr w:type="spellEnd"/>
            <w:r w:rsidRPr="00CD38C6">
              <w:rPr>
                <w:rFonts w:ascii="Times New Roman" w:eastAsia="Times New Roman" w:hAnsi="Times New Roman" w:cs="Times New Roman"/>
                <w:i/>
                <w:iCs/>
                <w:color w:val="000000"/>
                <w:lang w:eastAsia="lv-LV"/>
              </w:rPr>
              <w:t xml:space="preserve"> un internets)</w:t>
            </w:r>
          </w:p>
        </w:tc>
        <w:tc>
          <w:tcPr>
            <w:tcW w:w="1800" w:type="dxa"/>
            <w:tcBorders>
              <w:top w:val="nil"/>
              <w:left w:val="nil"/>
              <w:bottom w:val="single" w:sz="4" w:space="0" w:color="auto"/>
              <w:right w:val="single" w:sz="4" w:space="0" w:color="auto"/>
            </w:tcBorders>
            <w:shd w:val="clear" w:color="auto" w:fill="auto"/>
            <w:vAlign w:val="center"/>
            <w:hideMark/>
          </w:tcPr>
          <w:p w14:paraId="6889CB86"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1 800.00</w:t>
            </w:r>
          </w:p>
        </w:tc>
      </w:tr>
      <w:tr w:rsidR="00CD38C6" w:rsidRPr="00CD38C6" w14:paraId="7CAF7604" w14:textId="77777777" w:rsidTr="00CD38C6">
        <w:trPr>
          <w:trHeight w:val="552"/>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1FE49D2F"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000000" w:fill="D9D9D9"/>
            <w:noWrap/>
            <w:vAlign w:val="center"/>
            <w:hideMark/>
          </w:tcPr>
          <w:p w14:paraId="206EE9CB"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2.3.</w:t>
            </w:r>
          </w:p>
        </w:tc>
        <w:tc>
          <w:tcPr>
            <w:tcW w:w="7335" w:type="dxa"/>
            <w:tcBorders>
              <w:top w:val="nil"/>
              <w:left w:val="nil"/>
              <w:bottom w:val="single" w:sz="4" w:space="0" w:color="auto"/>
              <w:right w:val="single" w:sz="4" w:space="0" w:color="auto"/>
            </w:tcBorders>
            <w:shd w:val="clear" w:color="000000" w:fill="D9D9D9"/>
            <w:vAlign w:val="center"/>
            <w:hideMark/>
          </w:tcPr>
          <w:p w14:paraId="5A0BE2CB" w14:textId="77777777" w:rsidR="00CD38C6" w:rsidRPr="00CD38C6" w:rsidRDefault="00CD38C6" w:rsidP="00CD38C6">
            <w:pPr>
              <w:spacing w:after="0" w:line="240" w:lineRule="auto"/>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Transporta izdevumi klientiem apmeklējot atbalsta grupas un konsultācijas multidisciplinārās komandas telpās</w:t>
            </w:r>
          </w:p>
        </w:tc>
        <w:tc>
          <w:tcPr>
            <w:tcW w:w="1800" w:type="dxa"/>
            <w:tcBorders>
              <w:top w:val="nil"/>
              <w:left w:val="nil"/>
              <w:bottom w:val="single" w:sz="4" w:space="0" w:color="auto"/>
              <w:right w:val="single" w:sz="4" w:space="0" w:color="auto"/>
            </w:tcBorders>
            <w:shd w:val="clear" w:color="000000" w:fill="D9D9D9"/>
            <w:vAlign w:val="center"/>
            <w:hideMark/>
          </w:tcPr>
          <w:p w14:paraId="15085B9E"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672.00</w:t>
            </w:r>
          </w:p>
        </w:tc>
      </w:tr>
      <w:tr w:rsidR="00CD38C6" w:rsidRPr="00CD38C6" w14:paraId="2B39BF79" w14:textId="77777777" w:rsidTr="00CD38C6">
        <w:trPr>
          <w:trHeight w:val="276"/>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724F6B70"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auto" w:fill="auto"/>
            <w:noWrap/>
            <w:vAlign w:val="center"/>
            <w:hideMark/>
          </w:tcPr>
          <w:p w14:paraId="6BD9AEC8"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2.3.1.</w:t>
            </w:r>
          </w:p>
        </w:tc>
        <w:tc>
          <w:tcPr>
            <w:tcW w:w="7335" w:type="dxa"/>
            <w:tcBorders>
              <w:top w:val="nil"/>
              <w:left w:val="nil"/>
              <w:bottom w:val="single" w:sz="4" w:space="0" w:color="auto"/>
              <w:right w:val="single" w:sz="4" w:space="0" w:color="auto"/>
            </w:tcBorders>
            <w:shd w:val="clear" w:color="auto" w:fill="auto"/>
            <w:vAlign w:val="center"/>
            <w:hideMark/>
          </w:tcPr>
          <w:p w14:paraId="19131BAE"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Transporta izdevumi klientiem apmeklējot atbalsta grupas</w:t>
            </w:r>
          </w:p>
        </w:tc>
        <w:tc>
          <w:tcPr>
            <w:tcW w:w="1800" w:type="dxa"/>
            <w:tcBorders>
              <w:top w:val="nil"/>
              <w:left w:val="nil"/>
              <w:bottom w:val="single" w:sz="4" w:space="0" w:color="auto"/>
              <w:right w:val="single" w:sz="4" w:space="0" w:color="auto"/>
            </w:tcBorders>
            <w:shd w:val="clear" w:color="auto" w:fill="auto"/>
            <w:vAlign w:val="center"/>
            <w:hideMark/>
          </w:tcPr>
          <w:p w14:paraId="0D19A0C8"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420.00</w:t>
            </w:r>
          </w:p>
        </w:tc>
      </w:tr>
      <w:tr w:rsidR="00CD38C6" w:rsidRPr="00CD38C6" w14:paraId="6960BD4B" w14:textId="77777777" w:rsidTr="00CD38C6">
        <w:trPr>
          <w:trHeight w:val="276"/>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61733BE1"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auto" w:fill="auto"/>
            <w:noWrap/>
            <w:vAlign w:val="center"/>
            <w:hideMark/>
          </w:tcPr>
          <w:p w14:paraId="1CCD060D"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2.3.2.</w:t>
            </w:r>
          </w:p>
        </w:tc>
        <w:tc>
          <w:tcPr>
            <w:tcW w:w="7335" w:type="dxa"/>
            <w:tcBorders>
              <w:top w:val="nil"/>
              <w:left w:val="nil"/>
              <w:bottom w:val="single" w:sz="4" w:space="0" w:color="auto"/>
              <w:right w:val="single" w:sz="4" w:space="0" w:color="auto"/>
            </w:tcBorders>
            <w:shd w:val="clear" w:color="auto" w:fill="auto"/>
            <w:vAlign w:val="center"/>
            <w:hideMark/>
          </w:tcPr>
          <w:p w14:paraId="006DD600"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xml:space="preserve">Transporta izdevumi klientiem apmeklējot konsultācijas </w:t>
            </w:r>
          </w:p>
        </w:tc>
        <w:tc>
          <w:tcPr>
            <w:tcW w:w="1800" w:type="dxa"/>
            <w:tcBorders>
              <w:top w:val="nil"/>
              <w:left w:val="nil"/>
              <w:bottom w:val="single" w:sz="4" w:space="0" w:color="auto"/>
              <w:right w:val="single" w:sz="4" w:space="0" w:color="auto"/>
            </w:tcBorders>
            <w:shd w:val="clear" w:color="auto" w:fill="auto"/>
            <w:vAlign w:val="center"/>
            <w:hideMark/>
          </w:tcPr>
          <w:p w14:paraId="10B77719"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252.00</w:t>
            </w:r>
          </w:p>
        </w:tc>
      </w:tr>
      <w:tr w:rsidR="00CD38C6" w:rsidRPr="00CD38C6" w14:paraId="4D3183C9" w14:textId="77777777" w:rsidTr="00CD38C6">
        <w:trPr>
          <w:trHeight w:val="552"/>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3F4AC8F7"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000000" w:fill="D9D9D9"/>
            <w:noWrap/>
            <w:vAlign w:val="center"/>
            <w:hideMark/>
          </w:tcPr>
          <w:p w14:paraId="330C7E4D"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2.4.</w:t>
            </w:r>
          </w:p>
        </w:tc>
        <w:tc>
          <w:tcPr>
            <w:tcW w:w="7335" w:type="dxa"/>
            <w:tcBorders>
              <w:top w:val="nil"/>
              <w:left w:val="nil"/>
              <w:bottom w:val="single" w:sz="4" w:space="0" w:color="auto"/>
              <w:right w:val="single" w:sz="4" w:space="0" w:color="auto"/>
            </w:tcBorders>
            <w:shd w:val="clear" w:color="000000" w:fill="D9D9D9"/>
            <w:vAlign w:val="center"/>
            <w:hideMark/>
          </w:tcPr>
          <w:p w14:paraId="01563042" w14:textId="77777777" w:rsidR="00CD38C6" w:rsidRPr="00CD38C6" w:rsidRDefault="00CD38C6" w:rsidP="00CD38C6">
            <w:pPr>
              <w:spacing w:after="0" w:line="240" w:lineRule="auto"/>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Citas ar pakalpojuma organizēšanu saistītās aktivitātes un izmaksas KOPĀ:</w:t>
            </w:r>
          </w:p>
        </w:tc>
        <w:tc>
          <w:tcPr>
            <w:tcW w:w="1800" w:type="dxa"/>
            <w:tcBorders>
              <w:top w:val="nil"/>
              <w:left w:val="nil"/>
              <w:bottom w:val="single" w:sz="4" w:space="0" w:color="auto"/>
              <w:right w:val="single" w:sz="4" w:space="0" w:color="auto"/>
            </w:tcBorders>
            <w:shd w:val="clear" w:color="000000" w:fill="D9D9D9"/>
            <w:vAlign w:val="center"/>
            <w:hideMark/>
          </w:tcPr>
          <w:p w14:paraId="6286171C"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20 839.20</w:t>
            </w:r>
          </w:p>
        </w:tc>
      </w:tr>
      <w:tr w:rsidR="00CD38C6" w:rsidRPr="00CD38C6" w14:paraId="4EDA6E18" w14:textId="77777777" w:rsidTr="00CD38C6">
        <w:trPr>
          <w:trHeight w:val="828"/>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7F998990"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auto" w:fill="auto"/>
            <w:noWrap/>
            <w:vAlign w:val="center"/>
            <w:hideMark/>
          </w:tcPr>
          <w:p w14:paraId="403F4775"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2.4.1.</w:t>
            </w:r>
          </w:p>
        </w:tc>
        <w:tc>
          <w:tcPr>
            <w:tcW w:w="7335" w:type="dxa"/>
            <w:tcBorders>
              <w:top w:val="nil"/>
              <w:left w:val="nil"/>
              <w:bottom w:val="single" w:sz="4" w:space="0" w:color="auto"/>
              <w:right w:val="single" w:sz="4" w:space="0" w:color="auto"/>
            </w:tcBorders>
            <w:shd w:val="clear" w:color="auto" w:fill="auto"/>
            <w:vAlign w:val="center"/>
            <w:hideMark/>
          </w:tcPr>
          <w:p w14:paraId="56A52DF1"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xml:space="preserve">Atbalsta grupu organizēšanas izmaksas                                                                                                                                                                                                </w:t>
            </w:r>
            <w:r w:rsidRPr="00CD38C6">
              <w:rPr>
                <w:rFonts w:ascii="Times New Roman" w:eastAsia="Times New Roman" w:hAnsi="Times New Roman" w:cs="Times New Roman"/>
                <w:i/>
                <w:iCs/>
                <w:color w:val="000000"/>
                <w:lang w:eastAsia="lv-LV"/>
              </w:rPr>
              <w:t>(izdales materiālu kopēšana, kancelejas preces, "kafijas pauzes" izdevumi)</w:t>
            </w:r>
          </w:p>
        </w:tc>
        <w:tc>
          <w:tcPr>
            <w:tcW w:w="1800" w:type="dxa"/>
            <w:tcBorders>
              <w:top w:val="nil"/>
              <w:left w:val="nil"/>
              <w:bottom w:val="single" w:sz="4" w:space="0" w:color="auto"/>
              <w:right w:val="single" w:sz="4" w:space="0" w:color="auto"/>
            </w:tcBorders>
            <w:shd w:val="clear" w:color="auto" w:fill="auto"/>
            <w:vAlign w:val="center"/>
            <w:hideMark/>
          </w:tcPr>
          <w:p w14:paraId="19E0599C"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600.00</w:t>
            </w:r>
          </w:p>
        </w:tc>
      </w:tr>
      <w:tr w:rsidR="00CD38C6" w:rsidRPr="00CD38C6" w14:paraId="0AF87503" w14:textId="77777777" w:rsidTr="00CD38C6">
        <w:trPr>
          <w:trHeight w:val="828"/>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2CBE5FF1"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auto" w:fill="auto"/>
            <w:noWrap/>
            <w:vAlign w:val="center"/>
            <w:hideMark/>
          </w:tcPr>
          <w:p w14:paraId="1E73767F"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2.4.2.</w:t>
            </w:r>
          </w:p>
        </w:tc>
        <w:tc>
          <w:tcPr>
            <w:tcW w:w="7335" w:type="dxa"/>
            <w:tcBorders>
              <w:top w:val="nil"/>
              <w:left w:val="nil"/>
              <w:bottom w:val="single" w:sz="4" w:space="0" w:color="auto"/>
              <w:right w:val="single" w:sz="4" w:space="0" w:color="auto"/>
            </w:tcBorders>
            <w:shd w:val="clear" w:color="auto" w:fill="auto"/>
            <w:vAlign w:val="center"/>
            <w:hideMark/>
          </w:tcPr>
          <w:p w14:paraId="4E95A6B9" w14:textId="6307C959"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xml:space="preserve">Darba devēja apmaksātie veselības apdrošināšanas, darbinieku kvalifikācijas celšanas un supervīzijas izdevumi , </w:t>
            </w:r>
            <w:r w:rsidRPr="00CD38C6">
              <w:rPr>
                <w:rFonts w:ascii="Times New Roman" w:eastAsia="Times New Roman" w:hAnsi="Times New Roman" w:cs="Times New Roman"/>
                <w:i/>
                <w:iCs/>
                <w:lang w:eastAsia="lv-LV"/>
              </w:rPr>
              <w:t>t.sk.  indivi</w:t>
            </w:r>
            <w:r>
              <w:rPr>
                <w:rFonts w:ascii="Times New Roman" w:eastAsia="Times New Roman" w:hAnsi="Times New Roman" w:cs="Times New Roman"/>
                <w:i/>
                <w:iCs/>
                <w:lang w:eastAsia="lv-LV"/>
              </w:rPr>
              <w:t xml:space="preserve">duālie </w:t>
            </w:r>
            <w:r w:rsidRPr="00CD38C6">
              <w:rPr>
                <w:rFonts w:ascii="Times New Roman" w:eastAsia="Times New Roman" w:hAnsi="Times New Roman" w:cs="Times New Roman"/>
                <w:i/>
                <w:iCs/>
                <w:lang w:eastAsia="lv-LV"/>
              </w:rPr>
              <w:t>aizsardz</w:t>
            </w:r>
            <w:r>
              <w:rPr>
                <w:rFonts w:ascii="Times New Roman" w:eastAsia="Times New Roman" w:hAnsi="Times New Roman" w:cs="Times New Roman"/>
                <w:i/>
                <w:iCs/>
                <w:lang w:eastAsia="lv-LV"/>
              </w:rPr>
              <w:t xml:space="preserve">ības </w:t>
            </w:r>
            <w:r w:rsidRPr="00CD38C6">
              <w:rPr>
                <w:rFonts w:ascii="Times New Roman" w:eastAsia="Times New Roman" w:hAnsi="Times New Roman" w:cs="Times New Roman"/>
                <w:i/>
                <w:iCs/>
                <w:lang w:eastAsia="lv-LV"/>
              </w:rPr>
              <w:t>līdzekļi, dezinfekcijas līdzekļi u.c. izdevumi</w:t>
            </w:r>
          </w:p>
        </w:tc>
        <w:tc>
          <w:tcPr>
            <w:tcW w:w="1800" w:type="dxa"/>
            <w:tcBorders>
              <w:top w:val="nil"/>
              <w:left w:val="nil"/>
              <w:bottom w:val="single" w:sz="4" w:space="0" w:color="auto"/>
              <w:right w:val="single" w:sz="4" w:space="0" w:color="auto"/>
            </w:tcBorders>
            <w:shd w:val="clear" w:color="auto" w:fill="auto"/>
            <w:vAlign w:val="center"/>
            <w:hideMark/>
          </w:tcPr>
          <w:p w14:paraId="5E29F713"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14 839.20</w:t>
            </w:r>
          </w:p>
        </w:tc>
      </w:tr>
      <w:tr w:rsidR="00CD38C6" w:rsidRPr="00CD38C6" w14:paraId="1661439D" w14:textId="77777777" w:rsidTr="00CD38C6">
        <w:trPr>
          <w:trHeight w:val="276"/>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78ADB726"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auto" w:fill="auto"/>
            <w:noWrap/>
            <w:vAlign w:val="center"/>
            <w:hideMark/>
          </w:tcPr>
          <w:p w14:paraId="3B581C73"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2.4.3.</w:t>
            </w:r>
          </w:p>
        </w:tc>
        <w:tc>
          <w:tcPr>
            <w:tcW w:w="7335" w:type="dxa"/>
            <w:tcBorders>
              <w:top w:val="nil"/>
              <w:left w:val="nil"/>
              <w:bottom w:val="single" w:sz="4" w:space="0" w:color="auto"/>
              <w:right w:val="single" w:sz="4" w:space="0" w:color="auto"/>
            </w:tcBorders>
            <w:shd w:val="clear" w:color="auto" w:fill="auto"/>
            <w:vAlign w:val="center"/>
            <w:hideMark/>
          </w:tcPr>
          <w:p w14:paraId="3E483421"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Telpu noma</w:t>
            </w:r>
          </w:p>
        </w:tc>
        <w:tc>
          <w:tcPr>
            <w:tcW w:w="1800" w:type="dxa"/>
            <w:tcBorders>
              <w:top w:val="nil"/>
              <w:left w:val="nil"/>
              <w:bottom w:val="single" w:sz="4" w:space="0" w:color="auto"/>
              <w:right w:val="single" w:sz="4" w:space="0" w:color="auto"/>
            </w:tcBorders>
            <w:shd w:val="clear" w:color="auto" w:fill="auto"/>
            <w:vAlign w:val="center"/>
            <w:hideMark/>
          </w:tcPr>
          <w:p w14:paraId="7304B359"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5 400.00</w:t>
            </w:r>
          </w:p>
        </w:tc>
      </w:tr>
      <w:tr w:rsidR="00CD38C6" w:rsidRPr="00CD38C6" w14:paraId="6DFD0513" w14:textId="77777777" w:rsidTr="00CD38C6">
        <w:trPr>
          <w:trHeight w:val="276"/>
        </w:trPr>
        <w:tc>
          <w:tcPr>
            <w:tcW w:w="685"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C6B8F44" w14:textId="77777777" w:rsidR="00CD38C6" w:rsidRPr="00CD38C6" w:rsidRDefault="00CD38C6" w:rsidP="00CD38C6">
            <w:pPr>
              <w:spacing w:after="0" w:line="240" w:lineRule="auto"/>
              <w:jc w:val="center"/>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3</w:t>
            </w:r>
          </w:p>
        </w:tc>
        <w:tc>
          <w:tcPr>
            <w:tcW w:w="7335" w:type="dxa"/>
            <w:tcBorders>
              <w:top w:val="nil"/>
              <w:left w:val="nil"/>
              <w:bottom w:val="single" w:sz="4" w:space="0" w:color="auto"/>
              <w:right w:val="single" w:sz="4" w:space="0" w:color="auto"/>
            </w:tcBorders>
            <w:shd w:val="clear" w:color="000000" w:fill="BFBFBF"/>
            <w:vAlign w:val="center"/>
            <w:hideMark/>
          </w:tcPr>
          <w:p w14:paraId="3563E424" w14:textId="77777777" w:rsidR="00CD38C6" w:rsidRPr="00CD38C6" w:rsidRDefault="00CD38C6" w:rsidP="00CD38C6">
            <w:pPr>
              <w:spacing w:after="0" w:line="240" w:lineRule="auto"/>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 xml:space="preserve">Administrēšanas izmaksas </w:t>
            </w:r>
          </w:p>
        </w:tc>
        <w:tc>
          <w:tcPr>
            <w:tcW w:w="1800" w:type="dxa"/>
            <w:tcBorders>
              <w:top w:val="nil"/>
              <w:left w:val="nil"/>
              <w:bottom w:val="single" w:sz="4" w:space="0" w:color="auto"/>
              <w:right w:val="single" w:sz="4" w:space="0" w:color="auto"/>
            </w:tcBorders>
            <w:shd w:val="clear" w:color="000000" w:fill="D9D9D9"/>
            <w:vAlign w:val="center"/>
            <w:hideMark/>
          </w:tcPr>
          <w:p w14:paraId="54341B02" w14:textId="77777777" w:rsidR="00CD38C6" w:rsidRPr="00CD38C6" w:rsidRDefault="00CD38C6" w:rsidP="00CD38C6">
            <w:pPr>
              <w:spacing w:after="0" w:line="240" w:lineRule="auto"/>
              <w:jc w:val="right"/>
              <w:rPr>
                <w:rFonts w:ascii="Times New Roman" w:eastAsia="Times New Roman" w:hAnsi="Times New Roman" w:cs="Times New Roman"/>
                <w:b/>
                <w:bCs/>
                <w:color w:val="000000"/>
                <w:lang w:eastAsia="lv-LV"/>
              </w:rPr>
            </w:pPr>
            <w:r w:rsidRPr="00CD38C6">
              <w:rPr>
                <w:rFonts w:ascii="Times New Roman" w:eastAsia="Times New Roman" w:hAnsi="Times New Roman" w:cs="Times New Roman"/>
                <w:b/>
                <w:bCs/>
                <w:color w:val="000000"/>
                <w:lang w:eastAsia="lv-LV"/>
              </w:rPr>
              <w:t>47 551.55</w:t>
            </w:r>
          </w:p>
        </w:tc>
      </w:tr>
      <w:tr w:rsidR="00CD38C6" w:rsidRPr="00CD38C6" w14:paraId="3C6C3228" w14:textId="77777777" w:rsidTr="00CD38C6">
        <w:trPr>
          <w:trHeight w:val="276"/>
        </w:trPr>
        <w:tc>
          <w:tcPr>
            <w:tcW w:w="80" w:type="dxa"/>
            <w:tcBorders>
              <w:top w:val="nil"/>
              <w:left w:val="single" w:sz="4" w:space="0" w:color="auto"/>
              <w:bottom w:val="single" w:sz="4" w:space="0" w:color="auto"/>
              <w:right w:val="single" w:sz="4" w:space="0" w:color="auto"/>
            </w:tcBorders>
            <w:shd w:val="clear" w:color="auto" w:fill="auto"/>
            <w:noWrap/>
            <w:vAlign w:val="center"/>
            <w:hideMark/>
          </w:tcPr>
          <w:p w14:paraId="1EB89294"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w:t>
            </w:r>
          </w:p>
        </w:tc>
        <w:tc>
          <w:tcPr>
            <w:tcW w:w="605" w:type="dxa"/>
            <w:tcBorders>
              <w:top w:val="nil"/>
              <w:left w:val="nil"/>
              <w:bottom w:val="single" w:sz="4" w:space="0" w:color="auto"/>
              <w:right w:val="single" w:sz="4" w:space="0" w:color="auto"/>
            </w:tcBorders>
            <w:shd w:val="clear" w:color="000000" w:fill="D9D9D9"/>
            <w:noWrap/>
            <w:vAlign w:val="center"/>
            <w:hideMark/>
          </w:tcPr>
          <w:p w14:paraId="29DC082A" w14:textId="77777777" w:rsidR="00CD38C6" w:rsidRPr="00CD38C6" w:rsidRDefault="00CD38C6" w:rsidP="00CD38C6">
            <w:pPr>
              <w:spacing w:after="0" w:line="240" w:lineRule="auto"/>
              <w:jc w:val="center"/>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3.1.</w:t>
            </w:r>
          </w:p>
        </w:tc>
        <w:tc>
          <w:tcPr>
            <w:tcW w:w="7335" w:type="dxa"/>
            <w:tcBorders>
              <w:top w:val="nil"/>
              <w:left w:val="nil"/>
              <w:bottom w:val="single" w:sz="4" w:space="0" w:color="auto"/>
              <w:right w:val="single" w:sz="4" w:space="0" w:color="auto"/>
            </w:tcBorders>
            <w:shd w:val="clear" w:color="000000" w:fill="D9D9D9"/>
            <w:vAlign w:val="center"/>
            <w:hideMark/>
          </w:tcPr>
          <w:p w14:paraId="79320946"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 xml:space="preserve">Administrēšanas izmaksas </w:t>
            </w:r>
          </w:p>
        </w:tc>
        <w:tc>
          <w:tcPr>
            <w:tcW w:w="1800" w:type="dxa"/>
            <w:tcBorders>
              <w:top w:val="nil"/>
              <w:left w:val="nil"/>
              <w:bottom w:val="single" w:sz="4" w:space="0" w:color="auto"/>
              <w:right w:val="single" w:sz="4" w:space="0" w:color="auto"/>
            </w:tcBorders>
            <w:shd w:val="clear" w:color="auto" w:fill="auto"/>
            <w:vAlign w:val="center"/>
            <w:hideMark/>
          </w:tcPr>
          <w:p w14:paraId="0F9AB05A" w14:textId="77777777" w:rsidR="00CD38C6" w:rsidRPr="00CD38C6" w:rsidRDefault="00CD38C6" w:rsidP="00CD38C6">
            <w:pPr>
              <w:spacing w:after="0" w:line="240" w:lineRule="auto"/>
              <w:jc w:val="right"/>
              <w:rPr>
                <w:rFonts w:ascii="Times New Roman" w:eastAsia="Times New Roman" w:hAnsi="Times New Roman" w:cs="Times New Roman"/>
                <w:color w:val="000000"/>
                <w:lang w:eastAsia="lv-LV"/>
              </w:rPr>
            </w:pPr>
            <w:r w:rsidRPr="00CD38C6">
              <w:rPr>
                <w:rFonts w:ascii="Times New Roman" w:eastAsia="Times New Roman" w:hAnsi="Times New Roman" w:cs="Times New Roman"/>
                <w:color w:val="000000"/>
                <w:lang w:eastAsia="lv-LV"/>
              </w:rPr>
              <w:t>47 551.55</w:t>
            </w:r>
          </w:p>
        </w:tc>
      </w:tr>
    </w:tbl>
    <w:p w14:paraId="4E20306A" w14:textId="4DE4CE51" w:rsidR="00CD38C6" w:rsidRPr="00CD38C6" w:rsidRDefault="00CD38C6" w:rsidP="00CD38C6">
      <w:pPr>
        <w:spacing w:after="0" w:line="240" w:lineRule="auto"/>
        <w:ind w:right="43"/>
        <w:jc w:val="both"/>
        <w:rPr>
          <w:rFonts w:ascii="Times New Roman" w:eastAsia="Times New Roman" w:hAnsi="Times New Roman" w:cs="Times New Roman"/>
          <w:i/>
          <w:sz w:val="20"/>
          <w:szCs w:val="20"/>
        </w:rPr>
      </w:pPr>
      <w:r w:rsidRPr="00CD38C6">
        <w:rPr>
          <w:rFonts w:ascii="Times New Roman" w:eastAsia="Times New Roman" w:hAnsi="Times New Roman" w:cs="Times New Roman"/>
          <w:i/>
          <w:sz w:val="20"/>
          <w:szCs w:val="20"/>
        </w:rPr>
        <w:t xml:space="preserve">*plānotā finansējuma sadalījums starp izdevumu pozīcijām atbilstoši pakalpojuma "Psihosociālā rehabilitācija paliatīvajā aprūpē esošajiem bērniem un to ģimenes locekļiem" groza aprēķinam.        </w:t>
      </w:r>
    </w:p>
    <w:sectPr w:rsidR="00CD38C6" w:rsidRPr="00CD38C6" w:rsidSect="00CD4AAC">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83E9" w14:textId="77777777" w:rsidR="00C81E5D" w:rsidRDefault="00C81E5D" w:rsidP="00A44021">
      <w:pPr>
        <w:spacing w:after="0" w:line="240" w:lineRule="auto"/>
      </w:pPr>
      <w:r>
        <w:separator/>
      </w:r>
    </w:p>
  </w:endnote>
  <w:endnote w:type="continuationSeparator" w:id="0">
    <w:p w14:paraId="6EE924E7" w14:textId="77777777" w:rsidR="00C81E5D" w:rsidRDefault="00C81E5D" w:rsidP="00A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1CFCA" w14:textId="77777777" w:rsidR="00C81E5D" w:rsidRDefault="00C81E5D" w:rsidP="00A44021">
      <w:pPr>
        <w:spacing w:after="0" w:line="240" w:lineRule="auto"/>
      </w:pPr>
      <w:r>
        <w:separator/>
      </w:r>
    </w:p>
  </w:footnote>
  <w:footnote w:type="continuationSeparator" w:id="0">
    <w:p w14:paraId="58C68BE2" w14:textId="77777777" w:rsidR="00C81E5D" w:rsidRDefault="00C81E5D" w:rsidP="00A4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03E5"/>
    <w:multiLevelType w:val="hybridMultilevel"/>
    <w:tmpl w:val="D62A8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257F1E"/>
    <w:multiLevelType w:val="hybridMultilevel"/>
    <w:tmpl w:val="EAE60A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22119C"/>
    <w:multiLevelType w:val="hybridMultilevel"/>
    <w:tmpl w:val="2354C58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B516D9"/>
    <w:multiLevelType w:val="hybridMultilevel"/>
    <w:tmpl w:val="DE9827B6"/>
    <w:lvl w:ilvl="0" w:tplc="F6CA5B0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5A"/>
    <w:rsid w:val="00026461"/>
    <w:rsid w:val="00034C51"/>
    <w:rsid w:val="00041ADE"/>
    <w:rsid w:val="00065F4E"/>
    <w:rsid w:val="00081138"/>
    <w:rsid w:val="000E6328"/>
    <w:rsid w:val="000F551B"/>
    <w:rsid w:val="00102734"/>
    <w:rsid w:val="00131ACC"/>
    <w:rsid w:val="00151197"/>
    <w:rsid w:val="001A1217"/>
    <w:rsid w:val="001D13A3"/>
    <w:rsid w:val="001F590B"/>
    <w:rsid w:val="001F6AE1"/>
    <w:rsid w:val="0030499B"/>
    <w:rsid w:val="00352978"/>
    <w:rsid w:val="00364CDA"/>
    <w:rsid w:val="00377BC0"/>
    <w:rsid w:val="003A4A6E"/>
    <w:rsid w:val="003A545A"/>
    <w:rsid w:val="003B2E1B"/>
    <w:rsid w:val="00422C53"/>
    <w:rsid w:val="0042537C"/>
    <w:rsid w:val="004912E0"/>
    <w:rsid w:val="004C57CF"/>
    <w:rsid w:val="004F5EDD"/>
    <w:rsid w:val="00503489"/>
    <w:rsid w:val="00514FC6"/>
    <w:rsid w:val="00517A55"/>
    <w:rsid w:val="0052532C"/>
    <w:rsid w:val="00574532"/>
    <w:rsid w:val="005A232A"/>
    <w:rsid w:val="005C31C6"/>
    <w:rsid w:val="00620F1F"/>
    <w:rsid w:val="00652F54"/>
    <w:rsid w:val="006640F6"/>
    <w:rsid w:val="006A3D3E"/>
    <w:rsid w:val="006C44B1"/>
    <w:rsid w:val="006E6F36"/>
    <w:rsid w:val="007005A7"/>
    <w:rsid w:val="00720921"/>
    <w:rsid w:val="0073447E"/>
    <w:rsid w:val="007865FA"/>
    <w:rsid w:val="007936BB"/>
    <w:rsid w:val="007C6409"/>
    <w:rsid w:val="00834346"/>
    <w:rsid w:val="00844785"/>
    <w:rsid w:val="00864109"/>
    <w:rsid w:val="008F0A9D"/>
    <w:rsid w:val="008F1002"/>
    <w:rsid w:val="009026DC"/>
    <w:rsid w:val="009D02D6"/>
    <w:rsid w:val="009F4274"/>
    <w:rsid w:val="00A23C89"/>
    <w:rsid w:val="00A44021"/>
    <w:rsid w:val="00A74882"/>
    <w:rsid w:val="00A7513F"/>
    <w:rsid w:val="00AB0827"/>
    <w:rsid w:val="00AB7A0D"/>
    <w:rsid w:val="00AC4E73"/>
    <w:rsid w:val="00B86A72"/>
    <w:rsid w:val="00BD2D3A"/>
    <w:rsid w:val="00BF37CB"/>
    <w:rsid w:val="00C0622C"/>
    <w:rsid w:val="00C20ADA"/>
    <w:rsid w:val="00C81E5D"/>
    <w:rsid w:val="00CD38C6"/>
    <w:rsid w:val="00CD4AAC"/>
    <w:rsid w:val="00D055B4"/>
    <w:rsid w:val="00D14DF5"/>
    <w:rsid w:val="00D26814"/>
    <w:rsid w:val="00D34DA4"/>
    <w:rsid w:val="00D67F2A"/>
    <w:rsid w:val="00D736CA"/>
    <w:rsid w:val="00DB2739"/>
    <w:rsid w:val="00DE3659"/>
    <w:rsid w:val="00E746D5"/>
    <w:rsid w:val="00E81997"/>
    <w:rsid w:val="00EE05E9"/>
    <w:rsid w:val="00EE7F4E"/>
    <w:rsid w:val="00EF7A34"/>
    <w:rsid w:val="00F0505E"/>
    <w:rsid w:val="00F33A30"/>
    <w:rsid w:val="00F61017"/>
    <w:rsid w:val="00F92E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50EB"/>
  <w15:chartTrackingRefBased/>
  <w15:docId w15:val="{7211CEBE-6BBA-450B-A06A-E36A2F2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36CA"/>
    <w:pPr>
      <w:ind w:left="720"/>
      <w:contextualSpacing/>
    </w:pPr>
  </w:style>
  <w:style w:type="paragraph" w:styleId="Galvene">
    <w:name w:val="header"/>
    <w:basedOn w:val="Parasts"/>
    <w:link w:val="GalveneRakstz"/>
    <w:uiPriority w:val="99"/>
    <w:unhideWhenUsed/>
    <w:rsid w:val="00A440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44021"/>
  </w:style>
  <w:style w:type="paragraph" w:styleId="Kjene">
    <w:name w:val="footer"/>
    <w:basedOn w:val="Parasts"/>
    <w:link w:val="KjeneRakstz"/>
    <w:uiPriority w:val="99"/>
    <w:unhideWhenUsed/>
    <w:rsid w:val="00A440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4021"/>
  </w:style>
  <w:style w:type="paragraph" w:styleId="Komentrateksts">
    <w:name w:val="annotation text"/>
    <w:basedOn w:val="Parasts"/>
    <w:link w:val="KomentratekstsRakstz"/>
    <w:uiPriority w:val="99"/>
    <w:semiHidden/>
    <w:unhideWhenUsed/>
    <w:rsid w:val="003B2E1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B2E1B"/>
    <w:rPr>
      <w:sz w:val="20"/>
      <w:szCs w:val="20"/>
    </w:rPr>
  </w:style>
  <w:style w:type="character" w:styleId="Komentraatsauce">
    <w:name w:val="annotation reference"/>
    <w:rsid w:val="003B2E1B"/>
    <w:rPr>
      <w:sz w:val="16"/>
      <w:szCs w:val="16"/>
    </w:rPr>
  </w:style>
  <w:style w:type="paragraph" w:styleId="Balonteksts">
    <w:name w:val="Balloon Text"/>
    <w:basedOn w:val="Parasts"/>
    <w:link w:val="BalontekstsRakstz"/>
    <w:uiPriority w:val="99"/>
    <w:semiHidden/>
    <w:unhideWhenUsed/>
    <w:rsid w:val="003B2E1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2E1B"/>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041ADE"/>
    <w:rPr>
      <w:b/>
      <w:bCs/>
    </w:rPr>
  </w:style>
  <w:style w:type="character" w:customStyle="1" w:styleId="KomentratmaRakstz">
    <w:name w:val="Komentāra tēma Rakstz."/>
    <w:basedOn w:val="KomentratekstsRakstz"/>
    <w:link w:val="Komentratma"/>
    <w:uiPriority w:val="99"/>
    <w:semiHidden/>
    <w:rsid w:val="00041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55641">
      <w:bodyDiv w:val="1"/>
      <w:marLeft w:val="0"/>
      <w:marRight w:val="0"/>
      <w:marTop w:val="0"/>
      <w:marBottom w:val="0"/>
      <w:divBdr>
        <w:top w:val="none" w:sz="0" w:space="0" w:color="auto"/>
        <w:left w:val="none" w:sz="0" w:space="0" w:color="auto"/>
        <w:bottom w:val="none" w:sz="0" w:space="0" w:color="auto"/>
        <w:right w:val="none" w:sz="0" w:space="0" w:color="auto"/>
      </w:divBdr>
    </w:div>
    <w:div w:id="634990089">
      <w:bodyDiv w:val="1"/>
      <w:marLeft w:val="0"/>
      <w:marRight w:val="0"/>
      <w:marTop w:val="0"/>
      <w:marBottom w:val="0"/>
      <w:divBdr>
        <w:top w:val="none" w:sz="0" w:space="0" w:color="auto"/>
        <w:left w:val="none" w:sz="0" w:space="0" w:color="auto"/>
        <w:bottom w:val="none" w:sz="0" w:space="0" w:color="auto"/>
        <w:right w:val="none" w:sz="0" w:space="0" w:color="auto"/>
      </w:divBdr>
    </w:div>
    <w:div w:id="956722000">
      <w:bodyDiv w:val="1"/>
      <w:marLeft w:val="0"/>
      <w:marRight w:val="0"/>
      <w:marTop w:val="0"/>
      <w:marBottom w:val="0"/>
      <w:divBdr>
        <w:top w:val="none" w:sz="0" w:space="0" w:color="auto"/>
        <w:left w:val="none" w:sz="0" w:space="0" w:color="auto"/>
        <w:bottom w:val="none" w:sz="0" w:space="0" w:color="auto"/>
        <w:right w:val="none" w:sz="0" w:space="0" w:color="auto"/>
      </w:divBdr>
    </w:div>
    <w:div w:id="16348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92C0-29A7-41DE-88E9-5F0D17FE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15013</Words>
  <Characters>8558</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Viktorija Blaua</cp:lastModifiedBy>
  <cp:revision>2</cp:revision>
  <cp:lastPrinted>2020-09-08T10:50:00Z</cp:lastPrinted>
  <dcterms:created xsi:type="dcterms:W3CDTF">2021-06-15T07:55:00Z</dcterms:created>
  <dcterms:modified xsi:type="dcterms:W3CDTF">2021-06-15T07:55:00Z</dcterms:modified>
</cp:coreProperties>
</file>