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955D" w14:textId="77777777" w:rsidR="003E25F4" w:rsidRDefault="003E25F4" w:rsidP="003E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088CE229" w14:textId="77777777" w:rsidR="003E25F4" w:rsidRPr="008F5DAB" w:rsidRDefault="003E25F4" w:rsidP="003E25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E25F4" w:rsidRPr="00CA4954" w14:paraId="04C72AA1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CFC6A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C26DB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4C3A" w14:textId="1C276B70" w:rsidR="00B457C0" w:rsidRPr="00CA4954" w:rsidRDefault="00B457C0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Valsts budžeta finansēts sociālās rehabilitācijas pakalpojums personām ar redzes invaliditāti, acu protēžu un </w:t>
            </w:r>
            <w:proofErr w:type="spell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tiflotehnikas</w:t>
            </w:r>
            <w:proofErr w:type="spell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nodrošināšana</w:t>
            </w:r>
          </w:p>
          <w:p w14:paraId="056B69D1" w14:textId="04F9DAE2" w:rsidR="003E25F4" w:rsidRPr="00CA4954" w:rsidRDefault="001D2AF7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“Latvijas Neredzīgo biedrība”</w:t>
            </w:r>
            <w:r w:rsid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LNB)</w:t>
            </w:r>
          </w:p>
        </w:tc>
      </w:tr>
      <w:tr w:rsidR="003E25F4" w:rsidRPr="00CA4954" w14:paraId="653FE3E5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22B3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F206C" w14:textId="77777777" w:rsidR="003E25F4" w:rsidRPr="00CA4954" w:rsidRDefault="003E25F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AD5FE" w14:textId="0B3FD9BA" w:rsidR="00B457C0" w:rsidRPr="00CA4954" w:rsidRDefault="00B457C0" w:rsidP="00B4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plānotais finansējums 964 150.00 </w:t>
            </w:r>
            <w:proofErr w:type="spell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  <w:p w14:paraId="57FB7838" w14:textId="30FAB031" w:rsidR="003E25F4" w:rsidRPr="00CA4954" w:rsidRDefault="00B457C0" w:rsidP="00B4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izlietotais finansējums </w:t>
            </w:r>
            <w:r w:rsidR="00FD0E29"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– 908 428.00 </w:t>
            </w:r>
            <w:proofErr w:type="spellStart"/>
            <w:r w:rsidR="00FD0E29"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3E25F4" w:rsidRPr="00CA4954" w14:paraId="7AF90898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6A314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B1CC6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B77A0" w14:textId="71CFFC1A" w:rsidR="003E25F4" w:rsidRPr="00CA4954" w:rsidRDefault="00CA4954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3E25F4" w:rsidRPr="00CA4954" w14:paraId="7E2B933B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BAD66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7F766" w14:textId="77777777" w:rsidR="003E25F4" w:rsidRPr="00CA4954" w:rsidRDefault="003E25F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4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AD99F" w14:textId="515F314F" w:rsidR="003E25F4" w:rsidRPr="00CA4954" w:rsidRDefault="00CA4954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3E25F4" w:rsidRPr="00CA4954" w14:paraId="7320A857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C42E8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F9D85" w14:textId="77777777" w:rsidR="003E25F4" w:rsidRPr="00CA4954" w:rsidRDefault="003E25F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4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10D8A" w14:textId="77777777" w:rsidR="00CA4954" w:rsidRPr="00CA4954" w:rsidRDefault="00CA4954" w:rsidP="00CA4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2019.gadā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tehnisko palīglīdzekļu pakalpojumu (turpmāk –TPL pakalpojums) LNB bija sniegusi 2861 personām, savukārt sociālās rehabilitācijas pakalpojumus LNB sniegusi 562 personām. </w:t>
            </w:r>
          </w:p>
          <w:p w14:paraId="042AA5A0" w14:textId="292A11E6" w:rsidR="003E25F4" w:rsidRPr="00CA4954" w:rsidRDefault="00CA4954" w:rsidP="00CA49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TPL pakalpojums sniegts 2903 personām, bet sociālās rehabilitācijas pakalpojums 494 personām. Samazinājums sociālās rehabilitācijas pakalpojuma apjomam </w:t>
            </w: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skaidrojams ar COVID-19 pandēmijas seku ierobežošanai Latvijā noteikto  epidemioloģiskās drošības pasākumu ietekmi uz pakalpojuma organizāciju. </w:t>
            </w:r>
          </w:p>
        </w:tc>
      </w:tr>
      <w:tr w:rsidR="003E25F4" w:rsidRPr="00CA4954" w14:paraId="2BB31E65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FACE" w14:textId="77777777" w:rsidR="003E25F4" w:rsidRPr="00CA4954" w:rsidRDefault="003E25F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8B93" w14:textId="77777777" w:rsidR="003E25F4" w:rsidRPr="00CA4954" w:rsidRDefault="003E25F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4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75EF8" w14:textId="59CCCE09" w:rsidR="003E25F4" w:rsidRPr="00CA4954" w:rsidRDefault="00CA4954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LNB ir saņemta vien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</w:t>
            </w:r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sūdzība par nodrošinātā TPL pakalpojuma neatbilstību normatīvajiem aktiem </w:t>
            </w:r>
            <w:proofErr w:type="gramStart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</w:t>
            </w:r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.gadā</w:t>
            </w:r>
            <w:proofErr w:type="gramEnd"/>
            <w:r w:rsidRPr="00CA4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kas atzīta par nepamatotu.</w:t>
            </w:r>
          </w:p>
        </w:tc>
      </w:tr>
    </w:tbl>
    <w:p w14:paraId="11A1DB6A" w14:textId="77777777" w:rsidR="003E25F4" w:rsidRPr="00CA4954" w:rsidRDefault="003E25F4" w:rsidP="003E25F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C831" w14:textId="77777777" w:rsidR="00CA4954" w:rsidRPr="00FD025F" w:rsidRDefault="00CA4954" w:rsidP="00CA495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25F">
        <w:rPr>
          <w:rFonts w:ascii="Times New Roman" w:hAnsi="Times New Roman" w:cs="Times New Roman"/>
          <w:b/>
          <w:bCs/>
          <w:sz w:val="20"/>
          <w:szCs w:val="20"/>
        </w:rPr>
        <w:t>Viktorija Blaua</w:t>
      </w:r>
    </w:p>
    <w:p w14:paraId="2D6EF3DE" w14:textId="70D3C44F" w:rsidR="00CA4954" w:rsidRPr="00FD025F" w:rsidRDefault="00CA4954" w:rsidP="00CA495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25F">
        <w:rPr>
          <w:rFonts w:ascii="Times New Roman" w:hAnsi="Times New Roman" w:cs="Times New Roman"/>
          <w:sz w:val="20"/>
          <w:szCs w:val="20"/>
        </w:rPr>
        <w:t xml:space="preserve">LM Sociālo pakalpojumu departamenta </w:t>
      </w:r>
    </w:p>
    <w:p w14:paraId="148E4D10" w14:textId="77777777" w:rsidR="00CA4954" w:rsidRPr="00FD025F" w:rsidRDefault="00CA4954" w:rsidP="00CA495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25F">
        <w:rPr>
          <w:rFonts w:ascii="Times New Roman" w:hAnsi="Times New Roman" w:cs="Times New Roman"/>
          <w:sz w:val="20"/>
          <w:szCs w:val="20"/>
        </w:rPr>
        <w:t>vecākā eksperte</w:t>
      </w:r>
    </w:p>
    <w:p w14:paraId="322F283E" w14:textId="77777777" w:rsidR="00CA4954" w:rsidRPr="00FD025F" w:rsidRDefault="00CA4954" w:rsidP="00CA495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25F">
        <w:rPr>
          <w:rFonts w:ascii="Times New Roman" w:hAnsi="Times New Roman" w:cs="Times New Roman"/>
          <w:sz w:val="20"/>
          <w:szCs w:val="20"/>
        </w:rPr>
        <w:t>Tālr. 67021564</w:t>
      </w:r>
    </w:p>
    <w:p w14:paraId="5627ACA9" w14:textId="77777777" w:rsidR="00CA4954" w:rsidRPr="00FD025F" w:rsidRDefault="00FD025F" w:rsidP="00CA495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CA4954" w:rsidRPr="00FD025F">
          <w:rPr>
            <w:rStyle w:val="Hyperlink"/>
            <w:rFonts w:ascii="Times New Roman" w:hAnsi="Times New Roman" w:cs="Times New Roman"/>
            <w:sz w:val="20"/>
            <w:szCs w:val="20"/>
          </w:rPr>
          <w:t>Viktorija.Blaua@lm.gov.lv</w:t>
        </w:r>
      </w:hyperlink>
    </w:p>
    <w:p w14:paraId="06F30BC1" w14:textId="689A78C3" w:rsidR="003E25F4" w:rsidRPr="00FD025F" w:rsidRDefault="00CA4954" w:rsidP="003E25F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25F">
        <w:rPr>
          <w:rFonts w:ascii="Times New Roman" w:hAnsi="Times New Roman" w:cs="Times New Roman"/>
          <w:sz w:val="20"/>
          <w:szCs w:val="20"/>
        </w:rPr>
        <w:t>21.04.2021.</w:t>
      </w:r>
    </w:p>
    <w:p w14:paraId="351698AC" w14:textId="77777777" w:rsidR="003E25F4" w:rsidRPr="00FD025F" w:rsidRDefault="003E25F4" w:rsidP="003E25F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C2BF" w14:textId="77777777" w:rsidR="003E25F4" w:rsidRPr="00CA4954" w:rsidRDefault="003E25F4" w:rsidP="003E25F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7451F" w14:textId="77777777" w:rsidR="008755AA" w:rsidRDefault="008755AA"/>
    <w:sectPr w:rsidR="008755AA" w:rsidSect="009A2654">
      <w:headerReference w:type="default" r:id="rId7"/>
      <w:headerReference w:type="firs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126C" w14:textId="77777777" w:rsidR="003D13E4" w:rsidRDefault="0056203B">
      <w:pPr>
        <w:spacing w:after="0" w:line="240" w:lineRule="auto"/>
      </w:pPr>
      <w:r>
        <w:separator/>
      </w:r>
    </w:p>
  </w:endnote>
  <w:endnote w:type="continuationSeparator" w:id="0">
    <w:p w14:paraId="08FD1AA9" w14:textId="77777777" w:rsidR="003D13E4" w:rsidRDefault="0056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F471" w14:textId="77777777" w:rsidR="00380783" w:rsidRPr="00D25FA7" w:rsidRDefault="00FD025F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0149590A" w14:textId="77777777" w:rsidR="009A2654" w:rsidRPr="009A2654" w:rsidRDefault="00FD025F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9A17" w14:textId="77777777" w:rsidR="003D13E4" w:rsidRDefault="0056203B">
      <w:pPr>
        <w:spacing w:after="0" w:line="240" w:lineRule="auto"/>
      </w:pPr>
      <w:r>
        <w:separator/>
      </w:r>
    </w:p>
  </w:footnote>
  <w:footnote w:type="continuationSeparator" w:id="0">
    <w:p w14:paraId="33CCEE3F" w14:textId="77777777" w:rsidR="003D13E4" w:rsidRDefault="0056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759ADF11" w14:textId="77777777" w:rsidR="00894C55" w:rsidRPr="00C25B49" w:rsidRDefault="001D2AF7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12E6" w14:textId="77777777" w:rsidR="00123DBD" w:rsidRPr="00073CF3" w:rsidRDefault="001D2AF7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69D9E50F" w14:textId="77777777" w:rsidR="003C7087" w:rsidRPr="003C7087" w:rsidRDefault="001D2AF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</w:t>
    </w:r>
    <w:proofErr w:type="gramStart"/>
    <w:r w:rsidRPr="003C7087">
      <w:rPr>
        <w:rFonts w:ascii="Times New Roman" w:hAnsi="Times New Roman" w:cs="Times New Roman"/>
        <w:sz w:val="20"/>
        <w:szCs w:val="20"/>
      </w:rPr>
      <w:t>2020.gada</w:t>
    </w:r>
    <w:proofErr w:type="gramEnd"/>
    <w:r w:rsidRPr="003C7087">
      <w:rPr>
        <w:rFonts w:ascii="Times New Roman" w:hAnsi="Times New Roman" w:cs="Times New Roman"/>
        <w:sz w:val="20"/>
        <w:szCs w:val="20"/>
      </w:rPr>
      <w:t xml:space="preserve"> 17.decembra </w:t>
    </w:r>
  </w:p>
  <w:p w14:paraId="673552AE" w14:textId="77777777" w:rsidR="003C7087" w:rsidRPr="003C7087" w:rsidRDefault="001D2AF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03B1BC13" w14:textId="77777777" w:rsidR="003C7087" w:rsidRPr="003C7087" w:rsidRDefault="001D2AF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5488D6BB" w14:textId="77777777" w:rsidR="00264E29" w:rsidRDefault="00FD0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4"/>
    <w:rsid w:val="00116661"/>
    <w:rsid w:val="001D2AF7"/>
    <w:rsid w:val="003D13E4"/>
    <w:rsid w:val="003E25F4"/>
    <w:rsid w:val="0056203B"/>
    <w:rsid w:val="008755AA"/>
    <w:rsid w:val="00B457C0"/>
    <w:rsid w:val="00CA4954"/>
    <w:rsid w:val="00D80324"/>
    <w:rsid w:val="00FD025F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B232B"/>
  <w15:chartTrackingRefBased/>
  <w15:docId w15:val="{D49F1C30-3647-439E-9BCD-7F7F8B8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F4"/>
  </w:style>
  <w:style w:type="paragraph" w:styleId="Footer">
    <w:name w:val="footer"/>
    <w:basedOn w:val="Normal"/>
    <w:link w:val="FooterChar"/>
    <w:uiPriority w:val="99"/>
    <w:unhideWhenUsed/>
    <w:rsid w:val="003E2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F4"/>
  </w:style>
  <w:style w:type="character" w:styleId="Hyperlink">
    <w:name w:val="Hyperlink"/>
    <w:basedOn w:val="DefaultParagraphFont"/>
    <w:uiPriority w:val="99"/>
    <w:unhideWhenUsed/>
    <w:rsid w:val="00CA4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ja.Blaua@l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Ineta Pikse</cp:lastModifiedBy>
  <cp:revision>8</cp:revision>
  <dcterms:created xsi:type="dcterms:W3CDTF">2021-04-19T09:29:00Z</dcterms:created>
  <dcterms:modified xsi:type="dcterms:W3CDTF">2021-04-26T12:23:00Z</dcterms:modified>
</cp:coreProperties>
</file>