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DF3FB" w14:textId="14C43931" w:rsidR="007E3DD8" w:rsidRPr="00EB78E4" w:rsidRDefault="00510B8D" w:rsidP="00EB78E4">
      <w:pPr>
        <w:jc w:val="center"/>
        <w:rPr>
          <w:rFonts w:ascii="Times New Roman" w:eastAsia="Times New Roman" w:hAnsi="Times New Roman" w:cs="Times New Roman"/>
          <w:b/>
          <w:sz w:val="28"/>
          <w:szCs w:val="28"/>
        </w:rPr>
      </w:pPr>
      <w:r w:rsidRPr="00510B8D">
        <w:rPr>
          <w:rFonts w:ascii="Times New Roman" w:eastAsia="Times New Roman" w:hAnsi="Times New Roman" w:cs="Times New Roman"/>
          <w:b/>
          <w:color w:val="000000"/>
          <w:sz w:val="28"/>
          <w:szCs w:val="28"/>
        </w:rPr>
        <w:t xml:space="preserve">Kontrolsaraksts audžuģimenēm, lai noteiktu jaunieša </w:t>
      </w:r>
      <w:r>
        <w:rPr>
          <w:rFonts w:ascii="Times New Roman" w:eastAsia="Times New Roman" w:hAnsi="Times New Roman" w:cs="Times New Roman"/>
          <w:b/>
          <w:color w:val="000000"/>
          <w:sz w:val="28"/>
          <w:szCs w:val="28"/>
        </w:rPr>
        <w:t xml:space="preserve">vajadzības patstāvīgas dzīves </w:t>
      </w:r>
      <w:r w:rsidRPr="00510B8D">
        <w:rPr>
          <w:rFonts w:ascii="Times New Roman" w:eastAsia="Times New Roman" w:hAnsi="Times New Roman" w:cs="Times New Roman"/>
          <w:b/>
          <w:color w:val="000000"/>
          <w:sz w:val="28"/>
          <w:szCs w:val="28"/>
        </w:rPr>
        <w:t>uzsākšanai</w:t>
      </w:r>
      <w:r>
        <w:rPr>
          <w:rStyle w:val="FootnoteReference"/>
          <w:rFonts w:ascii="Times New Roman" w:eastAsia="Times New Roman" w:hAnsi="Times New Roman" w:cs="Times New Roman"/>
          <w:b/>
          <w:color w:val="000000"/>
          <w:sz w:val="28"/>
          <w:szCs w:val="28"/>
        </w:rPr>
        <w:footnoteReference w:id="1"/>
      </w:r>
    </w:p>
    <w:tbl>
      <w:tblPr>
        <w:tblStyle w:val="a"/>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964"/>
      </w:tblGrid>
      <w:tr w:rsidR="00F01A42" w14:paraId="4E512CBE" w14:textId="77777777" w:rsidTr="009C59E7">
        <w:tc>
          <w:tcPr>
            <w:tcW w:w="7933" w:type="dxa"/>
            <w:shd w:val="clear" w:color="auto" w:fill="E6E6E6"/>
          </w:tcPr>
          <w:p w14:paraId="26A8DD9F" w14:textId="1B2E548F" w:rsidR="00F01A42" w:rsidRDefault="00F01A42" w:rsidP="009C59E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DOKUMENTI</w:t>
            </w:r>
          </w:p>
        </w:tc>
        <w:tc>
          <w:tcPr>
            <w:tcW w:w="964" w:type="dxa"/>
            <w:shd w:val="clear" w:color="auto" w:fill="E6E6E6"/>
          </w:tcPr>
          <w:p w14:paraId="374ADEC6" w14:textId="5EAAE1D4" w:rsidR="00F01A42" w:rsidRDefault="007F6CBC" w:rsidP="009C59E7">
            <w:pPr>
              <w:jc w:val="center"/>
            </w:pPr>
            <w:r w:rsidRPr="0090695B">
              <w:rPr>
                <w:rFonts w:ascii="Times New Roman" w:eastAsia="Times New Roman" w:hAnsi="Times New Roman" w:cs="Times New Roman"/>
                <w:b/>
                <w:sz w:val="24"/>
                <w:szCs w:val="24"/>
              </w:rPr>
              <w:t>jā/nē</w:t>
            </w:r>
          </w:p>
        </w:tc>
      </w:tr>
      <w:tr w:rsidR="007E3DD8" w14:paraId="780D20AF" w14:textId="77777777" w:rsidTr="00971B81">
        <w:tc>
          <w:tcPr>
            <w:tcW w:w="7933" w:type="dxa"/>
          </w:tcPr>
          <w:p w14:paraId="0113C06E" w14:textId="77777777" w:rsidR="007E3DD8" w:rsidRDefault="00215C26" w:rsidP="00E77D8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Vai jaunietim ir norādītie dokumenti un šo dokumentu kopijas?</w:t>
            </w:r>
          </w:p>
        </w:tc>
        <w:tc>
          <w:tcPr>
            <w:tcW w:w="964" w:type="dxa"/>
          </w:tcPr>
          <w:p w14:paraId="6DC9F6C7" w14:textId="77777777" w:rsidR="007E3DD8" w:rsidRDefault="007E3DD8" w:rsidP="00E77D8A"/>
        </w:tc>
      </w:tr>
      <w:tr w:rsidR="007E3DD8" w14:paraId="0777DE55" w14:textId="77777777" w:rsidTr="00971B81">
        <w:tc>
          <w:tcPr>
            <w:tcW w:w="7933" w:type="dxa"/>
          </w:tcPr>
          <w:p w14:paraId="2AABD0A3"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Dzimšanas apliecība</w:t>
            </w:r>
          </w:p>
        </w:tc>
        <w:tc>
          <w:tcPr>
            <w:tcW w:w="964" w:type="dxa"/>
          </w:tcPr>
          <w:p w14:paraId="1C6FC8D2" w14:textId="77777777" w:rsidR="007E3DD8" w:rsidRDefault="007E3DD8" w:rsidP="00E77D8A"/>
        </w:tc>
      </w:tr>
      <w:tr w:rsidR="007E3DD8" w14:paraId="2489AB05" w14:textId="77777777" w:rsidTr="00971B81">
        <w:tc>
          <w:tcPr>
            <w:tcW w:w="7933" w:type="dxa"/>
          </w:tcPr>
          <w:p w14:paraId="1C9925A4"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Pase</w:t>
            </w:r>
          </w:p>
        </w:tc>
        <w:tc>
          <w:tcPr>
            <w:tcW w:w="964" w:type="dxa"/>
          </w:tcPr>
          <w:p w14:paraId="3A45D859" w14:textId="77777777" w:rsidR="007E3DD8" w:rsidRDefault="007E3DD8" w:rsidP="00E77D8A"/>
        </w:tc>
      </w:tr>
      <w:tr w:rsidR="007E3DD8" w14:paraId="41D7CC2A" w14:textId="77777777" w:rsidTr="00971B81">
        <w:tc>
          <w:tcPr>
            <w:tcW w:w="7933" w:type="dxa"/>
          </w:tcPr>
          <w:p w14:paraId="5072ACBE"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ID karte</w:t>
            </w:r>
          </w:p>
        </w:tc>
        <w:tc>
          <w:tcPr>
            <w:tcW w:w="964" w:type="dxa"/>
          </w:tcPr>
          <w:p w14:paraId="5A59CB44" w14:textId="77777777" w:rsidR="007E3DD8" w:rsidRDefault="007E3DD8" w:rsidP="00E77D8A"/>
        </w:tc>
      </w:tr>
      <w:tr w:rsidR="007E3DD8" w14:paraId="49D8BA69" w14:textId="77777777" w:rsidTr="00971B81">
        <w:tc>
          <w:tcPr>
            <w:tcW w:w="7933" w:type="dxa"/>
          </w:tcPr>
          <w:p w14:paraId="0EC046A5"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Apliecība sociālo garantiju nodrošināšanai</w:t>
            </w:r>
          </w:p>
        </w:tc>
        <w:tc>
          <w:tcPr>
            <w:tcW w:w="964" w:type="dxa"/>
          </w:tcPr>
          <w:p w14:paraId="0162E430" w14:textId="77777777" w:rsidR="007E3DD8" w:rsidRDefault="007E3DD8" w:rsidP="00E77D8A"/>
        </w:tc>
      </w:tr>
      <w:tr w:rsidR="007E3DD8" w14:paraId="3C6BB871" w14:textId="77777777" w:rsidTr="00971B81">
        <w:tc>
          <w:tcPr>
            <w:tcW w:w="7933" w:type="dxa"/>
          </w:tcPr>
          <w:p w14:paraId="1A743819"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Skolnieka apliecība</w:t>
            </w:r>
          </w:p>
        </w:tc>
        <w:tc>
          <w:tcPr>
            <w:tcW w:w="964" w:type="dxa"/>
          </w:tcPr>
          <w:p w14:paraId="7798CFE0" w14:textId="77777777" w:rsidR="007E3DD8" w:rsidRDefault="007E3DD8" w:rsidP="00E77D8A"/>
        </w:tc>
      </w:tr>
      <w:tr w:rsidR="007E3DD8" w14:paraId="03D35B8A" w14:textId="77777777" w:rsidTr="00971B81">
        <w:tc>
          <w:tcPr>
            <w:tcW w:w="7933" w:type="dxa"/>
          </w:tcPr>
          <w:p w14:paraId="0B8F8877"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Bankas karte un konta rekvizīti</w:t>
            </w:r>
          </w:p>
        </w:tc>
        <w:tc>
          <w:tcPr>
            <w:tcW w:w="964" w:type="dxa"/>
          </w:tcPr>
          <w:p w14:paraId="1C7306AA" w14:textId="77777777" w:rsidR="007E3DD8" w:rsidRDefault="007E3DD8" w:rsidP="00E77D8A"/>
        </w:tc>
      </w:tr>
      <w:tr w:rsidR="007E3DD8" w14:paraId="183A2496" w14:textId="77777777" w:rsidTr="00971B81">
        <w:tc>
          <w:tcPr>
            <w:tcW w:w="7933" w:type="dxa"/>
          </w:tcPr>
          <w:p w14:paraId="5E6B5DF3"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Izglītību apliecinoši dokumenti </w:t>
            </w:r>
          </w:p>
        </w:tc>
        <w:tc>
          <w:tcPr>
            <w:tcW w:w="964" w:type="dxa"/>
          </w:tcPr>
          <w:p w14:paraId="5800228B" w14:textId="77777777" w:rsidR="007E3DD8" w:rsidRDefault="007E3DD8" w:rsidP="00E77D8A"/>
        </w:tc>
      </w:tr>
      <w:tr w:rsidR="007E3DD8" w14:paraId="6816B1B8" w14:textId="77777777" w:rsidTr="00971B81">
        <w:tc>
          <w:tcPr>
            <w:tcW w:w="7933" w:type="dxa"/>
          </w:tcPr>
          <w:p w14:paraId="099A4C29"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CV</w:t>
            </w:r>
          </w:p>
        </w:tc>
        <w:tc>
          <w:tcPr>
            <w:tcW w:w="964" w:type="dxa"/>
          </w:tcPr>
          <w:p w14:paraId="7F68872C" w14:textId="77777777" w:rsidR="007E3DD8" w:rsidRDefault="007E3DD8" w:rsidP="00E77D8A"/>
        </w:tc>
      </w:tr>
      <w:tr w:rsidR="007E3DD8" w14:paraId="3CC71CC4" w14:textId="77777777" w:rsidTr="00971B81">
        <w:tc>
          <w:tcPr>
            <w:tcW w:w="7933" w:type="dxa"/>
          </w:tcPr>
          <w:p w14:paraId="49ACE118"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Bāriņtiesas lēmumi/ārpusģimenes aprūpes vēsture</w:t>
            </w:r>
          </w:p>
        </w:tc>
        <w:tc>
          <w:tcPr>
            <w:tcW w:w="964" w:type="dxa"/>
          </w:tcPr>
          <w:p w14:paraId="08443C39" w14:textId="77777777" w:rsidR="007E3DD8" w:rsidRDefault="007E3DD8" w:rsidP="00E77D8A"/>
        </w:tc>
      </w:tr>
      <w:tr w:rsidR="007E3DD8" w14:paraId="50AFD8CE" w14:textId="77777777" w:rsidTr="00971B81">
        <w:tc>
          <w:tcPr>
            <w:tcW w:w="7933" w:type="dxa"/>
          </w:tcPr>
          <w:p w14:paraId="3DA75EAC"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Informācijas lapa, kurā norādīti pašvaldības Sociālā dienesta kontakti</w:t>
            </w:r>
          </w:p>
        </w:tc>
        <w:tc>
          <w:tcPr>
            <w:tcW w:w="964" w:type="dxa"/>
          </w:tcPr>
          <w:p w14:paraId="58E7D3A9" w14:textId="77777777" w:rsidR="007E3DD8" w:rsidRDefault="007E3DD8" w:rsidP="00E77D8A"/>
        </w:tc>
      </w:tr>
      <w:tr w:rsidR="007E3DD8" w14:paraId="4E0E5D24" w14:textId="77777777" w:rsidTr="00971B81">
        <w:tc>
          <w:tcPr>
            <w:tcW w:w="7933" w:type="dxa"/>
          </w:tcPr>
          <w:p w14:paraId="051D2B95"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Fotogrāfijas 3x4</w:t>
            </w:r>
          </w:p>
        </w:tc>
        <w:tc>
          <w:tcPr>
            <w:tcW w:w="964" w:type="dxa"/>
          </w:tcPr>
          <w:p w14:paraId="4B1DB750" w14:textId="77777777" w:rsidR="007E3DD8" w:rsidRDefault="007E3DD8" w:rsidP="00E77D8A"/>
        </w:tc>
      </w:tr>
      <w:tr w:rsidR="007E3DD8" w14:paraId="508D4B87" w14:textId="77777777" w:rsidTr="009C59E7">
        <w:tc>
          <w:tcPr>
            <w:tcW w:w="7933" w:type="dxa"/>
            <w:tcBorders>
              <w:bottom w:val="single" w:sz="4" w:space="0" w:color="000000"/>
            </w:tcBorders>
          </w:tcPr>
          <w:p w14:paraId="18180932"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Potēšanas pase</w:t>
            </w:r>
          </w:p>
        </w:tc>
        <w:tc>
          <w:tcPr>
            <w:tcW w:w="964" w:type="dxa"/>
            <w:tcBorders>
              <w:bottom w:val="single" w:sz="4" w:space="0" w:color="000000"/>
            </w:tcBorders>
          </w:tcPr>
          <w:p w14:paraId="6D2571D8" w14:textId="77777777" w:rsidR="007E3DD8" w:rsidRDefault="007E3DD8" w:rsidP="00E77D8A"/>
        </w:tc>
      </w:tr>
      <w:tr w:rsidR="007E3DD8" w14:paraId="097D22C2" w14:textId="77777777" w:rsidTr="009C59E7">
        <w:tc>
          <w:tcPr>
            <w:tcW w:w="7933" w:type="dxa"/>
            <w:shd w:val="clear" w:color="auto" w:fill="E6E6E6"/>
          </w:tcPr>
          <w:p w14:paraId="57974EC9" w14:textId="77777777" w:rsidR="007E3DD8" w:rsidRDefault="00215C26" w:rsidP="00E77D8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SOCIĀLĀS GARANTIJAS/PABALSTI</w:t>
            </w:r>
          </w:p>
        </w:tc>
        <w:tc>
          <w:tcPr>
            <w:tcW w:w="964" w:type="dxa"/>
            <w:shd w:val="clear" w:color="auto" w:fill="E6E6E6"/>
          </w:tcPr>
          <w:p w14:paraId="62B65F91" w14:textId="77777777" w:rsidR="007E3DD8" w:rsidRDefault="007E3DD8" w:rsidP="00E77D8A"/>
        </w:tc>
      </w:tr>
      <w:tr w:rsidR="007E3DD8" w14:paraId="4080CF98" w14:textId="77777777" w:rsidTr="00971B81">
        <w:tc>
          <w:tcPr>
            <w:tcW w:w="7933" w:type="dxa"/>
          </w:tcPr>
          <w:p w14:paraId="20AB213A" w14:textId="4C4D29D4" w:rsidR="007E3DD8" w:rsidRDefault="00215C26" w:rsidP="00E77D8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Vai jaunietis var pretendēt, ir informēts un izprot sociālo garantiju saņemšanas kārtību? </w:t>
            </w:r>
            <w:r>
              <w:rPr>
                <w:rFonts w:ascii="Times New Roman" w:eastAsia="Times New Roman" w:hAnsi="Times New Roman" w:cs="Times New Roman"/>
                <w:i/>
                <w:sz w:val="24"/>
                <w:szCs w:val="24"/>
              </w:rPr>
              <w:t>(sk. 6. pielikumu “</w:t>
            </w:r>
            <w:r>
              <w:rPr>
                <w:rFonts w:ascii="Times New Roman" w:eastAsia="Times New Roman" w:hAnsi="Times New Roman" w:cs="Times New Roman"/>
                <w:i/>
                <w:color w:val="000000"/>
                <w:sz w:val="24"/>
                <w:szCs w:val="24"/>
              </w:rPr>
              <w:t>Sociālās garantijas jauniešiem pēc ārpusģimenes aprūpes”</w:t>
            </w:r>
            <w:r>
              <w:rPr>
                <w:rFonts w:ascii="Times New Roman" w:eastAsia="Times New Roman" w:hAnsi="Times New Roman" w:cs="Times New Roman"/>
                <w:i/>
                <w:sz w:val="24"/>
                <w:szCs w:val="24"/>
              </w:rPr>
              <w:t>)</w:t>
            </w:r>
          </w:p>
        </w:tc>
        <w:tc>
          <w:tcPr>
            <w:tcW w:w="964" w:type="dxa"/>
          </w:tcPr>
          <w:p w14:paraId="6026831D" w14:textId="77777777" w:rsidR="007E3DD8" w:rsidRDefault="007E3DD8" w:rsidP="00E77D8A"/>
        </w:tc>
      </w:tr>
      <w:tr w:rsidR="007E3DD8" w14:paraId="41E22B4E" w14:textId="77777777" w:rsidTr="00971B81">
        <w:tc>
          <w:tcPr>
            <w:tcW w:w="7933" w:type="dxa"/>
          </w:tcPr>
          <w:p w14:paraId="28A8CED1"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Vienreizējs pabalsts patstāvīgas dzīves uzsākšanai</w:t>
            </w:r>
          </w:p>
        </w:tc>
        <w:tc>
          <w:tcPr>
            <w:tcW w:w="964" w:type="dxa"/>
          </w:tcPr>
          <w:p w14:paraId="6F12DE2C" w14:textId="77777777" w:rsidR="007E3DD8" w:rsidRDefault="007E3DD8" w:rsidP="00E77D8A"/>
        </w:tc>
      </w:tr>
      <w:tr w:rsidR="007E3DD8" w14:paraId="10E56956" w14:textId="77777777" w:rsidTr="00971B81">
        <w:tc>
          <w:tcPr>
            <w:tcW w:w="7933" w:type="dxa"/>
          </w:tcPr>
          <w:p w14:paraId="1CA429C7"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Vienreizējs pabalsts sadzīves priekšmetu un mīkstā inventāra iegādei</w:t>
            </w:r>
          </w:p>
        </w:tc>
        <w:tc>
          <w:tcPr>
            <w:tcW w:w="964" w:type="dxa"/>
          </w:tcPr>
          <w:p w14:paraId="60E373FC" w14:textId="77777777" w:rsidR="007E3DD8" w:rsidRDefault="007E3DD8" w:rsidP="00E77D8A"/>
        </w:tc>
      </w:tr>
      <w:tr w:rsidR="007E3DD8" w14:paraId="1C5B36EB" w14:textId="77777777" w:rsidTr="00971B81">
        <w:tc>
          <w:tcPr>
            <w:tcW w:w="7933" w:type="dxa"/>
          </w:tcPr>
          <w:p w14:paraId="4C06B31A"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Pabalsts ikmēneša izdevumiem izglītības iegūšanai</w:t>
            </w:r>
          </w:p>
        </w:tc>
        <w:tc>
          <w:tcPr>
            <w:tcW w:w="964" w:type="dxa"/>
          </w:tcPr>
          <w:p w14:paraId="3811C264" w14:textId="77777777" w:rsidR="007E3DD8" w:rsidRDefault="007E3DD8" w:rsidP="00E77D8A"/>
        </w:tc>
      </w:tr>
      <w:tr w:rsidR="007E3DD8" w14:paraId="7A92D01B" w14:textId="77777777" w:rsidTr="00971B81">
        <w:tc>
          <w:tcPr>
            <w:tcW w:w="7933" w:type="dxa"/>
          </w:tcPr>
          <w:p w14:paraId="72569EDF" w14:textId="0FA48834" w:rsidR="007E3DD8" w:rsidRDefault="00215C26" w:rsidP="00E77D8A">
            <w:pPr>
              <w:rPr>
                <w:b/>
              </w:rPr>
            </w:pPr>
            <w:r>
              <w:rPr>
                <w:rFonts w:ascii="Times New Roman" w:eastAsia="Times New Roman" w:hAnsi="Times New Roman" w:cs="Times New Roman"/>
                <w:sz w:val="24"/>
                <w:szCs w:val="24"/>
              </w:rPr>
              <w:t>Palīdzība dzīvokļ</w:t>
            </w:r>
            <w:r w:rsidR="0081521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jautājumu risināšanā</w:t>
            </w:r>
          </w:p>
        </w:tc>
        <w:tc>
          <w:tcPr>
            <w:tcW w:w="964" w:type="dxa"/>
          </w:tcPr>
          <w:p w14:paraId="0019D87C" w14:textId="77777777" w:rsidR="007E3DD8" w:rsidRDefault="007E3DD8" w:rsidP="00E77D8A"/>
        </w:tc>
      </w:tr>
      <w:tr w:rsidR="007E3DD8" w14:paraId="07F7C0AD" w14:textId="77777777" w:rsidTr="00971B81">
        <w:trPr>
          <w:trHeight w:val="268"/>
        </w:trPr>
        <w:tc>
          <w:tcPr>
            <w:tcW w:w="7933" w:type="dxa"/>
          </w:tcPr>
          <w:p w14:paraId="6D468B73" w14:textId="77777777" w:rsidR="007E3DD8" w:rsidRDefault="00215C26" w:rsidP="00E77D8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Uzturlīdzekļi no Uzturlīdzekļu garantiju fonda pēc 18 gadu vecuma</w:t>
            </w:r>
          </w:p>
        </w:tc>
        <w:tc>
          <w:tcPr>
            <w:tcW w:w="964" w:type="dxa"/>
          </w:tcPr>
          <w:p w14:paraId="4660BB21" w14:textId="77777777" w:rsidR="007E3DD8" w:rsidRDefault="007E3DD8" w:rsidP="00E77D8A"/>
        </w:tc>
      </w:tr>
      <w:tr w:rsidR="007E3DD8" w14:paraId="75F5F18E" w14:textId="77777777" w:rsidTr="00971B81">
        <w:tc>
          <w:tcPr>
            <w:tcW w:w="7933" w:type="dxa"/>
          </w:tcPr>
          <w:p w14:paraId="46A75E9A"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Apgādnieka zaudējuma pensija pēc 18 gadu vecuma</w:t>
            </w:r>
          </w:p>
        </w:tc>
        <w:tc>
          <w:tcPr>
            <w:tcW w:w="964" w:type="dxa"/>
          </w:tcPr>
          <w:p w14:paraId="1DE504CD" w14:textId="77777777" w:rsidR="007E3DD8" w:rsidRDefault="007E3DD8" w:rsidP="00E77D8A"/>
        </w:tc>
      </w:tr>
      <w:tr w:rsidR="007E3DD8" w14:paraId="3B49F2F1" w14:textId="77777777" w:rsidTr="009C59E7">
        <w:tc>
          <w:tcPr>
            <w:tcW w:w="7933" w:type="dxa"/>
            <w:tcBorders>
              <w:bottom w:val="single" w:sz="4" w:space="0" w:color="000000"/>
            </w:tcBorders>
          </w:tcPr>
          <w:p w14:paraId="7740C08E"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Ģimenes valsts pabalsts pēc 18 gadu vecuma</w:t>
            </w:r>
          </w:p>
        </w:tc>
        <w:tc>
          <w:tcPr>
            <w:tcW w:w="964" w:type="dxa"/>
            <w:tcBorders>
              <w:bottom w:val="single" w:sz="4" w:space="0" w:color="000000"/>
            </w:tcBorders>
          </w:tcPr>
          <w:p w14:paraId="0A27FE0D" w14:textId="77777777" w:rsidR="007E3DD8" w:rsidRDefault="007E3DD8" w:rsidP="00E77D8A"/>
        </w:tc>
      </w:tr>
      <w:tr w:rsidR="007E3DD8" w14:paraId="7A03E2D8" w14:textId="77777777" w:rsidTr="009C59E7">
        <w:tc>
          <w:tcPr>
            <w:tcW w:w="7933" w:type="dxa"/>
            <w:shd w:val="clear" w:color="auto" w:fill="E6E6E6"/>
          </w:tcPr>
          <w:p w14:paraId="1EF9E690" w14:textId="77777777" w:rsidR="007E3DD8" w:rsidRDefault="00215C26" w:rsidP="00E77D8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MĀJOKLIS</w:t>
            </w:r>
          </w:p>
        </w:tc>
        <w:tc>
          <w:tcPr>
            <w:tcW w:w="964" w:type="dxa"/>
            <w:shd w:val="clear" w:color="auto" w:fill="E6E6E6"/>
          </w:tcPr>
          <w:p w14:paraId="740EE213" w14:textId="77777777" w:rsidR="007E3DD8" w:rsidRDefault="007E3DD8" w:rsidP="00E77D8A"/>
        </w:tc>
      </w:tr>
      <w:tr w:rsidR="007E3DD8" w14:paraId="024ECAC9" w14:textId="77777777" w:rsidTr="00971B81">
        <w:tc>
          <w:tcPr>
            <w:tcW w:w="7933" w:type="dxa"/>
          </w:tcPr>
          <w:p w14:paraId="022260B3"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Vai jaunietis ir/tiks reģistrēts pašvaldības dzīvokļu rindā? </w:t>
            </w:r>
          </w:p>
        </w:tc>
        <w:tc>
          <w:tcPr>
            <w:tcW w:w="964" w:type="dxa"/>
          </w:tcPr>
          <w:p w14:paraId="7BE4599D" w14:textId="77777777" w:rsidR="007E3DD8" w:rsidRDefault="007E3DD8" w:rsidP="00E77D8A"/>
        </w:tc>
      </w:tr>
      <w:tr w:rsidR="007E3DD8" w14:paraId="0C50AEE1" w14:textId="77777777" w:rsidTr="00971B81">
        <w:tc>
          <w:tcPr>
            <w:tcW w:w="7933" w:type="dxa"/>
          </w:tcPr>
          <w:p w14:paraId="23C6370B"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Vai ir notikusi saziņa ar pašvaldību par palīdzības iespējām un termiņiem mājokļa jautājuma risināšanā? Kāds būs pašvaldības palīdzības apmērs? </w:t>
            </w:r>
          </w:p>
        </w:tc>
        <w:tc>
          <w:tcPr>
            <w:tcW w:w="964" w:type="dxa"/>
          </w:tcPr>
          <w:p w14:paraId="063A796B" w14:textId="77777777" w:rsidR="007E3DD8" w:rsidRDefault="007E3DD8" w:rsidP="00E77D8A"/>
        </w:tc>
      </w:tr>
      <w:tr w:rsidR="007E3DD8" w14:paraId="09D2E3A7" w14:textId="77777777" w:rsidTr="00971B81">
        <w:tc>
          <w:tcPr>
            <w:tcW w:w="7933" w:type="dxa"/>
          </w:tcPr>
          <w:p w14:paraId="0E519946"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Vai ir pārdomāts, kur jaunietis dzīvos līdz brīdim, kamēr pašvaldība piešķirs dzīvokli?</w:t>
            </w:r>
          </w:p>
        </w:tc>
        <w:tc>
          <w:tcPr>
            <w:tcW w:w="964" w:type="dxa"/>
          </w:tcPr>
          <w:p w14:paraId="6B71DA5C" w14:textId="77777777" w:rsidR="007E3DD8" w:rsidRDefault="007E3DD8" w:rsidP="00E77D8A"/>
        </w:tc>
      </w:tr>
      <w:tr w:rsidR="007E3DD8" w14:paraId="0715F631" w14:textId="77777777" w:rsidTr="00971B81">
        <w:tc>
          <w:tcPr>
            <w:tcW w:w="7933" w:type="dxa"/>
          </w:tcPr>
          <w:p w14:paraId="549FC05B" w14:textId="53158DB6" w:rsidR="007E3DD8" w:rsidRDefault="00215C26" w:rsidP="00E77D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 jaunietim ir sagatavotas pirmās nepieciešamības lietas mājokļa iekārtošanai?</w:t>
            </w:r>
            <w:r w:rsidR="00815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(gulta, krēsls, galds, skapis, apgaismojuma elementi, aizkari, gultas veļa, virtuves piederumi u.c.)</w:t>
            </w:r>
          </w:p>
        </w:tc>
        <w:tc>
          <w:tcPr>
            <w:tcW w:w="964" w:type="dxa"/>
          </w:tcPr>
          <w:p w14:paraId="0FA34EE2" w14:textId="77777777" w:rsidR="007E3DD8" w:rsidRDefault="007E3DD8" w:rsidP="00E77D8A"/>
        </w:tc>
      </w:tr>
      <w:tr w:rsidR="007E3DD8" w14:paraId="68A37907" w14:textId="77777777" w:rsidTr="009C59E7">
        <w:trPr>
          <w:trHeight w:val="375"/>
        </w:trPr>
        <w:tc>
          <w:tcPr>
            <w:tcW w:w="7933" w:type="dxa"/>
            <w:tcBorders>
              <w:bottom w:val="single" w:sz="4" w:space="0" w:color="000000"/>
            </w:tcBorders>
          </w:tcPr>
          <w:p w14:paraId="70927137"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Vai ir ārkārtas rīcības plāns, ja mājoklis netiek piešķirts?</w:t>
            </w:r>
          </w:p>
        </w:tc>
        <w:tc>
          <w:tcPr>
            <w:tcW w:w="964" w:type="dxa"/>
            <w:tcBorders>
              <w:bottom w:val="single" w:sz="4" w:space="0" w:color="000000"/>
            </w:tcBorders>
          </w:tcPr>
          <w:p w14:paraId="3D0E4CC2" w14:textId="77777777" w:rsidR="007E3DD8" w:rsidRDefault="007E3DD8" w:rsidP="00E77D8A"/>
        </w:tc>
      </w:tr>
      <w:tr w:rsidR="007E3DD8" w14:paraId="29D143D2" w14:textId="77777777" w:rsidTr="009C59E7">
        <w:tc>
          <w:tcPr>
            <w:tcW w:w="7933" w:type="dxa"/>
            <w:shd w:val="clear" w:color="auto" w:fill="E6E6E6"/>
          </w:tcPr>
          <w:p w14:paraId="6266F77A" w14:textId="77777777" w:rsidR="007E3DD8" w:rsidRDefault="00215C26" w:rsidP="00E77D8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VESELĪBA</w:t>
            </w:r>
          </w:p>
        </w:tc>
        <w:tc>
          <w:tcPr>
            <w:tcW w:w="964" w:type="dxa"/>
            <w:shd w:val="clear" w:color="auto" w:fill="E6E6E6"/>
          </w:tcPr>
          <w:p w14:paraId="2330FFC7" w14:textId="77777777" w:rsidR="007E3DD8" w:rsidRDefault="007E3DD8" w:rsidP="00E77D8A"/>
        </w:tc>
      </w:tr>
      <w:tr w:rsidR="007E3DD8" w14:paraId="0C1908A6" w14:textId="77777777" w:rsidTr="00971B81">
        <w:tc>
          <w:tcPr>
            <w:tcW w:w="7933" w:type="dxa"/>
          </w:tcPr>
          <w:p w14:paraId="5C23908D"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Vai jaunietis ir reģistrēts pie ģimenes ārsta?</w:t>
            </w:r>
          </w:p>
        </w:tc>
        <w:tc>
          <w:tcPr>
            <w:tcW w:w="964" w:type="dxa"/>
          </w:tcPr>
          <w:p w14:paraId="5B6D5314" w14:textId="77777777" w:rsidR="007E3DD8" w:rsidRDefault="007E3DD8" w:rsidP="00E77D8A"/>
        </w:tc>
      </w:tr>
      <w:tr w:rsidR="007E3DD8" w14:paraId="6CFC0B3E" w14:textId="77777777" w:rsidTr="00971B81">
        <w:tc>
          <w:tcPr>
            <w:tcW w:w="7933" w:type="dxa"/>
          </w:tcPr>
          <w:p w14:paraId="376D8EBD" w14:textId="77777777" w:rsidR="007E3DD8" w:rsidRDefault="00215C26" w:rsidP="00E77D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 ir informācija par iespējām reģistrēties pie ģimenes ārsta jaunajā dzīvesvietā (ģimenes ārsta kontaktinformācija) un ir zināma un saprotama reģistrēšanās kārtība?</w:t>
            </w:r>
          </w:p>
        </w:tc>
        <w:tc>
          <w:tcPr>
            <w:tcW w:w="964" w:type="dxa"/>
          </w:tcPr>
          <w:p w14:paraId="0109B89D" w14:textId="77777777" w:rsidR="007E3DD8" w:rsidRDefault="007E3DD8" w:rsidP="00E77D8A"/>
        </w:tc>
      </w:tr>
      <w:tr w:rsidR="007E3DD8" w14:paraId="0D5C1873" w14:textId="77777777" w:rsidTr="00971B81">
        <w:tc>
          <w:tcPr>
            <w:tcW w:w="7933" w:type="dxa"/>
            <w:shd w:val="clear" w:color="auto" w:fill="auto"/>
          </w:tcPr>
          <w:p w14:paraId="1C4829CF" w14:textId="6CC2CDCC" w:rsidR="007E3DD8" w:rsidRDefault="00215C26" w:rsidP="00E77D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Vai jaunietim ir zināma informācija par viņa bioloģiskās ģimenes veselības </w:t>
            </w:r>
            <w:r>
              <w:rPr>
                <w:rFonts w:ascii="Times New Roman" w:eastAsia="Times New Roman" w:hAnsi="Times New Roman" w:cs="Times New Roman"/>
                <w:sz w:val="24"/>
                <w:szCs w:val="24"/>
              </w:rPr>
              <w:lastRenderedPageBreak/>
              <w:t>vēsturi? (piem., par iedzimtām slimībām u.c.)</w:t>
            </w:r>
          </w:p>
        </w:tc>
        <w:tc>
          <w:tcPr>
            <w:tcW w:w="964" w:type="dxa"/>
          </w:tcPr>
          <w:p w14:paraId="1778B8F4" w14:textId="77777777" w:rsidR="007E3DD8" w:rsidRDefault="007E3DD8" w:rsidP="00E77D8A"/>
        </w:tc>
      </w:tr>
      <w:tr w:rsidR="007E3DD8" w14:paraId="020FDE41" w14:textId="77777777" w:rsidTr="00971B81">
        <w:tc>
          <w:tcPr>
            <w:tcW w:w="7933" w:type="dxa"/>
          </w:tcPr>
          <w:p w14:paraId="2122A2E9" w14:textId="1E0C794B" w:rsidR="007E3DD8" w:rsidRDefault="00215C26" w:rsidP="00E77D8A">
            <w:pPr>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lastRenderedPageBreak/>
              <w:t>Vai jaunietim ir informācija par alerģijām, operācijām, nopietnākām saslimšanām</w:t>
            </w:r>
            <w:r w:rsidR="00815211">
              <w:rPr>
                <w:rFonts w:ascii="Times New Roman" w:eastAsia="Times New Roman" w:hAnsi="Times New Roman" w:cs="Times New Roman"/>
                <w:sz w:val="24"/>
                <w:szCs w:val="24"/>
              </w:rPr>
              <w:t>?</w:t>
            </w:r>
          </w:p>
        </w:tc>
        <w:tc>
          <w:tcPr>
            <w:tcW w:w="964" w:type="dxa"/>
          </w:tcPr>
          <w:p w14:paraId="48D081C9" w14:textId="77777777" w:rsidR="007E3DD8" w:rsidRDefault="007E3DD8" w:rsidP="00E77D8A"/>
        </w:tc>
      </w:tr>
      <w:tr w:rsidR="007E3DD8" w:rsidRPr="00815211" w14:paraId="4547769C" w14:textId="77777777" w:rsidTr="00971B81">
        <w:tc>
          <w:tcPr>
            <w:tcW w:w="7933" w:type="dxa"/>
          </w:tcPr>
          <w:p w14:paraId="35CE1C1C" w14:textId="085DF73C" w:rsidR="007E3DD8" w:rsidRPr="00815211" w:rsidRDefault="00215C26" w:rsidP="00E77D8A">
            <w:pPr>
              <w:jc w:val="both"/>
              <w:rPr>
                <w:rFonts w:ascii="Times New Roman" w:eastAsia="Times New Roman" w:hAnsi="Times New Roman" w:cs="Times New Roman"/>
                <w:sz w:val="24"/>
                <w:szCs w:val="24"/>
              </w:rPr>
            </w:pPr>
            <w:r w:rsidRPr="00815211">
              <w:rPr>
                <w:rFonts w:ascii="Times New Roman" w:eastAsia="Times New Roman" w:hAnsi="Times New Roman" w:cs="Times New Roman"/>
                <w:sz w:val="24"/>
                <w:szCs w:val="24"/>
              </w:rPr>
              <w:t>Vai jaunietim nepieciešams lietot zāles? Ja jā, vai jaunietim ir pieejama informācija par zāļu lietošanu, to nepieciešamību, kā arī jaunietis ir sagatavots, lai spētu patstāvīgi saņemt receptes un izņemt zāles aptiekā.</w:t>
            </w:r>
          </w:p>
        </w:tc>
        <w:tc>
          <w:tcPr>
            <w:tcW w:w="964" w:type="dxa"/>
          </w:tcPr>
          <w:p w14:paraId="3F19365D" w14:textId="77777777" w:rsidR="007E3DD8" w:rsidRPr="00815211" w:rsidRDefault="007E3DD8" w:rsidP="00E77D8A">
            <w:pPr>
              <w:rPr>
                <w:sz w:val="24"/>
                <w:szCs w:val="24"/>
              </w:rPr>
            </w:pPr>
          </w:p>
        </w:tc>
      </w:tr>
      <w:tr w:rsidR="007E3DD8" w14:paraId="5BF98A1F" w14:textId="77777777" w:rsidTr="00971B81">
        <w:tc>
          <w:tcPr>
            <w:tcW w:w="7933" w:type="dxa"/>
          </w:tcPr>
          <w:p w14:paraId="619E1CEE" w14:textId="77777777" w:rsidR="007E3DD8" w:rsidRDefault="00215C26" w:rsidP="00E77D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 ir apzinātas jaunieša pašreizējās zobārstniecības vajadzības?</w:t>
            </w:r>
          </w:p>
          <w:p w14:paraId="09C8C3A3" w14:textId="77777777" w:rsidR="007E3DD8" w:rsidRDefault="00215C26" w:rsidP="00E77D8A">
            <w:pPr>
              <w:jc w:val="both"/>
            </w:pPr>
            <w:r>
              <w:rPr>
                <w:rFonts w:ascii="Times New Roman" w:eastAsia="Times New Roman" w:hAnsi="Times New Roman" w:cs="Times New Roman"/>
                <w:sz w:val="24"/>
                <w:szCs w:val="24"/>
              </w:rPr>
              <w:t>Vai jaunietis ir pierakstīts uz plānveida ārstēšanu pie zobārsta un zobu higiēnista par valsts budžeta līdzekļiem līdz 18 gadu vecumam?</w:t>
            </w:r>
            <w:r>
              <w:t xml:space="preserve"> </w:t>
            </w:r>
          </w:p>
        </w:tc>
        <w:tc>
          <w:tcPr>
            <w:tcW w:w="964" w:type="dxa"/>
          </w:tcPr>
          <w:p w14:paraId="7605EA47" w14:textId="77777777" w:rsidR="007E3DD8" w:rsidRDefault="007E3DD8" w:rsidP="00E77D8A"/>
        </w:tc>
      </w:tr>
      <w:tr w:rsidR="007E3DD8" w14:paraId="144B900C" w14:textId="77777777" w:rsidTr="009C59E7">
        <w:tc>
          <w:tcPr>
            <w:tcW w:w="7933" w:type="dxa"/>
            <w:tcBorders>
              <w:bottom w:val="single" w:sz="4" w:space="0" w:color="000000"/>
            </w:tcBorders>
            <w:shd w:val="clear" w:color="auto" w:fill="auto"/>
          </w:tcPr>
          <w:p w14:paraId="0F34A97F" w14:textId="17E27079" w:rsidR="007E3DD8" w:rsidRDefault="00215C26" w:rsidP="00E77D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 ir apzinātas citas jaunieša pašreizējās medicīnas vajadzības? Vai jaunietis pēdējā gada laikā ir apmeklējis acu ārstu, u.c.</w:t>
            </w:r>
            <w:r w:rsidR="00815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ārstus, kas ir svarīgi?</w:t>
            </w:r>
          </w:p>
        </w:tc>
        <w:tc>
          <w:tcPr>
            <w:tcW w:w="964" w:type="dxa"/>
            <w:tcBorders>
              <w:bottom w:val="single" w:sz="4" w:space="0" w:color="000000"/>
            </w:tcBorders>
          </w:tcPr>
          <w:p w14:paraId="725725A1" w14:textId="77777777" w:rsidR="007E3DD8" w:rsidRDefault="007E3DD8" w:rsidP="00E77D8A"/>
        </w:tc>
      </w:tr>
      <w:tr w:rsidR="007E3DD8" w14:paraId="4C13E17D" w14:textId="77777777" w:rsidTr="009C59E7">
        <w:tc>
          <w:tcPr>
            <w:tcW w:w="7933" w:type="dxa"/>
            <w:shd w:val="clear" w:color="auto" w:fill="E6E6E6"/>
          </w:tcPr>
          <w:p w14:paraId="31E1C7E5" w14:textId="77777777" w:rsidR="007E3DD8" w:rsidRDefault="00215C26" w:rsidP="00E77D8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IZGLĪTĪBA UN DARBS</w:t>
            </w:r>
          </w:p>
        </w:tc>
        <w:tc>
          <w:tcPr>
            <w:tcW w:w="964" w:type="dxa"/>
            <w:shd w:val="clear" w:color="auto" w:fill="E6E6E6"/>
          </w:tcPr>
          <w:p w14:paraId="3DBE641F" w14:textId="77777777" w:rsidR="007E3DD8" w:rsidRDefault="007E3DD8" w:rsidP="00E77D8A"/>
        </w:tc>
      </w:tr>
      <w:tr w:rsidR="007E3DD8" w14:paraId="7F26D209" w14:textId="77777777" w:rsidTr="00971B81">
        <w:tc>
          <w:tcPr>
            <w:tcW w:w="7933" w:type="dxa"/>
          </w:tcPr>
          <w:p w14:paraId="31BE454A" w14:textId="650183DB" w:rsidR="007E3DD8" w:rsidRDefault="00215C26" w:rsidP="00E77D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 ir sagatavotas jaunieša izglītības dokumentu kopijas, t.sk. kursu, sertifikātu, diplomu u.c.</w:t>
            </w:r>
            <w:r w:rsidR="008152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tml. dokumentu kopijas?</w:t>
            </w:r>
          </w:p>
        </w:tc>
        <w:tc>
          <w:tcPr>
            <w:tcW w:w="964" w:type="dxa"/>
          </w:tcPr>
          <w:p w14:paraId="6B74E94B" w14:textId="77777777" w:rsidR="007E3DD8" w:rsidRDefault="007E3DD8" w:rsidP="00E77D8A"/>
        </w:tc>
      </w:tr>
      <w:tr w:rsidR="007E3DD8" w14:paraId="695CC34F" w14:textId="77777777" w:rsidTr="00971B81">
        <w:tc>
          <w:tcPr>
            <w:tcW w:w="7933" w:type="dxa"/>
          </w:tcPr>
          <w:p w14:paraId="0F54A3C6" w14:textId="77777777" w:rsidR="007E3DD8" w:rsidRDefault="00215C26" w:rsidP="00E77D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 jaunietis ir saņēmis karjeras konsultanta konsultāciju?</w:t>
            </w:r>
          </w:p>
        </w:tc>
        <w:tc>
          <w:tcPr>
            <w:tcW w:w="964" w:type="dxa"/>
          </w:tcPr>
          <w:p w14:paraId="3D1BAA30" w14:textId="77777777" w:rsidR="007E3DD8" w:rsidRDefault="007E3DD8" w:rsidP="00E77D8A"/>
        </w:tc>
      </w:tr>
      <w:tr w:rsidR="007E3DD8" w14:paraId="343C0B05" w14:textId="77777777" w:rsidTr="00971B81">
        <w:tc>
          <w:tcPr>
            <w:tcW w:w="7933" w:type="dxa"/>
          </w:tcPr>
          <w:p w14:paraId="26BD9FAB" w14:textId="77777777" w:rsidR="007E3DD8" w:rsidRDefault="00215C26" w:rsidP="00E77D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 ir pārrunāti jaunieša nākotnes plāni attiecībā uz tālākizglītību, apmācību un nodarbinātību?</w:t>
            </w:r>
          </w:p>
        </w:tc>
        <w:tc>
          <w:tcPr>
            <w:tcW w:w="964" w:type="dxa"/>
          </w:tcPr>
          <w:p w14:paraId="53A32129" w14:textId="77777777" w:rsidR="007E3DD8" w:rsidRDefault="007E3DD8" w:rsidP="00E77D8A"/>
        </w:tc>
      </w:tr>
      <w:tr w:rsidR="007E3DD8" w14:paraId="24C7EFB7" w14:textId="77777777" w:rsidTr="00971B81">
        <w:tc>
          <w:tcPr>
            <w:tcW w:w="7933" w:type="dxa"/>
          </w:tcPr>
          <w:p w14:paraId="7E7F9295" w14:textId="77777777" w:rsidR="007E3DD8" w:rsidRDefault="00215C26" w:rsidP="00E77D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Vai ir izvēlēta izglītības iestāde, kurā jaunietis mācīsies vai studēs? </w:t>
            </w:r>
          </w:p>
        </w:tc>
        <w:tc>
          <w:tcPr>
            <w:tcW w:w="964" w:type="dxa"/>
          </w:tcPr>
          <w:p w14:paraId="7F27612D" w14:textId="77777777" w:rsidR="007E3DD8" w:rsidRDefault="007E3DD8" w:rsidP="00E77D8A"/>
        </w:tc>
      </w:tr>
      <w:tr w:rsidR="007E3DD8" w14:paraId="20FF3736" w14:textId="77777777" w:rsidTr="00971B81">
        <w:tc>
          <w:tcPr>
            <w:tcW w:w="7933" w:type="dxa"/>
          </w:tcPr>
          <w:p w14:paraId="2543F668" w14:textId="77777777" w:rsidR="007E3DD8" w:rsidRDefault="00215C26" w:rsidP="00E77D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 ir noskaidrots iespējamais stipendijas apmērs un tās saņemšanas nosacījumi?</w:t>
            </w:r>
          </w:p>
        </w:tc>
        <w:tc>
          <w:tcPr>
            <w:tcW w:w="964" w:type="dxa"/>
          </w:tcPr>
          <w:p w14:paraId="3B50ACBA" w14:textId="77777777" w:rsidR="007E3DD8" w:rsidRDefault="007E3DD8" w:rsidP="00E77D8A"/>
        </w:tc>
      </w:tr>
      <w:tr w:rsidR="007E3DD8" w14:paraId="1D95D398" w14:textId="77777777" w:rsidTr="00971B81">
        <w:tc>
          <w:tcPr>
            <w:tcW w:w="7933" w:type="dxa"/>
          </w:tcPr>
          <w:p w14:paraId="79F5CBB6" w14:textId="77777777" w:rsidR="007E3DD8" w:rsidRDefault="00215C26" w:rsidP="00E77D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 ir noskaidrots izglītības iestādē pieejamais sociālais atbalsts? (stipendijas jauniešiem pēc ārpusģimenes aprūpes, iespēja dzīvot kopmītnē, apmeklēt sporta zāli u.c.)</w:t>
            </w:r>
          </w:p>
        </w:tc>
        <w:tc>
          <w:tcPr>
            <w:tcW w:w="964" w:type="dxa"/>
          </w:tcPr>
          <w:p w14:paraId="6594EEB0" w14:textId="77777777" w:rsidR="007E3DD8" w:rsidRDefault="007E3DD8" w:rsidP="00E77D8A"/>
        </w:tc>
      </w:tr>
      <w:tr w:rsidR="007E3DD8" w14:paraId="38EFE369" w14:textId="77777777" w:rsidTr="00971B81">
        <w:tc>
          <w:tcPr>
            <w:tcW w:w="7933" w:type="dxa"/>
          </w:tcPr>
          <w:p w14:paraId="17E33926" w14:textId="77777777" w:rsidR="007E3DD8" w:rsidRDefault="00215C26" w:rsidP="00E77D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 jaunietim ir skaidrs, uz kādiem pabalstiem var pretendēt, ja turpina mācīties pēc 18 gadu sasniegšanas?</w:t>
            </w:r>
          </w:p>
        </w:tc>
        <w:tc>
          <w:tcPr>
            <w:tcW w:w="964" w:type="dxa"/>
          </w:tcPr>
          <w:p w14:paraId="031432DC" w14:textId="77777777" w:rsidR="007E3DD8" w:rsidRDefault="007E3DD8" w:rsidP="00E77D8A"/>
        </w:tc>
      </w:tr>
      <w:tr w:rsidR="007E3DD8" w14:paraId="68D724CE" w14:textId="77777777" w:rsidTr="009C59E7">
        <w:tc>
          <w:tcPr>
            <w:tcW w:w="7933" w:type="dxa"/>
            <w:tcBorders>
              <w:bottom w:val="single" w:sz="4" w:space="0" w:color="000000"/>
            </w:tcBorders>
          </w:tcPr>
          <w:p w14:paraId="65F4038B" w14:textId="77777777" w:rsidR="007E3DD8" w:rsidRDefault="00215C26" w:rsidP="00E77D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 jaunietim ir skaidri augstākās izglītības t.sk. studiju un studējošā kredīta saņemšanas un atmaksas nosacījumi?</w:t>
            </w:r>
          </w:p>
        </w:tc>
        <w:tc>
          <w:tcPr>
            <w:tcW w:w="964" w:type="dxa"/>
            <w:tcBorders>
              <w:bottom w:val="single" w:sz="4" w:space="0" w:color="000000"/>
            </w:tcBorders>
          </w:tcPr>
          <w:p w14:paraId="5D38D884" w14:textId="77777777" w:rsidR="007E3DD8" w:rsidRDefault="007E3DD8" w:rsidP="00E77D8A"/>
        </w:tc>
      </w:tr>
      <w:tr w:rsidR="007E3DD8" w14:paraId="19AA6260" w14:textId="77777777" w:rsidTr="009C59E7">
        <w:tc>
          <w:tcPr>
            <w:tcW w:w="7933" w:type="dxa"/>
            <w:shd w:val="clear" w:color="auto" w:fill="E6E6E6"/>
          </w:tcPr>
          <w:p w14:paraId="20ABDF69" w14:textId="77777777" w:rsidR="007E3DD8" w:rsidRDefault="00215C26" w:rsidP="00E77D8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SOCIĀLĀS UN ĢIMENES ATTIECĪBAS</w:t>
            </w:r>
          </w:p>
        </w:tc>
        <w:tc>
          <w:tcPr>
            <w:tcW w:w="964" w:type="dxa"/>
            <w:shd w:val="clear" w:color="auto" w:fill="E6E6E6"/>
          </w:tcPr>
          <w:p w14:paraId="7CA67A2F" w14:textId="77777777" w:rsidR="007E3DD8" w:rsidRDefault="007E3DD8" w:rsidP="00E77D8A"/>
        </w:tc>
      </w:tr>
      <w:tr w:rsidR="007E3DD8" w14:paraId="73713DAA" w14:textId="77777777" w:rsidTr="00971B81">
        <w:tc>
          <w:tcPr>
            <w:tcW w:w="7933" w:type="dxa"/>
          </w:tcPr>
          <w:p w14:paraId="388CB5BF"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Vai ir apzinātas jaunieša nozīmīgās attiecības? Vai jaunietim ir pieejami kontakti?</w:t>
            </w:r>
          </w:p>
        </w:tc>
        <w:tc>
          <w:tcPr>
            <w:tcW w:w="964" w:type="dxa"/>
          </w:tcPr>
          <w:p w14:paraId="0925350F" w14:textId="77777777" w:rsidR="007E3DD8" w:rsidRDefault="007E3DD8" w:rsidP="00E77D8A"/>
        </w:tc>
      </w:tr>
      <w:tr w:rsidR="007E3DD8" w14:paraId="1D0C2197" w14:textId="77777777" w:rsidTr="009C59E7">
        <w:tc>
          <w:tcPr>
            <w:tcW w:w="7933" w:type="dxa"/>
            <w:tcBorders>
              <w:bottom w:val="single" w:sz="4" w:space="0" w:color="000000"/>
            </w:tcBorders>
          </w:tcPr>
          <w:p w14:paraId="5A578BF5"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Vai ir apzināti jaunietim uzticami atbalsta tīkli? (piem. draudze, NVO)</w:t>
            </w:r>
          </w:p>
        </w:tc>
        <w:tc>
          <w:tcPr>
            <w:tcW w:w="964" w:type="dxa"/>
            <w:tcBorders>
              <w:bottom w:val="single" w:sz="4" w:space="0" w:color="000000"/>
            </w:tcBorders>
          </w:tcPr>
          <w:p w14:paraId="6BA110BD" w14:textId="77777777" w:rsidR="007E3DD8" w:rsidRDefault="007E3DD8" w:rsidP="00E77D8A"/>
        </w:tc>
      </w:tr>
      <w:tr w:rsidR="007E3DD8" w14:paraId="1F491267" w14:textId="77777777" w:rsidTr="009C59E7">
        <w:tc>
          <w:tcPr>
            <w:tcW w:w="7933" w:type="dxa"/>
            <w:shd w:val="clear" w:color="auto" w:fill="E6E6E6"/>
          </w:tcPr>
          <w:p w14:paraId="75716C4D" w14:textId="77777777" w:rsidR="007E3DD8" w:rsidRDefault="00215C26" w:rsidP="00E77D8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DROŠĪBA</w:t>
            </w:r>
          </w:p>
        </w:tc>
        <w:tc>
          <w:tcPr>
            <w:tcW w:w="964" w:type="dxa"/>
            <w:shd w:val="clear" w:color="auto" w:fill="E6E6E6"/>
          </w:tcPr>
          <w:p w14:paraId="1B54CCFF" w14:textId="77777777" w:rsidR="007E3DD8" w:rsidRDefault="007E3DD8" w:rsidP="00E77D8A"/>
        </w:tc>
      </w:tr>
      <w:tr w:rsidR="007E3DD8" w14:paraId="022B636D" w14:textId="77777777" w:rsidTr="00971B81">
        <w:tc>
          <w:tcPr>
            <w:tcW w:w="7933" w:type="dxa"/>
          </w:tcPr>
          <w:p w14:paraId="5153C2FF"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Vai jaunietis zina, kā ārkārtas situācijā sazināties ar attiecīgiem cilvēkiem? Kuri ir šie cilvēki?</w:t>
            </w:r>
          </w:p>
        </w:tc>
        <w:tc>
          <w:tcPr>
            <w:tcW w:w="964" w:type="dxa"/>
          </w:tcPr>
          <w:p w14:paraId="156C98B7" w14:textId="77777777" w:rsidR="007E3DD8" w:rsidRDefault="007E3DD8" w:rsidP="00E77D8A"/>
        </w:tc>
      </w:tr>
      <w:tr w:rsidR="007E3DD8" w14:paraId="3148616A" w14:textId="77777777" w:rsidTr="009C59E7">
        <w:tc>
          <w:tcPr>
            <w:tcW w:w="7933" w:type="dxa"/>
            <w:tcBorders>
              <w:bottom w:val="single" w:sz="4" w:space="0" w:color="000000"/>
            </w:tcBorders>
          </w:tcPr>
          <w:p w14:paraId="5591EFE3" w14:textId="77777777" w:rsidR="007E3DD8" w:rsidRDefault="00215C26" w:rsidP="00E77D8A">
            <w:pPr>
              <w:rPr>
                <w:rFonts w:ascii="Times New Roman" w:eastAsia="Times New Roman" w:hAnsi="Times New Roman" w:cs="Times New Roman"/>
                <w:sz w:val="24"/>
                <w:szCs w:val="24"/>
              </w:rPr>
            </w:pPr>
            <w:r>
              <w:rPr>
                <w:rFonts w:ascii="Times New Roman" w:eastAsia="Times New Roman" w:hAnsi="Times New Roman" w:cs="Times New Roman"/>
                <w:sz w:val="24"/>
                <w:szCs w:val="24"/>
              </w:rPr>
              <w:t>Vai jaunietim ir ārkārtas kontaktu saraksts?</w:t>
            </w:r>
          </w:p>
        </w:tc>
        <w:tc>
          <w:tcPr>
            <w:tcW w:w="964" w:type="dxa"/>
            <w:tcBorders>
              <w:bottom w:val="single" w:sz="4" w:space="0" w:color="000000"/>
            </w:tcBorders>
          </w:tcPr>
          <w:p w14:paraId="5AACC682" w14:textId="77777777" w:rsidR="007E3DD8" w:rsidRDefault="007E3DD8" w:rsidP="00E77D8A"/>
        </w:tc>
      </w:tr>
      <w:tr w:rsidR="007E3DD8" w14:paraId="0BB9B50E" w14:textId="77777777" w:rsidTr="009C59E7">
        <w:tc>
          <w:tcPr>
            <w:tcW w:w="7933" w:type="dxa"/>
            <w:shd w:val="clear" w:color="auto" w:fill="E6E6E6"/>
          </w:tcPr>
          <w:p w14:paraId="40CDE079" w14:textId="77777777" w:rsidR="007E3DD8" w:rsidRDefault="00215C26" w:rsidP="00E77D8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PĒCAPRŪPES FINANSIĀLAIS UN SOCIĀLAIS ATBALSTS</w:t>
            </w:r>
          </w:p>
        </w:tc>
        <w:tc>
          <w:tcPr>
            <w:tcW w:w="964" w:type="dxa"/>
            <w:shd w:val="clear" w:color="auto" w:fill="E6E6E6"/>
          </w:tcPr>
          <w:p w14:paraId="352947F1" w14:textId="77777777" w:rsidR="007E3DD8" w:rsidRDefault="007E3DD8" w:rsidP="00E77D8A"/>
        </w:tc>
      </w:tr>
      <w:tr w:rsidR="007E3DD8" w14:paraId="4E086389" w14:textId="77777777" w:rsidTr="00971B81">
        <w:tc>
          <w:tcPr>
            <w:tcW w:w="7933" w:type="dxa"/>
          </w:tcPr>
          <w:p w14:paraId="6E639F04" w14:textId="77777777" w:rsidR="007E3DD8" w:rsidRDefault="00215C26" w:rsidP="00E77D8A">
            <w:pPr>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 xml:space="preserve">Vai ir sagatavots pēcaprūpes  ienākumu un izdevumu budžets (jaunieša pēcaprūpes budžets) </w:t>
            </w:r>
            <w:r>
              <w:rPr>
                <w:rFonts w:ascii="Times New Roman" w:eastAsia="Times New Roman" w:hAnsi="Times New Roman" w:cs="Times New Roman"/>
                <w:i/>
                <w:sz w:val="24"/>
                <w:szCs w:val="24"/>
              </w:rPr>
              <w:t>(sk. 7.pielikumu “Paraugs jaunieša budžeta plānošanai”)</w:t>
            </w:r>
          </w:p>
        </w:tc>
        <w:tc>
          <w:tcPr>
            <w:tcW w:w="964" w:type="dxa"/>
          </w:tcPr>
          <w:p w14:paraId="7ED860D9" w14:textId="77777777" w:rsidR="007E3DD8" w:rsidRDefault="007E3DD8" w:rsidP="00E77D8A"/>
        </w:tc>
      </w:tr>
      <w:tr w:rsidR="007E3DD8" w14:paraId="4A01629C" w14:textId="77777777" w:rsidTr="00971B81">
        <w:tc>
          <w:tcPr>
            <w:tcW w:w="7933" w:type="dxa"/>
          </w:tcPr>
          <w:p w14:paraId="32DF5E9B" w14:textId="77777777" w:rsidR="007E3DD8" w:rsidRDefault="00215C26" w:rsidP="00E77D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 sadarbībā ar Sociālo dienestu noskaidrots, kādu sociālo palīdzību jaunietis varēs saņemt?</w:t>
            </w:r>
          </w:p>
        </w:tc>
        <w:tc>
          <w:tcPr>
            <w:tcW w:w="964" w:type="dxa"/>
          </w:tcPr>
          <w:p w14:paraId="3E3D2000" w14:textId="77777777" w:rsidR="007E3DD8" w:rsidRDefault="007E3DD8" w:rsidP="00E77D8A"/>
        </w:tc>
      </w:tr>
      <w:tr w:rsidR="007E3DD8" w14:paraId="713075F0" w14:textId="77777777" w:rsidTr="00971B81">
        <w:tc>
          <w:tcPr>
            <w:tcW w:w="7933" w:type="dxa"/>
          </w:tcPr>
          <w:p w14:paraId="3230E6DF" w14:textId="77777777" w:rsidR="007E3DD8" w:rsidRDefault="00215C26" w:rsidP="00E77D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 sadarbībā ar Sociālo dienestu ir izvērtēts un noskaidrots, kādus sociālos pakalpojumus (piemēram, mentora vai asistenta pakalpojumus, atbalsta grupu, dienas centru) jaunietis varēs saņemt?</w:t>
            </w:r>
          </w:p>
        </w:tc>
        <w:tc>
          <w:tcPr>
            <w:tcW w:w="964" w:type="dxa"/>
          </w:tcPr>
          <w:p w14:paraId="1915B794" w14:textId="77777777" w:rsidR="007E3DD8" w:rsidRDefault="007E3DD8" w:rsidP="00E77D8A"/>
        </w:tc>
      </w:tr>
      <w:tr w:rsidR="007E3DD8" w14:paraId="2E8BCE4F" w14:textId="77777777" w:rsidTr="00971B81">
        <w:tc>
          <w:tcPr>
            <w:tcW w:w="7933" w:type="dxa"/>
          </w:tcPr>
          <w:p w14:paraId="6B297BD6" w14:textId="77777777" w:rsidR="007E3DD8" w:rsidRDefault="00215C26" w:rsidP="00E77D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 jaunietis zina, kur un pie kā vērsties Sociālajā dienestā pēc patstāvīgas dzīves uzsākšanas?</w:t>
            </w:r>
          </w:p>
        </w:tc>
        <w:tc>
          <w:tcPr>
            <w:tcW w:w="964" w:type="dxa"/>
          </w:tcPr>
          <w:p w14:paraId="3180A021" w14:textId="77777777" w:rsidR="007E3DD8" w:rsidRDefault="007E3DD8" w:rsidP="00E77D8A"/>
        </w:tc>
      </w:tr>
      <w:tr w:rsidR="007E3DD8" w14:paraId="4B6F06DA" w14:textId="77777777" w:rsidTr="00971B81">
        <w:tc>
          <w:tcPr>
            <w:tcW w:w="7933" w:type="dxa"/>
          </w:tcPr>
          <w:p w14:paraId="447668A4" w14:textId="77777777" w:rsidR="007E3DD8" w:rsidRDefault="00215C26" w:rsidP="00E77D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 ir kādi neatrisināti juridiski vai finanšu jautājumi? Kas jādara, lai atrisinātu un sakārtotu šos jautājumus?</w:t>
            </w:r>
          </w:p>
        </w:tc>
        <w:tc>
          <w:tcPr>
            <w:tcW w:w="964" w:type="dxa"/>
          </w:tcPr>
          <w:p w14:paraId="0D994169" w14:textId="77777777" w:rsidR="007E3DD8" w:rsidRDefault="007E3DD8" w:rsidP="00E77D8A"/>
        </w:tc>
      </w:tr>
    </w:tbl>
    <w:p w14:paraId="66C9FF21" w14:textId="77777777" w:rsidR="007E3DD8" w:rsidRDefault="007E3DD8" w:rsidP="00E77D8A">
      <w:pPr>
        <w:spacing w:line="240" w:lineRule="auto"/>
      </w:pPr>
    </w:p>
    <w:sectPr w:rsidR="007E3DD8" w:rsidSect="00AF0DE7">
      <w:headerReference w:type="even" r:id="rId9"/>
      <w:headerReference w:type="default" r:id="rId10"/>
      <w:footerReference w:type="even" r:id="rId11"/>
      <w:footerReference w:type="default" r:id="rId12"/>
      <w:headerReference w:type="first" r:id="rId13"/>
      <w:footerReference w:type="first" r:id="rId14"/>
      <w:pgSz w:w="11906" w:h="16838"/>
      <w:pgMar w:top="1440" w:right="1274" w:bottom="1440" w:left="180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7184D" w14:textId="77777777" w:rsidR="00E4355A" w:rsidRDefault="00215C26">
      <w:pPr>
        <w:spacing w:after="0" w:line="240" w:lineRule="auto"/>
      </w:pPr>
      <w:r>
        <w:separator/>
      </w:r>
    </w:p>
  </w:endnote>
  <w:endnote w:type="continuationSeparator" w:id="0">
    <w:p w14:paraId="7C9CF3B0" w14:textId="77777777" w:rsidR="00E4355A" w:rsidRDefault="00215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5CC00" w14:textId="77777777" w:rsidR="007E3DD8" w:rsidRDefault="007E3DD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FC558" w14:textId="77777777" w:rsidR="007E3DD8" w:rsidRDefault="007E3DD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BD502" w14:textId="77777777" w:rsidR="007E3DD8" w:rsidRDefault="007E3DD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D9317" w14:textId="77777777" w:rsidR="00E4355A" w:rsidRDefault="00215C26">
      <w:pPr>
        <w:spacing w:after="0" w:line="240" w:lineRule="auto"/>
      </w:pPr>
      <w:r>
        <w:separator/>
      </w:r>
    </w:p>
  </w:footnote>
  <w:footnote w:type="continuationSeparator" w:id="0">
    <w:p w14:paraId="6CBF488E" w14:textId="77777777" w:rsidR="00E4355A" w:rsidRDefault="00215C26">
      <w:pPr>
        <w:spacing w:after="0" w:line="240" w:lineRule="auto"/>
      </w:pPr>
      <w:r>
        <w:continuationSeparator/>
      </w:r>
    </w:p>
  </w:footnote>
  <w:footnote w:id="1">
    <w:p w14:paraId="03F67DA7" w14:textId="78D6FBB2" w:rsidR="00510B8D" w:rsidRDefault="00510B8D" w:rsidP="003975A1">
      <w:pPr>
        <w:pStyle w:val="FootnoteText"/>
        <w:jc w:val="both"/>
      </w:pPr>
      <w:r>
        <w:rPr>
          <w:rStyle w:val="FootnoteReference"/>
        </w:rPr>
        <w:footnoteRef/>
      </w:r>
      <w:r>
        <w:t xml:space="preserve"> </w:t>
      </w:r>
      <w:r w:rsidRPr="00510B8D">
        <w:rPr>
          <w:rFonts w:ascii="Times New Roman" w:eastAsia="Times New Roman" w:hAnsi="Times New Roman" w:cs="Times New Roman"/>
          <w:sz w:val="20"/>
          <w:szCs w:val="20"/>
        </w:rPr>
        <w:t>Kontrolsaraksts ir paredzēts, lai palīdzētu audžuģimenēm noteikt un apsvērt jaunieša vajadzības patstāvīgas  dzīves uzsākšanai</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7464B" w14:textId="77777777" w:rsidR="007E3DD8" w:rsidRDefault="007E3DD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7B004" w14:textId="77777777" w:rsidR="007E3DD8" w:rsidRDefault="00215C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BĒRNA INDIVIDUĀLĀS ATTĪSTĪBAS PLĀNS </w:t>
    </w:r>
  </w:p>
  <w:p w14:paraId="1DA14516" w14:textId="77777777" w:rsidR="007E3DD8" w:rsidRDefault="00215C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4.pielikums. “Kontrolsaraksts audžuģimenēm, lai noteiktu jaunieša vajadzības patstāvīgas  dzīves  uzsākšanai”</w:t>
    </w:r>
  </w:p>
  <w:p w14:paraId="4EE4321C" w14:textId="77777777" w:rsidR="007E3DD8" w:rsidRDefault="007E3DD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72964" w14:textId="77777777" w:rsidR="007E3DD8" w:rsidRDefault="007E3DD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DD8"/>
    <w:rsid w:val="00215C26"/>
    <w:rsid w:val="0037495F"/>
    <w:rsid w:val="003975A1"/>
    <w:rsid w:val="003E3F73"/>
    <w:rsid w:val="00510B8D"/>
    <w:rsid w:val="007E3DD8"/>
    <w:rsid w:val="007F008B"/>
    <w:rsid w:val="007F6CBC"/>
    <w:rsid w:val="00815211"/>
    <w:rsid w:val="008D0D2F"/>
    <w:rsid w:val="0090695B"/>
    <w:rsid w:val="00971B81"/>
    <w:rsid w:val="009C59E7"/>
    <w:rsid w:val="00A67380"/>
    <w:rsid w:val="00AF0DE7"/>
    <w:rsid w:val="00E4355A"/>
    <w:rsid w:val="00E77D8A"/>
    <w:rsid w:val="00EB78E4"/>
    <w:rsid w:val="00F01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F2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lv-LV"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352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22E2"/>
    <w:pPr>
      <w:ind w:left="720"/>
      <w:contextualSpacing/>
    </w:pPr>
  </w:style>
  <w:style w:type="character" w:customStyle="1" w:styleId="jlqj4b">
    <w:name w:val="jlqj4b"/>
    <w:basedOn w:val="DefaultParagraphFont"/>
    <w:rsid w:val="00B95161"/>
  </w:style>
  <w:style w:type="paragraph" w:styleId="NormalWeb">
    <w:name w:val="Normal (Web)"/>
    <w:basedOn w:val="Normal"/>
    <w:uiPriority w:val="99"/>
    <w:unhideWhenUsed/>
    <w:rsid w:val="0068362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525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C38"/>
  </w:style>
  <w:style w:type="paragraph" w:styleId="Footer">
    <w:name w:val="footer"/>
    <w:basedOn w:val="Normal"/>
    <w:link w:val="FooterChar"/>
    <w:uiPriority w:val="99"/>
    <w:unhideWhenUsed/>
    <w:rsid w:val="00525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C3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510B8D"/>
    <w:pPr>
      <w:spacing w:after="0" w:line="240" w:lineRule="auto"/>
    </w:pPr>
    <w:rPr>
      <w:sz w:val="24"/>
      <w:szCs w:val="24"/>
    </w:rPr>
  </w:style>
  <w:style w:type="character" w:customStyle="1" w:styleId="FootnoteTextChar">
    <w:name w:val="Footnote Text Char"/>
    <w:basedOn w:val="DefaultParagraphFont"/>
    <w:link w:val="FootnoteText"/>
    <w:uiPriority w:val="99"/>
    <w:rsid w:val="00510B8D"/>
    <w:rPr>
      <w:sz w:val="24"/>
      <w:szCs w:val="24"/>
    </w:rPr>
  </w:style>
  <w:style w:type="character" w:styleId="FootnoteReference">
    <w:name w:val="footnote reference"/>
    <w:basedOn w:val="DefaultParagraphFont"/>
    <w:uiPriority w:val="99"/>
    <w:unhideWhenUsed/>
    <w:rsid w:val="00510B8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lv-LV"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352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22E2"/>
    <w:pPr>
      <w:ind w:left="720"/>
      <w:contextualSpacing/>
    </w:pPr>
  </w:style>
  <w:style w:type="character" w:customStyle="1" w:styleId="jlqj4b">
    <w:name w:val="jlqj4b"/>
    <w:basedOn w:val="DefaultParagraphFont"/>
    <w:rsid w:val="00B95161"/>
  </w:style>
  <w:style w:type="paragraph" w:styleId="NormalWeb">
    <w:name w:val="Normal (Web)"/>
    <w:basedOn w:val="Normal"/>
    <w:uiPriority w:val="99"/>
    <w:unhideWhenUsed/>
    <w:rsid w:val="0068362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525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C38"/>
  </w:style>
  <w:style w:type="paragraph" w:styleId="Footer">
    <w:name w:val="footer"/>
    <w:basedOn w:val="Normal"/>
    <w:link w:val="FooterChar"/>
    <w:uiPriority w:val="99"/>
    <w:unhideWhenUsed/>
    <w:rsid w:val="00525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C3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510B8D"/>
    <w:pPr>
      <w:spacing w:after="0" w:line="240" w:lineRule="auto"/>
    </w:pPr>
    <w:rPr>
      <w:sz w:val="24"/>
      <w:szCs w:val="24"/>
    </w:rPr>
  </w:style>
  <w:style w:type="character" w:customStyle="1" w:styleId="FootnoteTextChar">
    <w:name w:val="Footnote Text Char"/>
    <w:basedOn w:val="DefaultParagraphFont"/>
    <w:link w:val="FootnoteText"/>
    <w:uiPriority w:val="99"/>
    <w:rsid w:val="00510B8D"/>
    <w:rPr>
      <w:sz w:val="24"/>
      <w:szCs w:val="24"/>
    </w:rPr>
  </w:style>
  <w:style w:type="character" w:styleId="FootnoteReference">
    <w:name w:val="footnote reference"/>
    <w:basedOn w:val="DefaultParagraphFont"/>
    <w:uiPriority w:val="99"/>
    <w:unhideWhenUsed/>
    <w:rsid w:val="00510B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6hQKCdW1EEKKI4eqVKocTQEv/g==">AMUW2mUYZ52X7PvNEbVQlq8MawQSTlApsWeXBIYlM3TA2UhVFrxGVLLpeTMQ/zjx3+PwULAjy/nlVRShmCnLodvv1fcp5P2qG9Ieus21AZT1zJdKX07Yr5xv1zemw0oDVPDpvK7jbBTN</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E8F7A01-4BDC-1341-A1F9-2227F251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684</Words>
  <Characters>3903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Klauža</dc:creator>
  <cp:lastModifiedBy>Linda Skutane</cp:lastModifiedBy>
  <cp:revision>18</cp:revision>
  <dcterms:created xsi:type="dcterms:W3CDTF">2021-05-28T10:24:00Z</dcterms:created>
  <dcterms:modified xsi:type="dcterms:W3CDTF">2021-06-16T02:26:00Z</dcterms:modified>
</cp:coreProperties>
</file>