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26AC" w14:textId="77777777" w:rsidR="00FB6FEB" w:rsidRPr="00C2254C" w:rsidRDefault="00503CE3" w:rsidP="00FB6FEB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</w:pPr>
      <w:r w:rsidRPr="00C2254C">
        <w:rPr>
          <w:rFonts w:ascii="Times New Roman" w:eastAsia="MS Mincho" w:hAnsi="Times New Roman" w:cs="Times New Roman"/>
          <w:b/>
          <w:bCs/>
          <w:caps/>
          <w:sz w:val="28"/>
          <w:szCs w:val="28"/>
          <w:lang w:eastAsia="ar-SA"/>
        </w:rPr>
        <w:t>Invaliditātes</w:t>
      </w:r>
      <w:r w:rsidR="00FB6FEB" w:rsidRPr="00C2254C">
        <w:rPr>
          <w:rFonts w:ascii="Times New Roman" w:eastAsia="MS Mincho" w:hAnsi="Times New Roman" w:cs="Times New Roman"/>
          <w:b/>
          <w:bCs/>
          <w:caps/>
          <w:sz w:val="28"/>
          <w:szCs w:val="28"/>
          <w:lang w:eastAsia="ar-SA"/>
        </w:rPr>
        <w:t xml:space="preserve"> lietu nacionālās padomes sēdes</w:t>
      </w:r>
      <w:r w:rsidR="00FB6FEB" w:rsidRPr="00C225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="00FB6FEB" w:rsidRPr="00C2254C">
        <w:rPr>
          <w:rFonts w:ascii="Times New Roman" w:eastAsia="MS Mincho" w:hAnsi="Times New Roman" w:cs="Times New Roman"/>
          <w:b/>
          <w:bCs/>
          <w:caps/>
          <w:sz w:val="28"/>
          <w:szCs w:val="28"/>
          <w:lang w:eastAsia="ar-SA"/>
        </w:rPr>
        <w:t>protokols</w:t>
      </w:r>
      <w:r w:rsidR="00FB6FEB" w:rsidRPr="00C2254C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1CDD341B" w14:textId="77777777" w:rsidR="00523B12" w:rsidRPr="00C2254C" w:rsidRDefault="00523B12" w:rsidP="005C029C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</w:pPr>
    </w:p>
    <w:p w14:paraId="6D24BC4F" w14:textId="77777777" w:rsidR="00FB6FEB" w:rsidRPr="00C2254C" w:rsidRDefault="00050240" w:rsidP="00FB6FEB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s-ES" w:eastAsia="ar-S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es-ES" w:eastAsia="ar-SA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23"/>
        <w:gridCol w:w="3024"/>
        <w:gridCol w:w="3024"/>
      </w:tblGrid>
      <w:tr w:rsidR="00FB6FEB" w:rsidRPr="00C2254C" w14:paraId="673391AE" w14:textId="77777777" w:rsidTr="00127A10">
        <w:tc>
          <w:tcPr>
            <w:tcW w:w="1666" w:type="pct"/>
            <w:shd w:val="clear" w:color="auto" w:fill="auto"/>
          </w:tcPr>
          <w:p w14:paraId="35592500" w14:textId="77777777" w:rsidR="00FB6FEB" w:rsidRPr="00C2254C" w:rsidRDefault="00FB6FEB" w:rsidP="00127A1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Rīgā</w:t>
            </w:r>
          </w:p>
        </w:tc>
        <w:tc>
          <w:tcPr>
            <w:tcW w:w="1667" w:type="pct"/>
            <w:shd w:val="clear" w:color="auto" w:fill="auto"/>
          </w:tcPr>
          <w:p w14:paraId="37ED460B" w14:textId="5C8A5475" w:rsidR="00FB6FEB" w:rsidRPr="00C2254C" w:rsidRDefault="00FB6FEB" w:rsidP="00B35F9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 xml:space="preserve">Nr. </w:t>
            </w:r>
            <w:r w:rsidR="0051039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14:paraId="24A4F40E" w14:textId="6D8ABDCB" w:rsidR="00FB6FEB" w:rsidRPr="00C2254C" w:rsidRDefault="00FB6FEB" w:rsidP="00B35F9E">
            <w:pPr>
              <w:suppressAutoHyphens/>
              <w:spacing w:after="0" w:line="240" w:lineRule="auto"/>
              <w:jc w:val="right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ED1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22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C225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.gada </w:t>
            </w:r>
            <w:r w:rsidR="005103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9E00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5103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jūlijs</w:t>
            </w:r>
          </w:p>
        </w:tc>
      </w:tr>
      <w:tr w:rsidR="00523B12" w:rsidRPr="00C2254C" w14:paraId="5F50FD5B" w14:textId="77777777" w:rsidTr="00127A10">
        <w:tc>
          <w:tcPr>
            <w:tcW w:w="1666" w:type="pct"/>
            <w:shd w:val="clear" w:color="auto" w:fill="auto"/>
          </w:tcPr>
          <w:p w14:paraId="40689CD3" w14:textId="77777777" w:rsidR="00523B12" w:rsidRPr="00C2254C" w:rsidRDefault="00523B12" w:rsidP="00127A1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0855119D" w14:textId="77777777" w:rsidR="00523B12" w:rsidRPr="00C2254C" w:rsidRDefault="00523B12" w:rsidP="00127A1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42916809" w14:textId="77777777" w:rsidR="00523B12" w:rsidRPr="00C2254C" w:rsidRDefault="00523B12" w:rsidP="00CE15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1146EF7" w14:textId="77777777" w:rsidR="00FB6FEB" w:rsidRPr="00C2254C" w:rsidRDefault="00FB6FEB" w:rsidP="005C029C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5093" w:type="pct"/>
        <w:tblInd w:w="-3" w:type="dxa"/>
        <w:tblLook w:val="01E0" w:firstRow="1" w:lastRow="1" w:firstColumn="1" w:lastColumn="1" w:noHBand="0" w:noVBand="0"/>
      </w:tblPr>
      <w:tblGrid>
        <w:gridCol w:w="1874"/>
        <w:gridCol w:w="7366"/>
      </w:tblGrid>
      <w:tr w:rsidR="000F100A" w:rsidRPr="00C2254C" w14:paraId="5ED2D1A0" w14:textId="77777777" w:rsidTr="00116D55">
        <w:tc>
          <w:tcPr>
            <w:tcW w:w="1014" w:type="pct"/>
          </w:tcPr>
          <w:p w14:paraId="47F1CA94" w14:textId="77777777" w:rsidR="00FB6FEB" w:rsidRPr="00C2254C" w:rsidRDefault="00FB6FEB" w:rsidP="00127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86" w:type="pct"/>
            <w:shd w:val="clear" w:color="auto" w:fill="auto"/>
          </w:tcPr>
          <w:p w14:paraId="21F5693B" w14:textId="77777777" w:rsidR="00FB6FEB" w:rsidRPr="00C2254C" w:rsidRDefault="00FB6FEB" w:rsidP="00127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Sēdi vada</w:t>
            </w:r>
            <w:r w:rsidR="008001BA" w:rsidRPr="00C2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0F100A" w:rsidRPr="00C2254C" w14:paraId="7EE8AE64" w14:textId="77777777" w:rsidTr="00116D55">
        <w:trPr>
          <w:trHeight w:val="510"/>
        </w:trPr>
        <w:tc>
          <w:tcPr>
            <w:tcW w:w="1014" w:type="pct"/>
          </w:tcPr>
          <w:p w14:paraId="58C0D51E" w14:textId="15C4E7FF" w:rsidR="00FB6FEB" w:rsidRPr="00C2254C" w:rsidRDefault="00510390" w:rsidP="00C22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G.Eglītis</w:t>
            </w:r>
          </w:p>
        </w:tc>
        <w:tc>
          <w:tcPr>
            <w:tcW w:w="3986" w:type="pct"/>
            <w:shd w:val="clear" w:color="auto" w:fill="auto"/>
          </w:tcPr>
          <w:p w14:paraId="78BCD29C" w14:textId="473EFEE6" w:rsidR="00FB6FEB" w:rsidRPr="00C2254C" w:rsidRDefault="009632BF" w:rsidP="00C225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</w:t>
            </w:r>
            <w:r w:rsidR="00FB6FEB" w:rsidRPr="00C225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abklājības ministr</w:t>
            </w:r>
            <w:r w:rsidR="005103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</w:t>
            </w:r>
            <w:r w:rsidR="007038B8" w:rsidRPr="00C225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padomes priekšsēdētāj</w:t>
            </w:r>
            <w:r w:rsidR="003C04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</w:t>
            </w:r>
            <w:r w:rsidR="00842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F100A" w:rsidRPr="00C2254C" w14:paraId="6469FF28" w14:textId="77777777" w:rsidTr="00116D55">
        <w:trPr>
          <w:trHeight w:val="510"/>
        </w:trPr>
        <w:tc>
          <w:tcPr>
            <w:tcW w:w="1014" w:type="pct"/>
          </w:tcPr>
          <w:p w14:paraId="3F773F1E" w14:textId="77777777" w:rsidR="00FB6FEB" w:rsidRPr="00C2254C" w:rsidRDefault="00FB6FEB" w:rsidP="00C2254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86" w:type="pct"/>
            <w:shd w:val="clear" w:color="auto" w:fill="auto"/>
          </w:tcPr>
          <w:p w14:paraId="5CBD476D" w14:textId="77777777" w:rsidR="007038B8" w:rsidRPr="00C2254C" w:rsidRDefault="00FB6FEB" w:rsidP="00C2254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Padomes locekļi vai to </w:t>
            </w:r>
            <w:r w:rsidR="00503CE3" w:rsidRPr="00C2254C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deleģētie pārstāvji</w:t>
            </w:r>
            <w:r w:rsidRPr="00C2254C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</w:tc>
      </w:tr>
      <w:tr w:rsidR="007D4ED3" w:rsidRPr="00C2254C" w14:paraId="630584D7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12D22823" w14:textId="08E7BB0B" w:rsidR="007D4ED3" w:rsidRPr="003924BD" w:rsidRDefault="007D4ED3" w:rsidP="007D4ED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I.Balodis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235A874E" w14:textId="3CFF5D87" w:rsidR="007D4ED3" w:rsidRPr="00DC1A01" w:rsidRDefault="007D4ED3" w:rsidP="007D4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1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Invalīdu un viņu draugu apvienības "Apeirons" valdes priekšsēdētāj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s;</w:t>
            </w:r>
          </w:p>
        </w:tc>
      </w:tr>
      <w:tr w:rsidR="007D4ED3" w:rsidRPr="00C2254C" w14:paraId="32EA2506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6BB8A45D" w14:textId="59177B32" w:rsidR="007D4ED3" w:rsidRDefault="007D4ED3" w:rsidP="007D4ED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V.Biseniece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25867959" w14:textId="74DE0DE5" w:rsidR="007D4ED3" w:rsidRDefault="007D4ED3" w:rsidP="007D4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1A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Sabiedrisko pakalpojumu regulēšanas komisija, Elektronisko sakaru un pasta departament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DC1A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galvenā speciāliste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D4ED3" w:rsidRPr="00C2254C" w14:paraId="1583B551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5E629761" w14:textId="05FA7BA5" w:rsidR="007D4ED3" w:rsidRPr="003924BD" w:rsidRDefault="007D4ED3" w:rsidP="007D4ED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D.Dadzīte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07565190" w14:textId="75662C86" w:rsidR="007D4ED3" w:rsidRDefault="007D4ED3" w:rsidP="007D4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Latvijas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Paralimpiskās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komitejas prezidente;</w:t>
            </w:r>
          </w:p>
        </w:tc>
      </w:tr>
      <w:tr w:rsidR="007D4ED3" w:rsidRPr="00C2254C" w14:paraId="11FE5C91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516E8436" w14:textId="47051526" w:rsidR="007D4ED3" w:rsidRPr="003924BD" w:rsidRDefault="00B25CB8" w:rsidP="007D4ED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S.Gerenovska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17D2EDED" w14:textId="49B98456" w:rsidR="007D4ED3" w:rsidRPr="00DC1A01" w:rsidRDefault="001D65E1" w:rsidP="007D4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Latvijas Nedzirdīgo savienība</w:t>
            </w:r>
            <w:r w:rsidR="00121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valdes priekšsēdētāja-prezidente;</w:t>
            </w:r>
          </w:p>
        </w:tc>
      </w:tr>
      <w:tr w:rsidR="001D65E1" w:rsidRPr="00C2254C" w14:paraId="3BC01E5D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60375825" w14:textId="0598E391" w:rsidR="001D65E1" w:rsidRDefault="00095F4C" w:rsidP="007D4ED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M.Grāvis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463D6107" w14:textId="7BF0C8B4" w:rsidR="001D65E1" w:rsidRDefault="00121036" w:rsidP="007D4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1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Biedrības “Rīgas pilsētas “Rūpju bērns”” valdes priekšsēdētājs</w:t>
            </w:r>
            <w:r w:rsidR="00061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0570B" w:rsidRPr="00C2254C" w14:paraId="0B86B015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013570EA" w14:textId="1309432D" w:rsidR="00E0570B" w:rsidRDefault="00E0570B" w:rsidP="00E0570B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J.Ilgavižs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7A3983EA" w14:textId="6562D4BC" w:rsidR="00E0570B" w:rsidRPr="00121036" w:rsidRDefault="00E0570B" w:rsidP="00E05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</w:t>
            </w:r>
            <w:r w:rsidRPr="003972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ides aizsardzības un reģionālās attīstības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ministrija, Valsts ilgtspējīgas attīstības</w:t>
            </w:r>
            <w:r w:rsidRPr="0042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departaments,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Reģionālās attīstības plānošanas </w:t>
            </w:r>
            <w:r w:rsidRPr="0042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nodaļas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ecākais konsultants;</w:t>
            </w:r>
          </w:p>
        </w:tc>
      </w:tr>
      <w:tr w:rsidR="00E0570B" w:rsidRPr="00C2254C" w14:paraId="571AC3A0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466E90FB" w14:textId="3FAC6D41" w:rsidR="00E0570B" w:rsidRPr="003924BD" w:rsidRDefault="00376CC4" w:rsidP="00E0570B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R.Lasmanis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1ABCC693" w14:textId="41CDDB1B" w:rsidR="00E0570B" w:rsidRDefault="00514461" w:rsidP="00E05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Sabiedrības integrācijas fonda sekretariāt</w:t>
            </w:r>
            <w:r w:rsidR="00691E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s, </w:t>
            </w:r>
            <w:r w:rsidR="00F01E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Rīcībpolitikas ieviešanas departamenta direktors;</w:t>
            </w:r>
          </w:p>
        </w:tc>
      </w:tr>
      <w:tr w:rsidR="00F01EE2" w:rsidRPr="00C2254C" w14:paraId="77AAC622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553C2B62" w14:textId="547801D8" w:rsidR="00F01EE2" w:rsidRDefault="00C23881" w:rsidP="00E0570B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A.Lazarevs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005929F2" w14:textId="592F9BE1" w:rsidR="00F01EE2" w:rsidRPr="00514461" w:rsidRDefault="00C23881" w:rsidP="00E05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Ekonomikas ministrija, </w:t>
            </w:r>
            <w:r w:rsidR="00F43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Būvniecības politikas departamenta direktores vietnieks;</w:t>
            </w:r>
          </w:p>
        </w:tc>
      </w:tr>
      <w:tr w:rsidR="00E0570B" w:rsidRPr="00C2254C" w14:paraId="34812862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38CFC33E" w14:textId="6A635912" w:rsidR="00E0570B" w:rsidRPr="003924BD" w:rsidRDefault="00E0570B" w:rsidP="00E0570B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I.Leimane-Veldmeijere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1581ED81" w14:textId="7EE69B95" w:rsidR="00E0570B" w:rsidRPr="00397211" w:rsidRDefault="00E0570B" w:rsidP="00E05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F3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Biedrības "Resursu centrs cilvēkiem ar garīgiem traucējumiem "Zelda"" direktore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</w:tc>
      </w:tr>
      <w:tr w:rsidR="00E0570B" w:rsidRPr="00C2254C" w14:paraId="140CE532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7F8CB697" w14:textId="34CB6113" w:rsidR="00E0570B" w:rsidRPr="003924BD" w:rsidRDefault="00E0570B" w:rsidP="00E0570B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P.Leiškalns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5445C7C0" w14:textId="178213F6" w:rsidR="00E0570B" w:rsidRPr="00261F3F" w:rsidRDefault="00E0570B" w:rsidP="00E0570B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 xml:space="preserve">Latvijas Darba devēju konfederācija, </w:t>
            </w:r>
            <w:r w:rsidRPr="00901F7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Sociālās drošības un veselības aprūpes eksperts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</w:tc>
      </w:tr>
      <w:tr w:rsidR="00AB25EA" w:rsidRPr="00C2254C" w14:paraId="09AA6945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08B061AA" w14:textId="65D54F72" w:rsidR="00AB25EA" w:rsidRPr="003924BD" w:rsidRDefault="00AB25EA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J.Ozols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719F5C72" w14:textId="4355A746" w:rsidR="00AB25EA" w:rsidRDefault="00AB25EA" w:rsidP="00AB25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Izglītības un zinātnes ministrija, ministres padomnieks;</w:t>
            </w:r>
          </w:p>
        </w:tc>
      </w:tr>
      <w:tr w:rsidR="00AB25EA" w:rsidRPr="00C2254C" w14:paraId="727412CC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1C8B493F" w14:textId="47FF009F" w:rsidR="00AB25EA" w:rsidRPr="003924BD" w:rsidRDefault="00AB25EA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M.Petroviča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2685B4C1" w14:textId="1CC7A596" w:rsidR="00AB25EA" w:rsidRPr="00261F3F" w:rsidRDefault="00AB25EA" w:rsidP="00AB25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Veselības ministrija, Veselības aprūpes departamenta Integrētās veselības aprūpes nodaļas vadītāja;</w:t>
            </w:r>
          </w:p>
        </w:tc>
      </w:tr>
      <w:tr w:rsidR="00AB25EA" w:rsidRPr="00C2254C" w14:paraId="1B5E5F73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6D1FB3E4" w14:textId="32282C75" w:rsidR="00AB25EA" w:rsidRPr="003924BD" w:rsidRDefault="00AB25EA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M.Pužuls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7445230B" w14:textId="4A3E4A7D" w:rsidR="00AB25EA" w:rsidRDefault="00AB25EA" w:rsidP="00AB2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Latvijas Brīvo arodbiedrību savienība, Darba aizsardzības vecākais speciālists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AB25EA" w:rsidRPr="00C2254C" w14:paraId="6BE45C0A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5F999C8F" w14:textId="20DA90A2" w:rsidR="00AB25EA" w:rsidRPr="003924BD" w:rsidRDefault="00AB5215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I.Rudzīte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2318077F" w14:textId="36003E86" w:rsidR="00AB25EA" w:rsidRDefault="00AB5215" w:rsidP="00AB2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Latvijas Pašvaldību savienība, </w:t>
            </w:r>
            <w:r w:rsidR="00557A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Padomniece veselības un sociālajos jautājumos;</w:t>
            </w:r>
          </w:p>
        </w:tc>
      </w:tr>
      <w:tr w:rsidR="00AB4004" w:rsidRPr="00C2254C" w14:paraId="04484084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57490D86" w14:textId="621B4041" w:rsidR="00AB4004" w:rsidRDefault="00AB4004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lastRenderedPageBreak/>
              <w:t>A.Sebre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2898AD97" w14:textId="5ECC15D1" w:rsidR="00AB4004" w:rsidRDefault="00AB4004" w:rsidP="00AB2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40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Sabiedrības integrācijas fonda sekretariāts, Rīcībpolitikas ieviešanas departamenta </w:t>
            </w:r>
            <w:r w:rsidR="008009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Attīstības instrumentu nodaļas vadītāja</w:t>
            </w:r>
            <w:r w:rsidRPr="00AB40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AB25EA" w:rsidRPr="00C2254C" w14:paraId="0775DEA9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32ABE1B9" w14:textId="77777777" w:rsidR="00AB25EA" w:rsidRPr="003924BD" w:rsidRDefault="00AB25EA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S.Sproģe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06FF33E0" w14:textId="77777777" w:rsidR="00AB25EA" w:rsidRPr="000B1DC0" w:rsidRDefault="00AB25EA" w:rsidP="00AB2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D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Latvijas Neredzīgo biedrība, Centrālās valdes priekšsēdētāja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AB25EA" w:rsidRPr="00C2254C" w14:paraId="2C99C864" w14:textId="77777777" w:rsidTr="00116D55">
        <w:trPr>
          <w:trHeight w:val="567"/>
        </w:trPr>
        <w:tc>
          <w:tcPr>
            <w:tcW w:w="1014" w:type="pct"/>
          </w:tcPr>
          <w:p w14:paraId="1C706BA4" w14:textId="77777777" w:rsidR="00AB25EA" w:rsidRPr="003924BD" w:rsidRDefault="00AB25EA" w:rsidP="00AB25E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986" w:type="pct"/>
            <w:shd w:val="clear" w:color="auto" w:fill="auto"/>
          </w:tcPr>
          <w:p w14:paraId="1FDE4214" w14:textId="77777777" w:rsidR="00AB25EA" w:rsidRPr="005B3180" w:rsidRDefault="00AB25EA" w:rsidP="00AB25EA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Citi dalībnieki:</w:t>
            </w:r>
          </w:p>
        </w:tc>
      </w:tr>
      <w:tr w:rsidR="00AB25EA" w:rsidRPr="00C2254C" w14:paraId="4DBBA622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22A976FA" w14:textId="77777777" w:rsidR="00AB25EA" w:rsidRPr="003924BD" w:rsidRDefault="00AB25EA" w:rsidP="00AB2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9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B.Bicēna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5A4615B5" w14:textId="77777777" w:rsidR="00AB25EA" w:rsidRPr="00DC1A01" w:rsidRDefault="00AB25EA" w:rsidP="00AB25E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Latvijas Vājdzirdīgo atbalsta asociācija „Sadzirdi.lv”, valdes locekle;</w:t>
            </w:r>
          </w:p>
        </w:tc>
      </w:tr>
      <w:tr w:rsidR="00C60F8C" w:rsidRPr="00C2254C" w14:paraId="05B9AF77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11400228" w14:textId="60E222C2" w:rsidR="00C60F8C" w:rsidRPr="003924BD" w:rsidRDefault="00C60F8C" w:rsidP="00C6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T.Caune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5F9F84E2" w14:textId="716C9E17" w:rsidR="00C60F8C" w:rsidRDefault="00C60F8C" w:rsidP="00C60F8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61F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Tiesībsarga birojs, Bērnu tiesību nodaļas vecākā juriste</w:t>
            </w:r>
            <w:r w:rsidR="00FD5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C37285" w:rsidRPr="00C2254C" w14:paraId="76A7544A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100DFA8E" w14:textId="6D9DC282" w:rsidR="00C37285" w:rsidRPr="003924BD" w:rsidRDefault="00C37285" w:rsidP="00C3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E.Celmiņa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0351DD66" w14:textId="583BD97B" w:rsidR="00C37285" w:rsidRPr="00261F3F" w:rsidRDefault="00C37285" w:rsidP="00C3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Labklājības ministrija, Sociālās iekļaušanas politikas departamenta direktore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;</w:t>
            </w:r>
          </w:p>
        </w:tc>
      </w:tr>
      <w:tr w:rsidR="004C209C" w:rsidRPr="00C2254C" w14:paraId="72CE3FCB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32E136FA" w14:textId="00A54C5B" w:rsidR="004C209C" w:rsidRPr="003924BD" w:rsidRDefault="004C209C" w:rsidP="004C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V.Grišuļonoka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0506D962" w14:textId="606EF36F" w:rsidR="004C209C" w:rsidRDefault="004C209C" w:rsidP="004C209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Tiesībsarga birojs, Sociālo, ekonomisko un kultūras tiesību nodaļas vecākā juriste;</w:t>
            </w:r>
          </w:p>
        </w:tc>
      </w:tr>
      <w:tr w:rsidR="004C209C" w:rsidRPr="00C2254C" w14:paraId="1D4D0557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2AA38C05" w14:textId="48D66D1D" w:rsidR="004C209C" w:rsidRPr="003924BD" w:rsidRDefault="00246E39" w:rsidP="004C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A.Grīnberga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5F3F5FDA" w14:textId="07F7375B" w:rsidR="004C209C" w:rsidRPr="00011C24" w:rsidRDefault="00246E39" w:rsidP="004C209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46E39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Labklājības ministrija, Sociālās iekļaušanas politikas departamenta vecākā eksperte;</w:t>
            </w:r>
          </w:p>
        </w:tc>
      </w:tr>
      <w:tr w:rsidR="004C209C" w:rsidRPr="00C2254C" w14:paraId="442EFE50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0DB262C3" w14:textId="57D05442" w:rsidR="004C209C" w:rsidRPr="003924BD" w:rsidRDefault="00136C63" w:rsidP="004C2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K.Lasmane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0F838917" w14:textId="73BFBA3F" w:rsidR="004C209C" w:rsidRPr="00011C24" w:rsidRDefault="00136C63" w:rsidP="004C209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136C63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Labklājības ministrija, Sociāl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o pakalpojumu</w:t>
            </w:r>
            <w:r w:rsidRPr="00136C63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departamenta vecākā eksperte;</w:t>
            </w:r>
          </w:p>
        </w:tc>
      </w:tr>
      <w:tr w:rsidR="009660A9" w:rsidRPr="00C2254C" w14:paraId="2C3718D3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6D723B9D" w14:textId="51D1EC72" w:rsidR="009660A9" w:rsidRPr="003924BD" w:rsidRDefault="009660A9" w:rsidP="009660A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I.Lipskis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5265F364" w14:textId="7D68B1C5" w:rsidR="009660A9" w:rsidRPr="00C2254C" w:rsidRDefault="009660A9" w:rsidP="009660A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Labklājības ministrija, Darba tirgus politikas departamenta direktors;</w:t>
            </w:r>
          </w:p>
        </w:tc>
      </w:tr>
      <w:tr w:rsidR="009660A9" w:rsidRPr="00C2254C" w14:paraId="113139AF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58C013CB" w14:textId="47749758" w:rsidR="009660A9" w:rsidRPr="003924BD" w:rsidRDefault="0091725D" w:rsidP="009660A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R.Mežavilka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5BC434FA" w14:textId="410D1D6D" w:rsidR="009660A9" w:rsidRPr="00425218" w:rsidRDefault="000F4E49" w:rsidP="009660A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Rīgas domes deputāte;</w:t>
            </w:r>
          </w:p>
        </w:tc>
      </w:tr>
      <w:tr w:rsidR="0020461F" w:rsidRPr="00C2254C" w14:paraId="3AEF5E4E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32B1126D" w14:textId="7881728A" w:rsidR="0020461F" w:rsidRDefault="0020461F" w:rsidP="0020461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3924B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N.Snarskis</w:t>
            </w:r>
            <w:proofErr w:type="spellEnd"/>
          </w:p>
        </w:tc>
        <w:tc>
          <w:tcPr>
            <w:tcW w:w="3986" w:type="pct"/>
            <w:shd w:val="clear" w:color="auto" w:fill="auto"/>
            <w:vAlign w:val="center"/>
          </w:tcPr>
          <w:p w14:paraId="4E1C9E3D" w14:textId="3974BD6F" w:rsidR="0020461F" w:rsidRDefault="0020461F" w:rsidP="0020461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Biedrības “P</w:t>
            </w:r>
            <w:r w:rsidR="00D46E1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INS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” vadītājs;</w:t>
            </w:r>
          </w:p>
        </w:tc>
      </w:tr>
      <w:tr w:rsidR="0020461F" w:rsidRPr="00C2254C" w14:paraId="4D872C20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32F45D07" w14:textId="6FD38F3B" w:rsidR="0020461F" w:rsidRPr="003924BD" w:rsidRDefault="0020461F" w:rsidP="0020461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I.Vilcāne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63A1B41A" w14:textId="39A9AE75" w:rsidR="0020461F" w:rsidRDefault="001A54EF" w:rsidP="002046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Labklājības ministrija, </w:t>
            </w:r>
            <w:r w:rsidR="00151530" w:rsidRPr="0015153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Sociālās iekļaušanas politikas departamenta vecākā eksperte</w:t>
            </w:r>
            <w:r w:rsidR="009D3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="009D3F50" w:rsidRPr="009D3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vienlīdzīgu iespēju jautājumos</w:t>
            </w:r>
            <w:r w:rsidR="009D3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</w:tr>
      <w:tr w:rsidR="0020461F" w:rsidRPr="00C2254C" w14:paraId="340EF9AF" w14:textId="77777777" w:rsidTr="00116D55">
        <w:trPr>
          <w:trHeight w:val="510"/>
        </w:trPr>
        <w:tc>
          <w:tcPr>
            <w:tcW w:w="1014" w:type="pct"/>
          </w:tcPr>
          <w:p w14:paraId="7B3A51CD" w14:textId="77777777" w:rsidR="0020461F" w:rsidRPr="00C2254C" w:rsidRDefault="0020461F" w:rsidP="0020461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86" w:type="pct"/>
            <w:shd w:val="clear" w:color="auto" w:fill="auto"/>
          </w:tcPr>
          <w:p w14:paraId="07611FD6" w14:textId="77777777" w:rsidR="0020461F" w:rsidRPr="00C2254C" w:rsidRDefault="0020461F" w:rsidP="002046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Protokolē:</w:t>
            </w:r>
          </w:p>
        </w:tc>
      </w:tr>
      <w:tr w:rsidR="0020461F" w:rsidRPr="00C2254C" w14:paraId="7F375D5B" w14:textId="77777777" w:rsidTr="00116D55">
        <w:trPr>
          <w:trHeight w:val="737"/>
        </w:trPr>
        <w:tc>
          <w:tcPr>
            <w:tcW w:w="1014" w:type="pct"/>
            <w:vAlign w:val="center"/>
          </w:tcPr>
          <w:p w14:paraId="3D8D771B" w14:textId="77777777" w:rsidR="0020461F" w:rsidRPr="00C2254C" w:rsidRDefault="0020461F" w:rsidP="002046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R.Veidliņa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771F1A0D" w14:textId="77777777" w:rsidR="0020461F" w:rsidRPr="00C2254C" w:rsidRDefault="0020461F" w:rsidP="002046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254C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Labklājības ministrija, Sociālās iekļaušanas politikas departamenta vecākā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  <w:lang w:eastAsia="ar-SA"/>
              </w:rPr>
              <w:t>eksperte.</w:t>
            </w:r>
          </w:p>
        </w:tc>
      </w:tr>
    </w:tbl>
    <w:p w14:paraId="0A0556FC" w14:textId="77777777" w:rsidR="00BE3772" w:rsidRPr="00C2254C" w:rsidRDefault="00BE3772" w:rsidP="00FB6FEB">
      <w:p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E6BCD2" w14:textId="77777777" w:rsidR="002665B6" w:rsidRPr="00525B4C" w:rsidRDefault="002665B6" w:rsidP="00FB6FEB">
      <w:p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E66B66" w14:textId="77777777" w:rsidR="00FB6FEB" w:rsidRPr="00C2254C" w:rsidRDefault="00FB6FEB" w:rsidP="00FB6FEB">
      <w:pPr>
        <w:tabs>
          <w:tab w:val="left" w:pos="1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Sēdi sāk plkst. </w:t>
      </w:r>
      <w:r w:rsidR="00794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E5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7038B8" w:rsidRPr="00C22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794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585383" w:rsidRPr="00C22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</w:p>
    <w:p w14:paraId="69B32136" w14:textId="77777777" w:rsidR="00CC5794" w:rsidRDefault="00CC5794" w:rsidP="00525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0E09E2" w14:textId="77777777" w:rsidR="00FB6FEB" w:rsidRPr="00C2254C" w:rsidRDefault="00FB6FEB" w:rsidP="00FB6FE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Darba kārtībā: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578"/>
        <w:gridCol w:w="3963"/>
      </w:tblGrid>
      <w:tr w:rsidR="00FB4511" w:rsidRPr="00C2254C" w14:paraId="165FB51F" w14:textId="77777777" w:rsidTr="00872A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0D7" w14:textId="77777777" w:rsidR="00FB4511" w:rsidRPr="00C2254C" w:rsidRDefault="00FB4511" w:rsidP="0084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8BB8" w14:textId="34D1EC25" w:rsidR="00FB4511" w:rsidRPr="00C2254C" w:rsidRDefault="00F2343A" w:rsidP="0066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899115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Ziņojums par “Vides un informācijas pieejamības valsts un pašvaldību </w:t>
            </w:r>
            <w:r w:rsidR="00310661">
              <w:rPr>
                <w:rFonts w:ascii="Times New Roman" w:hAnsi="Times New Roman" w:cs="Times New Roman"/>
                <w:sz w:val="28"/>
                <w:szCs w:val="28"/>
              </w:rPr>
              <w:t>iestādēs pašnovērtējums” rezultātiem</w:t>
            </w:r>
            <w:bookmarkEnd w:id="0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F62C" w14:textId="1336B0B2" w:rsidR="00153779" w:rsidRDefault="0020461F" w:rsidP="00153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Inese Vilcāne</w:t>
            </w:r>
          </w:p>
          <w:p w14:paraId="59BBD824" w14:textId="6AED1D6D" w:rsidR="0008758F" w:rsidRPr="00153779" w:rsidRDefault="006F7ED4" w:rsidP="00153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Labklājības ministrija, </w:t>
            </w:r>
            <w:r w:rsidR="005E1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Sociālās iekļaušanas </w:t>
            </w:r>
            <w:r w:rsidR="00712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politikas departamenta vecākā eksperte vienlīdzīgu iespēju </w:t>
            </w:r>
            <w:r w:rsidR="00F2343A">
              <w:rPr>
                <w:rFonts w:ascii="Times New Roman" w:eastAsia="Calibri" w:hAnsi="Times New Roman" w:cs="Times New Roman"/>
                <w:sz w:val="28"/>
                <w:szCs w:val="28"/>
              </w:rPr>
              <w:t>jautājumos</w:t>
            </w:r>
          </w:p>
        </w:tc>
      </w:tr>
      <w:tr w:rsidR="00FB4511" w:rsidRPr="00C2254C" w14:paraId="01B704B4" w14:textId="77777777" w:rsidTr="00872A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A25" w14:textId="77777777" w:rsidR="00FB4511" w:rsidRPr="00C2254C" w:rsidRDefault="00FB4511" w:rsidP="0084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BD02" w14:textId="6371C80C" w:rsidR="00FB4511" w:rsidRPr="00C2254C" w:rsidRDefault="00310661" w:rsidP="00C22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Eiropas Savienības fondu 2021.-2027.gadam plānošanas perioda sniegtais</w:t>
            </w:r>
            <w:r w:rsidR="00BC680C">
              <w:rPr>
                <w:rFonts w:ascii="Times New Roman" w:hAnsi="Times New Roman" w:cs="Times New Roman"/>
                <w:sz w:val="28"/>
                <w:szCs w:val="28"/>
              </w:rPr>
              <w:t xml:space="preserve"> atbalsts personām ar invaliditāti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167" w14:textId="6177D4F8" w:rsidR="006F69BE" w:rsidRDefault="006F7ED4" w:rsidP="00153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Anna Grīnberga</w:t>
            </w:r>
          </w:p>
          <w:p w14:paraId="22DFE092" w14:textId="4FA2D3BC" w:rsidR="00FB4511" w:rsidRPr="00153779" w:rsidRDefault="0059017F" w:rsidP="00153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Sociālās iekļaušanas politikas departamenta </w:t>
            </w:r>
            <w:r w:rsidR="007A1379">
              <w:rPr>
                <w:rFonts w:ascii="Times New Roman" w:eastAsia="Calibri" w:hAnsi="Times New Roman" w:cs="Times New Roman"/>
                <w:sz w:val="28"/>
                <w:szCs w:val="28"/>
              </w:rPr>
              <w:t>vecākā eksperte</w:t>
            </w:r>
          </w:p>
        </w:tc>
      </w:tr>
      <w:tr w:rsidR="0044368A" w:rsidRPr="00C2254C" w14:paraId="59BEB36E" w14:textId="77777777" w:rsidTr="00872A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1B0" w14:textId="77777777" w:rsidR="0044368A" w:rsidRPr="00C2254C" w:rsidRDefault="0044368A" w:rsidP="0084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4E6" w14:textId="1DF62ED8" w:rsidR="00294DE1" w:rsidRPr="0044368A" w:rsidRDefault="00BC680C" w:rsidP="0084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Informācija par Latvijas Republikas apvienoto otro un trešo ziņojumu par ANO </w:t>
            </w:r>
            <w:r w:rsidR="001F7F0D">
              <w:rPr>
                <w:rFonts w:ascii="Times New Roman" w:hAnsi="Times New Roman" w:cs="Times New Roman"/>
                <w:sz w:val="28"/>
                <w:szCs w:val="28"/>
              </w:rPr>
              <w:t>2006.gada 13.decembra Konvencijas par personu ar invaliditāti tiesībām ieviešanu Latvijas Republikā lai</w:t>
            </w:r>
            <w:r w:rsidR="005674A7">
              <w:rPr>
                <w:rFonts w:ascii="Times New Roman" w:hAnsi="Times New Roman" w:cs="Times New Roman"/>
                <w:sz w:val="28"/>
                <w:szCs w:val="28"/>
              </w:rPr>
              <w:t>kposmā no 2014.gada 1.janvāra līdz</w:t>
            </w:r>
            <w:r w:rsidR="00CA2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4A7">
              <w:rPr>
                <w:rFonts w:ascii="Times New Roman" w:hAnsi="Times New Roman" w:cs="Times New Roman"/>
                <w:sz w:val="28"/>
                <w:szCs w:val="28"/>
              </w:rPr>
              <w:t>2019.gada 31.decembrim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4FA" w14:textId="0458EF64" w:rsidR="00153779" w:rsidRDefault="0059017F" w:rsidP="00153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Elīna Celmiņa</w:t>
            </w:r>
          </w:p>
          <w:p w14:paraId="70BB3A76" w14:textId="367386A9" w:rsidR="0044368A" w:rsidRPr="00153779" w:rsidRDefault="0059017F" w:rsidP="00153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7F">
              <w:rPr>
                <w:rFonts w:ascii="Times New Roman" w:eastAsia="Calibri" w:hAnsi="Times New Roman" w:cs="Times New Roman"/>
                <w:sz w:val="28"/>
                <w:szCs w:val="28"/>
              </w:rPr>
              <w:t>Sociālās iekļaušanas politikas departamenta direktore</w:t>
            </w:r>
          </w:p>
        </w:tc>
      </w:tr>
    </w:tbl>
    <w:p w14:paraId="5A5229CC" w14:textId="44BB5477" w:rsidR="00186020" w:rsidRDefault="001860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CFDB46" w14:textId="69570287" w:rsidR="009524B2" w:rsidRDefault="00A905DC" w:rsidP="00AB28B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932">
        <w:rPr>
          <w:rFonts w:ascii="Times New Roman" w:eastAsia="Times New Roman" w:hAnsi="Times New Roman" w:cs="Times New Roman"/>
          <w:sz w:val="28"/>
          <w:szCs w:val="28"/>
          <w:lang w:eastAsia="ar-SA"/>
        </w:rPr>
        <w:t>Pēc apstiprināšanas</w:t>
      </w:r>
      <w:r w:rsidR="00A4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amatā</w:t>
      </w:r>
      <w:r w:rsidR="00A6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labklājības ministrs</w:t>
      </w:r>
      <w:r w:rsidR="00410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vada pirmo</w:t>
      </w:r>
      <w:r w:rsidR="001735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Invaliditātes lietu nacionālās padomes sēd</w:t>
      </w:r>
      <w:r w:rsidR="00410D50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C64C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tāpēc </w:t>
      </w:r>
      <w:r w:rsidR="009A1EE8">
        <w:rPr>
          <w:rFonts w:ascii="Times New Roman" w:eastAsia="Times New Roman" w:hAnsi="Times New Roman" w:cs="Times New Roman"/>
          <w:sz w:val="28"/>
          <w:szCs w:val="28"/>
          <w:lang w:eastAsia="ar-SA"/>
        </w:rPr>
        <w:t>iepazīstina ar sevi un sniedz īsu ieskatu par iecerētajiem darbiem</w:t>
      </w:r>
      <w:r w:rsidR="00AB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esot šajā amatā. </w:t>
      </w:r>
      <w:r w:rsidR="000D6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Ministrs atvainojas sēdes dalībniekiem, ka </w:t>
      </w:r>
      <w:r w:rsidR="0095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darba pienākumu dēļ, varēs piedalīties tikai </w:t>
      </w:r>
      <w:r w:rsidR="0039516E">
        <w:rPr>
          <w:rFonts w:ascii="Times New Roman" w:eastAsia="Times New Roman" w:hAnsi="Times New Roman" w:cs="Times New Roman"/>
          <w:sz w:val="28"/>
          <w:szCs w:val="28"/>
          <w:lang w:eastAsia="ar-SA"/>
        </w:rPr>
        <w:t>pirmā jautājuma izskatīšanā</w:t>
      </w:r>
      <w:r w:rsidR="00C23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D2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Turpmāko </w:t>
      </w:r>
      <w:r w:rsidR="00540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sēdes vadību </w:t>
      </w:r>
      <w:r w:rsidR="00020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lūdz </w:t>
      </w:r>
      <w:r w:rsidR="00CE3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pārņemt nodibinājuma </w:t>
      </w:r>
      <w:r w:rsidR="00CE3882" w:rsidRPr="00CE3882">
        <w:rPr>
          <w:rFonts w:ascii="Times New Roman" w:eastAsia="Times New Roman" w:hAnsi="Times New Roman" w:cs="Times New Roman"/>
          <w:sz w:val="28"/>
          <w:szCs w:val="28"/>
          <w:lang w:eastAsia="ar-SA"/>
        </w:rPr>
        <w:t>Invalīdu un viņu draugu apvienības "Apeirons" valdes priekšsēdētāj</w:t>
      </w:r>
      <w:r w:rsidR="008275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am </w:t>
      </w:r>
      <w:proofErr w:type="spellStart"/>
      <w:r w:rsidR="0082753C">
        <w:rPr>
          <w:rFonts w:ascii="Times New Roman" w:eastAsia="Times New Roman" w:hAnsi="Times New Roman" w:cs="Times New Roman"/>
          <w:sz w:val="28"/>
          <w:szCs w:val="28"/>
          <w:lang w:eastAsia="ar-SA"/>
        </w:rPr>
        <w:t>I.Balodim</w:t>
      </w:r>
      <w:proofErr w:type="spellEnd"/>
      <w:r w:rsidR="008275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E9C28E" w14:textId="0A3C16F8" w:rsidR="0082753C" w:rsidRDefault="0082753C" w:rsidP="00AB28B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Ministrs dod vārdu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I.Vilcānei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D1A6209" w14:textId="77777777" w:rsidR="00FB6FEB" w:rsidRPr="00C2254C" w:rsidRDefault="00FB6FEB" w:rsidP="00FB6F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1.jautājums</w:t>
      </w:r>
    </w:p>
    <w:p w14:paraId="182FAE77" w14:textId="736EA262" w:rsidR="00FB155F" w:rsidRPr="008A6999" w:rsidRDefault="005674A7" w:rsidP="008A699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/>
        </w:rPr>
      </w:pPr>
      <w:r w:rsidRPr="005674A7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Ziņojums par “Vides un informācijas pieejamības valsts un pašvaldību iestādēs pašnovērtējums” rezultātiem</w:t>
      </w:r>
    </w:p>
    <w:tbl>
      <w:tblPr>
        <w:tblW w:w="5000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B6FEB" w:rsidRPr="00C2254C" w14:paraId="032F1695" w14:textId="77777777" w:rsidTr="00127A10">
        <w:trPr>
          <w:jc w:val="center"/>
        </w:trPr>
        <w:tc>
          <w:tcPr>
            <w:tcW w:w="5000" w:type="pct"/>
            <w:shd w:val="clear" w:color="auto" w:fill="auto"/>
          </w:tcPr>
          <w:p w14:paraId="7844D1BC" w14:textId="7711A125" w:rsidR="00FB6FEB" w:rsidRPr="00FD643D" w:rsidRDefault="005674A7" w:rsidP="00072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I.Vilcāne</w:t>
            </w:r>
          </w:p>
        </w:tc>
      </w:tr>
    </w:tbl>
    <w:p w14:paraId="4081FA37" w14:textId="112D84FD" w:rsidR="001560EA" w:rsidRDefault="001E5F12" w:rsidP="004E0AE9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D.Dadzīte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M.Grāvis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S.Gerenovska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="00790179"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N.Snarskis</w:t>
      </w:r>
      <w:proofErr w:type="spellEnd"/>
    </w:p>
    <w:p w14:paraId="5568F0A4" w14:textId="77777777" w:rsidR="00FD643D" w:rsidRDefault="00FD643D" w:rsidP="004E0AE9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E0FAC7" w14:textId="51BDE0BA" w:rsidR="00D12B0C" w:rsidRDefault="006F69BE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71527" w:rsidRPr="002F55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I.Vilcāne</w:t>
      </w:r>
      <w:r w:rsidR="0067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atzīst, ka </w:t>
      </w:r>
      <w:r w:rsidR="00395869">
        <w:rPr>
          <w:rFonts w:ascii="Times New Roman" w:eastAsia="Times New Roman" w:hAnsi="Times New Roman" w:cs="Times New Roman"/>
          <w:sz w:val="28"/>
          <w:szCs w:val="28"/>
          <w:lang w:eastAsia="ar-SA"/>
        </w:rPr>
        <w:t>l</w:t>
      </w:r>
      <w:r w:rsidR="00523C52" w:rsidRPr="00523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īdz šim </w:t>
      </w:r>
      <w:r w:rsidR="008648B4" w:rsidRPr="00523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nav veikta </w:t>
      </w:r>
      <w:r w:rsidR="00523C52" w:rsidRPr="00523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visaptveroša un regulāra situācijas analīze par vides </w:t>
      </w:r>
      <w:proofErr w:type="spellStart"/>
      <w:r w:rsidR="00523C52" w:rsidRPr="00523C52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piekļūstamību</w:t>
      </w:r>
      <w:proofErr w:type="spellEnd"/>
      <w:r w:rsidR="00B82563">
        <w:rPr>
          <w:rFonts w:ascii="Times New Roman" w:eastAsia="Times New Roman" w:hAnsi="Times New Roman" w:cs="Times New Roman"/>
          <w:sz w:val="28"/>
          <w:szCs w:val="28"/>
          <w:lang w:eastAsia="ar-SA"/>
        </w:rPr>
        <w:t>, kas</w:t>
      </w:r>
      <w:r w:rsidR="00523C52" w:rsidRPr="00523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apgrūtinājis piekļūstamības progresa novērtēšanu valstī. </w:t>
      </w:r>
      <w:r w:rsidR="00640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Dažādu organizāciju veiktie </w:t>
      </w:r>
      <w:r w:rsidR="004E5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pētījumi un aptaujas par piekļūstamības jautājumiem nepārprotami </w:t>
      </w:r>
      <w:r w:rsidR="00523C52" w:rsidRPr="00523C52">
        <w:rPr>
          <w:rFonts w:ascii="Times New Roman" w:eastAsia="Times New Roman" w:hAnsi="Times New Roman" w:cs="Times New Roman"/>
          <w:sz w:val="28"/>
          <w:szCs w:val="28"/>
          <w:lang w:eastAsia="ar-SA"/>
        </w:rPr>
        <w:t>norāda uz vides piekļūstamības nepietiekamību un attiecīgi ierobežo personu ar invaliditāti vienlīdzīgu iespēju un tiesību īstenošanu.</w:t>
      </w:r>
      <w:r w:rsidR="004E5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Tādēļ Labklājības ministrija atbilstoši </w:t>
      </w:r>
      <w:r w:rsidR="00F83AB5">
        <w:rPr>
          <w:rFonts w:ascii="Times New Roman" w:eastAsia="Times New Roman" w:hAnsi="Times New Roman" w:cs="Times New Roman"/>
          <w:sz w:val="28"/>
          <w:szCs w:val="28"/>
          <w:lang w:eastAsia="ar-SA"/>
        </w:rPr>
        <w:t>P</w:t>
      </w:r>
      <w:r w:rsidR="00282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lānā pieejamas vides veidošanai Latvijā </w:t>
      </w:r>
      <w:r w:rsidR="00DE0D2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822AA">
        <w:rPr>
          <w:rFonts w:ascii="Times New Roman" w:eastAsia="Times New Roman" w:hAnsi="Times New Roman" w:cs="Times New Roman"/>
          <w:sz w:val="28"/>
          <w:szCs w:val="28"/>
          <w:lang w:eastAsia="ar-SA"/>
        </w:rPr>
        <w:t>019.-</w:t>
      </w:r>
      <w:r w:rsidR="00DE0D21">
        <w:rPr>
          <w:rFonts w:ascii="Times New Roman" w:eastAsia="Times New Roman" w:hAnsi="Times New Roman" w:cs="Times New Roman"/>
          <w:sz w:val="28"/>
          <w:szCs w:val="28"/>
          <w:lang w:eastAsia="ar-SA"/>
        </w:rPr>
        <w:t>2021.gadam</w:t>
      </w:r>
      <w:r w:rsidR="00DE0D21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1"/>
      </w:r>
      <w:r w:rsidR="00F5350F" w:rsidRPr="00F53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noteiktajam pasūtī</w:t>
      </w:r>
      <w:r w:rsidR="00350B35">
        <w:rPr>
          <w:rFonts w:ascii="Times New Roman" w:eastAsia="Times New Roman" w:hAnsi="Times New Roman" w:cs="Times New Roman"/>
          <w:sz w:val="28"/>
          <w:szCs w:val="28"/>
          <w:lang w:eastAsia="ar-SA"/>
        </w:rPr>
        <w:t>ja</w:t>
      </w:r>
      <w:r w:rsidR="00F5350F" w:rsidRPr="00F53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pētījum</w:t>
      </w:r>
      <w:r w:rsidR="00350B35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="00997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F5350F" w:rsidRPr="00F53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analīz</w:t>
      </w:r>
      <w:r w:rsidR="00350B35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F5350F" w:rsidRPr="00F53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par vides piekļūstamības pašnovērtējumu valsts un pašvaldību iestādēs</w:t>
      </w:r>
      <w:r w:rsidR="00997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73F0F" w:rsidRP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Pētījums tika veikts ar mērķi apkopot informāciju un izdarīt secinājumus par vides </w:t>
      </w:r>
      <w:proofErr w:type="spellStart"/>
      <w:r w:rsidR="00673F0F" w:rsidRP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piekļūstamību</w:t>
      </w:r>
      <w:proofErr w:type="spellEnd"/>
      <w:r w:rsidR="00673F0F" w:rsidRP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valsts un pašvaldību iestādēs, kuras sniedz sabiedrībai paredzētus pakalpojumus. Pētījum</w:t>
      </w:r>
      <w:r w:rsidR="00E82AD3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="00673F0F" w:rsidRP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vei</w:t>
      </w:r>
      <w:r w:rsidR="00E82AD3">
        <w:rPr>
          <w:rFonts w:ascii="Times New Roman" w:eastAsia="Times New Roman" w:hAnsi="Times New Roman" w:cs="Times New Roman"/>
          <w:sz w:val="28"/>
          <w:szCs w:val="28"/>
          <w:lang w:eastAsia="ar-SA"/>
        </w:rPr>
        <w:t>ca</w:t>
      </w:r>
      <w:r w:rsidR="00673F0F" w:rsidRP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no </w:t>
      </w:r>
      <w:r w:rsid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2021.gada </w:t>
      </w:r>
      <w:r w:rsidR="00673F0F" w:rsidRPr="00673F0F">
        <w:rPr>
          <w:rFonts w:ascii="Times New Roman" w:eastAsia="Times New Roman" w:hAnsi="Times New Roman" w:cs="Times New Roman"/>
          <w:sz w:val="28"/>
          <w:szCs w:val="28"/>
          <w:lang w:eastAsia="ar-SA"/>
        </w:rPr>
        <w:t>janvāra līdz aprīlim.</w:t>
      </w:r>
    </w:p>
    <w:p w14:paraId="5A90AECD" w14:textId="23C20295" w:rsidR="00C973A7" w:rsidRDefault="00C973A7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156C" w:rsidRPr="00EA156C">
        <w:rPr>
          <w:rFonts w:ascii="Times New Roman" w:eastAsia="Times New Roman" w:hAnsi="Times New Roman" w:cs="Times New Roman"/>
          <w:sz w:val="28"/>
          <w:szCs w:val="28"/>
          <w:lang w:eastAsia="ar-SA"/>
        </w:rPr>
        <w:t>L</w:t>
      </w:r>
      <w:r w:rsidR="00EA156C">
        <w:rPr>
          <w:rFonts w:ascii="Times New Roman" w:eastAsia="Times New Roman" w:hAnsi="Times New Roman" w:cs="Times New Roman"/>
          <w:sz w:val="28"/>
          <w:szCs w:val="28"/>
          <w:lang w:eastAsia="ar-SA"/>
        </w:rPr>
        <w:t>abklājības ministrija</w:t>
      </w:r>
      <w:r w:rsidR="00EA156C" w:rsidRPr="00EA1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organizēja vides piekļūstamības pašnovērtējumu valsts un pašvaldību iestādē</w:t>
      </w:r>
      <w:r w:rsidR="00A666E3">
        <w:rPr>
          <w:rFonts w:ascii="Times New Roman" w:eastAsia="Times New Roman" w:hAnsi="Times New Roman" w:cs="Times New Roman"/>
          <w:sz w:val="28"/>
          <w:szCs w:val="28"/>
          <w:lang w:eastAsia="ar-SA"/>
        </w:rPr>
        <w:t>m</w:t>
      </w:r>
      <w:r w:rsidR="00CD44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7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Iestādes </w:t>
      </w:r>
      <w:r w:rsidR="00937026" w:rsidRPr="00937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pašnovērtējumu </w:t>
      </w:r>
      <w:r w:rsidR="00937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varēja veikt </w:t>
      </w:r>
      <w:r w:rsidR="00937026" w:rsidRPr="00937026">
        <w:rPr>
          <w:rFonts w:ascii="Times New Roman" w:eastAsia="Times New Roman" w:hAnsi="Times New Roman" w:cs="Times New Roman"/>
          <w:sz w:val="28"/>
          <w:szCs w:val="28"/>
          <w:lang w:eastAsia="ar-SA"/>
        </w:rPr>
        <w:t>no 2020.gada jūnija līdz oktobrim.</w:t>
      </w:r>
      <w:r w:rsidR="00DA61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Kopumā tika saņemtas anketas no </w:t>
      </w:r>
      <w:r w:rsidR="003C6ECD" w:rsidRPr="003C6ECD">
        <w:rPr>
          <w:rFonts w:ascii="Times New Roman" w:eastAsia="Times New Roman" w:hAnsi="Times New Roman" w:cs="Times New Roman"/>
          <w:sz w:val="28"/>
          <w:szCs w:val="28"/>
          <w:lang w:eastAsia="ar-SA"/>
        </w:rPr>
        <w:t>672 valsts iestād</w:t>
      </w:r>
      <w:r w:rsidR="00D871EB">
        <w:rPr>
          <w:rFonts w:ascii="Times New Roman" w:eastAsia="Times New Roman" w:hAnsi="Times New Roman" w:cs="Times New Roman"/>
          <w:sz w:val="28"/>
          <w:szCs w:val="28"/>
          <w:lang w:eastAsia="ar-SA"/>
        </w:rPr>
        <w:t>ēm</w:t>
      </w:r>
      <w:r w:rsidR="003C6ECD" w:rsidRPr="003C6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un </w:t>
      </w:r>
      <w:r w:rsidR="003C6ECD" w:rsidRPr="003C6E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="00D871E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6ECD" w:rsidRPr="003C6ECD">
        <w:rPr>
          <w:rFonts w:ascii="Times New Roman" w:eastAsia="Times New Roman" w:hAnsi="Times New Roman" w:cs="Times New Roman"/>
          <w:sz w:val="28"/>
          <w:szCs w:val="28"/>
          <w:lang w:eastAsia="ar-SA"/>
        </w:rPr>
        <w:t>516 pašvaldību iestād</w:t>
      </w:r>
      <w:r w:rsidR="00D871EB">
        <w:rPr>
          <w:rFonts w:ascii="Times New Roman" w:eastAsia="Times New Roman" w:hAnsi="Times New Roman" w:cs="Times New Roman"/>
          <w:sz w:val="28"/>
          <w:szCs w:val="28"/>
          <w:lang w:eastAsia="ar-SA"/>
        </w:rPr>
        <w:t>ēm</w:t>
      </w:r>
      <w:r w:rsidR="003C6ECD" w:rsidRPr="003C6E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>estādes veica pašnovērtējumu par institūciju ēkām, tostarp nomā, lietošanā un īpašumā esošajām</w:t>
      </w:r>
      <w:r w:rsidR="00FB0245">
        <w:rPr>
          <w:rFonts w:ascii="Times New Roman" w:eastAsia="Times New Roman" w:hAnsi="Times New Roman" w:cs="Times New Roman"/>
          <w:sz w:val="28"/>
          <w:szCs w:val="28"/>
          <w:lang w:eastAsia="ar-SA"/>
        </w:rPr>
        <w:t>, k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>ā arī par dzelzceļa</w:t>
      </w:r>
      <w:r w:rsidR="00FB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un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sabiedriskā transporta infrastruktūras ēkām. Katras iestādes pašnovērtējum</w:t>
      </w:r>
      <w:r w:rsidR="000468DD">
        <w:rPr>
          <w:rFonts w:ascii="Times New Roman" w:eastAsia="Times New Roman" w:hAnsi="Times New Roman" w:cs="Times New Roman"/>
          <w:sz w:val="28"/>
          <w:szCs w:val="28"/>
          <w:lang w:eastAsia="ar-SA"/>
        </w:rPr>
        <w:t>ā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iegūtais rezultāts tika novērtēts skalā no 10 līdz 0 punktiem, kur nulle ir minimālais punktu skaits, kas nozīmē, </w:t>
      </w:r>
      <w:r w:rsidR="00D35D7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ēka ir nepiekļūstama</w:t>
      </w:r>
      <w:r w:rsidR="00D35D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5D79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avukārt 10 punkti ir maksimālais punktu skaits, kas nozīmē, </w:t>
      </w:r>
      <w:r w:rsidR="005F6C3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ēka ir piekļūstama cilvēkiem ar dažādiem funkcionāl</w:t>
      </w:r>
      <w:r w:rsidR="000468DD">
        <w:rPr>
          <w:rFonts w:ascii="Times New Roman" w:eastAsia="Times New Roman" w:hAnsi="Times New Roman" w:cs="Times New Roman"/>
          <w:sz w:val="28"/>
          <w:szCs w:val="28"/>
          <w:lang w:eastAsia="ar-SA"/>
        </w:rPr>
        <w:t>o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traucējum</w:t>
      </w:r>
      <w:r w:rsidR="000468DD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="00906628" w:rsidRPr="00906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veidiem.</w:t>
      </w:r>
    </w:p>
    <w:p w14:paraId="1319060D" w14:textId="0EC4642F" w:rsidR="004B4B67" w:rsidRDefault="004B4B67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Pašnovērtējuma anketā tika iekļauti jautājumi, kas ļauj </w:t>
      </w:r>
      <w:r w:rsidR="00FA635D"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pēc būtības 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novērtēt </w:t>
      </w:r>
      <w:r w:rsidR="006F148E"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>ēk</w:t>
      </w:r>
      <w:r w:rsidR="006F148E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6F148E"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 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vides </w:t>
      </w:r>
      <w:proofErr w:type="spellStart"/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piekļūstamību</w:t>
      </w:r>
      <w:proofErr w:type="spellEnd"/>
      <w:r w:rsidR="002417C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piekļ</w:t>
      </w:r>
      <w:r w:rsidR="00FA635D">
        <w:rPr>
          <w:rFonts w:ascii="Times New Roman" w:eastAsia="Times New Roman" w:hAnsi="Times New Roman" w:cs="Times New Roman"/>
          <w:sz w:val="28"/>
          <w:szCs w:val="28"/>
          <w:lang w:eastAsia="ar-SA"/>
        </w:rPr>
        <w:t>uvi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ēkai</w:t>
      </w:r>
      <w:r w:rsidR="00005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spēju 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>patstāvīgi izmantot vis</w:t>
      </w:r>
      <w:r w:rsidR="00254B73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>s publiskai lietošanai paredzētās telpas, pārvieto</w:t>
      </w:r>
      <w:r w:rsidR="009A0ED5">
        <w:rPr>
          <w:rFonts w:ascii="Times New Roman" w:eastAsia="Times New Roman" w:hAnsi="Times New Roman" w:cs="Times New Roman"/>
          <w:sz w:val="28"/>
          <w:szCs w:val="28"/>
          <w:lang w:eastAsia="ar-SA"/>
        </w:rPr>
        <w:t>šanos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starp stāviem</w:t>
      </w:r>
      <w:r w:rsidR="00005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>evakuācijas ceļ</w:t>
      </w:r>
      <w:r w:rsidR="009A0ED5">
        <w:rPr>
          <w:rFonts w:ascii="Times New Roman" w:eastAsia="Times New Roman" w:hAnsi="Times New Roman" w:cs="Times New Roman"/>
          <w:sz w:val="28"/>
          <w:szCs w:val="28"/>
          <w:lang w:eastAsia="ar-SA"/>
        </w:rPr>
        <w:t>u izmantojamību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>, piemērotīb</w:t>
      </w:r>
      <w:r w:rsidR="00553E02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cilvēkiem ar </w:t>
      </w:r>
      <w:r w:rsidR="00553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dažādu </w:t>
      </w:r>
      <w:r w:rsidRPr="004B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invaliditāti. </w:t>
      </w:r>
    </w:p>
    <w:p w14:paraId="1CF019C5" w14:textId="64E9D47C" w:rsidR="00FE6645" w:rsidRDefault="00A64B2F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Turpinājumā sēdes dalībnieki tiek iepazīsti</w:t>
      </w:r>
      <w:r w:rsidR="00FB0245">
        <w:rPr>
          <w:rFonts w:ascii="Times New Roman" w:eastAsia="Times New Roman" w:hAnsi="Times New Roman" w:cs="Times New Roman"/>
          <w:sz w:val="28"/>
          <w:szCs w:val="28"/>
          <w:lang w:eastAsia="ar-SA"/>
        </w:rPr>
        <w:t>nāti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ar </w:t>
      </w:r>
      <w:r w:rsidR="0030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pētījuma </w:t>
      </w:r>
      <w:r w:rsidR="00FE5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galvenajiem </w:t>
      </w:r>
      <w:r w:rsidR="00B51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secinājumiem. </w:t>
      </w:r>
      <w:r w:rsidR="00212F96">
        <w:rPr>
          <w:rFonts w:ascii="Times New Roman" w:eastAsia="Times New Roman" w:hAnsi="Times New Roman" w:cs="Times New Roman"/>
          <w:sz w:val="28"/>
          <w:szCs w:val="28"/>
          <w:lang w:eastAsia="ar-SA"/>
        </w:rPr>
        <w:t>K</w:t>
      </w:r>
      <w:r w:rsidR="00212F96" w:rsidRPr="00212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opumā </w:t>
      </w:r>
      <w:r w:rsidR="0070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piekļūstama </w:t>
      </w:r>
      <w:r w:rsidR="00212F96" w:rsidRPr="00212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vide cilvēkiem ar funkcionāliem traucējumiem </w:t>
      </w:r>
      <w:r w:rsidR="0070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ir nodrošināta 8% </w:t>
      </w:r>
      <w:r w:rsidR="006F7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valsts </w:t>
      </w:r>
      <w:r w:rsidR="00212F96" w:rsidRPr="00212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un </w:t>
      </w:r>
      <w:r w:rsidR="0070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12% </w:t>
      </w:r>
      <w:r w:rsidR="00212F96" w:rsidRPr="00212F96">
        <w:rPr>
          <w:rFonts w:ascii="Times New Roman" w:eastAsia="Times New Roman" w:hAnsi="Times New Roman" w:cs="Times New Roman"/>
          <w:sz w:val="28"/>
          <w:szCs w:val="28"/>
          <w:lang w:eastAsia="ar-SA"/>
        </w:rPr>
        <w:t>pašvaldīb</w:t>
      </w:r>
      <w:r w:rsidR="003F4AAA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="00FF56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F96" w:rsidRPr="00212F96">
        <w:rPr>
          <w:rFonts w:ascii="Times New Roman" w:eastAsia="Times New Roman" w:hAnsi="Times New Roman" w:cs="Times New Roman"/>
          <w:sz w:val="28"/>
          <w:szCs w:val="28"/>
          <w:lang w:eastAsia="ar-SA"/>
        </w:rPr>
        <w:t>ēk</w:t>
      </w:r>
      <w:r w:rsidR="00702694">
        <w:rPr>
          <w:rFonts w:ascii="Times New Roman" w:eastAsia="Times New Roman" w:hAnsi="Times New Roman" w:cs="Times New Roman"/>
          <w:sz w:val="28"/>
          <w:szCs w:val="28"/>
          <w:lang w:eastAsia="ar-SA"/>
        </w:rPr>
        <w:t>ās.</w:t>
      </w:r>
      <w:r w:rsidR="009078A4" w:rsidRPr="0090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6FD9">
        <w:rPr>
          <w:rFonts w:ascii="Times New Roman" w:eastAsia="Times New Roman" w:hAnsi="Times New Roman" w:cs="Times New Roman"/>
          <w:sz w:val="28"/>
          <w:szCs w:val="28"/>
          <w:lang w:eastAsia="ar-SA"/>
        </w:rPr>
        <w:t>Savukārt ē</w:t>
      </w:r>
      <w:r w:rsidR="009078A4" w:rsidRPr="00712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ku piekļūstamības analīze sadalījumā pēc institūcijas parāda, ka pilnībā vismaz kādā telpas elementā </w:t>
      </w:r>
      <w:proofErr w:type="spellStart"/>
      <w:r w:rsidR="009078A4" w:rsidRPr="007121A1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piekļūstamība</w:t>
      </w:r>
      <w:proofErr w:type="spellEnd"/>
      <w:r w:rsidR="009078A4" w:rsidRPr="00712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ir nodrošināta vairumā sektoru. Visbiežāk tā</w:t>
      </w:r>
      <w:r w:rsidR="009A7FB6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9078A4" w:rsidRPr="00712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ir Veselības ministrijas pārraudzībā esoš</w:t>
      </w:r>
      <w:r w:rsidR="009A7FB6">
        <w:rPr>
          <w:rFonts w:ascii="Times New Roman" w:eastAsia="Times New Roman" w:hAnsi="Times New Roman" w:cs="Times New Roman"/>
          <w:sz w:val="28"/>
          <w:szCs w:val="28"/>
          <w:lang w:eastAsia="ar-SA"/>
        </w:rPr>
        <w:t>ās</w:t>
      </w:r>
      <w:r w:rsidR="009078A4" w:rsidRPr="00712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iestāžu un kapitālsabiedrību ēk</w:t>
      </w:r>
      <w:r w:rsidR="009A7FB6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9078A4" w:rsidRPr="00712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 </w:t>
      </w:r>
      <w:r w:rsidR="000209B2">
        <w:rPr>
          <w:rFonts w:ascii="Times New Roman" w:eastAsia="Times New Roman" w:hAnsi="Times New Roman" w:cs="Times New Roman"/>
          <w:sz w:val="28"/>
          <w:szCs w:val="28"/>
          <w:lang w:eastAsia="ar-SA"/>
        </w:rPr>
        <w:t>(36%)</w:t>
      </w:r>
      <w:r w:rsidR="004C59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D4C884" w14:textId="79898863" w:rsidR="004C5998" w:rsidRDefault="00FE6645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5F26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evienā no publisko ēku grupām </w:t>
      </w:r>
      <w:proofErr w:type="spellStart"/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piekļūstamība</w:t>
      </w:r>
      <w:proofErr w:type="spellEnd"/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nav nodrošināta tādā līmenī, kas atbilstu gan būvnormatīvos noteiktajām prasībām, gan vadlīnijās par pieejamu vidi sniegtajām rekomendācijām. </w:t>
      </w:r>
      <w:r w:rsidR="004C272A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4C272A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ituācija ir diezgan līdzīga valsts </w:t>
      </w:r>
      <w:r w:rsidR="0006493D">
        <w:rPr>
          <w:rFonts w:ascii="Times New Roman" w:eastAsia="Times New Roman" w:hAnsi="Times New Roman" w:cs="Times New Roman"/>
          <w:sz w:val="28"/>
          <w:szCs w:val="28"/>
          <w:lang w:eastAsia="ar-SA"/>
        </w:rPr>
        <w:t>un</w:t>
      </w:r>
      <w:r w:rsidR="004C272A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pašvaldību īpašumā esošajā</w:t>
      </w:r>
      <w:r w:rsidR="0006493D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4C272A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ēkā</w:t>
      </w:r>
      <w:r w:rsidR="0006493D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421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F0F42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r w:rsidR="009F0F42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airāk</w:t>
      </w:r>
      <w:r w:rsidR="009F0F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0F42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piekļūstamas</w:t>
      </w:r>
      <w:r w:rsidR="009F0F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ir v</w:t>
      </w:r>
      <w:r w:rsidR="00A83EAA">
        <w:rPr>
          <w:rFonts w:ascii="Times New Roman" w:eastAsia="Times New Roman" w:hAnsi="Times New Roman" w:cs="Times New Roman"/>
          <w:sz w:val="28"/>
          <w:szCs w:val="28"/>
          <w:lang w:eastAsia="ar-SA"/>
        </w:rPr>
        <w:t>alsts īpašumā esošās ēkas</w:t>
      </w:r>
      <w:r w:rsidR="00AB5F80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savukārt </w:t>
      </w:r>
      <w:r w:rsidR="009F0F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pašvaldību </w:t>
      </w:r>
      <w:r w:rsidR="00ED1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dibinātās institūcijas atrodas </w:t>
      </w:r>
      <w:r w:rsidR="00AB5F80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daļēji piekļūstam</w:t>
      </w:r>
      <w:r w:rsidR="00ED1017">
        <w:rPr>
          <w:rFonts w:ascii="Times New Roman" w:eastAsia="Times New Roman" w:hAnsi="Times New Roman" w:cs="Times New Roman"/>
          <w:sz w:val="28"/>
          <w:szCs w:val="28"/>
          <w:lang w:eastAsia="ar-SA"/>
        </w:rPr>
        <w:t>ā</w:t>
      </w:r>
      <w:r w:rsidR="00AB5F80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ED1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ēkās.</w:t>
      </w:r>
      <w:r w:rsidR="00365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417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alīdzinoši labāka situācija ir tikko celtā</w:t>
      </w:r>
      <w:r w:rsidR="00A91649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ēkās, kur vides piekļūstamības prasības </w:t>
      </w:r>
      <w:r w:rsidR="00474E9D">
        <w:rPr>
          <w:rFonts w:ascii="Times New Roman" w:eastAsia="Times New Roman" w:hAnsi="Times New Roman" w:cs="Times New Roman"/>
          <w:sz w:val="28"/>
          <w:szCs w:val="28"/>
          <w:lang w:eastAsia="ar-SA"/>
        </w:rPr>
        <w:t>ir</w:t>
      </w:r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pat </w:t>
      </w:r>
      <w:r w:rsidR="00BE25AB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pilnībā </w:t>
      </w:r>
      <w:r w:rsidR="00ED2549" w:rsidRPr="00ED2549">
        <w:rPr>
          <w:rFonts w:ascii="Times New Roman" w:eastAsia="Times New Roman" w:hAnsi="Times New Roman" w:cs="Times New Roman"/>
          <w:sz w:val="28"/>
          <w:szCs w:val="28"/>
          <w:lang w:eastAsia="ar-SA"/>
        </w:rPr>
        <w:t>nodrošinātas.</w:t>
      </w:r>
    </w:p>
    <w:p w14:paraId="3F49ECE0" w14:textId="4C6782C0" w:rsidR="00AC5A95" w:rsidRDefault="00047E5B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30A9E" w:rsidRPr="00530A9E">
        <w:rPr>
          <w:rFonts w:ascii="Times New Roman" w:eastAsia="Times New Roman" w:hAnsi="Times New Roman" w:cs="Times New Roman"/>
          <w:sz w:val="28"/>
          <w:szCs w:val="28"/>
          <w:lang w:eastAsia="ar-SA"/>
        </w:rPr>
        <w:t>Pētījuma rezultāti norāda, ka ir saskatāma skaidra korelācija starp vides piekļūstamīb</w:t>
      </w:r>
      <w:r w:rsidR="00FB0245">
        <w:rPr>
          <w:rFonts w:ascii="Times New Roman" w:eastAsia="Times New Roman" w:hAnsi="Times New Roman" w:cs="Times New Roman"/>
          <w:sz w:val="28"/>
          <w:szCs w:val="28"/>
          <w:lang w:eastAsia="ar-SA"/>
        </w:rPr>
        <w:t>as</w:t>
      </w:r>
      <w:r w:rsidR="00530A9E" w:rsidRPr="00530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prasību izvirzīšanu kā obligātu nosacījumu un ēku </w:t>
      </w:r>
      <w:proofErr w:type="spellStart"/>
      <w:r w:rsidR="00530A9E" w:rsidRPr="00530A9E">
        <w:rPr>
          <w:rFonts w:ascii="Times New Roman" w:eastAsia="Times New Roman" w:hAnsi="Times New Roman" w:cs="Times New Roman"/>
          <w:sz w:val="28"/>
          <w:szCs w:val="28"/>
          <w:lang w:eastAsia="ar-SA"/>
        </w:rPr>
        <w:t>piekļūstamību</w:t>
      </w:r>
      <w:proofErr w:type="spellEnd"/>
      <w:r w:rsidR="00530A9E" w:rsidRPr="00530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praksē.</w:t>
      </w:r>
    </w:p>
    <w:p w14:paraId="690D9E78" w14:textId="45B1ADDB" w:rsidR="00AC4304" w:rsidRPr="004E549E" w:rsidRDefault="00AC5A95" w:rsidP="00666AE1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2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Ar pilnu </w:t>
      </w:r>
      <w:r w:rsidR="00137407">
        <w:rPr>
          <w:rFonts w:ascii="Times New Roman" w:eastAsia="Times New Roman" w:hAnsi="Times New Roman" w:cs="Times New Roman"/>
          <w:sz w:val="28"/>
          <w:szCs w:val="28"/>
          <w:lang w:eastAsia="ar-SA"/>
        </w:rPr>
        <w:t>Ziņojum</w:t>
      </w:r>
      <w:r w:rsidR="00BE25AB">
        <w:rPr>
          <w:rFonts w:ascii="Times New Roman" w:eastAsia="Times New Roman" w:hAnsi="Times New Roman" w:cs="Times New Roman"/>
          <w:sz w:val="28"/>
          <w:szCs w:val="28"/>
          <w:lang w:eastAsia="ar-SA"/>
        </w:rPr>
        <w:t>a tekstu iespējams iepazīties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4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pētījumu un </w:t>
      </w:r>
      <w:r w:rsidR="00137407">
        <w:rPr>
          <w:rFonts w:ascii="Times New Roman" w:eastAsia="Times New Roman" w:hAnsi="Times New Roman" w:cs="Times New Roman"/>
          <w:sz w:val="28"/>
          <w:szCs w:val="28"/>
          <w:lang w:eastAsia="ar-SA"/>
        </w:rPr>
        <w:t>publikāciju datu bāzē</w:t>
      </w:r>
      <w:r w:rsidR="00530692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2"/>
      </w:r>
      <w:r w:rsidR="00360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4B83B1F" w14:textId="4CAE177F" w:rsidR="008A0F1B" w:rsidRDefault="008A0F1B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00DE">
        <w:rPr>
          <w:rFonts w:ascii="Times New Roman" w:hAnsi="Times New Roman" w:cs="Times New Roman"/>
          <w:color w:val="000000"/>
          <w:sz w:val="28"/>
          <w:szCs w:val="28"/>
        </w:rPr>
        <w:t xml:space="preserve">Noslēgumā </w:t>
      </w:r>
      <w:r w:rsidR="00A300DE" w:rsidRPr="00FB0245">
        <w:rPr>
          <w:rFonts w:ascii="Times New Roman" w:hAnsi="Times New Roman" w:cs="Times New Roman"/>
          <w:b/>
          <w:color w:val="000000"/>
          <w:sz w:val="28"/>
          <w:szCs w:val="28"/>
        </w:rPr>
        <w:t>I.Vilcāne</w:t>
      </w:r>
      <w:r w:rsidR="00861CAB">
        <w:rPr>
          <w:rFonts w:ascii="Times New Roman" w:hAnsi="Times New Roman" w:cs="Times New Roman"/>
          <w:color w:val="000000"/>
          <w:sz w:val="28"/>
          <w:szCs w:val="28"/>
        </w:rPr>
        <w:t xml:space="preserve"> atzīmē </w:t>
      </w:r>
      <w:r w:rsidR="00A75D91">
        <w:rPr>
          <w:rFonts w:ascii="Times New Roman" w:hAnsi="Times New Roman" w:cs="Times New Roman"/>
          <w:color w:val="000000"/>
          <w:sz w:val="28"/>
          <w:szCs w:val="28"/>
        </w:rPr>
        <w:t xml:space="preserve">dažas </w:t>
      </w:r>
      <w:r w:rsidR="00861CAB">
        <w:rPr>
          <w:rFonts w:ascii="Times New Roman" w:hAnsi="Times New Roman" w:cs="Times New Roman"/>
          <w:color w:val="000000"/>
          <w:sz w:val="28"/>
          <w:szCs w:val="28"/>
        </w:rPr>
        <w:t xml:space="preserve">šī gada </w:t>
      </w:r>
      <w:r w:rsidR="00DF632D">
        <w:rPr>
          <w:rFonts w:ascii="Times New Roman" w:hAnsi="Times New Roman" w:cs="Times New Roman"/>
          <w:color w:val="000000"/>
          <w:sz w:val="28"/>
          <w:szCs w:val="28"/>
        </w:rPr>
        <w:t xml:space="preserve">jomas </w:t>
      </w:r>
      <w:r w:rsidR="00077DFF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FE2903">
        <w:rPr>
          <w:rFonts w:ascii="Times New Roman" w:hAnsi="Times New Roman" w:cs="Times New Roman"/>
          <w:color w:val="000000"/>
          <w:sz w:val="28"/>
          <w:szCs w:val="28"/>
        </w:rPr>
        <w:t>ktualitāt</w:t>
      </w:r>
      <w:r w:rsidR="00861CAB"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="00A75D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8CF">
        <w:rPr>
          <w:rFonts w:ascii="Times New Roman" w:hAnsi="Times New Roman" w:cs="Times New Roman"/>
          <w:color w:val="000000"/>
          <w:sz w:val="28"/>
          <w:szCs w:val="28"/>
        </w:rPr>
        <w:t>Martā un aprīlī nodrošinātas</w:t>
      </w:r>
      <w:r w:rsidR="00753029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r w:rsidR="008D0010">
        <w:rPr>
          <w:rFonts w:ascii="Times New Roman" w:hAnsi="Times New Roman" w:cs="Times New Roman"/>
          <w:color w:val="000000"/>
          <w:sz w:val="28"/>
          <w:szCs w:val="28"/>
        </w:rPr>
        <w:t xml:space="preserve">vides piekļūstamības </w:t>
      </w:r>
      <w:r w:rsidR="00753029">
        <w:rPr>
          <w:rFonts w:ascii="Times New Roman" w:hAnsi="Times New Roman" w:cs="Times New Roman"/>
          <w:color w:val="000000"/>
          <w:sz w:val="28"/>
          <w:szCs w:val="28"/>
        </w:rPr>
        <w:t xml:space="preserve">konsultācijas </w:t>
      </w:r>
      <w:proofErr w:type="spellStart"/>
      <w:r w:rsidR="00753029">
        <w:rPr>
          <w:rFonts w:ascii="Times New Roman" w:hAnsi="Times New Roman" w:cs="Times New Roman"/>
          <w:color w:val="000000"/>
          <w:sz w:val="28"/>
          <w:szCs w:val="28"/>
        </w:rPr>
        <w:t>deinstitucionalizācijas</w:t>
      </w:r>
      <w:proofErr w:type="spellEnd"/>
      <w:r w:rsidR="00753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010">
        <w:rPr>
          <w:rFonts w:ascii="Times New Roman" w:hAnsi="Times New Roman" w:cs="Times New Roman"/>
          <w:color w:val="000000"/>
          <w:sz w:val="28"/>
          <w:szCs w:val="28"/>
        </w:rPr>
        <w:t>plānu īstenošanas projekt</w:t>
      </w:r>
      <w:r w:rsidR="00DF632D">
        <w:rPr>
          <w:rFonts w:ascii="Times New Roman" w:hAnsi="Times New Roman" w:cs="Times New Roman"/>
          <w:color w:val="000000"/>
          <w:sz w:val="28"/>
          <w:szCs w:val="28"/>
        </w:rPr>
        <w:t>u vietās</w:t>
      </w:r>
      <w:r w:rsidR="008D00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58CF" w:rsidRPr="00AD4FDE">
        <w:rPr>
          <w:rFonts w:ascii="Times New Roman" w:hAnsi="Times New Roman" w:cs="Times New Roman"/>
          <w:sz w:val="28"/>
          <w:szCs w:val="28"/>
        </w:rPr>
        <w:t>savukārt</w:t>
      </w:r>
      <w:r w:rsidR="00AD4FDE" w:rsidRPr="00AD4FDE">
        <w:rPr>
          <w:rFonts w:ascii="Times New Roman" w:hAnsi="Times New Roman" w:cs="Times New Roman"/>
          <w:sz w:val="28"/>
          <w:szCs w:val="28"/>
        </w:rPr>
        <w:t xml:space="preserve"> </w:t>
      </w:r>
      <w:r w:rsidR="00216010" w:rsidRPr="00216010">
        <w:rPr>
          <w:rFonts w:ascii="Times New Roman" w:hAnsi="Times New Roman" w:cs="Times New Roman"/>
          <w:sz w:val="28"/>
          <w:szCs w:val="28"/>
        </w:rPr>
        <w:t xml:space="preserve">no </w:t>
      </w:r>
      <w:r w:rsidRPr="00216010">
        <w:rPr>
          <w:rFonts w:ascii="Times New Roman" w:hAnsi="Times New Roman" w:cs="Times New Roman"/>
          <w:color w:val="000000"/>
          <w:sz w:val="28"/>
          <w:szCs w:val="28"/>
        </w:rPr>
        <w:t>jūnij</w:t>
      </w:r>
      <w:r w:rsidR="0021601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16010">
        <w:rPr>
          <w:rFonts w:ascii="Times New Roman" w:hAnsi="Times New Roman" w:cs="Times New Roman"/>
          <w:color w:val="000000"/>
          <w:sz w:val="28"/>
          <w:szCs w:val="28"/>
        </w:rPr>
        <w:t xml:space="preserve"> līdz oktobrim tiks īstenotas 100 vides piekļūstamības ekspertu konsultācijas ERAF/KF līdzfinansēto projektu īstenošanas vietās</w:t>
      </w:r>
      <w:r w:rsidR="0032192B">
        <w:rPr>
          <w:rFonts w:ascii="Times New Roman" w:hAnsi="Times New Roman" w:cs="Times New Roman"/>
          <w:color w:val="000000"/>
          <w:sz w:val="28"/>
          <w:szCs w:val="28"/>
        </w:rPr>
        <w:t>, bet</w:t>
      </w:r>
      <w:r w:rsidRPr="00216010">
        <w:rPr>
          <w:rFonts w:ascii="Times New Roman" w:hAnsi="Times New Roman" w:cs="Times New Roman"/>
          <w:color w:val="000000"/>
          <w:sz w:val="28"/>
          <w:szCs w:val="28"/>
        </w:rPr>
        <w:t xml:space="preserve"> septembrī poligrāfiski tiks izdota brošūra par sociālo pakalpojumu vides </w:t>
      </w:r>
      <w:proofErr w:type="spellStart"/>
      <w:r w:rsidRPr="00216010">
        <w:rPr>
          <w:rFonts w:ascii="Times New Roman" w:hAnsi="Times New Roman" w:cs="Times New Roman"/>
          <w:color w:val="000000"/>
          <w:sz w:val="28"/>
          <w:szCs w:val="28"/>
        </w:rPr>
        <w:t>piekļūstamību</w:t>
      </w:r>
      <w:proofErr w:type="spellEnd"/>
      <w:r w:rsidRPr="00216010">
        <w:rPr>
          <w:rFonts w:ascii="Times New Roman" w:hAnsi="Times New Roman" w:cs="Times New Roman"/>
          <w:color w:val="000000"/>
          <w:sz w:val="28"/>
          <w:szCs w:val="28"/>
        </w:rPr>
        <w:t xml:space="preserve"> cilvēkiem ar funkcionāliem traucējumiem.</w:t>
      </w:r>
    </w:p>
    <w:p w14:paraId="33EC06AF" w14:textId="670F5D2C" w:rsidR="00AD4FDE" w:rsidRDefault="00AD4FDE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263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D.Dadzīte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6D4">
        <w:rPr>
          <w:rFonts w:ascii="Times New Roman" w:hAnsi="Times New Roman" w:cs="Times New Roman"/>
          <w:color w:val="000000"/>
          <w:sz w:val="28"/>
          <w:szCs w:val="28"/>
        </w:rPr>
        <w:t>vēlas zināt</w:t>
      </w:r>
      <w:r w:rsidR="005D2CFB">
        <w:rPr>
          <w:rFonts w:ascii="Times New Roman" w:hAnsi="Times New Roman" w:cs="Times New Roman"/>
          <w:color w:val="000000"/>
          <w:sz w:val="28"/>
          <w:szCs w:val="28"/>
        </w:rPr>
        <w:t xml:space="preserve">, cik </w:t>
      </w:r>
      <w:r w:rsidR="00AD29DF" w:rsidRPr="00AD29DF">
        <w:rPr>
          <w:rFonts w:ascii="Times New Roman" w:hAnsi="Times New Roman" w:cs="Times New Roman"/>
          <w:color w:val="000000"/>
          <w:sz w:val="28"/>
          <w:szCs w:val="28"/>
        </w:rPr>
        <w:t xml:space="preserve">iestādes </w:t>
      </w:r>
      <w:r w:rsidR="00462D17">
        <w:rPr>
          <w:rFonts w:ascii="Times New Roman" w:hAnsi="Times New Roman" w:cs="Times New Roman"/>
          <w:color w:val="000000"/>
          <w:sz w:val="28"/>
          <w:szCs w:val="28"/>
        </w:rPr>
        <w:t xml:space="preserve">sniedza </w:t>
      </w:r>
      <w:r w:rsidR="00AD29DF" w:rsidRPr="00AD29DF">
        <w:rPr>
          <w:rFonts w:ascii="Times New Roman" w:hAnsi="Times New Roman" w:cs="Times New Roman"/>
          <w:color w:val="000000"/>
          <w:sz w:val="28"/>
          <w:szCs w:val="28"/>
        </w:rPr>
        <w:t>atbild</w:t>
      </w:r>
      <w:r w:rsidR="00F72EDA"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="00AD29DF" w:rsidRPr="00AD29DF">
        <w:rPr>
          <w:rFonts w:ascii="Times New Roman" w:hAnsi="Times New Roman" w:cs="Times New Roman"/>
          <w:color w:val="000000"/>
          <w:sz w:val="28"/>
          <w:szCs w:val="28"/>
        </w:rPr>
        <w:t xml:space="preserve"> par sporta būvēm</w:t>
      </w:r>
      <w:r w:rsidR="00730F70">
        <w:rPr>
          <w:rFonts w:ascii="Times New Roman" w:hAnsi="Times New Roman" w:cs="Times New Roman"/>
          <w:color w:val="000000"/>
          <w:sz w:val="28"/>
          <w:szCs w:val="28"/>
        </w:rPr>
        <w:t>. I</w:t>
      </w:r>
      <w:r w:rsidR="00FE7F18">
        <w:rPr>
          <w:rFonts w:ascii="Times New Roman" w:hAnsi="Times New Roman" w:cs="Times New Roman"/>
          <w:color w:val="000000"/>
          <w:sz w:val="28"/>
          <w:szCs w:val="28"/>
        </w:rPr>
        <w:t>epazīstina ar savu pieredzi</w:t>
      </w:r>
      <w:r w:rsidR="008256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9A5">
        <w:rPr>
          <w:rFonts w:ascii="Times New Roman" w:hAnsi="Times New Roman" w:cs="Times New Roman"/>
          <w:color w:val="000000"/>
          <w:sz w:val="28"/>
          <w:szCs w:val="28"/>
        </w:rPr>
        <w:t xml:space="preserve">apmeklējot </w:t>
      </w:r>
      <w:r w:rsidR="00D90414">
        <w:rPr>
          <w:rFonts w:ascii="Times New Roman" w:hAnsi="Times New Roman" w:cs="Times New Roman"/>
          <w:color w:val="000000"/>
          <w:sz w:val="28"/>
          <w:szCs w:val="28"/>
        </w:rPr>
        <w:t>sporta būves, kuru būvniecība</w:t>
      </w:r>
      <w:r w:rsidR="00730F7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90414">
        <w:rPr>
          <w:rFonts w:ascii="Times New Roman" w:hAnsi="Times New Roman" w:cs="Times New Roman"/>
          <w:color w:val="000000"/>
          <w:sz w:val="28"/>
          <w:szCs w:val="28"/>
        </w:rPr>
        <w:t xml:space="preserve"> izmantot</w:t>
      </w:r>
      <w:r w:rsidR="00077271">
        <w:rPr>
          <w:rFonts w:ascii="Times New Roman" w:hAnsi="Times New Roman" w:cs="Times New Roman"/>
          <w:color w:val="000000"/>
          <w:sz w:val="28"/>
          <w:szCs w:val="28"/>
        </w:rPr>
        <w:t>s Eiropas Savienības fondu līdzfinansējums.</w:t>
      </w:r>
    </w:p>
    <w:p w14:paraId="5CCAD6EB" w14:textId="46CA7324" w:rsidR="00077271" w:rsidRDefault="00077271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10BC">
        <w:rPr>
          <w:rFonts w:ascii="Times New Roman" w:hAnsi="Times New Roman" w:cs="Times New Roman"/>
          <w:color w:val="000000"/>
          <w:sz w:val="28"/>
          <w:szCs w:val="28"/>
        </w:rPr>
        <w:t xml:space="preserve">Situāciju konkrētās būvēs </w:t>
      </w:r>
      <w:r w:rsidRPr="00077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I.Vilcāne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aicina skatīt</w:t>
      </w:r>
      <w:r w:rsidR="009A1216">
        <w:rPr>
          <w:rFonts w:ascii="Times New Roman" w:hAnsi="Times New Roman" w:cs="Times New Roman"/>
          <w:color w:val="000000"/>
          <w:sz w:val="28"/>
          <w:szCs w:val="28"/>
        </w:rPr>
        <w:t xml:space="preserve"> ziņojum</w:t>
      </w:r>
      <w:r w:rsidR="009B10BC">
        <w:rPr>
          <w:rFonts w:ascii="Times New Roman" w:hAnsi="Times New Roman" w:cs="Times New Roman"/>
          <w:color w:val="000000"/>
          <w:sz w:val="28"/>
          <w:szCs w:val="28"/>
        </w:rPr>
        <w:t>ā</w:t>
      </w:r>
      <w:r w:rsidR="009A12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AFFD39" w14:textId="45923725" w:rsidR="00C53EDC" w:rsidRDefault="00C53EDC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565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M.Grāvis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44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565442" w:rsidRPr="0056544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565442">
        <w:rPr>
          <w:rFonts w:ascii="Times New Roman" w:hAnsi="Times New Roman" w:cs="Times New Roman"/>
          <w:color w:val="000000"/>
          <w:sz w:val="28"/>
          <w:szCs w:val="28"/>
        </w:rPr>
        <w:t xml:space="preserve">sakās </w:t>
      </w:r>
      <w:r w:rsidR="00565442" w:rsidRPr="00565442">
        <w:rPr>
          <w:rFonts w:ascii="Times New Roman" w:hAnsi="Times New Roman" w:cs="Times New Roman"/>
          <w:color w:val="000000"/>
          <w:sz w:val="28"/>
          <w:szCs w:val="28"/>
        </w:rPr>
        <w:t>par izejas datiem</w:t>
      </w:r>
      <w:r w:rsidR="005654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070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565442">
        <w:rPr>
          <w:rFonts w:ascii="Times New Roman" w:hAnsi="Times New Roman" w:cs="Times New Roman"/>
          <w:color w:val="000000"/>
          <w:sz w:val="28"/>
          <w:szCs w:val="28"/>
        </w:rPr>
        <w:t xml:space="preserve">ēlas </w:t>
      </w:r>
      <w:r w:rsidR="0091374E">
        <w:rPr>
          <w:rFonts w:ascii="Times New Roman" w:hAnsi="Times New Roman" w:cs="Times New Roman"/>
          <w:color w:val="000000"/>
          <w:sz w:val="28"/>
          <w:szCs w:val="28"/>
        </w:rPr>
        <w:t xml:space="preserve">noskaidrot </w:t>
      </w:r>
      <w:r w:rsidR="008231B5">
        <w:rPr>
          <w:rFonts w:ascii="Times New Roman" w:hAnsi="Times New Roman" w:cs="Times New Roman"/>
          <w:color w:val="000000"/>
          <w:sz w:val="28"/>
          <w:szCs w:val="28"/>
        </w:rPr>
        <w:t xml:space="preserve">ministrijas </w:t>
      </w:r>
      <w:r w:rsidR="00950704">
        <w:rPr>
          <w:rFonts w:ascii="Times New Roman" w:hAnsi="Times New Roman" w:cs="Times New Roman"/>
          <w:color w:val="000000"/>
          <w:sz w:val="28"/>
          <w:szCs w:val="28"/>
        </w:rPr>
        <w:t xml:space="preserve">turpmākās ieceres </w:t>
      </w:r>
      <w:r w:rsidR="00474504">
        <w:rPr>
          <w:rFonts w:ascii="Times New Roman" w:hAnsi="Times New Roman" w:cs="Times New Roman"/>
          <w:color w:val="000000"/>
          <w:sz w:val="28"/>
          <w:szCs w:val="28"/>
        </w:rPr>
        <w:t xml:space="preserve">vides pieejamības </w:t>
      </w:r>
      <w:r w:rsidR="00950704">
        <w:rPr>
          <w:rFonts w:ascii="Times New Roman" w:hAnsi="Times New Roman" w:cs="Times New Roman"/>
          <w:color w:val="000000"/>
          <w:sz w:val="28"/>
          <w:szCs w:val="28"/>
        </w:rPr>
        <w:t>situācija</w:t>
      </w:r>
      <w:r w:rsidR="0091374E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565442" w:rsidRPr="0056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704">
        <w:rPr>
          <w:rFonts w:ascii="Times New Roman" w:hAnsi="Times New Roman" w:cs="Times New Roman"/>
          <w:color w:val="000000"/>
          <w:sz w:val="28"/>
          <w:szCs w:val="28"/>
        </w:rPr>
        <w:t>uzlabošanai.</w:t>
      </w:r>
    </w:p>
    <w:p w14:paraId="467A929F" w14:textId="6253205E" w:rsidR="00950704" w:rsidRDefault="00950704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0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I.Vilcāne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391">
        <w:rPr>
          <w:rFonts w:ascii="Times New Roman" w:hAnsi="Times New Roman" w:cs="Times New Roman"/>
          <w:color w:val="000000"/>
          <w:sz w:val="28"/>
          <w:szCs w:val="28"/>
        </w:rPr>
        <w:t xml:space="preserve">apstiprina, ka ministrija </w:t>
      </w:r>
      <w:r w:rsidR="0048088B">
        <w:rPr>
          <w:rFonts w:ascii="Times New Roman" w:hAnsi="Times New Roman" w:cs="Times New Roman"/>
          <w:color w:val="000000"/>
          <w:sz w:val="28"/>
          <w:szCs w:val="28"/>
        </w:rPr>
        <w:t xml:space="preserve">turpina darbu </w:t>
      </w:r>
      <w:r w:rsidR="001D4B3A">
        <w:rPr>
          <w:rFonts w:ascii="Times New Roman" w:hAnsi="Times New Roman" w:cs="Times New Roman"/>
          <w:color w:val="000000"/>
          <w:sz w:val="28"/>
          <w:szCs w:val="28"/>
        </w:rPr>
        <w:t xml:space="preserve">pie šiem jautājumiem. </w:t>
      </w:r>
      <w:r w:rsidR="006C23B7">
        <w:rPr>
          <w:rFonts w:ascii="Times New Roman" w:hAnsi="Times New Roman" w:cs="Times New Roman"/>
          <w:color w:val="000000"/>
          <w:sz w:val="28"/>
          <w:szCs w:val="28"/>
        </w:rPr>
        <w:t>Informācij</w:t>
      </w:r>
      <w:r w:rsidR="002571DD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6C23B7">
        <w:rPr>
          <w:rFonts w:ascii="Times New Roman" w:hAnsi="Times New Roman" w:cs="Times New Roman"/>
          <w:color w:val="000000"/>
          <w:sz w:val="28"/>
          <w:szCs w:val="28"/>
        </w:rPr>
        <w:t xml:space="preserve"> par</w:t>
      </w:r>
      <w:r w:rsidR="00BA51CC">
        <w:rPr>
          <w:rFonts w:ascii="Times New Roman" w:hAnsi="Times New Roman" w:cs="Times New Roman"/>
          <w:color w:val="000000"/>
          <w:sz w:val="28"/>
          <w:szCs w:val="28"/>
        </w:rPr>
        <w:t xml:space="preserve"> plānotajiem </w:t>
      </w:r>
      <w:r w:rsidR="003A3391" w:rsidRPr="003A3391">
        <w:rPr>
          <w:rFonts w:ascii="Times New Roman" w:hAnsi="Times New Roman" w:cs="Times New Roman"/>
          <w:color w:val="000000"/>
          <w:sz w:val="28"/>
          <w:szCs w:val="28"/>
        </w:rPr>
        <w:t xml:space="preserve">ieguldījumiem </w:t>
      </w:r>
      <w:r w:rsidR="007A2E52" w:rsidRPr="003A3391">
        <w:rPr>
          <w:rFonts w:ascii="Times New Roman" w:hAnsi="Times New Roman" w:cs="Times New Roman"/>
          <w:color w:val="000000"/>
          <w:sz w:val="28"/>
          <w:szCs w:val="28"/>
        </w:rPr>
        <w:t xml:space="preserve">vides piekļūstamības nodrošināšanai </w:t>
      </w:r>
      <w:r w:rsidR="003A3391" w:rsidRPr="003A3391">
        <w:rPr>
          <w:rFonts w:ascii="Times New Roman" w:hAnsi="Times New Roman" w:cs="Times New Roman"/>
          <w:color w:val="000000"/>
          <w:sz w:val="28"/>
          <w:szCs w:val="28"/>
        </w:rPr>
        <w:t>nākamajā E</w:t>
      </w:r>
      <w:r w:rsidR="007A2E52">
        <w:rPr>
          <w:rFonts w:ascii="Times New Roman" w:hAnsi="Times New Roman" w:cs="Times New Roman"/>
          <w:color w:val="000000"/>
          <w:sz w:val="28"/>
          <w:szCs w:val="28"/>
        </w:rPr>
        <w:t xml:space="preserve">iropas </w:t>
      </w:r>
      <w:r w:rsidR="003A3391" w:rsidRPr="003A339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7A2E52">
        <w:rPr>
          <w:rFonts w:ascii="Times New Roman" w:hAnsi="Times New Roman" w:cs="Times New Roman"/>
          <w:color w:val="000000"/>
          <w:sz w:val="28"/>
          <w:szCs w:val="28"/>
        </w:rPr>
        <w:t>avienības</w:t>
      </w:r>
      <w:r w:rsidR="003A3391" w:rsidRPr="003A3391">
        <w:rPr>
          <w:rFonts w:ascii="Times New Roman" w:hAnsi="Times New Roman" w:cs="Times New Roman"/>
          <w:color w:val="000000"/>
          <w:sz w:val="28"/>
          <w:szCs w:val="28"/>
        </w:rPr>
        <w:t xml:space="preserve"> fondu </w:t>
      </w:r>
      <w:r w:rsidR="00BA51CC">
        <w:rPr>
          <w:rFonts w:ascii="Times New Roman" w:hAnsi="Times New Roman" w:cs="Times New Roman"/>
          <w:color w:val="000000"/>
          <w:sz w:val="28"/>
          <w:szCs w:val="28"/>
        </w:rPr>
        <w:t xml:space="preserve">plānošanas </w:t>
      </w:r>
      <w:r w:rsidR="003A3391" w:rsidRPr="003A3391">
        <w:rPr>
          <w:rFonts w:ascii="Times New Roman" w:hAnsi="Times New Roman" w:cs="Times New Roman"/>
          <w:color w:val="000000"/>
          <w:sz w:val="28"/>
          <w:szCs w:val="28"/>
        </w:rPr>
        <w:t xml:space="preserve">periodā un Atveseļošanās un noturības mehānisma plāna ietvaros </w:t>
      </w:r>
      <w:r w:rsidR="00121D96">
        <w:rPr>
          <w:rFonts w:ascii="Times New Roman" w:hAnsi="Times New Roman" w:cs="Times New Roman"/>
          <w:color w:val="000000"/>
          <w:sz w:val="28"/>
          <w:szCs w:val="28"/>
        </w:rPr>
        <w:t xml:space="preserve">tiks </w:t>
      </w:r>
      <w:r w:rsidR="006C23B7">
        <w:rPr>
          <w:rFonts w:ascii="Times New Roman" w:hAnsi="Times New Roman" w:cs="Times New Roman"/>
          <w:color w:val="000000"/>
          <w:sz w:val="28"/>
          <w:szCs w:val="28"/>
        </w:rPr>
        <w:t>snieg</w:t>
      </w:r>
      <w:r w:rsidR="00121D96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="006C2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6C4">
        <w:rPr>
          <w:rFonts w:ascii="Times New Roman" w:hAnsi="Times New Roman" w:cs="Times New Roman"/>
          <w:color w:val="000000"/>
          <w:sz w:val="28"/>
          <w:szCs w:val="28"/>
        </w:rPr>
        <w:t>nākamajā darba kārtības jautājumā</w:t>
      </w:r>
      <w:r w:rsidR="003A3391" w:rsidRPr="003A33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51B5A7" w14:textId="749D0E25" w:rsidR="00DA3BDA" w:rsidRDefault="00DA3BDA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175" w:rsidRPr="004C4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S.Gerenovska</w:t>
      </w:r>
      <w:r w:rsidR="005D4175" w:rsidRPr="004C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423">
        <w:rPr>
          <w:rFonts w:ascii="Times New Roman" w:hAnsi="Times New Roman" w:cs="Times New Roman"/>
          <w:color w:val="000000"/>
          <w:sz w:val="28"/>
          <w:szCs w:val="28"/>
        </w:rPr>
        <w:t>atzinīgi novērtē veikto pētījumu</w:t>
      </w:r>
      <w:r w:rsidR="007B6FE1">
        <w:rPr>
          <w:rFonts w:ascii="Times New Roman" w:hAnsi="Times New Roman" w:cs="Times New Roman"/>
          <w:color w:val="000000"/>
          <w:sz w:val="28"/>
          <w:szCs w:val="28"/>
        </w:rPr>
        <w:t xml:space="preserve"> un</w:t>
      </w:r>
      <w:r w:rsidR="00156BCE">
        <w:rPr>
          <w:rFonts w:ascii="Times New Roman" w:hAnsi="Times New Roman" w:cs="Times New Roman"/>
          <w:color w:val="000000"/>
          <w:sz w:val="28"/>
          <w:szCs w:val="28"/>
        </w:rPr>
        <w:t xml:space="preserve"> aicina </w:t>
      </w:r>
      <w:r w:rsidR="007B6FE1">
        <w:rPr>
          <w:rFonts w:ascii="Times New Roman" w:hAnsi="Times New Roman" w:cs="Times New Roman"/>
          <w:color w:val="000000"/>
          <w:sz w:val="28"/>
          <w:szCs w:val="28"/>
        </w:rPr>
        <w:t>ekspert</w:t>
      </w:r>
      <w:r w:rsidR="005E37E9">
        <w:rPr>
          <w:rFonts w:ascii="Times New Roman" w:hAnsi="Times New Roman" w:cs="Times New Roman"/>
          <w:color w:val="000000"/>
          <w:sz w:val="28"/>
          <w:szCs w:val="28"/>
        </w:rPr>
        <w:t>us</w:t>
      </w:r>
      <w:r w:rsidR="007B6FE1">
        <w:rPr>
          <w:rFonts w:ascii="Times New Roman" w:hAnsi="Times New Roman" w:cs="Times New Roman"/>
          <w:color w:val="000000"/>
          <w:sz w:val="28"/>
          <w:szCs w:val="28"/>
        </w:rPr>
        <w:t>, veicot vides pieejamības</w:t>
      </w:r>
      <w:r w:rsidR="007B6FE1" w:rsidRPr="007B6FE1">
        <w:rPr>
          <w:rFonts w:ascii="Times New Roman" w:hAnsi="Times New Roman" w:cs="Times New Roman"/>
          <w:color w:val="000000"/>
          <w:sz w:val="28"/>
          <w:szCs w:val="28"/>
        </w:rPr>
        <w:t xml:space="preserve"> konsultācijas</w:t>
      </w:r>
      <w:r w:rsidR="007B6F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6FE1" w:rsidRPr="007B6FE1">
        <w:rPr>
          <w:rFonts w:ascii="Times New Roman" w:hAnsi="Times New Roman" w:cs="Times New Roman"/>
          <w:color w:val="000000"/>
          <w:sz w:val="28"/>
          <w:szCs w:val="28"/>
        </w:rPr>
        <w:t xml:space="preserve"> vairāk pie</w:t>
      </w:r>
      <w:r w:rsidR="00AA585A">
        <w:rPr>
          <w:rFonts w:ascii="Times New Roman" w:hAnsi="Times New Roman" w:cs="Times New Roman"/>
          <w:color w:val="000000"/>
          <w:sz w:val="28"/>
          <w:szCs w:val="28"/>
        </w:rPr>
        <w:t xml:space="preserve">vērst uzmanību </w:t>
      </w:r>
      <w:r w:rsidR="00156BCE">
        <w:rPr>
          <w:rFonts w:ascii="Times New Roman" w:hAnsi="Times New Roman" w:cs="Times New Roman"/>
          <w:color w:val="000000"/>
          <w:sz w:val="28"/>
          <w:szCs w:val="28"/>
        </w:rPr>
        <w:t>vides pieejamība</w:t>
      </w:r>
      <w:r w:rsidR="005E37E9">
        <w:rPr>
          <w:rFonts w:ascii="Times New Roman" w:hAnsi="Times New Roman" w:cs="Times New Roman"/>
          <w:color w:val="000000"/>
          <w:sz w:val="28"/>
          <w:szCs w:val="28"/>
        </w:rPr>
        <w:t>s nodrošināšanai</w:t>
      </w:r>
      <w:r w:rsidR="00156BCE">
        <w:rPr>
          <w:rFonts w:ascii="Times New Roman" w:hAnsi="Times New Roman" w:cs="Times New Roman"/>
          <w:color w:val="000000"/>
          <w:sz w:val="28"/>
          <w:szCs w:val="28"/>
        </w:rPr>
        <w:t xml:space="preserve"> cilvēkiem </w:t>
      </w:r>
      <w:r w:rsidR="00B13B6F">
        <w:rPr>
          <w:rFonts w:ascii="Times New Roman" w:hAnsi="Times New Roman" w:cs="Times New Roman"/>
          <w:color w:val="000000"/>
          <w:sz w:val="28"/>
          <w:szCs w:val="28"/>
        </w:rPr>
        <w:t>ar dzirdes un redzes funkcionāliem traucējumiem</w:t>
      </w:r>
      <w:r w:rsidR="005E3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52BF0A" w14:textId="62F03E41" w:rsidR="005E37E9" w:rsidRDefault="005E37E9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1A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I.Vilcāne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piekrīt, ka </w:t>
      </w:r>
      <w:r w:rsidR="005D1AC5" w:rsidRPr="005D1AC5">
        <w:rPr>
          <w:rFonts w:ascii="Times New Roman" w:hAnsi="Times New Roman" w:cs="Times New Roman"/>
          <w:color w:val="000000"/>
          <w:sz w:val="28"/>
          <w:szCs w:val="28"/>
        </w:rPr>
        <w:t>visbiežāk neti</w:t>
      </w:r>
      <w:r w:rsidR="00FC59F1">
        <w:rPr>
          <w:rFonts w:ascii="Times New Roman" w:hAnsi="Times New Roman" w:cs="Times New Roman"/>
          <w:color w:val="000000"/>
          <w:sz w:val="28"/>
          <w:szCs w:val="28"/>
        </w:rPr>
        <w:t>ek</w:t>
      </w:r>
      <w:r w:rsidR="005D1AC5" w:rsidRPr="005D1AC5">
        <w:rPr>
          <w:rFonts w:ascii="Times New Roman" w:hAnsi="Times New Roman" w:cs="Times New Roman"/>
          <w:color w:val="000000"/>
          <w:sz w:val="28"/>
          <w:szCs w:val="28"/>
        </w:rPr>
        <w:t xml:space="preserve"> nodrošināta </w:t>
      </w:r>
      <w:proofErr w:type="spellStart"/>
      <w:r w:rsidR="005D1AC5" w:rsidRPr="005D1AC5">
        <w:rPr>
          <w:rFonts w:ascii="Times New Roman" w:hAnsi="Times New Roman" w:cs="Times New Roman"/>
          <w:color w:val="000000"/>
          <w:sz w:val="28"/>
          <w:szCs w:val="28"/>
        </w:rPr>
        <w:t>piekļūstamība</w:t>
      </w:r>
      <w:proofErr w:type="spellEnd"/>
      <w:r w:rsidR="00FC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5CD" w:rsidRPr="005465CD">
        <w:rPr>
          <w:rFonts w:ascii="Times New Roman" w:hAnsi="Times New Roman" w:cs="Times New Roman"/>
          <w:color w:val="000000"/>
          <w:sz w:val="28"/>
          <w:szCs w:val="28"/>
        </w:rPr>
        <w:t xml:space="preserve">cilvēkiem ar dzirdes traucējumiem </w:t>
      </w:r>
      <w:r w:rsidR="00E64C93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="005465CD" w:rsidRPr="005465CD">
        <w:rPr>
          <w:rFonts w:ascii="Times New Roman" w:hAnsi="Times New Roman" w:cs="Times New Roman"/>
          <w:color w:val="000000"/>
          <w:sz w:val="28"/>
          <w:szCs w:val="28"/>
        </w:rPr>
        <w:t xml:space="preserve"> redzes traucējumiem</w:t>
      </w:r>
      <w:r w:rsidR="005465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4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18F">
        <w:rPr>
          <w:rFonts w:ascii="Times New Roman" w:hAnsi="Times New Roman" w:cs="Times New Roman"/>
          <w:color w:val="000000"/>
          <w:sz w:val="28"/>
          <w:szCs w:val="28"/>
        </w:rPr>
        <w:t>Šo faktu</w:t>
      </w:r>
      <w:r w:rsidR="00E64C93">
        <w:rPr>
          <w:rFonts w:ascii="Times New Roman" w:hAnsi="Times New Roman" w:cs="Times New Roman"/>
          <w:color w:val="000000"/>
          <w:sz w:val="28"/>
          <w:szCs w:val="28"/>
        </w:rPr>
        <w:t xml:space="preserve"> apliecina arī veiktais pētījums.</w:t>
      </w:r>
    </w:p>
    <w:p w14:paraId="3D7FC8E4" w14:textId="359126BF" w:rsidR="00E64C93" w:rsidRDefault="00E64C93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8D315A" w:rsidRPr="008D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N.Snarskis</w:t>
      </w:r>
      <w:proofErr w:type="spellEnd"/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421">
        <w:rPr>
          <w:rFonts w:ascii="Times New Roman" w:hAnsi="Times New Roman" w:cs="Times New Roman"/>
          <w:color w:val="000000"/>
          <w:sz w:val="28"/>
          <w:szCs w:val="28"/>
        </w:rPr>
        <w:t xml:space="preserve">atzinīgi vērtē </w:t>
      </w:r>
      <w:r w:rsidR="00C84B55">
        <w:rPr>
          <w:rFonts w:ascii="Times New Roman" w:hAnsi="Times New Roman" w:cs="Times New Roman"/>
          <w:color w:val="000000"/>
          <w:sz w:val="28"/>
          <w:szCs w:val="28"/>
        </w:rPr>
        <w:t xml:space="preserve">šāda vērtējuma veikšanu, </w:t>
      </w:r>
      <w:r w:rsidR="007E073F">
        <w:rPr>
          <w:rFonts w:ascii="Times New Roman" w:hAnsi="Times New Roman" w:cs="Times New Roman"/>
          <w:color w:val="000000"/>
          <w:sz w:val="28"/>
          <w:szCs w:val="28"/>
        </w:rPr>
        <w:t>tomēr</w:t>
      </w:r>
      <w:r w:rsidR="00C84B55">
        <w:rPr>
          <w:rFonts w:ascii="Times New Roman" w:hAnsi="Times New Roman" w:cs="Times New Roman"/>
          <w:color w:val="000000"/>
          <w:sz w:val="28"/>
          <w:szCs w:val="28"/>
        </w:rPr>
        <w:t xml:space="preserve"> norāda, ka arī</w:t>
      </w:r>
      <w:r w:rsidR="007B37EE">
        <w:rPr>
          <w:rFonts w:ascii="Times New Roman" w:hAnsi="Times New Roman" w:cs="Times New Roman"/>
          <w:color w:val="000000"/>
          <w:sz w:val="28"/>
          <w:szCs w:val="28"/>
        </w:rPr>
        <w:t xml:space="preserve"> ne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>valstiskais sektors diezgan aktīv</w:t>
      </w:r>
      <w:r w:rsidR="005B5BA5">
        <w:rPr>
          <w:rFonts w:ascii="Times New Roman" w:hAnsi="Times New Roman" w:cs="Times New Roman"/>
          <w:color w:val="000000"/>
          <w:sz w:val="28"/>
          <w:szCs w:val="28"/>
        </w:rPr>
        <w:t>i sniedz dažādus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 xml:space="preserve"> sociālo</w:t>
      </w:r>
      <w:r w:rsidR="005B5BA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 xml:space="preserve"> pakalpojumu</w:t>
      </w:r>
      <w:r w:rsidR="005B5BA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7E073F">
        <w:rPr>
          <w:rFonts w:ascii="Times New Roman" w:hAnsi="Times New Roman" w:cs="Times New Roman"/>
          <w:color w:val="000000"/>
          <w:sz w:val="28"/>
          <w:szCs w:val="28"/>
        </w:rPr>
        <w:t xml:space="preserve"> cilvēkiem ar funkcionāliem traucējumiem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 xml:space="preserve">. Tāpēc </w:t>
      </w:r>
      <w:r w:rsidR="005B5BA5">
        <w:rPr>
          <w:rFonts w:ascii="Times New Roman" w:hAnsi="Times New Roman" w:cs="Times New Roman"/>
          <w:color w:val="000000"/>
          <w:sz w:val="28"/>
          <w:szCs w:val="28"/>
        </w:rPr>
        <w:t xml:space="preserve">ierosina </w:t>
      </w:r>
      <w:r w:rsidR="00CB1DCE">
        <w:rPr>
          <w:rFonts w:ascii="Times New Roman" w:hAnsi="Times New Roman" w:cs="Times New Roman"/>
          <w:color w:val="000000"/>
          <w:sz w:val="28"/>
          <w:szCs w:val="28"/>
        </w:rPr>
        <w:t>līdzīgos pētījumos iekļaut arī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 xml:space="preserve"> nevalstisk</w:t>
      </w:r>
      <w:r w:rsidR="00DE2FC0">
        <w:rPr>
          <w:rFonts w:ascii="Times New Roman" w:hAnsi="Times New Roman" w:cs="Times New Roman"/>
          <w:color w:val="000000"/>
          <w:sz w:val="28"/>
          <w:szCs w:val="28"/>
        </w:rPr>
        <w:t>ā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 xml:space="preserve"> sektor</w:t>
      </w:r>
      <w:r w:rsidR="00DE2FC0">
        <w:rPr>
          <w:rFonts w:ascii="Times New Roman" w:hAnsi="Times New Roman" w:cs="Times New Roman"/>
          <w:color w:val="000000"/>
          <w:sz w:val="28"/>
          <w:szCs w:val="28"/>
        </w:rPr>
        <w:t>a te</w:t>
      </w:r>
      <w:r w:rsidR="004864D3">
        <w:rPr>
          <w:rFonts w:ascii="Times New Roman" w:hAnsi="Times New Roman" w:cs="Times New Roman"/>
          <w:color w:val="000000"/>
          <w:sz w:val="28"/>
          <w:szCs w:val="28"/>
        </w:rPr>
        <w:t xml:space="preserve">lpu </w:t>
      </w:r>
      <w:r w:rsidR="001522B1">
        <w:rPr>
          <w:rFonts w:ascii="Times New Roman" w:hAnsi="Times New Roman" w:cs="Times New Roman"/>
          <w:color w:val="000000"/>
          <w:sz w:val="28"/>
          <w:szCs w:val="28"/>
        </w:rPr>
        <w:t>vides pieejamības apzināšanu</w:t>
      </w:r>
      <w:r w:rsidR="008D315A" w:rsidRPr="008D31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B7013" w14:textId="06F325BE" w:rsidR="001522B1" w:rsidRPr="00DB2C00" w:rsidRDefault="001522B1" w:rsidP="008A0F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2C00" w:rsidRPr="00DB2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G.Eglītis</w:t>
      </w:r>
      <w:r w:rsidR="00DB2C00" w:rsidRPr="00DB2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B0C">
        <w:rPr>
          <w:rFonts w:ascii="Times New Roman" w:hAnsi="Times New Roman" w:cs="Times New Roman"/>
          <w:color w:val="000000"/>
          <w:sz w:val="28"/>
          <w:szCs w:val="28"/>
        </w:rPr>
        <w:t xml:space="preserve">pasakās par sniegto prezentāciju un izteiktajiem viedokļiem. </w:t>
      </w:r>
      <w:r w:rsidR="00395E68">
        <w:rPr>
          <w:rFonts w:ascii="Times New Roman" w:hAnsi="Times New Roman" w:cs="Times New Roman"/>
          <w:color w:val="000000"/>
          <w:sz w:val="28"/>
          <w:szCs w:val="28"/>
        </w:rPr>
        <w:t>Lūdz</w:t>
      </w:r>
      <w:r w:rsidR="00725F2C">
        <w:rPr>
          <w:rFonts w:ascii="Times New Roman" w:hAnsi="Times New Roman" w:cs="Times New Roman"/>
          <w:color w:val="000000"/>
          <w:sz w:val="28"/>
          <w:szCs w:val="28"/>
        </w:rPr>
        <w:t xml:space="preserve"> sēdes </w:t>
      </w:r>
      <w:r w:rsidR="001E5F12">
        <w:rPr>
          <w:rFonts w:ascii="Times New Roman" w:hAnsi="Times New Roman" w:cs="Times New Roman"/>
          <w:color w:val="000000"/>
          <w:sz w:val="28"/>
          <w:szCs w:val="28"/>
        </w:rPr>
        <w:t xml:space="preserve">vadību pārņemt </w:t>
      </w:r>
      <w:proofErr w:type="spellStart"/>
      <w:r w:rsidR="001E5F12">
        <w:rPr>
          <w:rFonts w:ascii="Times New Roman" w:hAnsi="Times New Roman" w:cs="Times New Roman"/>
          <w:color w:val="000000"/>
          <w:sz w:val="28"/>
          <w:szCs w:val="28"/>
        </w:rPr>
        <w:t>I.Balodim</w:t>
      </w:r>
      <w:proofErr w:type="spellEnd"/>
      <w:r w:rsidR="001E5F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9D3F9A" w14:textId="5AC1033B" w:rsidR="00E04BE4" w:rsidRDefault="00E04BE4" w:rsidP="005C2820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5EFAB" w14:textId="471B2B9A" w:rsidR="00262A9B" w:rsidRDefault="00071E59" w:rsidP="009632BF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16BF4" w:rsidRPr="00C225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16BF4" w:rsidRPr="00C225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Nolemj</w:t>
      </w:r>
      <w:r w:rsidR="00827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27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2C3F" w:rsidRPr="00042C3F">
        <w:rPr>
          <w:rFonts w:ascii="Times New Roman" w:eastAsia="Calibri" w:hAnsi="Times New Roman" w:cs="Times New Roman"/>
          <w:color w:val="000000"/>
          <w:sz w:val="28"/>
          <w:szCs w:val="28"/>
        </w:rPr>
        <w:t>Sniegto informāciju pieņemt zināšanai.</w:t>
      </w:r>
    </w:p>
    <w:p w14:paraId="31D83A3B" w14:textId="77777777" w:rsidR="00D647A5" w:rsidRDefault="00D647A5" w:rsidP="009632BF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3EAB5F" w14:textId="77777777" w:rsidR="00FD643D" w:rsidRDefault="00FD643D" w:rsidP="009632BF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412F5C" w14:textId="77777777" w:rsidR="00FB6FEB" w:rsidRPr="00C2254C" w:rsidRDefault="00FB6FEB" w:rsidP="00FB6F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2.jautājums</w:t>
      </w:r>
    </w:p>
    <w:p w14:paraId="09C299B8" w14:textId="7248A2CF" w:rsidR="00FB6FEB" w:rsidRPr="00D647A5" w:rsidRDefault="00D93655" w:rsidP="00FB6FEB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/>
        </w:rPr>
      </w:pPr>
      <w:r w:rsidRPr="00D93655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Eiropas Savienības fondu 2021.-2027.gadam plānošanas perioda sniegtais atbalsts personām ar invaliditāti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B6FEB" w:rsidRPr="00C2254C" w14:paraId="6C768622" w14:textId="77777777" w:rsidTr="00127A10">
        <w:tc>
          <w:tcPr>
            <w:tcW w:w="5000" w:type="pct"/>
            <w:shd w:val="clear" w:color="auto" w:fill="auto"/>
          </w:tcPr>
          <w:p w14:paraId="098FCB4A" w14:textId="7C441200" w:rsidR="00FB6FEB" w:rsidRPr="006E6EDB" w:rsidRDefault="00D93655" w:rsidP="00072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A.Grīnberga</w:t>
            </w:r>
          </w:p>
        </w:tc>
      </w:tr>
    </w:tbl>
    <w:p w14:paraId="1A04C5A8" w14:textId="4237A171" w:rsidR="00A42FAF" w:rsidRPr="00C2254C" w:rsidRDefault="00521F03" w:rsidP="001C7861">
      <w:pPr>
        <w:tabs>
          <w:tab w:val="left" w:pos="3980"/>
          <w:tab w:val="center" w:pos="4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I.Balodis, I.Lipskis</w:t>
      </w:r>
    </w:p>
    <w:p w14:paraId="6E904791" w14:textId="5E668BEE" w:rsidR="00BB5CD0" w:rsidRDefault="00C50F8D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F12">
        <w:rPr>
          <w:rFonts w:ascii="Times New Roman" w:hAnsi="Times New Roman" w:cs="Times New Roman"/>
          <w:b/>
          <w:sz w:val="28"/>
          <w:szCs w:val="28"/>
        </w:rPr>
        <w:t>A.Grīnberga</w:t>
      </w:r>
      <w:r w:rsidR="005F00AA" w:rsidRPr="005F00AA">
        <w:rPr>
          <w:rFonts w:ascii="Times New Roman" w:hAnsi="Times New Roman" w:cs="Times New Roman"/>
          <w:sz w:val="28"/>
          <w:szCs w:val="28"/>
        </w:rPr>
        <w:t xml:space="preserve"> </w:t>
      </w:r>
      <w:r w:rsidR="00CF5B92">
        <w:rPr>
          <w:rFonts w:ascii="Times New Roman" w:hAnsi="Times New Roman" w:cs="Times New Roman"/>
          <w:sz w:val="28"/>
          <w:szCs w:val="28"/>
        </w:rPr>
        <w:t xml:space="preserve">sniedz ieskatu par </w:t>
      </w:r>
      <w:r w:rsidR="004A21D1" w:rsidRPr="004A21D1">
        <w:rPr>
          <w:rFonts w:ascii="Times New Roman" w:hAnsi="Times New Roman" w:cs="Times New Roman"/>
          <w:sz w:val="28"/>
          <w:szCs w:val="28"/>
        </w:rPr>
        <w:t>ieguldījum</w:t>
      </w:r>
      <w:r w:rsidR="004A21D1">
        <w:rPr>
          <w:rFonts w:ascii="Times New Roman" w:hAnsi="Times New Roman" w:cs="Times New Roman"/>
          <w:sz w:val="28"/>
          <w:szCs w:val="28"/>
        </w:rPr>
        <w:t>iem</w:t>
      </w:r>
      <w:r w:rsidR="004A21D1" w:rsidRPr="004A21D1">
        <w:rPr>
          <w:rFonts w:ascii="Times New Roman" w:hAnsi="Times New Roman" w:cs="Times New Roman"/>
          <w:sz w:val="28"/>
          <w:szCs w:val="28"/>
        </w:rPr>
        <w:t xml:space="preserve">, kas nākamajā </w:t>
      </w:r>
      <w:r w:rsidR="00617AAB">
        <w:rPr>
          <w:rFonts w:ascii="Times New Roman" w:hAnsi="Times New Roman" w:cs="Times New Roman"/>
          <w:sz w:val="28"/>
          <w:szCs w:val="28"/>
        </w:rPr>
        <w:t xml:space="preserve">Eiropas Savienības fondu </w:t>
      </w:r>
      <w:r w:rsidR="004A21D1" w:rsidRPr="004A21D1">
        <w:rPr>
          <w:rFonts w:ascii="Times New Roman" w:hAnsi="Times New Roman" w:cs="Times New Roman"/>
          <w:sz w:val="28"/>
          <w:szCs w:val="28"/>
        </w:rPr>
        <w:t xml:space="preserve">plānošanas periodā ir </w:t>
      </w:r>
      <w:r w:rsidR="00E969E9" w:rsidRPr="004A21D1">
        <w:rPr>
          <w:rFonts w:ascii="Times New Roman" w:hAnsi="Times New Roman" w:cs="Times New Roman"/>
          <w:sz w:val="28"/>
          <w:szCs w:val="28"/>
        </w:rPr>
        <w:t>paredzēt</w:t>
      </w:r>
      <w:r w:rsidR="00E969E9">
        <w:rPr>
          <w:rFonts w:ascii="Times New Roman" w:hAnsi="Times New Roman" w:cs="Times New Roman"/>
          <w:sz w:val="28"/>
          <w:szCs w:val="28"/>
        </w:rPr>
        <w:t>i</w:t>
      </w:r>
      <w:r w:rsidR="00E969E9" w:rsidRPr="004A21D1">
        <w:rPr>
          <w:rFonts w:ascii="Times New Roman" w:hAnsi="Times New Roman" w:cs="Times New Roman"/>
          <w:sz w:val="28"/>
          <w:szCs w:val="28"/>
        </w:rPr>
        <w:t xml:space="preserve"> </w:t>
      </w:r>
      <w:r w:rsidR="004A21D1" w:rsidRPr="004A21D1">
        <w:rPr>
          <w:rFonts w:ascii="Times New Roman" w:hAnsi="Times New Roman" w:cs="Times New Roman"/>
          <w:sz w:val="28"/>
          <w:szCs w:val="28"/>
        </w:rPr>
        <w:t>personām ar invaliditāti.</w:t>
      </w:r>
    </w:p>
    <w:p w14:paraId="7D5364CD" w14:textId="17056DE4" w:rsidR="004142FA" w:rsidRDefault="004142FA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581" w:rsidRPr="00FC2581">
        <w:rPr>
          <w:rFonts w:ascii="Times New Roman" w:hAnsi="Times New Roman" w:cs="Times New Roman"/>
          <w:sz w:val="28"/>
          <w:szCs w:val="28"/>
        </w:rPr>
        <w:t>Kā viena no aktivitātēm</w:t>
      </w:r>
      <w:r w:rsidR="00720ECD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="00FC2581" w:rsidRPr="00FC2581">
        <w:rPr>
          <w:rFonts w:ascii="Times New Roman" w:hAnsi="Times New Roman" w:cs="Times New Roman"/>
          <w:sz w:val="28"/>
          <w:szCs w:val="28"/>
        </w:rPr>
        <w:t xml:space="preserve"> ir atbalsts bezdarbniekiem</w:t>
      </w:r>
      <w:r w:rsidR="00720ECD">
        <w:rPr>
          <w:rFonts w:ascii="Times New Roman" w:hAnsi="Times New Roman" w:cs="Times New Roman"/>
          <w:sz w:val="28"/>
          <w:szCs w:val="28"/>
        </w:rPr>
        <w:t xml:space="preserve"> un</w:t>
      </w:r>
      <w:r w:rsidR="00FC2581" w:rsidRPr="00FC2581">
        <w:rPr>
          <w:rFonts w:ascii="Times New Roman" w:hAnsi="Times New Roman" w:cs="Times New Roman"/>
          <w:sz w:val="28"/>
          <w:szCs w:val="28"/>
        </w:rPr>
        <w:t xml:space="preserve"> ekonomiski neaktīviem iedzīvotājiem. Šajā aktivitātē ir paredzētas subsidētās darba vietas, mobilitātes veicināšanas un darba iemaņu attīstības pasākumi, kā arī </w:t>
      </w:r>
      <w:r w:rsidR="00173E36">
        <w:rPr>
          <w:rFonts w:ascii="Times New Roman" w:hAnsi="Times New Roman" w:cs="Times New Roman"/>
          <w:sz w:val="28"/>
          <w:szCs w:val="28"/>
        </w:rPr>
        <w:t>bezdarbnieku aktivizācijas pasākumi</w:t>
      </w:r>
      <w:r w:rsidR="00C308F7">
        <w:rPr>
          <w:rFonts w:ascii="Times New Roman" w:hAnsi="Times New Roman" w:cs="Times New Roman"/>
          <w:sz w:val="28"/>
          <w:szCs w:val="28"/>
        </w:rPr>
        <w:t>, piemēram,</w:t>
      </w:r>
      <w:r w:rsidR="00356A1E">
        <w:rPr>
          <w:rFonts w:ascii="Times New Roman" w:hAnsi="Times New Roman" w:cs="Times New Roman"/>
          <w:sz w:val="28"/>
          <w:szCs w:val="28"/>
        </w:rPr>
        <w:t xml:space="preserve"> </w:t>
      </w:r>
      <w:r w:rsidR="00FC2581" w:rsidRPr="00FC2581">
        <w:rPr>
          <w:rFonts w:ascii="Times New Roman" w:hAnsi="Times New Roman" w:cs="Times New Roman"/>
          <w:sz w:val="28"/>
          <w:szCs w:val="28"/>
        </w:rPr>
        <w:t>profesionālās piemērotības noteikšana</w:t>
      </w:r>
      <w:r w:rsidR="00356A1E">
        <w:rPr>
          <w:rFonts w:ascii="Times New Roman" w:hAnsi="Times New Roman" w:cs="Times New Roman"/>
          <w:sz w:val="28"/>
          <w:szCs w:val="28"/>
        </w:rPr>
        <w:t xml:space="preserve">, motivācijas </w:t>
      </w:r>
      <w:r w:rsidR="005B3C5C">
        <w:rPr>
          <w:rFonts w:ascii="Times New Roman" w:hAnsi="Times New Roman" w:cs="Times New Roman"/>
          <w:sz w:val="28"/>
          <w:szCs w:val="28"/>
        </w:rPr>
        <w:t xml:space="preserve">programma, kā arī </w:t>
      </w:r>
      <w:r w:rsidR="00FC2581" w:rsidRPr="00FC2581">
        <w:rPr>
          <w:rFonts w:ascii="Times New Roman" w:hAnsi="Times New Roman" w:cs="Times New Roman"/>
          <w:sz w:val="28"/>
          <w:szCs w:val="28"/>
        </w:rPr>
        <w:t>atbalst</w:t>
      </w:r>
      <w:r w:rsidR="00A74355">
        <w:rPr>
          <w:rFonts w:ascii="Times New Roman" w:hAnsi="Times New Roman" w:cs="Times New Roman"/>
          <w:sz w:val="28"/>
          <w:szCs w:val="28"/>
        </w:rPr>
        <w:t>a personas pakalpojumi</w:t>
      </w:r>
      <w:r w:rsidR="00FC2581" w:rsidRPr="00FC2581">
        <w:rPr>
          <w:rFonts w:ascii="Times New Roman" w:hAnsi="Times New Roman" w:cs="Times New Roman"/>
          <w:sz w:val="28"/>
          <w:szCs w:val="28"/>
        </w:rPr>
        <w:t xml:space="preserve"> personām ar </w:t>
      </w:r>
      <w:r w:rsidR="00FC2581" w:rsidRPr="00FC2581">
        <w:rPr>
          <w:rFonts w:ascii="Times New Roman" w:hAnsi="Times New Roman" w:cs="Times New Roman"/>
          <w:sz w:val="28"/>
          <w:szCs w:val="28"/>
        </w:rPr>
        <w:lastRenderedPageBreak/>
        <w:t xml:space="preserve">invaliditāti un arī dažādi </w:t>
      </w:r>
      <w:r w:rsidR="002149AA">
        <w:rPr>
          <w:rFonts w:ascii="Times New Roman" w:hAnsi="Times New Roman" w:cs="Times New Roman"/>
          <w:sz w:val="28"/>
          <w:szCs w:val="28"/>
        </w:rPr>
        <w:t xml:space="preserve">nodarbinātību veicinošie </w:t>
      </w:r>
      <w:r w:rsidR="00FC2581" w:rsidRPr="00FC2581">
        <w:rPr>
          <w:rFonts w:ascii="Times New Roman" w:hAnsi="Times New Roman" w:cs="Times New Roman"/>
          <w:sz w:val="28"/>
          <w:szCs w:val="28"/>
        </w:rPr>
        <w:t>konsultēšanas pasākumi</w:t>
      </w:r>
      <w:r w:rsidR="00E969E9">
        <w:rPr>
          <w:rFonts w:ascii="Times New Roman" w:hAnsi="Times New Roman" w:cs="Times New Roman"/>
          <w:sz w:val="28"/>
          <w:szCs w:val="28"/>
        </w:rPr>
        <w:t xml:space="preserve"> utml</w:t>
      </w:r>
      <w:r w:rsidR="00FC2581" w:rsidRPr="00FC2581">
        <w:rPr>
          <w:rFonts w:ascii="Times New Roman" w:hAnsi="Times New Roman" w:cs="Times New Roman"/>
          <w:sz w:val="28"/>
          <w:szCs w:val="28"/>
        </w:rPr>
        <w:t xml:space="preserve">. </w:t>
      </w:r>
      <w:r w:rsidR="008E12D8">
        <w:rPr>
          <w:rFonts w:ascii="Times New Roman" w:hAnsi="Times New Roman" w:cs="Times New Roman"/>
          <w:sz w:val="28"/>
          <w:szCs w:val="28"/>
        </w:rPr>
        <w:t>Š</w:t>
      </w:r>
      <w:r w:rsidR="00FC2581" w:rsidRPr="00FC2581">
        <w:rPr>
          <w:rFonts w:ascii="Times New Roman" w:hAnsi="Times New Roman" w:cs="Times New Roman"/>
          <w:sz w:val="28"/>
          <w:szCs w:val="28"/>
        </w:rPr>
        <w:t xml:space="preserve">o aktivitāti </w:t>
      </w:r>
      <w:r w:rsidR="00F47C2E">
        <w:rPr>
          <w:rFonts w:ascii="Times New Roman" w:hAnsi="Times New Roman" w:cs="Times New Roman"/>
          <w:sz w:val="28"/>
          <w:szCs w:val="28"/>
        </w:rPr>
        <w:t>p</w:t>
      </w:r>
      <w:r w:rsidR="008E12D8" w:rsidRPr="00FC2581">
        <w:rPr>
          <w:rFonts w:ascii="Times New Roman" w:hAnsi="Times New Roman" w:cs="Times New Roman"/>
          <w:sz w:val="28"/>
          <w:szCs w:val="28"/>
        </w:rPr>
        <w:t>lānots</w:t>
      </w:r>
      <w:r w:rsidR="00FC2581" w:rsidRPr="00FC2581">
        <w:rPr>
          <w:rFonts w:ascii="Times New Roman" w:hAnsi="Times New Roman" w:cs="Times New Roman"/>
          <w:sz w:val="28"/>
          <w:szCs w:val="28"/>
        </w:rPr>
        <w:t xml:space="preserve"> uzsākt 2023.gada otrajā pusga</w:t>
      </w:r>
      <w:r w:rsidR="008E12D8">
        <w:rPr>
          <w:rFonts w:ascii="Times New Roman" w:hAnsi="Times New Roman" w:cs="Times New Roman"/>
          <w:sz w:val="28"/>
          <w:szCs w:val="28"/>
        </w:rPr>
        <w:t>dā.</w:t>
      </w:r>
    </w:p>
    <w:p w14:paraId="24F05ECA" w14:textId="1F130AA5" w:rsidR="008B7370" w:rsidRDefault="008B7370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145">
        <w:rPr>
          <w:rFonts w:ascii="Times New Roman" w:hAnsi="Times New Roman" w:cs="Times New Roman"/>
          <w:sz w:val="28"/>
          <w:szCs w:val="28"/>
        </w:rPr>
        <w:t>P</w:t>
      </w:r>
      <w:r w:rsidR="009D5724">
        <w:rPr>
          <w:rFonts w:ascii="Times New Roman" w:hAnsi="Times New Roman" w:cs="Times New Roman"/>
          <w:sz w:val="28"/>
          <w:szCs w:val="28"/>
        </w:rPr>
        <w:t>asākum</w:t>
      </w:r>
      <w:r w:rsidR="00843145">
        <w:rPr>
          <w:rFonts w:ascii="Times New Roman" w:hAnsi="Times New Roman" w:cs="Times New Roman"/>
          <w:sz w:val="28"/>
          <w:szCs w:val="28"/>
        </w:rPr>
        <w:t xml:space="preserve">a Atbalsts </w:t>
      </w:r>
      <w:r w:rsidR="00587DFD" w:rsidRPr="00587DFD">
        <w:rPr>
          <w:rFonts w:ascii="Times New Roman" w:hAnsi="Times New Roman" w:cs="Times New Roman"/>
          <w:sz w:val="28"/>
          <w:szCs w:val="28"/>
        </w:rPr>
        <w:t>sociālajai uzņēmējdarbībai</w:t>
      </w:r>
      <w:r w:rsidR="009D5724"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="00587DFD">
        <w:rPr>
          <w:rFonts w:ascii="Times New Roman" w:hAnsi="Times New Roman" w:cs="Times New Roman"/>
          <w:sz w:val="28"/>
          <w:szCs w:val="28"/>
        </w:rPr>
        <w:t xml:space="preserve"> </w:t>
      </w:r>
      <w:r w:rsidR="00E969E9">
        <w:rPr>
          <w:rFonts w:ascii="Times New Roman" w:hAnsi="Times New Roman" w:cs="Times New Roman"/>
          <w:sz w:val="28"/>
          <w:szCs w:val="28"/>
        </w:rPr>
        <w:t xml:space="preserve">ietvaros </w:t>
      </w:r>
      <w:r w:rsidR="00EA3339">
        <w:rPr>
          <w:rFonts w:ascii="Times New Roman" w:hAnsi="Times New Roman" w:cs="Times New Roman"/>
          <w:sz w:val="28"/>
          <w:szCs w:val="28"/>
        </w:rPr>
        <w:t>atbalstītās darbības būs līdzīgas kā</w:t>
      </w:r>
      <w:r w:rsidR="00CA222E">
        <w:rPr>
          <w:rFonts w:ascii="Times New Roman" w:hAnsi="Times New Roman" w:cs="Times New Roman"/>
          <w:sz w:val="28"/>
          <w:szCs w:val="28"/>
        </w:rPr>
        <w:t xml:space="preserve"> iepriekšējā</w:t>
      </w:r>
      <w:r w:rsidR="00587DFD">
        <w:rPr>
          <w:rFonts w:ascii="Times New Roman" w:hAnsi="Times New Roman" w:cs="Times New Roman"/>
          <w:sz w:val="28"/>
          <w:szCs w:val="28"/>
        </w:rPr>
        <w:t xml:space="preserve"> plānošanas period</w:t>
      </w:r>
      <w:r w:rsidR="00CA222E">
        <w:rPr>
          <w:rFonts w:ascii="Times New Roman" w:hAnsi="Times New Roman" w:cs="Times New Roman"/>
          <w:sz w:val="28"/>
          <w:szCs w:val="28"/>
        </w:rPr>
        <w:t>ā</w:t>
      </w:r>
      <w:r w:rsidR="002D20D3">
        <w:rPr>
          <w:rFonts w:ascii="Times New Roman" w:hAnsi="Times New Roman" w:cs="Times New Roman"/>
          <w:sz w:val="28"/>
          <w:szCs w:val="28"/>
        </w:rPr>
        <w:t xml:space="preserve"> </w:t>
      </w:r>
      <w:r w:rsidR="00CF218A">
        <w:rPr>
          <w:rFonts w:ascii="Times New Roman" w:hAnsi="Times New Roman" w:cs="Times New Roman"/>
          <w:sz w:val="28"/>
          <w:szCs w:val="28"/>
        </w:rPr>
        <w:t>–</w:t>
      </w:r>
      <w:r w:rsidR="002D20D3">
        <w:rPr>
          <w:rFonts w:ascii="Times New Roman" w:hAnsi="Times New Roman" w:cs="Times New Roman"/>
          <w:sz w:val="28"/>
          <w:szCs w:val="28"/>
        </w:rPr>
        <w:t xml:space="preserve"> </w:t>
      </w:r>
      <w:r w:rsidR="00CF218A">
        <w:rPr>
          <w:rFonts w:ascii="Times New Roman" w:hAnsi="Times New Roman" w:cs="Times New Roman"/>
          <w:sz w:val="28"/>
          <w:szCs w:val="28"/>
        </w:rPr>
        <w:t xml:space="preserve">konsultācijas, </w:t>
      </w:r>
      <w:r w:rsidR="00CF218A" w:rsidRPr="008F343A">
        <w:rPr>
          <w:rFonts w:ascii="Times New Roman" w:hAnsi="Times New Roman" w:cs="Times New Roman"/>
          <w:sz w:val="28"/>
          <w:szCs w:val="28"/>
        </w:rPr>
        <w:t>apmācība</w:t>
      </w:r>
      <w:r w:rsidR="00CF218A">
        <w:rPr>
          <w:rFonts w:ascii="Times New Roman" w:hAnsi="Times New Roman" w:cs="Times New Roman"/>
          <w:sz w:val="28"/>
          <w:szCs w:val="28"/>
        </w:rPr>
        <w:t xml:space="preserve">s, </w:t>
      </w:r>
      <w:r w:rsidR="008F343A" w:rsidRPr="008F343A">
        <w:rPr>
          <w:rFonts w:ascii="Times New Roman" w:hAnsi="Times New Roman" w:cs="Times New Roman"/>
          <w:sz w:val="28"/>
          <w:szCs w:val="28"/>
        </w:rPr>
        <w:t xml:space="preserve">atbalsts </w:t>
      </w:r>
      <w:r w:rsidR="000F068E" w:rsidRPr="008F343A">
        <w:rPr>
          <w:rFonts w:ascii="Times New Roman" w:hAnsi="Times New Roman" w:cs="Times New Roman"/>
          <w:sz w:val="28"/>
          <w:szCs w:val="28"/>
        </w:rPr>
        <w:t>biznesa idejai</w:t>
      </w:r>
      <w:r w:rsidR="00F97B71">
        <w:rPr>
          <w:rFonts w:ascii="Times New Roman" w:hAnsi="Times New Roman" w:cs="Times New Roman"/>
          <w:sz w:val="28"/>
          <w:szCs w:val="28"/>
        </w:rPr>
        <w:t>,</w:t>
      </w:r>
      <w:r w:rsidR="000F068E" w:rsidRPr="008F343A">
        <w:rPr>
          <w:rFonts w:ascii="Times New Roman" w:hAnsi="Times New Roman" w:cs="Times New Roman"/>
          <w:sz w:val="28"/>
          <w:szCs w:val="28"/>
        </w:rPr>
        <w:t xml:space="preserve"> </w:t>
      </w:r>
      <w:r w:rsidR="008F343A" w:rsidRPr="008F343A">
        <w:rPr>
          <w:rFonts w:ascii="Times New Roman" w:hAnsi="Times New Roman" w:cs="Times New Roman"/>
          <w:sz w:val="28"/>
          <w:szCs w:val="28"/>
        </w:rPr>
        <w:t>uzņēmumam un darbība</w:t>
      </w:r>
      <w:r w:rsidR="00CF218A">
        <w:rPr>
          <w:rFonts w:ascii="Times New Roman" w:hAnsi="Times New Roman" w:cs="Times New Roman"/>
          <w:sz w:val="28"/>
          <w:szCs w:val="28"/>
        </w:rPr>
        <w:t>s nodrošināšanai</w:t>
      </w:r>
      <w:r w:rsidR="00E969E9">
        <w:rPr>
          <w:rFonts w:ascii="Times New Roman" w:hAnsi="Times New Roman" w:cs="Times New Roman"/>
          <w:sz w:val="28"/>
          <w:szCs w:val="28"/>
        </w:rPr>
        <w:t xml:space="preserve"> utml</w:t>
      </w:r>
      <w:r w:rsidR="008F343A" w:rsidRPr="008F343A">
        <w:rPr>
          <w:rFonts w:ascii="Times New Roman" w:hAnsi="Times New Roman" w:cs="Times New Roman"/>
          <w:sz w:val="28"/>
          <w:szCs w:val="28"/>
        </w:rPr>
        <w:t>. Paredzēt</w:t>
      </w:r>
      <w:r w:rsidR="00CF218A">
        <w:rPr>
          <w:rFonts w:ascii="Times New Roman" w:hAnsi="Times New Roman" w:cs="Times New Roman"/>
          <w:sz w:val="28"/>
          <w:szCs w:val="28"/>
        </w:rPr>
        <w:t>i</w:t>
      </w:r>
      <w:r w:rsidR="008F343A" w:rsidRPr="008F343A">
        <w:rPr>
          <w:rFonts w:ascii="Times New Roman" w:hAnsi="Times New Roman" w:cs="Times New Roman"/>
          <w:sz w:val="28"/>
          <w:szCs w:val="28"/>
        </w:rPr>
        <w:t xml:space="preserve"> arī sabiedrības izpratnes veidošanas pasākumi.</w:t>
      </w:r>
      <w:r w:rsidR="00F47C2E">
        <w:rPr>
          <w:rFonts w:ascii="Times New Roman" w:hAnsi="Times New Roman" w:cs="Times New Roman"/>
          <w:sz w:val="28"/>
          <w:szCs w:val="28"/>
        </w:rPr>
        <w:t xml:space="preserve"> </w:t>
      </w:r>
      <w:r w:rsidR="007A6855">
        <w:rPr>
          <w:rFonts w:ascii="Times New Roman" w:hAnsi="Times New Roman" w:cs="Times New Roman"/>
          <w:sz w:val="28"/>
          <w:szCs w:val="28"/>
        </w:rPr>
        <w:t>Indikatīvi pasākumu varētu uzsākt 2022.gada otrajā pusgadā.</w:t>
      </w:r>
    </w:p>
    <w:p w14:paraId="70392693" w14:textId="7744DC45" w:rsidR="002A1D3C" w:rsidRDefault="007E38B2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F50">
        <w:rPr>
          <w:rFonts w:ascii="Times New Roman" w:hAnsi="Times New Roman" w:cs="Times New Roman"/>
          <w:sz w:val="28"/>
          <w:szCs w:val="28"/>
        </w:rPr>
        <w:t>Iecerēts</w:t>
      </w:r>
      <w:r w:rsidR="00290D64">
        <w:rPr>
          <w:rFonts w:ascii="Times New Roman" w:hAnsi="Times New Roman" w:cs="Times New Roman"/>
          <w:sz w:val="28"/>
          <w:szCs w:val="28"/>
        </w:rPr>
        <w:t xml:space="preserve"> </w:t>
      </w:r>
      <w:r w:rsidR="00D44F4B" w:rsidRPr="00FB49E7">
        <w:rPr>
          <w:rFonts w:ascii="Times New Roman" w:hAnsi="Times New Roman" w:cs="Times New Roman"/>
          <w:sz w:val="28"/>
          <w:szCs w:val="28"/>
        </w:rPr>
        <w:t>horizontāl</w:t>
      </w:r>
      <w:r w:rsidR="00D44F4B">
        <w:rPr>
          <w:rFonts w:ascii="Times New Roman" w:hAnsi="Times New Roman" w:cs="Times New Roman"/>
          <w:sz w:val="28"/>
          <w:szCs w:val="28"/>
        </w:rPr>
        <w:t>a</w:t>
      </w:r>
      <w:r w:rsidR="00D44F4B" w:rsidRPr="00FB49E7">
        <w:rPr>
          <w:rFonts w:ascii="Times New Roman" w:hAnsi="Times New Roman" w:cs="Times New Roman"/>
          <w:sz w:val="28"/>
          <w:szCs w:val="28"/>
        </w:rPr>
        <w:t xml:space="preserve"> virzien</w:t>
      </w:r>
      <w:r w:rsidR="00D44F4B">
        <w:rPr>
          <w:rFonts w:ascii="Times New Roman" w:hAnsi="Times New Roman" w:cs="Times New Roman"/>
          <w:sz w:val="28"/>
          <w:szCs w:val="28"/>
        </w:rPr>
        <w:t xml:space="preserve">a </w:t>
      </w:r>
      <w:r w:rsidR="00290D64">
        <w:rPr>
          <w:rFonts w:ascii="Times New Roman" w:hAnsi="Times New Roman" w:cs="Times New Roman"/>
          <w:sz w:val="28"/>
          <w:szCs w:val="28"/>
        </w:rPr>
        <w:t>pa</w:t>
      </w:r>
      <w:r w:rsidR="00990DE8">
        <w:rPr>
          <w:rFonts w:ascii="Times New Roman" w:hAnsi="Times New Roman" w:cs="Times New Roman"/>
          <w:sz w:val="28"/>
          <w:szCs w:val="28"/>
        </w:rPr>
        <w:t>sākums</w:t>
      </w:r>
      <w:r w:rsidR="00290D64"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</w:t>
      </w:r>
      <w:r w:rsidR="001C73E7">
        <w:rPr>
          <w:rFonts w:ascii="Times New Roman" w:hAnsi="Times New Roman" w:cs="Times New Roman"/>
          <w:sz w:val="28"/>
          <w:szCs w:val="28"/>
        </w:rPr>
        <w:t xml:space="preserve">mācību </w:t>
      </w:r>
      <w:r w:rsidR="00FB49E7" w:rsidRPr="00FB49E7">
        <w:rPr>
          <w:rFonts w:ascii="Times New Roman" w:hAnsi="Times New Roman" w:cs="Times New Roman"/>
          <w:sz w:val="28"/>
          <w:szCs w:val="28"/>
        </w:rPr>
        <w:t>programmas</w:t>
      </w:r>
      <w:r w:rsidR="007967AE">
        <w:rPr>
          <w:rFonts w:ascii="Times New Roman" w:hAnsi="Times New Roman" w:cs="Times New Roman"/>
          <w:sz w:val="28"/>
          <w:szCs w:val="28"/>
        </w:rPr>
        <w:t xml:space="preserve"> un metodisko materiālu </w:t>
      </w:r>
      <w:r w:rsidR="006B5811">
        <w:rPr>
          <w:rFonts w:ascii="Times New Roman" w:hAnsi="Times New Roman" w:cs="Times New Roman"/>
          <w:sz w:val="28"/>
          <w:szCs w:val="28"/>
        </w:rPr>
        <w:t>izstrādei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par vienlīdzīg</w:t>
      </w:r>
      <w:r w:rsidR="00D44F4B">
        <w:rPr>
          <w:rFonts w:ascii="Times New Roman" w:hAnsi="Times New Roman" w:cs="Times New Roman"/>
          <w:sz w:val="28"/>
          <w:szCs w:val="28"/>
        </w:rPr>
        <w:t>ām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iespēj</w:t>
      </w:r>
      <w:r w:rsidR="00D44F4B">
        <w:rPr>
          <w:rFonts w:ascii="Times New Roman" w:hAnsi="Times New Roman" w:cs="Times New Roman"/>
          <w:sz w:val="28"/>
          <w:szCs w:val="28"/>
        </w:rPr>
        <w:t>ām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un nediskriminācij</w:t>
      </w:r>
      <w:r w:rsidR="000307EB">
        <w:rPr>
          <w:rFonts w:ascii="Times New Roman" w:hAnsi="Times New Roman" w:cs="Times New Roman"/>
          <w:sz w:val="28"/>
          <w:szCs w:val="28"/>
        </w:rPr>
        <w:t>as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principa integrēšan</w:t>
      </w:r>
      <w:r w:rsidR="00A31868">
        <w:rPr>
          <w:rFonts w:ascii="Times New Roman" w:hAnsi="Times New Roman" w:cs="Times New Roman"/>
          <w:sz w:val="28"/>
          <w:szCs w:val="28"/>
        </w:rPr>
        <w:t>a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dažādos dokumentos</w:t>
      </w:r>
      <w:r w:rsidR="00245F50">
        <w:rPr>
          <w:rFonts w:ascii="Times New Roman" w:hAnsi="Times New Roman" w:cs="Times New Roman"/>
          <w:sz w:val="28"/>
          <w:szCs w:val="28"/>
        </w:rPr>
        <w:t>.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 </w:t>
      </w:r>
      <w:r w:rsidR="00C11D8C">
        <w:rPr>
          <w:rFonts w:ascii="Times New Roman" w:hAnsi="Times New Roman" w:cs="Times New Roman"/>
          <w:sz w:val="28"/>
          <w:szCs w:val="28"/>
        </w:rPr>
        <w:t>K</w:t>
      </w:r>
      <w:r w:rsidR="00FB49E7" w:rsidRPr="00FB49E7">
        <w:rPr>
          <w:rFonts w:ascii="Times New Roman" w:hAnsi="Times New Roman" w:cs="Times New Roman"/>
          <w:sz w:val="28"/>
          <w:szCs w:val="28"/>
        </w:rPr>
        <w:t xml:space="preserve">ā </w:t>
      </w:r>
      <w:r w:rsidR="00F83E64">
        <w:rPr>
          <w:rFonts w:ascii="Times New Roman" w:hAnsi="Times New Roman" w:cs="Times New Roman"/>
          <w:sz w:val="28"/>
          <w:szCs w:val="28"/>
        </w:rPr>
        <w:t>arī a</w:t>
      </w:r>
      <w:r w:rsidR="00F83E64" w:rsidRPr="00F83E64">
        <w:rPr>
          <w:rFonts w:ascii="Times New Roman" w:hAnsi="Times New Roman" w:cs="Times New Roman"/>
          <w:sz w:val="28"/>
          <w:szCs w:val="28"/>
        </w:rPr>
        <w:t>tbalsta sniegšana darba devējiem  iekļaujošas darba vides un diskriminācijas novēršanas jautājumos</w:t>
      </w:r>
      <w:r w:rsidR="0050427E">
        <w:rPr>
          <w:rFonts w:ascii="Times New Roman" w:hAnsi="Times New Roman" w:cs="Times New Roman"/>
          <w:sz w:val="28"/>
          <w:szCs w:val="28"/>
        </w:rPr>
        <w:t xml:space="preserve">. </w:t>
      </w:r>
      <w:r w:rsidR="002A1D3C">
        <w:rPr>
          <w:rFonts w:ascii="Times New Roman" w:hAnsi="Times New Roman" w:cs="Times New Roman"/>
          <w:sz w:val="28"/>
          <w:szCs w:val="28"/>
        </w:rPr>
        <w:tab/>
      </w:r>
      <w:r w:rsidR="00507865">
        <w:rPr>
          <w:rFonts w:ascii="Times New Roman" w:hAnsi="Times New Roman" w:cs="Times New Roman"/>
          <w:sz w:val="28"/>
          <w:szCs w:val="28"/>
        </w:rPr>
        <w:t xml:space="preserve">Tāpat </w:t>
      </w:r>
      <w:r w:rsidR="0014708F">
        <w:rPr>
          <w:rFonts w:ascii="Times New Roman" w:hAnsi="Times New Roman" w:cs="Times New Roman"/>
          <w:sz w:val="28"/>
          <w:szCs w:val="28"/>
        </w:rPr>
        <w:t>ieplānots</w:t>
      </w:r>
      <w:r w:rsidR="00507865">
        <w:rPr>
          <w:rFonts w:ascii="Times New Roman" w:hAnsi="Times New Roman" w:cs="Times New Roman"/>
          <w:sz w:val="28"/>
          <w:szCs w:val="28"/>
        </w:rPr>
        <w:t xml:space="preserve"> pasākums</w:t>
      </w:r>
      <w:r w:rsidR="00507865"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 w:rsidR="00507865">
        <w:rPr>
          <w:rFonts w:ascii="Times New Roman" w:hAnsi="Times New Roman" w:cs="Times New Roman"/>
          <w:sz w:val="28"/>
          <w:szCs w:val="28"/>
        </w:rPr>
        <w:t xml:space="preserve">, kurā </w:t>
      </w:r>
      <w:r w:rsidR="006D2304" w:rsidRPr="006D2304">
        <w:rPr>
          <w:rFonts w:ascii="Times New Roman" w:hAnsi="Times New Roman" w:cs="Times New Roman"/>
          <w:sz w:val="28"/>
          <w:szCs w:val="28"/>
        </w:rPr>
        <w:t>nevalstisk</w:t>
      </w:r>
      <w:r w:rsidR="00A44DFB">
        <w:rPr>
          <w:rFonts w:ascii="Times New Roman" w:hAnsi="Times New Roman" w:cs="Times New Roman"/>
          <w:sz w:val="28"/>
          <w:szCs w:val="28"/>
        </w:rPr>
        <w:t>ās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 organizācij</w:t>
      </w:r>
      <w:r w:rsidR="00A44DFB">
        <w:rPr>
          <w:rFonts w:ascii="Times New Roman" w:hAnsi="Times New Roman" w:cs="Times New Roman"/>
          <w:sz w:val="28"/>
          <w:szCs w:val="28"/>
        </w:rPr>
        <w:t>as</w:t>
      </w:r>
      <w:r w:rsidR="00CE4016">
        <w:rPr>
          <w:rFonts w:ascii="Times New Roman" w:hAnsi="Times New Roman" w:cs="Times New Roman"/>
          <w:sz w:val="28"/>
          <w:szCs w:val="28"/>
        </w:rPr>
        <w:t>,</w:t>
      </w:r>
      <w:r w:rsidR="00A44DFB">
        <w:rPr>
          <w:rFonts w:ascii="Times New Roman" w:hAnsi="Times New Roman" w:cs="Times New Roman"/>
          <w:sz w:val="28"/>
          <w:szCs w:val="28"/>
        </w:rPr>
        <w:t xml:space="preserve"> </w:t>
      </w:r>
      <w:r w:rsidR="00CE4016">
        <w:rPr>
          <w:rFonts w:ascii="Times New Roman" w:hAnsi="Times New Roman" w:cs="Times New Roman"/>
          <w:sz w:val="28"/>
          <w:szCs w:val="28"/>
        </w:rPr>
        <w:t>izvērtējot</w:t>
      </w:r>
      <w:r w:rsidR="00CE4016" w:rsidRPr="006D2304">
        <w:rPr>
          <w:rFonts w:ascii="Times New Roman" w:hAnsi="Times New Roman" w:cs="Times New Roman"/>
          <w:sz w:val="28"/>
          <w:szCs w:val="28"/>
        </w:rPr>
        <w:t xml:space="preserve"> savas nepieciešamības</w:t>
      </w:r>
      <w:r w:rsidR="00CE4016">
        <w:rPr>
          <w:rFonts w:ascii="Times New Roman" w:hAnsi="Times New Roman" w:cs="Times New Roman"/>
          <w:sz w:val="28"/>
          <w:szCs w:val="28"/>
        </w:rPr>
        <w:t xml:space="preserve">, </w:t>
      </w:r>
      <w:r w:rsidR="00A44DFB">
        <w:rPr>
          <w:rFonts w:ascii="Times New Roman" w:hAnsi="Times New Roman" w:cs="Times New Roman"/>
          <w:sz w:val="28"/>
          <w:szCs w:val="28"/>
        </w:rPr>
        <w:t xml:space="preserve">dažādām diskriminācijas riskam pakļautām sabiedrības grupām </w:t>
      </w:r>
      <w:r w:rsidR="00A166DE">
        <w:rPr>
          <w:rFonts w:ascii="Times New Roman" w:hAnsi="Times New Roman" w:cs="Times New Roman"/>
          <w:sz w:val="28"/>
          <w:szCs w:val="28"/>
        </w:rPr>
        <w:t xml:space="preserve">varēs nodrošināt </w:t>
      </w:r>
      <w:r w:rsidR="00C36CF6">
        <w:rPr>
          <w:rFonts w:ascii="Times New Roman" w:hAnsi="Times New Roman" w:cs="Times New Roman"/>
          <w:sz w:val="28"/>
          <w:szCs w:val="28"/>
        </w:rPr>
        <w:t>atbalsta pasākumus</w:t>
      </w:r>
      <w:r w:rsidR="00390F33">
        <w:rPr>
          <w:rFonts w:ascii="Times New Roman" w:hAnsi="Times New Roman" w:cs="Times New Roman"/>
          <w:sz w:val="28"/>
          <w:szCs w:val="28"/>
        </w:rPr>
        <w:t>.</w:t>
      </w:r>
      <w:r w:rsidR="00390F33" w:rsidRPr="006D2304">
        <w:rPr>
          <w:rFonts w:ascii="Times New Roman" w:hAnsi="Times New Roman" w:cs="Times New Roman"/>
          <w:sz w:val="28"/>
          <w:szCs w:val="28"/>
        </w:rPr>
        <w:t xml:space="preserve"> </w:t>
      </w:r>
      <w:r w:rsidR="006D2304" w:rsidRPr="006D2304">
        <w:rPr>
          <w:rFonts w:ascii="Times New Roman" w:hAnsi="Times New Roman" w:cs="Times New Roman"/>
          <w:sz w:val="28"/>
          <w:szCs w:val="28"/>
        </w:rPr>
        <w:t>Šeit iespējama diezgan plaša un radoša pieeja, jo atbalsts varētu būt gan semināriem, radošām darbnīcām</w:t>
      </w:r>
      <w:r w:rsidR="00DD44BA">
        <w:rPr>
          <w:rFonts w:ascii="Times New Roman" w:hAnsi="Times New Roman" w:cs="Times New Roman"/>
          <w:sz w:val="28"/>
          <w:szCs w:val="28"/>
        </w:rPr>
        <w:t>,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 pieredzes apmaiņa</w:t>
      </w:r>
      <w:r w:rsidR="00DD44BA">
        <w:rPr>
          <w:rFonts w:ascii="Times New Roman" w:hAnsi="Times New Roman" w:cs="Times New Roman"/>
          <w:sz w:val="28"/>
          <w:szCs w:val="28"/>
        </w:rPr>
        <w:t>s pasākumiem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 </w:t>
      </w:r>
      <w:r w:rsidR="00DD44BA">
        <w:rPr>
          <w:rFonts w:ascii="Times New Roman" w:hAnsi="Times New Roman" w:cs="Times New Roman"/>
          <w:sz w:val="28"/>
          <w:szCs w:val="28"/>
        </w:rPr>
        <w:t xml:space="preserve">vai </w:t>
      </w:r>
      <w:r w:rsidR="006D2304" w:rsidRPr="006D2304">
        <w:rPr>
          <w:rFonts w:ascii="Times New Roman" w:hAnsi="Times New Roman" w:cs="Times New Roman"/>
          <w:sz w:val="28"/>
          <w:szCs w:val="28"/>
        </w:rPr>
        <w:t>konsultatīvs atbalsts</w:t>
      </w:r>
      <w:r w:rsidR="001E39E1">
        <w:rPr>
          <w:rFonts w:ascii="Times New Roman" w:hAnsi="Times New Roman" w:cs="Times New Roman"/>
          <w:sz w:val="28"/>
          <w:szCs w:val="28"/>
        </w:rPr>
        <w:t xml:space="preserve"> utml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. </w:t>
      </w:r>
      <w:r w:rsidR="001E39E1">
        <w:rPr>
          <w:rFonts w:ascii="Times New Roman" w:hAnsi="Times New Roman" w:cs="Times New Roman"/>
          <w:sz w:val="28"/>
          <w:szCs w:val="28"/>
        </w:rPr>
        <w:t xml:space="preserve">Savukārt mērķa grupa ir personas, kas pakļautas </w:t>
      </w:r>
      <w:r w:rsidR="00BE7692">
        <w:rPr>
          <w:rFonts w:ascii="Times New Roman" w:hAnsi="Times New Roman" w:cs="Times New Roman"/>
          <w:sz w:val="28"/>
          <w:szCs w:val="28"/>
        </w:rPr>
        <w:t>dažād</w:t>
      </w:r>
      <w:r w:rsidR="00E74B00">
        <w:rPr>
          <w:rFonts w:ascii="Times New Roman" w:hAnsi="Times New Roman" w:cs="Times New Roman"/>
          <w:sz w:val="28"/>
          <w:szCs w:val="28"/>
        </w:rPr>
        <w:t>i</w:t>
      </w:r>
      <w:r w:rsidR="001E39E1">
        <w:rPr>
          <w:rFonts w:ascii="Times New Roman" w:hAnsi="Times New Roman" w:cs="Times New Roman"/>
          <w:sz w:val="28"/>
          <w:szCs w:val="28"/>
        </w:rPr>
        <w:t>em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 diskriminācijas risk</w:t>
      </w:r>
      <w:r w:rsidR="00E74B00">
        <w:rPr>
          <w:rFonts w:ascii="Times New Roman" w:hAnsi="Times New Roman" w:cs="Times New Roman"/>
          <w:sz w:val="28"/>
          <w:szCs w:val="28"/>
        </w:rPr>
        <w:t>i</w:t>
      </w:r>
      <w:r w:rsidR="00C53A92">
        <w:rPr>
          <w:rFonts w:ascii="Times New Roman" w:hAnsi="Times New Roman" w:cs="Times New Roman"/>
          <w:sz w:val="28"/>
          <w:szCs w:val="28"/>
        </w:rPr>
        <w:t>em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: </w:t>
      </w:r>
      <w:r w:rsidR="00C53A92">
        <w:rPr>
          <w:rFonts w:ascii="Times New Roman" w:hAnsi="Times New Roman" w:cs="Times New Roman"/>
          <w:sz w:val="28"/>
          <w:szCs w:val="28"/>
        </w:rPr>
        <w:t xml:space="preserve">pēc </w:t>
      </w:r>
      <w:r w:rsidR="00C53A92" w:rsidRPr="006D2304">
        <w:rPr>
          <w:rFonts w:ascii="Times New Roman" w:hAnsi="Times New Roman" w:cs="Times New Roman"/>
          <w:sz w:val="28"/>
          <w:szCs w:val="28"/>
        </w:rPr>
        <w:t>vecum</w:t>
      </w:r>
      <w:r w:rsidR="00C53A92">
        <w:rPr>
          <w:rFonts w:ascii="Times New Roman" w:hAnsi="Times New Roman" w:cs="Times New Roman"/>
          <w:sz w:val="28"/>
          <w:szCs w:val="28"/>
        </w:rPr>
        <w:t>a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, </w:t>
      </w:r>
      <w:r w:rsidR="00C53A92">
        <w:rPr>
          <w:rFonts w:ascii="Times New Roman" w:hAnsi="Times New Roman" w:cs="Times New Roman"/>
          <w:sz w:val="28"/>
          <w:szCs w:val="28"/>
        </w:rPr>
        <w:t xml:space="preserve">pēc </w:t>
      </w:r>
      <w:r w:rsidR="00C53A92" w:rsidRPr="006D2304">
        <w:rPr>
          <w:rFonts w:ascii="Times New Roman" w:hAnsi="Times New Roman" w:cs="Times New Roman"/>
          <w:sz w:val="28"/>
          <w:szCs w:val="28"/>
        </w:rPr>
        <w:t>dzimum</w:t>
      </w:r>
      <w:r w:rsidR="00C53A92">
        <w:rPr>
          <w:rFonts w:ascii="Times New Roman" w:hAnsi="Times New Roman" w:cs="Times New Roman"/>
          <w:sz w:val="28"/>
          <w:szCs w:val="28"/>
        </w:rPr>
        <w:t>a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, </w:t>
      </w:r>
      <w:r w:rsidR="00C53A92">
        <w:rPr>
          <w:rFonts w:ascii="Times New Roman" w:hAnsi="Times New Roman" w:cs="Times New Roman"/>
          <w:sz w:val="28"/>
          <w:szCs w:val="28"/>
        </w:rPr>
        <w:t xml:space="preserve">pēc </w:t>
      </w:r>
      <w:r w:rsidR="006D2304" w:rsidRPr="006D2304">
        <w:rPr>
          <w:rFonts w:ascii="Times New Roman" w:hAnsi="Times New Roman" w:cs="Times New Roman"/>
          <w:sz w:val="28"/>
          <w:szCs w:val="28"/>
        </w:rPr>
        <w:t>invaliditāte</w:t>
      </w:r>
      <w:r w:rsidR="00C53A92">
        <w:rPr>
          <w:rFonts w:ascii="Times New Roman" w:hAnsi="Times New Roman" w:cs="Times New Roman"/>
          <w:sz w:val="28"/>
          <w:szCs w:val="28"/>
        </w:rPr>
        <w:t>s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, </w:t>
      </w:r>
      <w:r w:rsidR="001E5A78">
        <w:rPr>
          <w:rFonts w:ascii="Times New Roman" w:hAnsi="Times New Roman" w:cs="Times New Roman"/>
          <w:sz w:val="28"/>
          <w:szCs w:val="28"/>
        </w:rPr>
        <w:t>u.c.</w:t>
      </w:r>
      <w:r w:rsidR="006D2304" w:rsidRPr="006D2304">
        <w:rPr>
          <w:rFonts w:ascii="Times New Roman" w:hAnsi="Times New Roman" w:cs="Times New Roman"/>
          <w:sz w:val="28"/>
          <w:szCs w:val="28"/>
        </w:rPr>
        <w:t xml:space="preserve">. </w:t>
      </w:r>
      <w:r w:rsidR="001E5A78">
        <w:rPr>
          <w:rFonts w:ascii="Times New Roman" w:hAnsi="Times New Roman" w:cs="Times New Roman"/>
          <w:sz w:val="28"/>
          <w:szCs w:val="28"/>
        </w:rPr>
        <w:t>P</w:t>
      </w:r>
      <w:r w:rsidR="001E5A78" w:rsidRPr="001E5A78">
        <w:rPr>
          <w:rFonts w:ascii="Times New Roman" w:hAnsi="Times New Roman" w:cs="Times New Roman"/>
          <w:sz w:val="28"/>
          <w:szCs w:val="28"/>
        </w:rPr>
        <w:t>asākumu varētu uzsākt 2022.gada otrajā pusgadā.</w:t>
      </w:r>
    </w:p>
    <w:p w14:paraId="41296453" w14:textId="53B4A2E3" w:rsidR="00CF218A" w:rsidRDefault="003A5469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Ir </w:t>
      </w:r>
      <w:r w:rsidR="00286623">
        <w:rPr>
          <w:rFonts w:ascii="Times New Roman" w:hAnsi="Times New Roman" w:cs="Times New Roman"/>
          <w:sz w:val="28"/>
          <w:szCs w:val="28"/>
        </w:rPr>
        <w:t>iekļauts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pasākums</w:t>
      </w:r>
      <w:r w:rsidR="00286623"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A4A">
        <w:rPr>
          <w:rFonts w:ascii="Times New Roman" w:hAnsi="Times New Roman" w:cs="Times New Roman"/>
          <w:sz w:val="28"/>
          <w:szCs w:val="28"/>
        </w:rPr>
        <w:t>deinstitucionalizācijas</w:t>
      </w:r>
      <w:proofErr w:type="spellEnd"/>
      <w:r w:rsidR="00A33A4A">
        <w:rPr>
          <w:rFonts w:ascii="Times New Roman" w:hAnsi="Times New Roman" w:cs="Times New Roman"/>
          <w:sz w:val="28"/>
          <w:szCs w:val="28"/>
        </w:rPr>
        <w:t xml:space="preserve"> projekta ietvaros uzsākto darbību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turpinā</w:t>
      </w:r>
      <w:r w:rsidR="00A33A4A">
        <w:rPr>
          <w:rFonts w:ascii="Times New Roman" w:hAnsi="Times New Roman" w:cs="Times New Roman"/>
          <w:sz w:val="28"/>
          <w:szCs w:val="28"/>
        </w:rPr>
        <w:t>šanai</w:t>
      </w:r>
      <w:r w:rsidR="001E47FA">
        <w:rPr>
          <w:rFonts w:ascii="Times New Roman" w:hAnsi="Times New Roman" w:cs="Times New Roman"/>
          <w:sz w:val="28"/>
          <w:szCs w:val="28"/>
        </w:rPr>
        <w:t xml:space="preserve">. </w:t>
      </w:r>
      <w:r w:rsidR="006947EC">
        <w:rPr>
          <w:rFonts w:ascii="Times New Roman" w:hAnsi="Times New Roman" w:cs="Times New Roman"/>
          <w:sz w:val="28"/>
          <w:szCs w:val="28"/>
        </w:rPr>
        <w:t>Š</w:t>
      </w:r>
      <w:r w:rsidR="006947EC" w:rsidRPr="005932F2">
        <w:rPr>
          <w:rFonts w:ascii="Times New Roman" w:hAnsi="Times New Roman" w:cs="Times New Roman"/>
          <w:sz w:val="28"/>
          <w:szCs w:val="28"/>
        </w:rPr>
        <w:t xml:space="preserve">eit </w:t>
      </w:r>
      <w:r w:rsidR="005932F2" w:rsidRPr="005932F2">
        <w:rPr>
          <w:rFonts w:ascii="Times New Roman" w:hAnsi="Times New Roman" w:cs="Times New Roman"/>
          <w:sz w:val="28"/>
          <w:szCs w:val="28"/>
        </w:rPr>
        <w:t>uzsvars uz sabiedrībā balstīt</w:t>
      </w:r>
      <w:r w:rsidR="00FE5FF8">
        <w:rPr>
          <w:rFonts w:ascii="Times New Roman" w:hAnsi="Times New Roman" w:cs="Times New Roman"/>
          <w:sz w:val="28"/>
          <w:szCs w:val="28"/>
        </w:rPr>
        <w:t>u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sociāl</w:t>
      </w:r>
      <w:r w:rsidR="00FE5FF8">
        <w:rPr>
          <w:rFonts w:ascii="Times New Roman" w:hAnsi="Times New Roman" w:cs="Times New Roman"/>
          <w:sz w:val="28"/>
          <w:szCs w:val="28"/>
        </w:rPr>
        <w:t>o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pakalpojumu </w:t>
      </w:r>
      <w:r w:rsidR="00FE5FF8">
        <w:rPr>
          <w:rFonts w:ascii="Times New Roman" w:hAnsi="Times New Roman" w:cs="Times New Roman"/>
          <w:sz w:val="28"/>
          <w:szCs w:val="28"/>
        </w:rPr>
        <w:t>pieejamības sekmēšanu,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lai </w:t>
      </w:r>
      <w:r w:rsidR="00FE5FF8">
        <w:rPr>
          <w:rFonts w:ascii="Times New Roman" w:hAnsi="Times New Roman" w:cs="Times New Roman"/>
          <w:sz w:val="28"/>
          <w:szCs w:val="28"/>
        </w:rPr>
        <w:t>pakalpojumi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būtu </w:t>
      </w:r>
      <w:r w:rsidR="00FE5FF8">
        <w:rPr>
          <w:rFonts w:ascii="Times New Roman" w:hAnsi="Times New Roman" w:cs="Times New Roman"/>
          <w:sz w:val="28"/>
          <w:szCs w:val="28"/>
        </w:rPr>
        <w:t>pieejami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cilvēkiem dzīvesvietā atbilstoši individuālajām vajadzībām. </w:t>
      </w:r>
      <w:r w:rsidR="00027DD1">
        <w:rPr>
          <w:rFonts w:ascii="Times New Roman" w:hAnsi="Times New Roman" w:cs="Times New Roman"/>
          <w:sz w:val="28"/>
          <w:szCs w:val="28"/>
        </w:rPr>
        <w:t>Finansējums paredzēts 107 projektiem</w:t>
      </w:r>
      <w:r w:rsidR="007A1B61">
        <w:rPr>
          <w:rFonts w:ascii="Times New Roman" w:hAnsi="Times New Roman" w:cs="Times New Roman"/>
          <w:sz w:val="28"/>
          <w:szCs w:val="28"/>
        </w:rPr>
        <w:t>, kurus varēs pieteikt nevalstiskās organizācijas un pašvaldības</w:t>
      </w:r>
      <w:r w:rsidR="00027DD1">
        <w:rPr>
          <w:rFonts w:ascii="Times New Roman" w:hAnsi="Times New Roman" w:cs="Times New Roman"/>
          <w:sz w:val="28"/>
          <w:szCs w:val="28"/>
        </w:rPr>
        <w:t xml:space="preserve">. </w:t>
      </w:r>
      <w:r w:rsidR="00BA4FBF">
        <w:rPr>
          <w:rFonts w:ascii="Times New Roman" w:hAnsi="Times New Roman" w:cs="Times New Roman"/>
          <w:sz w:val="28"/>
          <w:szCs w:val="28"/>
        </w:rPr>
        <w:t>Pasākuma u</w:t>
      </w:r>
      <w:r w:rsidR="005932F2" w:rsidRPr="005932F2">
        <w:rPr>
          <w:rFonts w:ascii="Times New Roman" w:hAnsi="Times New Roman" w:cs="Times New Roman"/>
          <w:sz w:val="28"/>
          <w:szCs w:val="28"/>
        </w:rPr>
        <w:t>zsākšana plānot</w:t>
      </w:r>
      <w:r w:rsidR="00BA4FBF">
        <w:rPr>
          <w:rFonts w:ascii="Times New Roman" w:hAnsi="Times New Roman" w:cs="Times New Roman"/>
          <w:sz w:val="28"/>
          <w:szCs w:val="28"/>
        </w:rPr>
        <w:t>a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nākamā gada otra</w:t>
      </w:r>
      <w:r w:rsidR="00BA4FBF">
        <w:rPr>
          <w:rFonts w:ascii="Times New Roman" w:hAnsi="Times New Roman" w:cs="Times New Roman"/>
          <w:sz w:val="28"/>
          <w:szCs w:val="28"/>
        </w:rPr>
        <w:t>jā</w:t>
      </w:r>
      <w:r w:rsidR="005932F2" w:rsidRPr="005932F2">
        <w:rPr>
          <w:rFonts w:ascii="Times New Roman" w:hAnsi="Times New Roman" w:cs="Times New Roman"/>
          <w:sz w:val="28"/>
          <w:szCs w:val="28"/>
        </w:rPr>
        <w:t xml:space="preserve"> pusgad</w:t>
      </w:r>
      <w:r w:rsidR="00BA4FBF">
        <w:rPr>
          <w:rFonts w:ascii="Times New Roman" w:hAnsi="Times New Roman" w:cs="Times New Roman"/>
          <w:sz w:val="28"/>
          <w:szCs w:val="28"/>
        </w:rPr>
        <w:t>ā</w:t>
      </w:r>
      <w:r w:rsidR="005932F2" w:rsidRPr="005932F2">
        <w:rPr>
          <w:rFonts w:ascii="Times New Roman" w:hAnsi="Times New Roman" w:cs="Times New Roman"/>
          <w:sz w:val="28"/>
          <w:szCs w:val="28"/>
        </w:rPr>
        <w:t>.</w:t>
      </w:r>
    </w:p>
    <w:p w14:paraId="1102D5F0" w14:textId="73C46E06" w:rsidR="00BA4FBF" w:rsidRDefault="00BA4FBF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4D0">
        <w:rPr>
          <w:rFonts w:ascii="Times New Roman" w:hAnsi="Times New Roman" w:cs="Times New Roman"/>
          <w:sz w:val="28"/>
          <w:szCs w:val="28"/>
        </w:rPr>
        <w:t>Atsevišķa pasākuma</w:t>
      </w:r>
      <w:r w:rsidR="00892465"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 w:rsidR="00ED54D0">
        <w:rPr>
          <w:rFonts w:ascii="Times New Roman" w:hAnsi="Times New Roman" w:cs="Times New Roman"/>
          <w:sz w:val="28"/>
          <w:szCs w:val="28"/>
        </w:rPr>
        <w:t xml:space="preserve"> ietvaros</w:t>
      </w:r>
      <w:r w:rsidR="00892465">
        <w:rPr>
          <w:rFonts w:ascii="Times New Roman" w:hAnsi="Times New Roman" w:cs="Times New Roman"/>
          <w:sz w:val="28"/>
          <w:szCs w:val="28"/>
        </w:rPr>
        <w:t xml:space="preserve"> </w:t>
      </w:r>
      <w:r w:rsidR="007D1066">
        <w:rPr>
          <w:rFonts w:ascii="Times New Roman" w:hAnsi="Times New Roman" w:cs="Times New Roman"/>
          <w:sz w:val="28"/>
          <w:szCs w:val="28"/>
        </w:rPr>
        <w:t>ieplānotas darbības</w:t>
      </w:r>
      <w:r w:rsidR="002B0F1C">
        <w:rPr>
          <w:rFonts w:ascii="Times New Roman" w:hAnsi="Times New Roman" w:cs="Times New Roman"/>
          <w:sz w:val="28"/>
          <w:szCs w:val="28"/>
        </w:rPr>
        <w:t xml:space="preserve"> Veselības un darbspēju ekspertīzes ārs</w:t>
      </w:r>
      <w:r w:rsidR="00E14C00">
        <w:rPr>
          <w:rFonts w:ascii="Times New Roman" w:hAnsi="Times New Roman" w:cs="Times New Roman"/>
          <w:sz w:val="28"/>
          <w:szCs w:val="28"/>
        </w:rPr>
        <w:t xml:space="preserve">tu valsts komisijas kapacitātes </w:t>
      </w:r>
      <w:r w:rsidR="00E14C00" w:rsidRPr="0049271F">
        <w:rPr>
          <w:rFonts w:ascii="Times New Roman" w:hAnsi="Times New Roman" w:cs="Times New Roman"/>
          <w:sz w:val="28"/>
          <w:szCs w:val="28"/>
        </w:rPr>
        <w:t>celšanai</w:t>
      </w:r>
      <w:r w:rsidR="00E14C00">
        <w:rPr>
          <w:rFonts w:ascii="Times New Roman" w:hAnsi="Times New Roman" w:cs="Times New Roman"/>
          <w:sz w:val="28"/>
          <w:szCs w:val="28"/>
        </w:rPr>
        <w:t>,</w:t>
      </w:r>
      <w:r w:rsidR="00E14C00" w:rsidRPr="0049271F">
        <w:rPr>
          <w:rFonts w:ascii="Times New Roman" w:hAnsi="Times New Roman" w:cs="Times New Roman"/>
          <w:sz w:val="28"/>
          <w:szCs w:val="28"/>
        </w:rPr>
        <w:t xml:space="preserve"> veiktspējas attīstībai</w:t>
      </w:r>
      <w:r w:rsidR="00E14C00">
        <w:rPr>
          <w:rFonts w:ascii="Times New Roman" w:hAnsi="Times New Roman" w:cs="Times New Roman"/>
          <w:sz w:val="28"/>
          <w:szCs w:val="28"/>
        </w:rPr>
        <w:t>,</w:t>
      </w:r>
      <w:r w:rsidR="00E14C00" w:rsidRPr="0049271F">
        <w:rPr>
          <w:rFonts w:ascii="Times New Roman" w:hAnsi="Times New Roman" w:cs="Times New Roman"/>
          <w:sz w:val="28"/>
          <w:szCs w:val="28"/>
        </w:rPr>
        <w:t xml:space="preserve"> klientu apkalpošanas standart</w:t>
      </w:r>
      <w:r w:rsidR="00991C94">
        <w:rPr>
          <w:rFonts w:ascii="Times New Roman" w:hAnsi="Times New Roman" w:cs="Times New Roman"/>
          <w:sz w:val="28"/>
          <w:szCs w:val="28"/>
        </w:rPr>
        <w:t xml:space="preserve">a </w:t>
      </w:r>
      <w:r w:rsidR="00747FE2">
        <w:rPr>
          <w:rFonts w:ascii="Times New Roman" w:hAnsi="Times New Roman" w:cs="Times New Roman"/>
          <w:sz w:val="28"/>
          <w:szCs w:val="28"/>
        </w:rPr>
        <w:t>ieviešana</w:t>
      </w:r>
      <w:r w:rsidR="004C1A7E">
        <w:rPr>
          <w:rFonts w:ascii="Times New Roman" w:hAnsi="Times New Roman" w:cs="Times New Roman"/>
          <w:sz w:val="28"/>
          <w:szCs w:val="28"/>
        </w:rPr>
        <w:t>i</w:t>
      </w:r>
      <w:r w:rsidR="00E14C00">
        <w:rPr>
          <w:rFonts w:ascii="Times New Roman" w:hAnsi="Times New Roman" w:cs="Times New Roman"/>
          <w:sz w:val="28"/>
          <w:szCs w:val="28"/>
        </w:rPr>
        <w:t xml:space="preserve"> un</w:t>
      </w:r>
      <w:r w:rsidR="00E14C00" w:rsidRPr="0049271F">
        <w:rPr>
          <w:rFonts w:ascii="Times New Roman" w:hAnsi="Times New Roman" w:cs="Times New Roman"/>
          <w:sz w:val="28"/>
          <w:szCs w:val="28"/>
        </w:rPr>
        <w:t xml:space="preserve"> analītiskās funkcijas </w:t>
      </w:r>
      <w:r w:rsidR="00747FE2">
        <w:rPr>
          <w:rFonts w:ascii="Times New Roman" w:hAnsi="Times New Roman" w:cs="Times New Roman"/>
          <w:sz w:val="28"/>
          <w:szCs w:val="28"/>
        </w:rPr>
        <w:t>izstrāde</w:t>
      </w:r>
      <w:r w:rsidR="004C1A7E">
        <w:rPr>
          <w:rFonts w:ascii="Times New Roman" w:hAnsi="Times New Roman" w:cs="Times New Roman"/>
          <w:sz w:val="28"/>
          <w:szCs w:val="28"/>
        </w:rPr>
        <w:t>i</w:t>
      </w:r>
      <w:r w:rsidR="00747FE2">
        <w:rPr>
          <w:rFonts w:ascii="Times New Roman" w:hAnsi="Times New Roman" w:cs="Times New Roman"/>
          <w:sz w:val="28"/>
          <w:szCs w:val="28"/>
        </w:rPr>
        <w:t>.</w:t>
      </w:r>
      <w:r w:rsidR="00E528F1">
        <w:rPr>
          <w:rFonts w:ascii="Times New Roman" w:hAnsi="Times New Roman" w:cs="Times New Roman"/>
          <w:sz w:val="28"/>
          <w:szCs w:val="28"/>
        </w:rPr>
        <w:t xml:space="preserve"> </w:t>
      </w:r>
      <w:r w:rsidR="00142F12">
        <w:rPr>
          <w:rFonts w:ascii="Times New Roman" w:hAnsi="Times New Roman" w:cs="Times New Roman"/>
          <w:sz w:val="28"/>
          <w:szCs w:val="28"/>
        </w:rPr>
        <w:t>V</w:t>
      </w:r>
      <w:r w:rsidR="007C54D8" w:rsidRPr="0049271F">
        <w:rPr>
          <w:rFonts w:ascii="Times New Roman" w:hAnsi="Times New Roman" w:cs="Times New Roman"/>
          <w:sz w:val="28"/>
          <w:szCs w:val="28"/>
        </w:rPr>
        <w:t>ienotu informācijas sniegšanas mode</w:t>
      </w:r>
      <w:r w:rsidR="00142F12">
        <w:rPr>
          <w:rFonts w:ascii="Times New Roman" w:hAnsi="Times New Roman" w:cs="Times New Roman"/>
          <w:sz w:val="28"/>
          <w:szCs w:val="28"/>
        </w:rPr>
        <w:t xml:space="preserve">ļa </w:t>
      </w:r>
      <w:r w:rsidR="007C54D8" w:rsidRPr="0049271F">
        <w:rPr>
          <w:rFonts w:ascii="Times New Roman" w:hAnsi="Times New Roman" w:cs="Times New Roman"/>
          <w:sz w:val="28"/>
          <w:szCs w:val="28"/>
        </w:rPr>
        <w:t>i</w:t>
      </w:r>
      <w:r w:rsidR="00427B3F">
        <w:rPr>
          <w:rFonts w:ascii="Times New Roman" w:hAnsi="Times New Roman" w:cs="Times New Roman"/>
          <w:sz w:val="28"/>
          <w:szCs w:val="28"/>
        </w:rPr>
        <w:t>eviešana</w:t>
      </w:r>
      <w:r w:rsidR="007C54D8">
        <w:rPr>
          <w:rFonts w:ascii="Times New Roman" w:hAnsi="Times New Roman" w:cs="Times New Roman"/>
          <w:sz w:val="28"/>
          <w:szCs w:val="28"/>
        </w:rPr>
        <w:t xml:space="preserve">, kurš </w:t>
      </w:r>
      <w:r w:rsidR="000B7D1B">
        <w:rPr>
          <w:rFonts w:ascii="Times New Roman" w:hAnsi="Times New Roman" w:cs="Times New Roman"/>
          <w:sz w:val="28"/>
          <w:szCs w:val="28"/>
        </w:rPr>
        <w:t xml:space="preserve">tiks </w:t>
      </w:r>
      <w:r w:rsidR="007C54D8">
        <w:rPr>
          <w:rFonts w:ascii="Times New Roman" w:hAnsi="Times New Roman" w:cs="Times New Roman"/>
          <w:sz w:val="28"/>
          <w:szCs w:val="28"/>
        </w:rPr>
        <w:t xml:space="preserve">izstrādāts </w:t>
      </w:r>
      <w:r w:rsidR="003556B0">
        <w:rPr>
          <w:rFonts w:ascii="Times New Roman" w:hAnsi="Times New Roman" w:cs="Times New Roman"/>
          <w:sz w:val="28"/>
          <w:szCs w:val="28"/>
        </w:rPr>
        <w:t>balstoties uz</w:t>
      </w:r>
      <w:r w:rsidR="00E528F1" w:rsidRPr="0049271F">
        <w:rPr>
          <w:rFonts w:ascii="Times New Roman" w:hAnsi="Times New Roman" w:cs="Times New Roman"/>
          <w:sz w:val="28"/>
          <w:szCs w:val="28"/>
        </w:rPr>
        <w:t xml:space="preserve"> </w:t>
      </w:r>
      <w:r w:rsidR="00FB0245" w:rsidRPr="0049271F">
        <w:rPr>
          <w:rFonts w:ascii="Times New Roman" w:hAnsi="Times New Roman" w:cs="Times New Roman"/>
          <w:sz w:val="28"/>
          <w:szCs w:val="28"/>
        </w:rPr>
        <w:t>izmēģinājumprojekt</w:t>
      </w:r>
      <w:r w:rsidR="00FB0245">
        <w:rPr>
          <w:rFonts w:ascii="Times New Roman" w:hAnsi="Times New Roman" w:cs="Times New Roman"/>
          <w:sz w:val="28"/>
          <w:szCs w:val="28"/>
        </w:rPr>
        <w:t>ā</w:t>
      </w:r>
      <w:r w:rsidR="007C54D8">
        <w:rPr>
          <w:rFonts w:ascii="Times New Roman" w:hAnsi="Times New Roman" w:cs="Times New Roman"/>
          <w:sz w:val="28"/>
          <w:szCs w:val="28"/>
        </w:rPr>
        <w:t xml:space="preserve"> </w:t>
      </w:r>
      <w:r w:rsidR="003556B0">
        <w:rPr>
          <w:rFonts w:ascii="Times New Roman" w:hAnsi="Times New Roman" w:cs="Times New Roman"/>
          <w:sz w:val="28"/>
          <w:szCs w:val="28"/>
        </w:rPr>
        <w:t>gūtiem secinājumiem.</w:t>
      </w:r>
      <w:r w:rsidR="003A7EFC">
        <w:rPr>
          <w:rFonts w:ascii="Times New Roman" w:hAnsi="Times New Roman" w:cs="Times New Roman"/>
          <w:sz w:val="28"/>
          <w:szCs w:val="28"/>
        </w:rPr>
        <w:t xml:space="preserve"> </w:t>
      </w:r>
      <w:r w:rsidR="00DB7C6E">
        <w:rPr>
          <w:rFonts w:ascii="Times New Roman" w:hAnsi="Times New Roman" w:cs="Times New Roman"/>
          <w:sz w:val="28"/>
          <w:szCs w:val="28"/>
        </w:rPr>
        <w:t xml:space="preserve">Paredzēts </w:t>
      </w:r>
      <w:r w:rsidR="00427B3F">
        <w:rPr>
          <w:rFonts w:ascii="Times New Roman" w:hAnsi="Times New Roman" w:cs="Times New Roman"/>
          <w:sz w:val="28"/>
          <w:szCs w:val="28"/>
        </w:rPr>
        <w:t>p</w:t>
      </w:r>
      <w:r w:rsidR="003A7EFC">
        <w:rPr>
          <w:rFonts w:ascii="Times New Roman" w:hAnsi="Times New Roman" w:cs="Times New Roman"/>
          <w:sz w:val="28"/>
          <w:szCs w:val="28"/>
        </w:rPr>
        <w:t>ilnveidot Invaliditātes informatīvo sistēmu</w:t>
      </w:r>
      <w:r w:rsidR="00FD090F">
        <w:rPr>
          <w:rFonts w:ascii="Times New Roman" w:hAnsi="Times New Roman" w:cs="Times New Roman"/>
          <w:sz w:val="28"/>
          <w:szCs w:val="28"/>
        </w:rPr>
        <w:t xml:space="preserve"> atbilstoši bērnu invaliditātes noteikšanas sistēmas pilnveid</w:t>
      </w:r>
      <w:r w:rsidR="0015574F">
        <w:rPr>
          <w:rFonts w:ascii="Times New Roman" w:hAnsi="Times New Roman" w:cs="Times New Roman"/>
          <w:sz w:val="28"/>
          <w:szCs w:val="28"/>
        </w:rPr>
        <w:t>ojumiem</w:t>
      </w:r>
      <w:r w:rsidR="00FD090F">
        <w:rPr>
          <w:rFonts w:ascii="Times New Roman" w:hAnsi="Times New Roman" w:cs="Times New Roman"/>
          <w:sz w:val="28"/>
          <w:szCs w:val="28"/>
        </w:rPr>
        <w:t xml:space="preserve">. </w:t>
      </w:r>
      <w:r w:rsidR="002C7408">
        <w:rPr>
          <w:rFonts w:ascii="Times New Roman" w:hAnsi="Times New Roman" w:cs="Times New Roman"/>
          <w:sz w:val="28"/>
          <w:szCs w:val="28"/>
        </w:rPr>
        <w:t>Plānotās darbības iecerēts</w:t>
      </w:r>
      <w:r w:rsidR="0049271F" w:rsidRPr="0049271F">
        <w:rPr>
          <w:rFonts w:ascii="Times New Roman" w:hAnsi="Times New Roman" w:cs="Times New Roman"/>
          <w:sz w:val="28"/>
          <w:szCs w:val="28"/>
        </w:rPr>
        <w:t xml:space="preserve"> uzsāk</w:t>
      </w:r>
      <w:r w:rsidR="002C7408">
        <w:rPr>
          <w:rFonts w:ascii="Times New Roman" w:hAnsi="Times New Roman" w:cs="Times New Roman"/>
          <w:sz w:val="28"/>
          <w:szCs w:val="28"/>
        </w:rPr>
        <w:t>t</w:t>
      </w:r>
      <w:r w:rsidR="0049271F" w:rsidRPr="0049271F">
        <w:rPr>
          <w:rFonts w:ascii="Times New Roman" w:hAnsi="Times New Roman" w:cs="Times New Roman"/>
          <w:sz w:val="28"/>
          <w:szCs w:val="28"/>
        </w:rPr>
        <w:t xml:space="preserve"> nākamā gada pirmajā pusgadā</w:t>
      </w:r>
      <w:r w:rsidR="002C7408">
        <w:rPr>
          <w:rFonts w:ascii="Times New Roman" w:hAnsi="Times New Roman" w:cs="Times New Roman"/>
          <w:sz w:val="28"/>
          <w:szCs w:val="28"/>
        </w:rPr>
        <w:t>.</w:t>
      </w:r>
    </w:p>
    <w:p w14:paraId="1722B5E7" w14:textId="09A38E81" w:rsidR="002C7408" w:rsidRDefault="002C7408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911279">
        <w:rPr>
          <w:rFonts w:ascii="Times New Roman" w:hAnsi="Times New Roman" w:cs="Times New Roman"/>
          <w:sz w:val="28"/>
          <w:szCs w:val="28"/>
        </w:rPr>
        <w:t>I</w:t>
      </w:r>
      <w:r w:rsidR="00911279" w:rsidRPr="00A632B5">
        <w:rPr>
          <w:rFonts w:ascii="Times New Roman" w:hAnsi="Times New Roman" w:cs="Times New Roman"/>
          <w:sz w:val="28"/>
          <w:szCs w:val="28"/>
        </w:rPr>
        <w:t>zmēģinājumprojekt</w:t>
      </w:r>
      <w:r w:rsidR="0091127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11279">
        <w:rPr>
          <w:rFonts w:ascii="Times New Roman" w:hAnsi="Times New Roman" w:cs="Times New Roman"/>
          <w:sz w:val="28"/>
          <w:szCs w:val="28"/>
        </w:rPr>
        <w:t xml:space="preserve"> veidā p</w:t>
      </w:r>
      <w:r w:rsidR="00161BFD">
        <w:rPr>
          <w:rFonts w:ascii="Times New Roman" w:hAnsi="Times New Roman" w:cs="Times New Roman"/>
          <w:sz w:val="28"/>
          <w:szCs w:val="28"/>
        </w:rPr>
        <w:t xml:space="preserve">aredzēts </w:t>
      </w:r>
      <w:r w:rsidR="00DB7C6E">
        <w:rPr>
          <w:rFonts w:ascii="Times New Roman" w:hAnsi="Times New Roman" w:cs="Times New Roman"/>
          <w:sz w:val="28"/>
          <w:szCs w:val="28"/>
        </w:rPr>
        <w:t xml:space="preserve">jauns </w:t>
      </w:r>
      <w:r w:rsidR="00161BFD">
        <w:rPr>
          <w:rFonts w:ascii="Times New Roman" w:hAnsi="Times New Roman" w:cs="Times New Roman"/>
          <w:sz w:val="28"/>
          <w:szCs w:val="28"/>
        </w:rPr>
        <w:t>pasākums</w:t>
      </w:r>
      <w:r w:rsidR="00161BFD"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 Bērnu klīniskās universitātes slimnīc</w:t>
      </w:r>
      <w:r w:rsidR="009830E1">
        <w:rPr>
          <w:rFonts w:ascii="Times New Roman" w:hAnsi="Times New Roman" w:cs="Times New Roman"/>
          <w:sz w:val="28"/>
          <w:szCs w:val="28"/>
        </w:rPr>
        <w:t>ā</w:t>
      </w:r>
      <w:r w:rsidR="00911279">
        <w:rPr>
          <w:rFonts w:ascii="Times New Roman" w:hAnsi="Times New Roman" w:cs="Times New Roman"/>
          <w:sz w:val="28"/>
          <w:szCs w:val="28"/>
        </w:rPr>
        <w:t xml:space="preserve"> (BKUS)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 </w:t>
      </w:r>
      <w:r w:rsidR="009830E1">
        <w:rPr>
          <w:rFonts w:ascii="Times New Roman" w:hAnsi="Times New Roman" w:cs="Times New Roman"/>
          <w:sz w:val="28"/>
          <w:szCs w:val="28"/>
        </w:rPr>
        <w:t xml:space="preserve">strādājošās </w:t>
      </w:r>
      <w:r w:rsidR="00A632B5" w:rsidRPr="00A632B5">
        <w:rPr>
          <w:rFonts w:ascii="Times New Roman" w:hAnsi="Times New Roman" w:cs="Times New Roman"/>
          <w:sz w:val="28"/>
          <w:szCs w:val="28"/>
        </w:rPr>
        <w:t>komand</w:t>
      </w:r>
      <w:r w:rsidR="006C47DA">
        <w:rPr>
          <w:rFonts w:ascii="Times New Roman" w:hAnsi="Times New Roman" w:cs="Times New Roman"/>
          <w:sz w:val="28"/>
          <w:szCs w:val="28"/>
        </w:rPr>
        <w:t>as stiprināšanai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. </w:t>
      </w:r>
      <w:r w:rsidR="006667F6">
        <w:rPr>
          <w:rFonts w:ascii="Times New Roman" w:hAnsi="Times New Roman" w:cs="Times New Roman"/>
          <w:sz w:val="28"/>
          <w:szCs w:val="28"/>
        </w:rPr>
        <w:t>Pasākumā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 nodrošinā</w:t>
      </w:r>
      <w:r w:rsidR="006667F6">
        <w:rPr>
          <w:rFonts w:ascii="Times New Roman" w:hAnsi="Times New Roman" w:cs="Times New Roman"/>
          <w:sz w:val="28"/>
          <w:szCs w:val="28"/>
        </w:rPr>
        <w:t>s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 </w:t>
      </w:r>
      <w:r w:rsidR="005F0A38">
        <w:rPr>
          <w:rFonts w:ascii="Times New Roman" w:hAnsi="Times New Roman" w:cs="Times New Roman"/>
          <w:sz w:val="28"/>
          <w:szCs w:val="28"/>
        </w:rPr>
        <w:t xml:space="preserve">holistisku </w:t>
      </w:r>
      <w:r w:rsidR="00A632B5" w:rsidRPr="00A632B5">
        <w:rPr>
          <w:rFonts w:ascii="Times New Roman" w:hAnsi="Times New Roman" w:cs="Times New Roman"/>
          <w:sz w:val="28"/>
          <w:szCs w:val="28"/>
        </w:rPr>
        <w:t>atbalstu bērniem</w:t>
      </w:r>
      <w:r w:rsidR="006667F6">
        <w:rPr>
          <w:rFonts w:ascii="Times New Roman" w:hAnsi="Times New Roman" w:cs="Times New Roman"/>
          <w:sz w:val="28"/>
          <w:szCs w:val="28"/>
        </w:rPr>
        <w:t xml:space="preserve">, kuriem </w:t>
      </w:r>
      <w:r w:rsidR="006514D4" w:rsidRPr="00A632B5">
        <w:rPr>
          <w:rFonts w:ascii="Times New Roman" w:hAnsi="Times New Roman" w:cs="Times New Roman"/>
          <w:sz w:val="28"/>
          <w:szCs w:val="28"/>
        </w:rPr>
        <w:t>paredzam</w:t>
      </w:r>
      <w:r w:rsidR="007133BC">
        <w:rPr>
          <w:rFonts w:ascii="Times New Roman" w:hAnsi="Times New Roman" w:cs="Times New Roman"/>
          <w:sz w:val="28"/>
          <w:szCs w:val="28"/>
        </w:rPr>
        <w:t>i</w:t>
      </w:r>
      <w:r w:rsidR="006514D4" w:rsidRPr="00A632B5">
        <w:rPr>
          <w:rFonts w:ascii="Times New Roman" w:hAnsi="Times New Roman" w:cs="Times New Roman"/>
          <w:sz w:val="28"/>
          <w:szCs w:val="28"/>
        </w:rPr>
        <w:t xml:space="preserve"> atgriezeniski vai neatgriezeniski </w:t>
      </w:r>
      <w:r w:rsidR="006514D4">
        <w:rPr>
          <w:rFonts w:ascii="Times New Roman" w:hAnsi="Times New Roman" w:cs="Times New Roman"/>
          <w:sz w:val="28"/>
          <w:szCs w:val="28"/>
        </w:rPr>
        <w:t xml:space="preserve">veselības </w:t>
      </w:r>
      <w:r w:rsidR="0026660A">
        <w:rPr>
          <w:rFonts w:ascii="Times New Roman" w:hAnsi="Times New Roman" w:cs="Times New Roman"/>
          <w:sz w:val="28"/>
          <w:szCs w:val="28"/>
        </w:rPr>
        <w:t>traucējumi</w:t>
      </w:r>
      <w:r w:rsidR="00325F63">
        <w:rPr>
          <w:rFonts w:ascii="Times New Roman" w:hAnsi="Times New Roman" w:cs="Times New Roman"/>
          <w:sz w:val="28"/>
          <w:szCs w:val="28"/>
        </w:rPr>
        <w:t xml:space="preserve"> vai</w:t>
      </w:r>
      <w:r w:rsidR="0026660A">
        <w:rPr>
          <w:rFonts w:ascii="Times New Roman" w:hAnsi="Times New Roman" w:cs="Times New Roman"/>
          <w:sz w:val="28"/>
          <w:szCs w:val="28"/>
        </w:rPr>
        <w:t xml:space="preserve"> invaliditātes noteikšana, 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un viņu </w:t>
      </w:r>
      <w:r w:rsidR="00557C20">
        <w:rPr>
          <w:rFonts w:ascii="Times New Roman" w:hAnsi="Times New Roman" w:cs="Times New Roman"/>
          <w:sz w:val="28"/>
          <w:szCs w:val="28"/>
        </w:rPr>
        <w:t>likumiskajiem pārstāvjiem</w:t>
      </w:r>
      <w:r w:rsidR="005F0A38">
        <w:rPr>
          <w:rFonts w:ascii="Times New Roman" w:hAnsi="Times New Roman" w:cs="Times New Roman"/>
          <w:sz w:val="28"/>
          <w:szCs w:val="28"/>
        </w:rPr>
        <w:t xml:space="preserve">. </w:t>
      </w:r>
      <w:r w:rsidR="00EF2E30">
        <w:rPr>
          <w:rFonts w:ascii="Times New Roman" w:hAnsi="Times New Roman" w:cs="Times New Roman"/>
          <w:sz w:val="28"/>
          <w:szCs w:val="28"/>
        </w:rPr>
        <w:t xml:space="preserve">Ģimenei nonākot dzīvesvietā, </w:t>
      </w:r>
      <w:r w:rsidR="00E5486B">
        <w:rPr>
          <w:rFonts w:ascii="Times New Roman" w:hAnsi="Times New Roman" w:cs="Times New Roman"/>
          <w:sz w:val="28"/>
          <w:szCs w:val="28"/>
        </w:rPr>
        <w:t xml:space="preserve">plānots </w:t>
      </w:r>
      <w:r w:rsidR="00EF2E30">
        <w:rPr>
          <w:rFonts w:ascii="Times New Roman" w:hAnsi="Times New Roman" w:cs="Times New Roman"/>
          <w:sz w:val="28"/>
          <w:szCs w:val="28"/>
        </w:rPr>
        <w:t>nodrošinā</w:t>
      </w:r>
      <w:r w:rsidR="00596C2F">
        <w:rPr>
          <w:rFonts w:ascii="Times New Roman" w:hAnsi="Times New Roman" w:cs="Times New Roman"/>
          <w:sz w:val="28"/>
          <w:szCs w:val="28"/>
        </w:rPr>
        <w:t>t</w:t>
      </w:r>
      <w:r w:rsidR="00EF2E30">
        <w:rPr>
          <w:rFonts w:ascii="Times New Roman" w:hAnsi="Times New Roman" w:cs="Times New Roman"/>
          <w:sz w:val="28"/>
          <w:szCs w:val="28"/>
        </w:rPr>
        <w:t xml:space="preserve"> </w:t>
      </w:r>
      <w:r w:rsidR="00596C2F">
        <w:rPr>
          <w:rFonts w:ascii="Times New Roman" w:hAnsi="Times New Roman" w:cs="Times New Roman"/>
          <w:sz w:val="28"/>
          <w:szCs w:val="28"/>
        </w:rPr>
        <w:t>d</w:t>
      </w:r>
      <w:r w:rsidR="00EF2E30">
        <w:rPr>
          <w:rFonts w:ascii="Times New Roman" w:hAnsi="Times New Roman" w:cs="Times New Roman"/>
          <w:sz w:val="28"/>
          <w:szCs w:val="28"/>
        </w:rPr>
        <w:t>audzveidīg</w:t>
      </w:r>
      <w:r w:rsidR="00596C2F">
        <w:rPr>
          <w:rFonts w:ascii="Times New Roman" w:hAnsi="Times New Roman" w:cs="Times New Roman"/>
          <w:sz w:val="28"/>
          <w:szCs w:val="28"/>
        </w:rPr>
        <w:t>u</w:t>
      </w:r>
      <w:r w:rsidR="00EF2E30">
        <w:rPr>
          <w:rFonts w:ascii="Times New Roman" w:hAnsi="Times New Roman" w:cs="Times New Roman"/>
          <w:sz w:val="28"/>
          <w:szCs w:val="28"/>
        </w:rPr>
        <w:t xml:space="preserve"> a</w:t>
      </w:r>
      <w:r w:rsidR="00C43C00">
        <w:rPr>
          <w:rFonts w:ascii="Times New Roman" w:hAnsi="Times New Roman" w:cs="Times New Roman"/>
          <w:sz w:val="28"/>
          <w:szCs w:val="28"/>
        </w:rPr>
        <w:t>tbalst</w:t>
      </w:r>
      <w:r w:rsidR="00596C2F">
        <w:rPr>
          <w:rFonts w:ascii="Times New Roman" w:hAnsi="Times New Roman" w:cs="Times New Roman"/>
          <w:sz w:val="28"/>
          <w:szCs w:val="28"/>
        </w:rPr>
        <w:t xml:space="preserve">u: </w:t>
      </w:r>
      <w:r w:rsidR="00C73F50">
        <w:rPr>
          <w:rFonts w:ascii="Times New Roman" w:hAnsi="Times New Roman" w:cs="Times New Roman"/>
          <w:sz w:val="28"/>
          <w:szCs w:val="28"/>
        </w:rPr>
        <w:t xml:space="preserve">palīdzība no </w:t>
      </w:r>
      <w:r w:rsidR="00596C2F">
        <w:rPr>
          <w:rFonts w:ascii="Times New Roman" w:hAnsi="Times New Roman" w:cs="Times New Roman"/>
          <w:sz w:val="28"/>
          <w:szCs w:val="28"/>
        </w:rPr>
        <w:t>nevalstisk</w:t>
      </w:r>
      <w:r w:rsidR="00C73F50">
        <w:rPr>
          <w:rFonts w:ascii="Times New Roman" w:hAnsi="Times New Roman" w:cs="Times New Roman"/>
          <w:sz w:val="28"/>
          <w:szCs w:val="28"/>
        </w:rPr>
        <w:t>ajām</w:t>
      </w:r>
      <w:r w:rsidR="00596C2F">
        <w:rPr>
          <w:rFonts w:ascii="Times New Roman" w:hAnsi="Times New Roman" w:cs="Times New Roman"/>
          <w:sz w:val="28"/>
          <w:szCs w:val="28"/>
        </w:rPr>
        <w:t xml:space="preserve"> organ</w:t>
      </w:r>
      <w:r w:rsidR="008659A9">
        <w:rPr>
          <w:rFonts w:ascii="Times New Roman" w:hAnsi="Times New Roman" w:cs="Times New Roman"/>
          <w:sz w:val="28"/>
          <w:szCs w:val="28"/>
        </w:rPr>
        <w:t>i</w:t>
      </w:r>
      <w:r w:rsidR="00596C2F">
        <w:rPr>
          <w:rFonts w:ascii="Times New Roman" w:hAnsi="Times New Roman" w:cs="Times New Roman"/>
          <w:sz w:val="28"/>
          <w:szCs w:val="28"/>
        </w:rPr>
        <w:t>zācij</w:t>
      </w:r>
      <w:r w:rsidR="00C73F50">
        <w:rPr>
          <w:rFonts w:ascii="Times New Roman" w:hAnsi="Times New Roman" w:cs="Times New Roman"/>
          <w:sz w:val="28"/>
          <w:szCs w:val="28"/>
        </w:rPr>
        <w:t>ām</w:t>
      </w:r>
      <w:r w:rsidR="00A632B5" w:rsidRPr="00A632B5">
        <w:rPr>
          <w:rFonts w:ascii="Times New Roman" w:hAnsi="Times New Roman" w:cs="Times New Roman"/>
          <w:sz w:val="28"/>
          <w:szCs w:val="28"/>
        </w:rPr>
        <w:t>, atbalsts ar līdzinieku mammām, kurām ir līdzīgi stāsti, citas institūcij</w:t>
      </w:r>
      <w:r w:rsidR="00244222">
        <w:rPr>
          <w:rFonts w:ascii="Times New Roman" w:hAnsi="Times New Roman" w:cs="Times New Roman"/>
          <w:sz w:val="28"/>
          <w:szCs w:val="28"/>
        </w:rPr>
        <w:t>u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 atbalsts un palīdzība. </w:t>
      </w:r>
      <w:r w:rsidR="0016133B">
        <w:rPr>
          <w:rFonts w:ascii="Times New Roman" w:hAnsi="Times New Roman" w:cs="Times New Roman"/>
          <w:sz w:val="28"/>
          <w:szCs w:val="28"/>
        </w:rPr>
        <w:t xml:space="preserve">Tiek strādāts, lai </w:t>
      </w:r>
      <w:r w:rsidR="00A632B5" w:rsidRPr="00A632B5">
        <w:rPr>
          <w:rFonts w:ascii="Times New Roman" w:hAnsi="Times New Roman" w:cs="Times New Roman"/>
          <w:sz w:val="28"/>
          <w:szCs w:val="28"/>
        </w:rPr>
        <w:t>pasākum</w:t>
      </w:r>
      <w:r w:rsidR="00CF414C">
        <w:rPr>
          <w:rFonts w:ascii="Times New Roman" w:hAnsi="Times New Roman" w:cs="Times New Roman"/>
          <w:sz w:val="28"/>
          <w:szCs w:val="28"/>
        </w:rPr>
        <w:t xml:space="preserve">u </w:t>
      </w:r>
      <w:r w:rsidR="0016133B">
        <w:rPr>
          <w:rFonts w:ascii="Times New Roman" w:hAnsi="Times New Roman" w:cs="Times New Roman"/>
          <w:sz w:val="28"/>
          <w:szCs w:val="28"/>
        </w:rPr>
        <w:t>varētu uzsākt jau nākamā gada sākumā</w:t>
      </w:r>
      <w:r w:rsidR="00CF414C">
        <w:rPr>
          <w:rFonts w:ascii="Times New Roman" w:hAnsi="Times New Roman" w:cs="Times New Roman"/>
          <w:sz w:val="28"/>
          <w:szCs w:val="28"/>
        </w:rPr>
        <w:t>,</w:t>
      </w:r>
      <w:r w:rsidR="00A632B5" w:rsidRPr="00A632B5">
        <w:rPr>
          <w:rFonts w:ascii="Times New Roman" w:hAnsi="Times New Roman" w:cs="Times New Roman"/>
          <w:sz w:val="28"/>
          <w:szCs w:val="28"/>
        </w:rPr>
        <w:t xml:space="preserve"> jo </w:t>
      </w:r>
      <w:r w:rsidR="002B5D9F" w:rsidRPr="00A632B5">
        <w:rPr>
          <w:rFonts w:ascii="Times New Roman" w:hAnsi="Times New Roman" w:cs="Times New Roman"/>
          <w:sz w:val="28"/>
          <w:szCs w:val="28"/>
        </w:rPr>
        <w:t>šād</w:t>
      </w:r>
      <w:r w:rsidR="002B5D9F">
        <w:rPr>
          <w:rFonts w:ascii="Times New Roman" w:hAnsi="Times New Roman" w:cs="Times New Roman"/>
          <w:sz w:val="28"/>
          <w:szCs w:val="28"/>
        </w:rPr>
        <w:t>s</w:t>
      </w:r>
      <w:r w:rsidR="002B5D9F" w:rsidRPr="00A632B5">
        <w:rPr>
          <w:rFonts w:ascii="Times New Roman" w:hAnsi="Times New Roman" w:cs="Times New Roman"/>
          <w:sz w:val="28"/>
          <w:szCs w:val="28"/>
        </w:rPr>
        <w:t xml:space="preserve"> atbalst</w:t>
      </w:r>
      <w:r w:rsidR="002B5D9F">
        <w:rPr>
          <w:rFonts w:ascii="Times New Roman" w:hAnsi="Times New Roman" w:cs="Times New Roman"/>
          <w:sz w:val="28"/>
          <w:szCs w:val="28"/>
        </w:rPr>
        <w:t>s</w:t>
      </w:r>
      <w:r w:rsidR="002B5D9F" w:rsidRPr="00A632B5">
        <w:rPr>
          <w:rFonts w:ascii="Times New Roman" w:hAnsi="Times New Roman" w:cs="Times New Roman"/>
          <w:sz w:val="28"/>
          <w:szCs w:val="28"/>
        </w:rPr>
        <w:t xml:space="preserve"> ir </w:t>
      </w:r>
      <w:r w:rsidR="002B5D9F">
        <w:rPr>
          <w:rFonts w:ascii="Times New Roman" w:hAnsi="Times New Roman" w:cs="Times New Roman"/>
          <w:sz w:val="28"/>
          <w:szCs w:val="28"/>
        </w:rPr>
        <w:t xml:space="preserve">akūti </w:t>
      </w:r>
      <w:r w:rsidR="002B5D9F" w:rsidRPr="00A632B5">
        <w:rPr>
          <w:rFonts w:ascii="Times New Roman" w:hAnsi="Times New Roman" w:cs="Times New Roman"/>
          <w:sz w:val="28"/>
          <w:szCs w:val="28"/>
        </w:rPr>
        <w:t>nepieciešam</w:t>
      </w:r>
      <w:r w:rsidR="002B5D9F">
        <w:rPr>
          <w:rFonts w:ascii="Times New Roman" w:hAnsi="Times New Roman" w:cs="Times New Roman"/>
          <w:sz w:val="28"/>
          <w:szCs w:val="28"/>
        </w:rPr>
        <w:t>s.</w:t>
      </w:r>
    </w:p>
    <w:p w14:paraId="44F5FAFD" w14:textId="4235028E" w:rsidR="0016133B" w:rsidRDefault="001228A2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832" w:rsidRPr="00D05832">
        <w:rPr>
          <w:rFonts w:ascii="Times New Roman" w:hAnsi="Times New Roman" w:cs="Times New Roman"/>
          <w:sz w:val="28"/>
          <w:szCs w:val="28"/>
        </w:rPr>
        <w:t>Vēl plānots atbalsts</w:t>
      </w:r>
      <w:r w:rsidR="00FA65EB"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  <w:r w:rsidR="00D05832" w:rsidRPr="00D05832">
        <w:rPr>
          <w:rFonts w:ascii="Times New Roman" w:hAnsi="Times New Roman" w:cs="Times New Roman"/>
          <w:sz w:val="28"/>
          <w:szCs w:val="28"/>
        </w:rPr>
        <w:t xml:space="preserve"> nevalstiskajām organizācijām un pašvaldībām</w:t>
      </w:r>
      <w:r w:rsidR="00BB1238">
        <w:rPr>
          <w:rFonts w:ascii="Times New Roman" w:hAnsi="Times New Roman" w:cs="Times New Roman"/>
          <w:sz w:val="28"/>
          <w:szCs w:val="28"/>
        </w:rPr>
        <w:t xml:space="preserve"> inovatīv</w:t>
      </w:r>
      <w:r w:rsidR="008C69B5">
        <w:rPr>
          <w:rFonts w:ascii="Times New Roman" w:hAnsi="Times New Roman" w:cs="Times New Roman"/>
          <w:sz w:val="28"/>
          <w:szCs w:val="28"/>
        </w:rPr>
        <w:t>u metožu</w:t>
      </w:r>
      <w:r w:rsidR="004D5967">
        <w:rPr>
          <w:rFonts w:ascii="Times New Roman" w:hAnsi="Times New Roman" w:cs="Times New Roman"/>
          <w:sz w:val="28"/>
          <w:szCs w:val="28"/>
        </w:rPr>
        <w:t xml:space="preserve">, piemēram., </w:t>
      </w:r>
      <w:r w:rsidR="00A86BF9">
        <w:rPr>
          <w:rFonts w:ascii="Times New Roman" w:hAnsi="Times New Roman" w:cs="Times New Roman"/>
          <w:sz w:val="28"/>
          <w:szCs w:val="28"/>
        </w:rPr>
        <w:t>apmācības</w:t>
      </w:r>
      <w:r w:rsidR="004D5967">
        <w:rPr>
          <w:rFonts w:ascii="Times New Roman" w:hAnsi="Times New Roman" w:cs="Times New Roman"/>
          <w:sz w:val="28"/>
          <w:szCs w:val="28"/>
        </w:rPr>
        <w:t xml:space="preserve"> darbam ar mērķgrupu,</w:t>
      </w:r>
      <w:r w:rsidR="008C69B5">
        <w:rPr>
          <w:rFonts w:ascii="Times New Roman" w:hAnsi="Times New Roman" w:cs="Times New Roman"/>
          <w:sz w:val="28"/>
          <w:szCs w:val="28"/>
        </w:rPr>
        <w:t xml:space="preserve"> </w:t>
      </w:r>
      <w:r w:rsidR="00A86BF9">
        <w:rPr>
          <w:rFonts w:ascii="Times New Roman" w:hAnsi="Times New Roman" w:cs="Times New Roman"/>
          <w:sz w:val="28"/>
          <w:szCs w:val="28"/>
        </w:rPr>
        <w:t>izstrādē un aprobēšanā</w:t>
      </w:r>
      <w:r w:rsidR="00D05832" w:rsidRPr="00D05832">
        <w:rPr>
          <w:rFonts w:ascii="Times New Roman" w:hAnsi="Times New Roman" w:cs="Times New Roman"/>
          <w:sz w:val="28"/>
          <w:szCs w:val="28"/>
        </w:rPr>
        <w:t>.</w:t>
      </w:r>
      <w:r w:rsidR="004D5967">
        <w:rPr>
          <w:rFonts w:ascii="Times New Roman" w:hAnsi="Times New Roman" w:cs="Times New Roman"/>
          <w:sz w:val="28"/>
          <w:szCs w:val="28"/>
        </w:rPr>
        <w:t xml:space="preserve"> Pasākuma </w:t>
      </w:r>
      <w:r w:rsidR="00D05832" w:rsidRPr="00D05832">
        <w:rPr>
          <w:rFonts w:ascii="Times New Roman" w:hAnsi="Times New Roman" w:cs="Times New Roman"/>
          <w:sz w:val="28"/>
          <w:szCs w:val="28"/>
        </w:rPr>
        <w:t xml:space="preserve">uzsākšana </w:t>
      </w:r>
      <w:r w:rsidR="004D5967">
        <w:rPr>
          <w:rFonts w:ascii="Times New Roman" w:hAnsi="Times New Roman" w:cs="Times New Roman"/>
          <w:sz w:val="28"/>
          <w:szCs w:val="28"/>
        </w:rPr>
        <w:t xml:space="preserve">plānota </w:t>
      </w:r>
      <w:r w:rsidR="00D05832" w:rsidRPr="00D05832">
        <w:rPr>
          <w:rFonts w:ascii="Times New Roman" w:hAnsi="Times New Roman" w:cs="Times New Roman"/>
          <w:sz w:val="28"/>
          <w:szCs w:val="28"/>
        </w:rPr>
        <w:t>2023.gada otra</w:t>
      </w:r>
      <w:r w:rsidR="004D5967">
        <w:rPr>
          <w:rFonts w:ascii="Times New Roman" w:hAnsi="Times New Roman" w:cs="Times New Roman"/>
          <w:sz w:val="28"/>
          <w:szCs w:val="28"/>
        </w:rPr>
        <w:t>jā</w:t>
      </w:r>
      <w:r w:rsidR="00D05832" w:rsidRPr="00D05832">
        <w:rPr>
          <w:rFonts w:ascii="Times New Roman" w:hAnsi="Times New Roman" w:cs="Times New Roman"/>
          <w:sz w:val="28"/>
          <w:szCs w:val="28"/>
        </w:rPr>
        <w:t xml:space="preserve"> pusgad</w:t>
      </w:r>
      <w:r w:rsidR="004D5967">
        <w:rPr>
          <w:rFonts w:ascii="Times New Roman" w:hAnsi="Times New Roman" w:cs="Times New Roman"/>
          <w:sz w:val="28"/>
          <w:szCs w:val="28"/>
        </w:rPr>
        <w:t>ā.</w:t>
      </w:r>
    </w:p>
    <w:p w14:paraId="06AFCD7E" w14:textId="3C0A0BA6" w:rsidR="004D5967" w:rsidRDefault="004D5967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C61">
        <w:rPr>
          <w:rFonts w:ascii="Times New Roman" w:hAnsi="Times New Roman" w:cs="Times New Roman"/>
          <w:sz w:val="28"/>
          <w:szCs w:val="28"/>
        </w:rPr>
        <w:t>Labklājības ministrija īstenos</w:t>
      </w:r>
      <w:r w:rsidR="00726A16" w:rsidRPr="00726A16">
        <w:rPr>
          <w:rFonts w:ascii="Times New Roman" w:hAnsi="Times New Roman" w:cs="Times New Roman"/>
          <w:sz w:val="28"/>
          <w:szCs w:val="28"/>
        </w:rPr>
        <w:t xml:space="preserve"> pilotprojekt</w:t>
      </w:r>
      <w:r w:rsidR="001E0C61">
        <w:rPr>
          <w:rFonts w:ascii="Times New Roman" w:hAnsi="Times New Roman" w:cs="Times New Roman"/>
          <w:sz w:val="28"/>
          <w:szCs w:val="28"/>
        </w:rPr>
        <w:t>u</w:t>
      </w:r>
      <w:r w:rsidR="00232535"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 w:rsidR="001E0C61">
        <w:rPr>
          <w:rFonts w:ascii="Times New Roman" w:hAnsi="Times New Roman" w:cs="Times New Roman"/>
          <w:sz w:val="28"/>
          <w:szCs w:val="28"/>
        </w:rPr>
        <w:t>, kurā</w:t>
      </w:r>
      <w:r w:rsidR="00726A16" w:rsidRPr="00726A16">
        <w:rPr>
          <w:rFonts w:ascii="Times New Roman" w:hAnsi="Times New Roman" w:cs="Times New Roman"/>
          <w:sz w:val="28"/>
          <w:szCs w:val="28"/>
        </w:rPr>
        <w:t xml:space="preserve"> snieg</w:t>
      </w:r>
      <w:r w:rsidR="00EB1C17">
        <w:rPr>
          <w:rFonts w:ascii="Times New Roman" w:hAnsi="Times New Roman" w:cs="Times New Roman"/>
          <w:sz w:val="28"/>
          <w:szCs w:val="28"/>
        </w:rPr>
        <w:t>s</w:t>
      </w:r>
      <w:r w:rsidR="00726A16" w:rsidRPr="00726A16">
        <w:rPr>
          <w:rFonts w:ascii="Times New Roman" w:hAnsi="Times New Roman" w:cs="Times New Roman"/>
          <w:sz w:val="28"/>
          <w:szCs w:val="28"/>
        </w:rPr>
        <w:t xml:space="preserve"> atbalstu nemotivēt</w:t>
      </w:r>
      <w:r w:rsidR="00091314">
        <w:rPr>
          <w:rFonts w:ascii="Times New Roman" w:hAnsi="Times New Roman" w:cs="Times New Roman"/>
          <w:sz w:val="28"/>
          <w:szCs w:val="28"/>
        </w:rPr>
        <w:t>iem</w:t>
      </w:r>
      <w:r w:rsidR="00726A16" w:rsidRPr="00726A16">
        <w:rPr>
          <w:rFonts w:ascii="Times New Roman" w:hAnsi="Times New Roman" w:cs="Times New Roman"/>
          <w:sz w:val="28"/>
          <w:szCs w:val="28"/>
        </w:rPr>
        <w:t xml:space="preserve"> cilvēk</w:t>
      </w:r>
      <w:r w:rsidR="00091314">
        <w:rPr>
          <w:rFonts w:ascii="Times New Roman" w:hAnsi="Times New Roman" w:cs="Times New Roman"/>
          <w:sz w:val="28"/>
          <w:szCs w:val="28"/>
        </w:rPr>
        <w:t>iem</w:t>
      </w:r>
      <w:r w:rsidR="00726A16" w:rsidRPr="00726A16">
        <w:rPr>
          <w:rFonts w:ascii="Times New Roman" w:hAnsi="Times New Roman" w:cs="Times New Roman"/>
          <w:sz w:val="28"/>
          <w:szCs w:val="28"/>
        </w:rPr>
        <w:t xml:space="preserve"> ar garīga rakstura traucējumiem</w:t>
      </w:r>
      <w:r w:rsidR="0021639B">
        <w:rPr>
          <w:rFonts w:ascii="Times New Roman" w:hAnsi="Times New Roman" w:cs="Times New Roman"/>
          <w:sz w:val="28"/>
          <w:szCs w:val="28"/>
        </w:rPr>
        <w:t xml:space="preserve">. </w:t>
      </w:r>
      <w:r w:rsidR="005428C9">
        <w:rPr>
          <w:rFonts w:ascii="Times New Roman" w:hAnsi="Times New Roman" w:cs="Times New Roman"/>
          <w:sz w:val="28"/>
          <w:szCs w:val="28"/>
        </w:rPr>
        <w:t>Attīstīs jaunus pakalpojumus un</w:t>
      </w:r>
      <w:r w:rsidR="009A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3FA">
        <w:rPr>
          <w:rFonts w:ascii="Times New Roman" w:hAnsi="Times New Roman" w:cs="Times New Roman"/>
          <w:sz w:val="28"/>
          <w:szCs w:val="28"/>
        </w:rPr>
        <w:t>starp</w:t>
      </w:r>
      <w:r w:rsidR="00713EB7">
        <w:rPr>
          <w:rFonts w:ascii="Times New Roman" w:hAnsi="Times New Roman" w:cs="Times New Roman"/>
          <w:sz w:val="28"/>
          <w:szCs w:val="28"/>
        </w:rPr>
        <w:t>profesionāļu</w:t>
      </w:r>
      <w:proofErr w:type="spellEnd"/>
      <w:r w:rsidR="00713EB7">
        <w:rPr>
          <w:rFonts w:ascii="Times New Roman" w:hAnsi="Times New Roman" w:cs="Times New Roman"/>
          <w:sz w:val="28"/>
          <w:szCs w:val="28"/>
        </w:rPr>
        <w:t xml:space="preserve"> komanda izstrādās atbalsta sniegšanas modeli</w:t>
      </w:r>
      <w:r w:rsidR="00726A16" w:rsidRPr="00726A16">
        <w:rPr>
          <w:rFonts w:ascii="Times New Roman" w:hAnsi="Times New Roman" w:cs="Times New Roman"/>
          <w:sz w:val="28"/>
          <w:szCs w:val="28"/>
        </w:rPr>
        <w:t xml:space="preserve">. </w:t>
      </w:r>
      <w:r w:rsidR="00B56008">
        <w:rPr>
          <w:rFonts w:ascii="Times New Roman" w:hAnsi="Times New Roman" w:cs="Times New Roman"/>
          <w:sz w:val="28"/>
          <w:szCs w:val="28"/>
        </w:rPr>
        <w:t>Šī p</w:t>
      </w:r>
      <w:r w:rsidR="00726A16" w:rsidRPr="00726A16">
        <w:rPr>
          <w:rFonts w:ascii="Times New Roman" w:hAnsi="Times New Roman" w:cs="Times New Roman"/>
          <w:sz w:val="28"/>
          <w:szCs w:val="28"/>
        </w:rPr>
        <w:t>rojekta uzsākšana</w:t>
      </w:r>
      <w:r w:rsidR="0021043D" w:rsidRPr="0021043D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726A16">
        <w:rPr>
          <w:rFonts w:ascii="Times New Roman" w:hAnsi="Times New Roman" w:cs="Times New Roman"/>
          <w:sz w:val="28"/>
          <w:szCs w:val="28"/>
        </w:rPr>
        <w:t xml:space="preserve">varētu </w:t>
      </w:r>
      <w:r w:rsidR="0021043D">
        <w:rPr>
          <w:rFonts w:ascii="Times New Roman" w:hAnsi="Times New Roman" w:cs="Times New Roman"/>
          <w:sz w:val="28"/>
          <w:szCs w:val="28"/>
        </w:rPr>
        <w:t>notikt</w:t>
      </w:r>
      <w:r w:rsidR="0021043D" w:rsidRPr="00726A16">
        <w:rPr>
          <w:rFonts w:ascii="Times New Roman" w:hAnsi="Times New Roman" w:cs="Times New Roman"/>
          <w:sz w:val="28"/>
          <w:szCs w:val="28"/>
        </w:rPr>
        <w:t xml:space="preserve"> 2022.gada otra</w:t>
      </w:r>
      <w:r w:rsidR="0021043D">
        <w:rPr>
          <w:rFonts w:ascii="Times New Roman" w:hAnsi="Times New Roman" w:cs="Times New Roman"/>
          <w:sz w:val="28"/>
          <w:szCs w:val="28"/>
        </w:rPr>
        <w:t>jā</w:t>
      </w:r>
      <w:r w:rsidR="0021043D" w:rsidRPr="00726A16">
        <w:rPr>
          <w:rFonts w:ascii="Times New Roman" w:hAnsi="Times New Roman" w:cs="Times New Roman"/>
          <w:sz w:val="28"/>
          <w:szCs w:val="28"/>
        </w:rPr>
        <w:t xml:space="preserve"> pusgad</w:t>
      </w:r>
      <w:r w:rsidR="0021043D">
        <w:rPr>
          <w:rFonts w:ascii="Times New Roman" w:hAnsi="Times New Roman" w:cs="Times New Roman"/>
          <w:sz w:val="28"/>
          <w:szCs w:val="28"/>
        </w:rPr>
        <w:t>ā.</w:t>
      </w:r>
    </w:p>
    <w:p w14:paraId="461A1263" w14:textId="4EF7A870" w:rsidR="0021043D" w:rsidRDefault="0021043D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8AC">
        <w:rPr>
          <w:rFonts w:ascii="Times New Roman" w:hAnsi="Times New Roman" w:cs="Times New Roman"/>
          <w:sz w:val="28"/>
          <w:szCs w:val="28"/>
        </w:rPr>
        <w:t>P</w:t>
      </w:r>
      <w:r w:rsidR="006721A4" w:rsidRPr="006721A4">
        <w:rPr>
          <w:rFonts w:ascii="Times New Roman" w:hAnsi="Times New Roman" w:cs="Times New Roman"/>
          <w:sz w:val="28"/>
          <w:szCs w:val="28"/>
        </w:rPr>
        <w:t>lānot</w:t>
      </w:r>
      <w:r w:rsidR="000648AC">
        <w:rPr>
          <w:rFonts w:ascii="Times New Roman" w:hAnsi="Times New Roman" w:cs="Times New Roman"/>
          <w:sz w:val="28"/>
          <w:szCs w:val="28"/>
        </w:rPr>
        <w:t xml:space="preserve">s </w:t>
      </w:r>
      <w:r w:rsidR="00616476">
        <w:rPr>
          <w:rFonts w:ascii="Times New Roman" w:hAnsi="Times New Roman" w:cs="Times New Roman"/>
          <w:sz w:val="28"/>
          <w:szCs w:val="28"/>
        </w:rPr>
        <w:t xml:space="preserve">2022.gadā </w:t>
      </w:r>
      <w:r w:rsidR="000648AC" w:rsidRPr="006721A4">
        <w:rPr>
          <w:rFonts w:ascii="Times New Roman" w:hAnsi="Times New Roman" w:cs="Times New Roman"/>
          <w:sz w:val="28"/>
          <w:szCs w:val="28"/>
        </w:rPr>
        <w:t xml:space="preserve">labklājības ministrijas </w:t>
      </w:r>
      <w:r w:rsidR="00165A80">
        <w:rPr>
          <w:rFonts w:ascii="Times New Roman" w:hAnsi="Times New Roman" w:cs="Times New Roman"/>
          <w:sz w:val="28"/>
          <w:szCs w:val="28"/>
        </w:rPr>
        <w:t xml:space="preserve">otrā korpusa </w:t>
      </w:r>
      <w:r w:rsidR="000648AC" w:rsidRPr="006721A4">
        <w:rPr>
          <w:rFonts w:ascii="Times New Roman" w:hAnsi="Times New Roman" w:cs="Times New Roman"/>
          <w:sz w:val="28"/>
          <w:szCs w:val="28"/>
        </w:rPr>
        <w:t>ēkā ierīkot</w:t>
      </w:r>
      <w:r w:rsidR="000D162D"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 w:rsidR="000648AC" w:rsidRPr="006721A4">
        <w:rPr>
          <w:rFonts w:ascii="Times New Roman" w:hAnsi="Times New Roman" w:cs="Times New Roman"/>
          <w:sz w:val="28"/>
          <w:szCs w:val="28"/>
        </w:rPr>
        <w:t xml:space="preserve"> liftu</w:t>
      </w:r>
      <w:r w:rsidR="00616476">
        <w:rPr>
          <w:rFonts w:ascii="Times New Roman" w:hAnsi="Times New Roman" w:cs="Times New Roman"/>
          <w:sz w:val="28"/>
          <w:szCs w:val="28"/>
        </w:rPr>
        <w:t xml:space="preserve">, lai </w:t>
      </w:r>
      <w:r w:rsidR="00165A80">
        <w:rPr>
          <w:rFonts w:ascii="Times New Roman" w:hAnsi="Times New Roman" w:cs="Times New Roman"/>
          <w:sz w:val="28"/>
          <w:szCs w:val="28"/>
        </w:rPr>
        <w:t xml:space="preserve">ikviens varētu </w:t>
      </w:r>
      <w:r w:rsidR="006721A4" w:rsidRPr="006721A4">
        <w:rPr>
          <w:rFonts w:ascii="Times New Roman" w:hAnsi="Times New Roman" w:cs="Times New Roman"/>
          <w:sz w:val="28"/>
          <w:szCs w:val="28"/>
        </w:rPr>
        <w:t>nokļūt 6.stāva zāl</w:t>
      </w:r>
      <w:r w:rsidR="004D0565">
        <w:rPr>
          <w:rFonts w:ascii="Times New Roman" w:hAnsi="Times New Roman" w:cs="Times New Roman"/>
          <w:sz w:val="28"/>
          <w:szCs w:val="28"/>
        </w:rPr>
        <w:t>ē</w:t>
      </w:r>
      <w:r w:rsidR="006721A4" w:rsidRPr="006721A4">
        <w:rPr>
          <w:rFonts w:ascii="Times New Roman" w:hAnsi="Times New Roman" w:cs="Times New Roman"/>
          <w:sz w:val="28"/>
          <w:szCs w:val="28"/>
        </w:rPr>
        <w:t>.</w:t>
      </w:r>
    </w:p>
    <w:p w14:paraId="0E05B00A" w14:textId="773631E2" w:rsidR="00CB0F4A" w:rsidRDefault="00533FC4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233">
        <w:rPr>
          <w:rFonts w:ascii="Times New Roman" w:hAnsi="Times New Roman" w:cs="Times New Roman"/>
          <w:sz w:val="28"/>
          <w:szCs w:val="28"/>
        </w:rPr>
        <w:t>Vēl</w:t>
      </w:r>
      <w:r w:rsidRPr="00533FC4">
        <w:rPr>
          <w:rFonts w:ascii="Times New Roman" w:hAnsi="Times New Roman" w:cs="Times New Roman"/>
          <w:sz w:val="28"/>
          <w:szCs w:val="28"/>
        </w:rPr>
        <w:t xml:space="preserve"> paredzēts izveidot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3"/>
      </w:r>
      <w:r w:rsidRPr="00533FC4">
        <w:rPr>
          <w:rFonts w:ascii="Times New Roman" w:hAnsi="Times New Roman" w:cs="Times New Roman"/>
          <w:sz w:val="28"/>
          <w:szCs w:val="28"/>
        </w:rPr>
        <w:t xml:space="preserve"> ģimeniskai videi pietuvinātas nelielas pakalpojumu sniegšanas vietas, kur tiktu </w:t>
      </w:r>
      <w:r w:rsidR="00761233" w:rsidRPr="00533FC4">
        <w:rPr>
          <w:rFonts w:ascii="Times New Roman" w:hAnsi="Times New Roman" w:cs="Times New Roman"/>
          <w:sz w:val="28"/>
          <w:szCs w:val="28"/>
        </w:rPr>
        <w:t xml:space="preserve">sniegts </w:t>
      </w:r>
      <w:r w:rsidRPr="00533FC4">
        <w:rPr>
          <w:rFonts w:ascii="Times New Roman" w:hAnsi="Times New Roman" w:cs="Times New Roman"/>
          <w:sz w:val="28"/>
          <w:szCs w:val="28"/>
        </w:rPr>
        <w:t>atbalsts bērniem</w:t>
      </w:r>
      <w:r w:rsidR="00AB1FCC">
        <w:rPr>
          <w:rFonts w:ascii="Times New Roman" w:hAnsi="Times New Roman" w:cs="Times New Roman"/>
          <w:sz w:val="28"/>
          <w:szCs w:val="28"/>
        </w:rPr>
        <w:t xml:space="preserve"> ar invaliditāti</w:t>
      </w:r>
      <w:r w:rsidRPr="00533FC4">
        <w:rPr>
          <w:rFonts w:ascii="Times New Roman" w:hAnsi="Times New Roman" w:cs="Times New Roman"/>
          <w:sz w:val="28"/>
          <w:szCs w:val="28"/>
        </w:rPr>
        <w:t>.</w:t>
      </w:r>
    </w:p>
    <w:p w14:paraId="51D2EB1C" w14:textId="15FF6408" w:rsidR="0053358E" w:rsidRDefault="0047231C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46FD">
        <w:rPr>
          <w:rFonts w:ascii="Times New Roman" w:hAnsi="Times New Roman" w:cs="Times New Roman"/>
          <w:sz w:val="28"/>
          <w:szCs w:val="28"/>
        </w:rPr>
        <w:t xml:space="preserve">Valsts un pašvaldību </w:t>
      </w:r>
      <w:r w:rsidR="00054690">
        <w:rPr>
          <w:rFonts w:ascii="Times New Roman" w:hAnsi="Times New Roman" w:cs="Times New Roman"/>
          <w:sz w:val="28"/>
          <w:szCs w:val="28"/>
        </w:rPr>
        <w:t xml:space="preserve">iestādēs, kurās tiek sniegti labklājības nozares valsts pakalpojumi </w:t>
      </w:r>
      <w:r w:rsidR="00FC0F2F">
        <w:rPr>
          <w:rFonts w:ascii="Times New Roman" w:hAnsi="Times New Roman" w:cs="Times New Roman"/>
          <w:sz w:val="28"/>
          <w:szCs w:val="28"/>
        </w:rPr>
        <w:t xml:space="preserve">vai pašvaldību sociālie pakalpojumi, </w:t>
      </w:r>
      <w:r w:rsidR="00997129" w:rsidRPr="00997129">
        <w:rPr>
          <w:rFonts w:ascii="Times New Roman" w:hAnsi="Times New Roman" w:cs="Times New Roman"/>
          <w:sz w:val="28"/>
          <w:szCs w:val="28"/>
        </w:rPr>
        <w:t>plānots nodrošināt</w:t>
      </w:r>
      <w:r w:rsidR="00410007">
        <w:rPr>
          <w:rStyle w:val="FootnoteReference"/>
          <w:rFonts w:ascii="Times New Roman" w:hAnsi="Times New Roman" w:cs="Times New Roman"/>
          <w:sz w:val="28"/>
          <w:szCs w:val="28"/>
        </w:rPr>
        <w:footnoteReference w:id="14"/>
      </w:r>
      <w:r w:rsidR="00997129" w:rsidRPr="00997129">
        <w:rPr>
          <w:rFonts w:ascii="Times New Roman" w:hAnsi="Times New Roman" w:cs="Times New Roman"/>
          <w:sz w:val="28"/>
          <w:szCs w:val="28"/>
        </w:rPr>
        <w:t xml:space="preserve"> vides </w:t>
      </w:r>
      <w:proofErr w:type="spellStart"/>
      <w:r w:rsidR="00997129" w:rsidRPr="00997129">
        <w:rPr>
          <w:rFonts w:ascii="Times New Roman" w:hAnsi="Times New Roman" w:cs="Times New Roman"/>
          <w:sz w:val="28"/>
          <w:szCs w:val="28"/>
        </w:rPr>
        <w:t>pie</w:t>
      </w:r>
      <w:r w:rsidR="00410007">
        <w:rPr>
          <w:rFonts w:ascii="Times New Roman" w:hAnsi="Times New Roman" w:cs="Times New Roman"/>
          <w:sz w:val="28"/>
          <w:szCs w:val="28"/>
        </w:rPr>
        <w:t>kļūstamību</w:t>
      </w:r>
      <w:proofErr w:type="spellEnd"/>
      <w:r w:rsidR="00410007">
        <w:rPr>
          <w:rFonts w:ascii="Times New Roman" w:hAnsi="Times New Roman" w:cs="Times New Roman"/>
          <w:sz w:val="28"/>
          <w:szCs w:val="28"/>
        </w:rPr>
        <w:t>.</w:t>
      </w:r>
      <w:r w:rsidR="00997129" w:rsidRPr="00997129">
        <w:rPr>
          <w:rFonts w:ascii="Times New Roman" w:hAnsi="Times New Roman" w:cs="Times New Roman"/>
          <w:sz w:val="28"/>
          <w:szCs w:val="28"/>
        </w:rPr>
        <w:t xml:space="preserve"> Plānots, ka jau nākamajā gadā varētu uzsākt</w:t>
      </w:r>
      <w:r w:rsidR="0053358E">
        <w:rPr>
          <w:rFonts w:ascii="Times New Roman" w:hAnsi="Times New Roman" w:cs="Times New Roman"/>
          <w:sz w:val="28"/>
          <w:szCs w:val="28"/>
        </w:rPr>
        <w:t xml:space="preserve"> objektu sakārtošanu.</w:t>
      </w:r>
    </w:p>
    <w:p w14:paraId="01AD3691" w14:textId="03DF0ECE" w:rsidR="0053358E" w:rsidRDefault="0053358E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E27">
        <w:rPr>
          <w:rFonts w:ascii="Times New Roman" w:hAnsi="Times New Roman" w:cs="Times New Roman"/>
          <w:sz w:val="28"/>
          <w:szCs w:val="28"/>
        </w:rPr>
        <w:t>Bez tam d</w:t>
      </w:r>
      <w:r w:rsidR="000E2C82">
        <w:rPr>
          <w:rFonts w:ascii="Times New Roman" w:hAnsi="Times New Roman" w:cs="Times New Roman"/>
          <w:sz w:val="28"/>
          <w:szCs w:val="28"/>
        </w:rPr>
        <w:t xml:space="preserve">arbspējas vecuma </w:t>
      </w:r>
      <w:r w:rsidR="00C575E6">
        <w:rPr>
          <w:rFonts w:ascii="Times New Roman" w:hAnsi="Times New Roman" w:cs="Times New Roman"/>
          <w:sz w:val="28"/>
          <w:szCs w:val="28"/>
        </w:rPr>
        <w:t>personām ar invaliditāti i</w:t>
      </w:r>
      <w:r w:rsidR="00E8728E">
        <w:rPr>
          <w:rFonts w:ascii="Times New Roman" w:hAnsi="Times New Roman" w:cs="Times New Roman"/>
          <w:sz w:val="28"/>
          <w:szCs w:val="28"/>
        </w:rPr>
        <w:t>ecerēt</w:t>
      </w:r>
      <w:r w:rsidR="00C575E6">
        <w:rPr>
          <w:rFonts w:ascii="Times New Roman" w:hAnsi="Times New Roman" w:cs="Times New Roman"/>
          <w:sz w:val="28"/>
          <w:szCs w:val="28"/>
        </w:rPr>
        <w:t>s</w:t>
      </w:r>
      <w:r w:rsidR="00E8728E" w:rsidRPr="00E8728E">
        <w:rPr>
          <w:rFonts w:ascii="Times New Roman" w:hAnsi="Times New Roman" w:cs="Times New Roman"/>
          <w:sz w:val="28"/>
          <w:szCs w:val="28"/>
        </w:rPr>
        <w:t xml:space="preserve"> pasākum</w:t>
      </w:r>
      <w:r w:rsidR="00C575E6">
        <w:rPr>
          <w:rFonts w:ascii="Times New Roman" w:hAnsi="Times New Roman" w:cs="Times New Roman"/>
          <w:sz w:val="28"/>
          <w:szCs w:val="28"/>
        </w:rPr>
        <w:t>s</w:t>
      </w:r>
      <w:r w:rsidR="00E8728E">
        <w:rPr>
          <w:rStyle w:val="FootnoteReference"/>
          <w:rFonts w:ascii="Times New Roman" w:hAnsi="Times New Roman" w:cs="Times New Roman"/>
          <w:sz w:val="28"/>
          <w:szCs w:val="28"/>
        </w:rPr>
        <w:footnoteReference w:id="15"/>
      </w:r>
      <w:r w:rsidR="008240B5">
        <w:rPr>
          <w:rFonts w:ascii="Times New Roman" w:hAnsi="Times New Roman" w:cs="Times New Roman"/>
          <w:sz w:val="28"/>
          <w:szCs w:val="28"/>
        </w:rPr>
        <w:t xml:space="preserve"> mājokļa pielāgošanai.</w:t>
      </w:r>
      <w:r w:rsidR="00E8728E" w:rsidRPr="00E8728E">
        <w:rPr>
          <w:rFonts w:ascii="Times New Roman" w:hAnsi="Times New Roman" w:cs="Times New Roman"/>
          <w:sz w:val="28"/>
          <w:szCs w:val="28"/>
        </w:rPr>
        <w:t xml:space="preserve"> </w:t>
      </w:r>
      <w:r w:rsidR="00EB5443">
        <w:rPr>
          <w:rFonts w:ascii="Times New Roman" w:hAnsi="Times New Roman" w:cs="Times New Roman"/>
          <w:sz w:val="28"/>
          <w:szCs w:val="28"/>
        </w:rPr>
        <w:t>Lai p</w:t>
      </w:r>
      <w:r w:rsidR="00F43868">
        <w:rPr>
          <w:rFonts w:ascii="Times New Roman" w:hAnsi="Times New Roman" w:cs="Times New Roman"/>
          <w:sz w:val="28"/>
          <w:szCs w:val="28"/>
        </w:rPr>
        <w:t>asākum</w:t>
      </w:r>
      <w:r w:rsidR="00EB5443">
        <w:rPr>
          <w:rFonts w:ascii="Times New Roman" w:hAnsi="Times New Roman" w:cs="Times New Roman"/>
          <w:sz w:val="28"/>
          <w:szCs w:val="28"/>
        </w:rPr>
        <w:t>u varētu</w:t>
      </w:r>
      <w:r w:rsidR="004F25A1">
        <w:rPr>
          <w:rFonts w:ascii="Times New Roman" w:hAnsi="Times New Roman" w:cs="Times New Roman"/>
          <w:sz w:val="28"/>
          <w:szCs w:val="28"/>
        </w:rPr>
        <w:t xml:space="preserve"> ievie</w:t>
      </w:r>
      <w:r w:rsidR="00EB5443">
        <w:rPr>
          <w:rFonts w:ascii="Times New Roman" w:hAnsi="Times New Roman" w:cs="Times New Roman"/>
          <w:sz w:val="28"/>
          <w:szCs w:val="28"/>
        </w:rPr>
        <w:t>st</w:t>
      </w:r>
      <w:r w:rsidR="00A02FF7">
        <w:rPr>
          <w:rFonts w:ascii="Times New Roman" w:hAnsi="Times New Roman" w:cs="Times New Roman"/>
          <w:sz w:val="28"/>
          <w:szCs w:val="28"/>
        </w:rPr>
        <w:t>,</w:t>
      </w:r>
      <w:r w:rsidR="00F43868">
        <w:rPr>
          <w:rFonts w:ascii="Times New Roman" w:hAnsi="Times New Roman" w:cs="Times New Roman"/>
          <w:sz w:val="28"/>
          <w:szCs w:val="28"/>
        </w:rPr>
        <w:t xml:space="preserve"> vēl </w:t>
      </w:r>
      <w:r w:rsidR="00A02FF7">
        <w:rPr>
          <w:rFonts w:ascii="Times New Roman" w:hAnsi="Times New Roman" w:cs="Times New Roman"/>
          <w:sz w:val="28"/>
          <w:szCs w:val="28"/>
        </w:rPr>
        <w:t>veicam</w:t>
      </w:r>
      <w:r w:rsidR="009D0359">
        <w:rPr>
          <w:rFonts w:ascii="Times New Roman" w:hAnsi="Times New Roman" w:cs="Times New Roman"/>
          <w:sz w:val="28"/>
          <w:szCs w:val="28"/>
        </w:rPr>
        <w:t>a virkne</w:t>
      </w:r>
      <w:r w:rsidR="00E8728E" w:rsidRPr="00E8728E">
        <w:rPr>
          <w:rFonts w:ascii="Times New Roman" w:hAnsi="Times New Roman" w:cs="Times New Roman"/>
          <w:sz w:val="28"/>
          <w:szCs w:val="28"/>
        </w:rPr>
        <w:t xml:space="preserve"> sagatavošanās darb</w:t>
      </w:r>
      <w:r w:rsidR="000468DD">
        <w:rPr>
          <w:rFonts w:ascii="Times New Roman" w:hAnsi="Times New Roman" w:cs="Times New Roman"/>
          <w:sz w:val="28"/>
          <w:szCs w:val="28"/>
        </w:rPr>
        <w:t>u</w:t>
      </w:r>
      <w:r w:rsidR="00A02FF7">
        <w:rPr>
          <w:rFonts w:ascii="Times New Roman" w:hAnsi="Times New Roman" w:cs="Times New Roman"/>
          <w:sz w:val="28"/>
          <w:szCs w:val="28"/>
        </w:rPr>
        <w:t>.</w:t>
      </w:r>
    </w:p>
    <w:p w14:paraId="5FE84983" w14:textId="308521C0" w:rsidR="00703AA6" w:rsidRDefault="00703AA6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AA6">
        <w:rPr>
          <w:rFonts w:ascii="Times New Roman" w:hAnsi="Times New Roman" w:cs="Times New Roman"/>
          <w:b/>
          <w:bCs/>
          <w:sz w:val="28"/>
          <w:szCs w:val="28"/>
        </w:rPr>
        <w:t>I.Balodis</w:t>
      </w:r>
      <w:r w:rsidRPr="00703AA6">
        <w:rPr>
          <w:rFonts w:ascii="Times New Roman" w:hAnsi="Times New Roman" w:cs="Times New Roman"/>
          <w:sz w:val="28"/>
          <w:szCs w:val="28"/>
        </w:rPr>
        <w:t xml:space="preserve"> </w:t>
      </w:r>
      <w:r w:rsidR="00C40F98">
        <w:rPr>
          <w:rFonts w:ascii="Times New Roman" w:hAnsi="Times New Roman" w:cs="Times New Roman"/>
          <w:sz w:val="28"/>
          <w:szCs w:val="28"/>
        </w:rPr>
        <w:t>akcentē problēmu</w:t>
      </w:r>
      <w:r w:rsidR="005A3998">
        <w:rPr>
          <w:rFonts w:ascii="Times New Roman" w:hAnsi="Times New Roman" w:cs="Times New Roman"/>
          <w:sz w:val="28"/>
          <w:szCs w:val="28"/>
        </w:rPr>
        <w:t xml:space="preserve"> par</w:t>
      </w:r>
      <w:r w:rsidR="00DA3B43">
        <w:rPr>
          <w:rFonts w:ascii="Times New Roman" w:hAnsi="Times New Roman" w:cs="Times New Roman"/>
          <w:sz w:val="28"/>
          <w:szCs w:val="28"/>
        </w:rPr>
        <w:t xml:space="preserve"> subsidētās nodarbinātības pasākumos</w:t>
      </w:r>
      <w:r w:rsidR="00E525A1">
        <w:rPr>
          <w:rFonts w:ascii="Times New Roman" w:hAnsi="Times New Roman" w:cs="Times New Roman"/>
          <w:sz w:val="28"/>
          <w:szCs w:val="28"/>
        </w:rPr>
        <w:t xml:space="preserve"> iztrūkst</w:t>
      </w:r>
      <w:r w:rsidR="005A3998">
        <w:rPr>
          <w:rFonts w:ascii="Times New Roman" w:hAnsi="Times New Roman" w:cs="Times New Roman"/>
          <w:sz w:val="28"/>
          <w:szCs w:val="28"/>
        </w:rPr>
        <w:t>ošo</w:t>
      </w:r>
      <w:r w:rsidR="00E525A1">
        <w:rPr>
          <w:rFonts w:ascii="Times New Roman" w:hAnsi="Times New Roman" w:cs="Times New Roman"/>
          <w:sz w:val="28"/>
          <w:szCs w:val="28"/>
        </w:rPr>
        <w:t xml:space="preserve"> atbalst</w:t>
      </w:r>
      <w:r w:rsidR="005A3998">
        <w:rPr>
          <w:rFonts w:ascii="Times New Roman" w:hAnsi="Times New Roman" w:cs="Times New Roman"/>
          <w:sz w:val="28"/>
          <w:szCs w:val="28"/>
        </w:rPr>
        <w:t>u</w:t>
      </w:r>
      <w:r w:rsidR="00E525A1">
        <w:rPr>
          <w:rFonts w:ascii="Times New Roman" w:hAnsi="Times New Roman" w:cs="Times New Roman"/>
          <w:sz w:val="28"/>
          <w:szCs w:val="28"/>
        </w:rPr>
        <w:t xml:space="preserve"> </w:t>
      </w:r>
      <w:r w:rsidR="00C40F98">
        <w:rPr>
          <w:rFonts w:ascii="Times New Roman" w:hAnsi="Times New Roman" w:cs="Times New Roman"/>
          <w:sz w:val="28"/>
          <w:szCs w:val="28"/>
        </w:rPr>
        <w:t>personu ar invaliditāti nodarbināšan</w:t>
      </w:r>
      <w:r w:rsidR="00DA3B43">
        <w:rPr>
          <w:rFonts w:ascii="Times New Roman" w:hAnsi="Times New Roman" w:cs="Times New Roman"/>
          <w:sz w:val="28"/>
          <w:szCs w:val="28"/>
        </w:rPr>
        <w:t>a</w:t>
      </w:r>
      <w:r w:rsidR="00E525A1">
        <w:rPr>
          <w:rFonts w:ascii="Times New Roman" w:hAnsi="Times New Roman" w:cs="Times New Roman"/>
          <w:sz w:val="28"/>
          <w:szCs w:val="28"/>
        </w:rPr>
        <w:t>i nevalstiskajās organizācijās.</w:t>
      </w:r>
    </w:p>
    <w:p w14:paraId="7E6C8489" w14:textId="55AD41CA" w:rsidR="005A3998" w:rsidRDefault="005A3998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D3A">
        <w:rPr>
          <w:rFonts w:ascii="Times New Roman" w:hAnsi="Times New Roman" w:cs="Times New Roman"/>
          <w:b/>
          <w:bCs/>
          <w:sz w:val="28"/>
          <w:szCs w:val="28"/>
        </w:rPr>
        <w:t>I.Lipskis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75">
        <w:rPr>
          <w:rFonts w:ascii="Times New Roman" w:hAnsi="Times New Roman" w:cs="Times New Roman"/>
          <w:sz w:val="28"/>
          <w:szCs w:val="28"/>
        </w:rPr>
        <w:t>apstiprina</w:t>
      </w:r>
      <w:r w:rsidR="0032490E">
        <w:rPr>
          <w:rFonts w:ascii="Times New Roman" w:hAnsi="Times New Roman" w:cs="Times New Roman"/>
          <w:sz w:val="28"/>
          <w:szCs w:val="28"/>
        </w:rPr>
        <w:t xml:space="preserve">, ka </w:t>
      </w:r>
      <w:r w:rsidR="007F4FC7">
        <w:rPr>
          <w:rFonts w:ascii="Times New Roman" w:hAnsi="Times New Roman" w:cs="Times New Roman"/>
          <w:sz w:val="28"/>
          <w:szCs w:val="28"/>
        </w:rPr>
        <w:t>šāda</w:t>
      </w:r>
      <w:r w:rsidR="0032490E">
        <w:rPr>
          <w:rFonts w:ascii="Times New Roman" w:hAnsi="Times New Roman" w:cs="Times New Roman"/>
          <w:sz w:val="28"/>
          <w:szCs w:val="28"/>
        </w:rPr>
        <w:t xml:space="preserve"> problēma </w:t>
      </w:r>
      <w:r w:rsidR="00803ADF">
        <w:rPr>
          <w:rFonts w:ascii="Times New Roman" w:hAnsi="Times New Roman" w:cs="Times New Roman"/>
          <w:sz w:val="28"/>
          <w:szCs w:val="28"/>
        </w:rPr>
        <w:t>pastāv, tāpēc iecerēt</w:t>
      </w:r>
      <w:r w:rsidR="00CB4B1E">
        <w:rPr>
          <w:rFonts w:ascii="Times New Roman" w:hAnsi="Times New Roman" w:cs="Times New Roman"/>
          <w:sz w:val="28"/>
          <w:szCs w:val="28"/>
        </w:rPr>
        <w:t>s veikt</w:t>
      </w:r>
      <w:r w:rsidR="00803ADF">
        <w:rPr>
          <w:rFonts w:ascii="Times New Roman" w:hAnsi="Times New Roman" w:cs="Times New Roman"/>
          <w:sz w:val="28"/>
          <w:szCs w:val="28"/>
        </w:rPr>
        <w:t xml:space="preserve"> uzlabojumu</w:t>
      </w:r>
      <w:r w:rsidR="00CB4B1E">
        <w:rPr>
          <w:rFonts w:ascii="Times New Roman" w:hAnsi="Times New Roman" w:cs="Times New Roman"/>
          <w:sz w:val="28"/>
          <w:szCs w:val="28"/>
        </w:rPr>
        <w:t>s</w:t>
      </w:r>
      <w:r w:rsidR="00803ADF">
        <w:rPr>
          <w:rFonts w:ascii="Times New Roman" w:hAnsi="Times New Roman" w:cs="Times New Roman"/>
          <w:sz w:val="28"/>
          <w:szCs w:val="28"/>
        </w:rPr>
        <w:t xml:space="preserve"> jau </w:t>
      </w:r>
      <w:r w:rsidR="00E25732" w:rsidRPr="00E25732">
        <w:rPr>
          <w:rFonts w:ascii="Times New Roman" w:hAnsi="Times New Roman" w:cs="Times New Roman"/>
          <w:sz w:val="28"/>
          <w:szCs w:val="28"/>
        </w:rPr>
        <w:t xml:space="preserve">esošā </w:t>
      </w:r>
      <w:r w:rsidR="00E25732">
        <w:rPr>
          <w:rFonts w:ascii="Times New Roman" w:hAnsi="Times New Roman" w:cs="Times New Roman"/>
          <w:sz w:val="28"/>
          <w:szCs w:val="28"/>
        </w:rPr>
        <w:t xml:space="preserve">fondu perioda </w:t>
      </w:r>
      <w:r w:rsidR="00E25732" w:rsidRPr="00E25732">
        <w:rPr>
          <w:rFonts w:ascii="Times New Roman" w:hAnsi="Times New Roman" w:cs="Times New Roman"/>
          <w:sz w:val="28"/>
          <w:szCs w:val="28"/>
        </w:rPr>
        <w:t>projektā, kas turpināsies vēl līdz pat 2023.gadam.</w:t>
      </w:r>
      <w:r w:rsidR="00763433">
        <w:rPr>
          <w:rFonts w:ascii="Times New Roman" w:hAnsi="Times New Roman" w:cs="Times New Roman"/>
          <w:sz w:val="28"/>
          <w:szCs w:val="28"/>
        </w:rPr>
        <w:t xml:space="preserve"> Tāpēc </w:t>
      </w:r>
      <w:r w:rsidR="00763433" w:rsidRPr="00763433">
        <w:rPr>
          <w:rFonts w:ascii="Times New Roman" w:hAnsi="Times New Roman" w:cs="Times New Roman"/>
          <w:sz w:val="28"/>
          <w:szCs w:val="28"/>
        </w:rPr>
        <w:t xml:space="preserve">augustā </w:t>
      </w:r>
      <w:r w:rsidR="00677BF1">
        <w:rPr>
          <w:rFonts w:ascii="Times New Roman" w:hAnsi="Times New Roman" w:cs="Times New Roman"/>
          <w:sz w:val="28"/>
          <w:szCs w:val="28"/>
        </w:rPr>
        <w:t>paredzētas diskusijas ar nevalstisk</w:t>
      </w:r>
      <w:r w:rsidR="00B70A7B">
        <w:rPr>
          <w:rFonts w:ascii="Times New Roman" w:hAnsi="Times New Roman" w:cs="Times New Roman"/>
          <w:sz w:val="28"/>
          <w:szCs w:val="28"/>
        </w:rPr>
        <w:t xml:space="preserve">o organizāciju pārstāvjiem </w:t>
      </w:r>
      <w:r w:rsidR="005C7540">
        <w:rPr>
          <w:rFonts w:ascii="Times New Roman" w:hAnsi="Times New Roman" w:cs="Times New Roman"/>
          <w:sz w:val="28"/>
          <w:szCs w:val="28"/>
        </w:rPr>
        <w:t xml:space="preserve">par veicamajiem </w:t>
      </w:r>
      <w:r w:rsidR="00B70A7B">
        <w:rPr>
          <w:rFonts w:ascii="Times New Roman" w:hAnsi="Times New Roman" w:cs="Times New Roman"/>
          <w:sz w:val="28"/>
          <w:szCs w:val="28"/>
        </w:rPr>
        <w:t>u</w:t>
      </w:r>
      <w:r w:rsidR="00763433" w:rsidRPr="00763433">
        <w:rPr>
          <w:rFonts w:ascii="Times New Roman" w:hAnsi="Times New Roman" w:cs="Times New Roman"/>
          <w:sz w:val="28"/>
          <w:szCs w:val="28"/>
        </w:rPr>
        <w:t>zlaboju</w:t>
      </w:r>
      <w:r w:rsidR="00B70A7B">
        <w:rPr>
          <w:rFonts w:ascii="Times New Roman" w:hAnsi="Times New Roman" w:cs="Times New Roman"/>
          <w:sz w:val="28"/>
          <w:szCs w:val="28"/>
        </w:rPr>
        <w:t>m</w:t>
      </w:r>
      <w:r w:rsidR="005C7540">
        <w:rPr>
          <w:rFonts w:ascii="Times New Roman" w:hAnsi="Times New Roman" w:cs="Times New Roman"/>
          <w:sz w:val="28"/>
          <w:szCs w:val="28"/>
        </w:rPr>
        <w:t>iem</w:t>
      </w:r>
      <w:r w:rsidR="00B70A7B">
        <w:rPr>
          <w:rFonts w:ascii="Times New Roman" w:hAnsi="Times New Roman" w:cs="Times New Roman"/>
          <w:sz w:val="28"/>
          <w:szCs w:val="28"/>
        </w:rPr>
        <w:t xml:space="preserve"> un </w:t>
      </w:r>
      <w:r w:rsidR="00763433" w:rsidRPr="00763433">
        <w:rPr>
          <w:rFonts w:ascii="Times New Roman" w:hAnsi="Times New Roman" w:cs="Times New Roman"/>
          <w:sz w:val="28"/>
          <w:szCs w:val="28"/>
        </w:rPr>
        <w:t>pilnveidojum</w:t>
      </w:r>
      <w:r w:rsidR="005C7540">
        <w:rPr>
          <w:rFonts w:ascii="Times New Roman" w:hAnsi="Times New Roman" w:cs="Times New Roman"/>
          <w:sz w:val="28"/>
          <w:szCs w:val="28"/>
        </w:rPr>
        <w:t>iem</w:t>
      </w:r>
      <w:r w:rsidR="00763433" w:rsidRPr="00763433">
        <w:rPr>
          <w:rFonts w:ascii="Times New Roman" w:hAnsi="Times New Roman" w:cs="Times New Roman"/>
          <w:sz w:val="28"/>
          <w:szCs w:val="28"/>
        </w:rPr>
        <w:t xml:space="preserve"> attiecībā uz </w:t>
      </w:r>
      <w:r w:rsidR="00763433" w:rsidRPr="00763433">
        <w:rPr>
          <w:rFonts w:ascii="Times New Roman" w:hAnsi="Times New Roman" w:cs="Times New Roman"/>
          <w:sz w:val="28"/>
          <w:szCs w:val="28"/>
        </w:rPr>
        <w:lastRenderedPageBreak/>
        <w:t>subsidētām darbavietām</w:t>
      </w:r>
      <w:r w:rsidR="00EA2050">
        <w:rPr>
          <w:rFonts w:ascii="Times New Roman" w:hAnsi="Times New Roman" w:cs="Times New Roman"/>
          <w:sz w:val="28"/>
          <w:szCs w:val="28"/>
        </w:rPr>
        <w:t xml:space="preserve">. Izsaka </w:t>
      </w:r>
      <w:r w:rsidR="004D7C06">
        <w:rPr>
          <w:rFonts w:ascii="Times New Roman" w:hAnsi="Times New Roman" w:cs="Times New Roman"/>
          <w:sz w:val="28"/>
          <w:szCs w:val="28"/>
        </w:rPr>
        <w:t xml:space="preserve">pieņēmumu, ka </w:t>
      </w:r>
      <w:r w:rsidR="00A02E17">
        <w:rPr>
          <w:rFonts w:ascii="Times New Roman" w:hAnsi="Times New Roman" w:cs="Times New Roman"/>
          <w:sz w:val="28"/>
          <w:szCs w:val="28"/>
        </w:rPr>
        <w:t>plānotās</w:t>
      </w:r>
      <w:r w:rsidR="00480DFC">
        <w:rPr>
          <w:rFonts w:ascii="Times New Roman" w:hAnsi="Times New Roman" w:cs="Times New Roman"/>
          <w:sz w:val="28"/>
          <w:szCs w:val="28"/>
        </w:rPr>
        <w:t xml:space="preserve"> diskusijas dos </w:t>
      </w:r>
      <w:r w:rsidR="00763433" w:rsidRPr="00763433">
        <w:rPr>
          <w:rFonts w:ascii="Times New Roman" w:hAnsi="Times New Roman" w:cs="Times New Roman"/>
          <w:sz w:val="28"/>
          <w:szCs w:val="28"/>
        </w:rPr>
        <w:t>labas iestrādes, atziņas, priekšlikum</w:t>
      </w:r>
      <w:r w:rsidR="00A02E17">
        <w:rPr>
          <w:rFonts w:ascii="Times New Roman" w:hAnsi="Times New Roman" w:cs="Times New Roman"/>
          <w:sz w:val="28"/>
          <w:szCs w:val="28"/>
        </w:rPr>
        <w:t>us arī</w:t>
      </w:r>
      <w:r w:rsidR="00763433" w:rsidRPr="00763433">
        <w:rPr>
          <w:rFonts w:ascii="Times New Roman" w:hAnsi="Times New Roman" w:cs="Times New Roman"/>
          <w:sz w:val="28"/>
          <w:szCs w:val="28"/>
        </w:rPr>
        <w:t xml:space="preserve"> nākam</w:t>
      </w:r>
      <w:r w:rsidR="00A02E17">
        <w:rPr>
          <w:rFonts w:ascii="Times New Roman" w:hAnsi="Times New Roman" w:cs="Times New Roman"/>
          <w:sz w:val="28"/>
          <w:szCs w:val="28"/>
        </w:rPr>
        <w:t>ā plānošanas perioda aktivitātēm</w:t>
      </w:r>
      <w:r w:rsidR="00763433" w:rsidRPr="007634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F271A9" w14:textId="11C1AC4C" w:rsidR="00AC6DA6" w:rsidRDefault="00AC6DA6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31B">
        <w:rPr>
          <w:rFonts w:ascii="Times New Roman" w:hAnsi="Times New Roman" w:cs="Times New Roman"/>
          <w:sz w:val="28"/>
          <w:szCs w:val="28"/>
        </w:rPr>
        <w:t xml:space="preserve">Piebilst, ka </w:t>
      </w:r>
      <w:r w:rsidRPr="00AC6DA6">
        <w:rPr>
          <w:rFonts w:ascii="Times New Roman" w:hAnsi="Times New Roman" w:cs="Times New Roman"/>
          <w:sz w:val="28"/>
          <w:szCs w:val="28"/>
        </w:rPr>
        <w:t xml:space="preserve">nākamajā </w:t>
      </w:r>
      <w:r w:rsidR="00FA331B">
        <w:rPr>
          <w:rFonts w:ascii="Times New Roman" w:hAnsi="Times New Roman" w:cs="Times New Roman"/>
          <w:sz w:val="28"/>
          <w:szCs w:val="28"/>
        </w:rPr>
        <w:t>struktūr</w:t>
      </w:r>
      <w:r w:rsidRPr="00AC6DA6">
        <w:rPr>
          <w:rFonts w:ascii="Times New Roman" w:hAnsi="Times New Roman" w:cs="Times New Roman"/>
          <w:sz w:val="28"/>
          <w:szCs w:val="28"/>
        </w:rPr>
        <w:t>fondu periodā subsidētajām darba vietām ir paredzēti aptuveni 45</w:t>
      </w:r>
      <w:r w:rsidR="004450A0">
        <w:rPr>
          <w:rFonts w:ascii="Times New Roman" w:hAnsi="Times New Roman" w:cs="Times New Roman"/>
          <w:sz w:val="28"/>
          <w:szCs w:val="28"/>
        </w:rPr>
        <w:t xml:space="preserve"> </w:t>
      </w:r>
      <w:r w:rsidRPr="00AC6DA6">
        <w:rPr>
          <w:rFonts w:ascii="Times New Roman" w:hAnsi="Times New Roman" w:cs="Times New Roman"/>
          <w:sz w:val="28"/>
          <w:szCs w:val="28"/>
        </w:rPr>
        <w:t xml:space="preserve">milj. </w:t>
      </w:r>
      <w:proofErr w:type="spellStart"/>
      <w:r w:rsidRPr="00FA331B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FA331B" w:rsidRPr="00FA331B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FA331B">
        <w:rPr>
          <w:rFonts w:ascii="Times New Roman" w:hAnsi="Times New Roman" w:cs="Times New Roman"/>
          <w:i/>
          <w:iCs/>
          <w:sz w:val="28"/>
          <w:szCs w:val="28"/>
        </w:rPr>
        <w:t>ro</w:t>
      </w:r>
      <w:proofErr w:type="spellEnd"/>
      <w:r w:rsidRPr="00AC6DA6">
        <w:rPr>
          <w:rFonts w:ascii="Times New Roman" w:hAnsi="Times New Roman" w:cs="Times New Roman"/>
          <w:sz w:val="28"/>
          <w:szCs w:val="28"/>
        </w:rPr>
        <w:t>, no tiem 38</w:t>
      </w:r>
      <w:r w:rsidR="004450A0">
        <w:rPr>
          <w:rFonts w:ascii="Times New Roman" w:hAnsi="Times New Roman" w:cs="Times New Roman"/>
          <w:sz w:val="28"/>
          <w:szCs w:val="28"/>
        </w:rPr>
        <w:t xml:space="preserve"> </w:t>
      </w:r>
      <w:r w:rsidRPr="00AC6DA6">
        <w:rPr>
          <w:rFonts w:ascii="Times New Roman" w:hAnsi="Times New Roman" w:cs="Times New Roman"/>
          <w:sz w:val="28"/>
          <w:szCs w:val="28"/>
        </w:rPr>
        <w:t xml:space="preserve">milj. </w:t>
      </w:r>
      <w:proofErr w:type="spellStart"/>
      <w:r w:rsidRPr="00FA331B">
        <w:rPr>
          <w:rFonts w:ascii="Times New Roman" w:hAnsi="Times New Roman" w:cs="Times New Roman"/>
          <w:i/>
          <w:iCs/>
          <w:sz w:val="28"/>
          <w:szCs w:val="28"/>
        </w:rPr>
        <w:t>euro</w:t>
      </w:r>
      <w:proofErr w:type="spellEnd"/>
      <w:r w:rsidRPr="00AC6DA6">
        <w:rPr>
          <w:rFonts w:ascii="Times New Roman" w:hAnsi="Times New Roman" w:cs="Times New Roman"/>
          <w:sz w:val="28"/>
          <w:szCs w:val="28"/>
        </w:rPr>
        <w:t xml:space="preserve"> cilvēku ar invaliditāti subsidētajām darbavietām</w:t>
      </w:r>
      <w:r w:rsidR="00FA331B">
        <w:rPr>
          <w:rFonts w:ascii="Times New Roman" w:hAnsi="Times New Roman" w:cs="Times New Roman"/>
          <w:sz w:val="28"/>
          <w:szCs w:val="28"/>
        </w:rPr>
        <w:t xml:space="preserve">, </w:t>
      </w:r>
      <w:r w:rsidRPr="00AC6DA6">
        <w:rPr>
          <w:rFonts w:ascii="Times New Roman" w:hAnsi="Times New Roman" w:cs="Times New Roman"/>
          <w:sz w:val="28"/>
          <w:szCs w:val="28"/>
        </w:rPr>
        <w:t>salīdzinoši maz būs pirmspensijas un citām mērķa grupām.</w:t>
      </w:r>
      <w:r w:rsidR="00110F2B">
        <w:rPr>
          <w:rFonts w:ascii="Times New Roman" w:hAnsi="Times New Roman" w:cs="Times New Roman"/>
          <w:sz w:val="28"/>
          <w:szCs w:val="28"/>
        </w:rPr>
        <w:t xml:space="preserve"> </w:t>
      </w:r>
      <w:r w:rsidR="008E5DE0">
        <w:rPr>
          <w:rFonts w:ascii="Times New Roman" w:hAnsi="Times New Roman" w:cs="Times New Roman"/>
          <w:sz w:val="28"/>
          <w:szCs w:val="28"/>
        </w:rPr>
        <w:t xml:space="preserve">Pieļauj, ka šajā pasākumā </w:t>
      </w:r>
      <w:r w:rsidR="00626A5D">
        <w:rPr>
          <w:rFonts w:ascii="Times New Roman" w:hAnsi="Times New Roman" w:cs="Times New Roman"/>
          <w:sz w:val="28"/>
          <w:szCs w:val="28"/>
        </w:rPr>
        <w:t xml:space="preserve">būtu nepieciešams iekļaut arī </w:t>
      </w:r>
      <w:r w:rsidRPr="00AC6DA6">
        <w:rPr>
          <w:rFonts w:ascii="Times New Roman" w:hAnsi="Times New Roman" w:cs="Times New Roman"/>
          <w:sz w:val="28"/>
          <w:szCs w:val="28"/>
        </w:rPr>
        <w:t>jaunieš</w:t>
      </w:r>
      <w:r w:rsidR="00626A5D">
        <w:rPr>
          <w:rFonts w:ascii="Times New Roman" w:hAnsi="Times New Roman" w:cs="Times New Roman"/>
          <w:sz w:val="28"/>
          <w:szCs w:val="28"/>
        </w:rPr>
        <w:t xml:space="preserve">us, lai </w:t>
      </w:r>
      <w:r w:rsidRPr="00AC6DA6">
        <w:rPr>
          <w:rFonts w:ascii="Times New Roman" w:hAnsi="Times New Roman" w:cs="Times New Roman"/>
          <w:sz w:val="28"/>
          <w:szCs w:val="28"/>
        </w:rPr>
        <w:t>nodrošin</w:t>
      </w:r>
      <w:r w:rsidR="00626A5D">
        <w:rPr>
          <w:rFonts w:ascii="Times New Roman" w:hAnsi="Times New Roman" w:cs="Times New Roman"/>
          <w:sz w:val="28"/>
          <w:szCs w:val="28"/>
        </w:rPr>
        <w:t>ātu</w:t>
      </w:r>
      <w:r w:rsidRPr="00AC6DA6">
        <w:rPr>
          <w:rFonts w:ascii="Times New Roman" w:hAnsi="Times New Roman" w:cs="Times New Roman"/>
          <w:sz w:val="28"/>
          <w:szCs w:val="28"/>
        </w:rPr>
        <w:t xml:space="preserve"> pāreju no speciālām izglītības iestādēm</w:t>
      </w:r>
      <w:r w:rsidR="00626A5D">
        <w:rPr>
          <w:rFonts w:ascii="Times New Roman" w:hAnsi="Times New Roman" w:cs="Times New Roman"/>
          <w:sz w:val="28"/>
          <w:szCs w:val="28"/>
        </w:rPr>
        <w:t xml:space="preserve"> uz darba tirgu.</w:t>
      </w:r>
    </w:p>
    <w:p w14:paraId="5E0BD0CD" w14:textId="4632ADF5" w:rsidR="00626A5D" w:rsidRPr="00703AA6" w:rsidRDefault="00626A5D" w:rsidP="001E5F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F9B">
        <w:rPr>
          <w:rFonts w:ascii="Times New Roman" w:hAnsi="Times New Roman" w:cs="Times New Roman"/>
          <w:b/>
          <w:bCs/>
          <w:sz w:val="28"/>
          <w:szCs w:val="28"/>
        </w:rPr>
        <w:t>I.Balodis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4B5">
        <w:rPr>
          <w:rFonts w:ascii="Times New Roman" w:hAnsi="Times New Roman" w:cs="Times New Roman"/>
          <w:sz w:val="28"/>
          <w:szCs w:val="28"/>
        </w:rPr>
        <w:t>ap</w:t>
      </w:r>
      <w:r w:rsidR="003B5F9B">
        <w:rPr>
          <w:rFonts w:ascii="Times New Roman" w:hAnsi="Times New Roman" w:cs="Times New Roman"/>
          <w:sz w:val="28"/>
          <w:szCs w:val="28"/>
        </w:rPr>
        <w:t>stiprina, ka labprāt piedalītos šādā diskusijā.</w:t>
      </w:r>
      <w:r w:rsidR="00521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C2F6" w14:textId="77777777" w:rsidR="002E7A63" w:rsidRDefault="002E7A63" w:rsidP="001D6F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10D2A" w14:textId="77777777" w:rsidR="00FD643D" w:rsidRDefault="00AD43F5" w:rsidP="00884A96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14C" w:rsidRPr="00C225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Nolemj</w:t>
      </w:r>
      <w:r w:rsidR="0071114C" w:rsidRPr="00C2254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884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114C" w:rsidRPr="00C754D3">
        <w:rPr>
          <w:rFonts w:ascii="Times New Roman" w:eastAsia="Calibri" w:hAnsi="Times New Roman" w:cs="Times New Roman"/>
          <w:color w:val="000000"/>
          <w:sz w:val="28"/>
          <w:szCs w:val="28"/>
        </w:rPr>
        <w:t>Sniegto</w:t>
      </w:r>
      <w:r w:rsidR="00BD6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84A96">
        <w:rPr>
          <w:rFonts w:ascii="Times New Roman" w:eastAsia="Calibri" w:hAnsi="Times New Roman" w:cs="Times New Roman"/>
          <w:color w:val="000000"/>
          <w:sz w:val="28"/>
          <w:szCs w:val="28"/>
        </w:rPr>
        <w:t>informāciju pieņemt zināšanai.</w:t>
      </w:r>
    </w:p>
    <w:p w14:paraId="70F2EE21" w14:textId="77777777" w:rsidR="00EC4A2C" w:rsidRDefault="00EC4A2C" w:rsidP="00884A96">
      <w:p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03C80D" w14:textId="77777777" w:rsidR="009F7D4A" w:rsidRDefault="00CB45C1" w:rsidP="00CB45C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  <w:sz w:val="28"/>
          <w:szCs w:val="28"/>
        </w:rPr>
      </w:pPr>
      <w:r w:rsidRPr="00C2254C">
        <w:rPr>
          <w:rFonts w:eastAsia="MS PGothic"/>
          <w:b/>
          <w:color w:val="000000" w:themeColor="text1"/>
          <w:kern w:val="24"/>
          <w:sz w:val="28"/>
          <w:szCs w:val="28"/>
        </w:rPr>
        <w:t>3. jautājums</w:t>
      </w:r>
    </w:p>
    <w:p w14:paraId="331E6F3E" w14:textId="2B6FBD6D" w:rsidR="008A6999" w:rsidRPr="008A6999" w:rsidRDefault="00CA2D50" w:rsidP="008A699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/>
        </w:rPr>
      </w:pPr>
      <w:r w:rsidRPr="00CA2D50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Informācija par Latvijas Republikas apvienoto otro un trešo ziņojumu par ANO 2006.gada 13.decembra Konvencijas par personu ar invaliditāti tiesībām ieviešanu Latvijas Republikā laikposmā no 2014.gada 1.janvāra līdz 2019.gada 31.decembrim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8A6999" w:rsidRPr="008A6999" w14:paraId="26B503B3" w14:textId="77777777" w:rsidTr="00C123EB">
        <w:tc>
          <w:tcPr>
            <w:tcW w:w="5000" w:type="pct"/>
            <w:shd w:val="clear" w:color="auto" w:fill="auto"/>
          </w:tcPr>
          <w:p w14:paraId="319E732B" w14:textId="601AB956" w:rsidR="008A6999" w:rsidRPr="008A6999" w:rsidRDefault="0096795B" w:rsidP="008A6999">
            <w:pPr>
              <w:pStyle w:val="NormalWeb"/>
              <w:kinsoku w:val="0"/>
              <w:overflowPunct w:val="0"/>
              <w:jc w:val="center"/>
              <w:textAlignment w:val="baseline"/>
              <w:rPr>
                <w:rFonts w:eastAsia="MS PGothic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6795B">
              <w:rPr>
                <w:rFonts w:eastAsia="MS PGothic"/>
                <w:b/>
                <w:bCs/>
                <w:color w:val="000000" w:themeColor="text1"/>
                <w:kern w:val="24"/>
                <w:sz w:val="28"/>
                <w:szCs w:val="28"/>
              </w:rPr>
              <w:t>E.Celmiņa</w:t>
            </w:r>
          </w:p>
        </w:tc>
      </w:tr>
    </w:tbl>
    <w:p w14:paraId="095BC405" w14:textId="77777777" w:rsidR="006A62AC" w:rsidRDefault="006A62AC" w:rsidP="004A2558">
      <w:pPr>
        <w:pStyle w:val="NormalWeb"/>
        <w:tabs>
          <w:tab w:val="left" w:pos="567"/>
        </w:tabs>
        <w:kinsoku w:val="0"/>
        <w:overflowPunct w:val="0"/>
        <w:spacing w:before="0" w:beforeAutospacing="0" w:after="160" w:afterAutospacing="0"/>
        <w:jc w:val="center"/>
        <w:textAlignment w:val="baseline"/>
        <w:rPr>
          <w:rFonts w:eastAsia="MS PGothic"/>
          <w:color w:val="000000"/>
          <w:kern w:val="24"/>
          <w:sz w:val="28"/>
          <w:szCs w:val="28"/>
        </w:rPr>
      </w:pPr>
    </w:p>
    <w:p w14:paraId="417EF1B7" w14:textId="3AE02508" w:rsidR="006E6D70" w:rsidRDefault="006A62AC" w:rsidP="00BB5CD0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r w:rsidR="006E6D70" w:rsidRPr="006E6D70">
        <w:rPr>
          <w:rFonts w:eastAsia="MS PGothic"/>
          <w:color w:val="000000"/>
          <w:kern w:val="24"/>
          <w:sz w:val="28"/>
          <w:szCs w:val="28"/>
        </w:rPr>
        <w:t>L</w:t>
      </w:r>
      <w:r w:rsidR="006E6D70">
        <w:rPr>
          <w:rFonts w:eastAsia="MS PGothic"/>
          <w:color w:val="000000"/>
          <w:kern w:val="24"/>
          <w:sz w:val="28"/>
          <w:szCs w:val="28"/>
        </w:rPr>
        <w:t>abklājības ministrija</w:t>
      </w:r>
      <w:r w:rsidR="006E6D70" w:rsidRPr="006E6D70">
        <w:rPr>
          <w:rFonts w:eastAsia="MS PGothic"/>
          <w:color w:val="000000"/>
          <w:kern w:val="24"/>
          <w:sz w:val="28"/>
          <w:szCs w:val="28"/>
        </w:rPr>
        <w:t xml:space="preserve"> ir koordinējošā iestāde Konvencijas</w:t>
      </w:r>
      <w:r w:rsidR="006E6D70">
        <w:rPr>
          <w:rStyle w:val="FootnoteReference"/>
          <w:sz w:val="28"/>
          <w:szCs w:val="28"/>
        </w:rPr>
        <w:footnoteReference w:id="16"/>
      </w:r>
      <w:r w:rsidR="006E6D70" w:rsidRPr="006E6D70">
        <w:rPr>
          <w:rFonts w:eastAsia="MS PGothic"/>
          <w:color w:val="000000"/>
          <w:kern w:val="24"/>
          <w:sz w:val="28"/>
          <w:szCs w:val="28"/>
        </w:rPr>
        <w:t xml:space="preserve"> īstenošanā</w:t>
      </w:r>
      <w:r w:rsidR="000B79E1">
        <w:rPr>
          <w:rFonts w:eastAsia="MS PGothic"/>
          <w:color w:val="000000"/>
          <w:kern w:val="24"/>
          <w:sz w:val="28"/>
          <w:szCs w:val="28"/>
        </w:rPr>
        <w:t xml:space="preserve">, tāpēc </w:t>
      </w:r>
      <w:r w:rsidR="00EE0B0A">
        <w:rPr>
          <w:rFonts w:eastAsia="MS PGothic"/>
          <w:color w:val="000000"/>
          <w:kern w:val="24"/>
          <w:sz w:val="28"/>
          <w:szCs w:val="28"/>
        </w:rPr>
        <w:t>a</w:t>
      </w:r>
      <w:r w:rsidR="000B79E1">
        <w:rPr>
          <w:rFonts w:eastAsia="MS PGothic"/>
          <w:color w:val="000000"/>
          <w:kern w:val="24"/>
          <w:sz w:val="28"/>
          <w:szCs w:val="28"/>
        </w:rPr>
        <w:t>r zināmu regularitāti</w:t>
      </w:r>
      <w:r w:rsidR="006E6D70" w:rsidRPr="006E6D70">
        <w:rPr>
          <w:rFonts w:eastAsia="MS PGothic"/>
          <w:color w:val="000000"/>
          <w:kern w:val="24"/>
          <w:sz w:val="28"/>
          <w:szCs w:val="28"/>
        </w:rPr>
        <w:t xml:space="preserve"> Latvijas valdības vārdā </w:t>
      </w:r>
      <w:r w:rsidR="00CB6C17">
        <w:rPr>
          <w:rFonts w:eastAsia="MS PGothic"/>
          <w:color w:val="000000"/>
          <w:kern w:val="24"/>
          <w:sz w:val="28"/>
          <w:szCs w:val="28"/>
        </w:rPr>
        <w:t xml:space="preserve">ir </w:t>
      </w:r>
      <w:r w:rsidR="00EE0B0A">
        <w:rPr>
          <w:rFonts w:eastAsia="MS PGothic"/>
          <w:color w:val="000000"/>
          <w:kern w:val="24"/>
          <w:sz w:val="28"/>
          <w:szCs w:val="28"/>
        </w:rPr>
        <w:t xml:space="preserve">uzdevums </w:t>
      </w:r>
      <w:r w:rsidR="006E6D70" w:rsidRPr="006E6D70">
        <w:rPr>
          <w:rFonts w:eastAsia="MS PGothic"/>
          <w:color w:val="000000"/>
          <w:kern w:val="24"/>
          <w:sz w:val="28"/>
          <w:szCs w:val="28"/>
        </w:rPr>
        <w:t>sniegt ziņojumu A</w:t>
      </w:r>
      <w:r w:rsidR="00EE0B0A">
        <w:rPr>
          <w:rFonts w:eastAsia="MS PGothic"/>
          <w:color w:val="000000"/>
          <w:kern w:val="24"/>
          <w:sz w:val="28"/>
          <w:szCs w:val="28"/>
        </w:rPr>
        <w:t xml:space="preserve">pvienoto </w:t>
      </w:r>
      <w:r w:rsidR="00F53C58">
        <w:rPr>
          <w:rFonts w:eastAsia="MS PGothic"/>
          <w:color w:val="000000"/>
          <w:kern w:val="24"/>
          <w:sz w:val="28"/>
          <w:szCs w:val="28"/>
        </w:rPr>
        <w:t xml:space="preserve">Nāciju Organizācijas Personu ar invaliditāti tiesību komitejai (turpmāk – Komiteja) </w:t>
      </w:r>
      <w:r w:rsidR="006E6D70" w:rsidRPr="006E6D70">
        <w:rPr>
          <w:rFonts w:eastAsia="MS PGothic"/>
          <w:color w:val="000000"/>
          <w:kern w:val="24"/>
          <w:sz w:val="28"/>
          <w:szCs w:val="28"/>
        </w:rPr>
        <w:t>par Konvencijas ieviešanas gaitu Latvijā.</w:t>
      </w:r>
      <w:r w:rsidR="00D970C4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4928BC">
        <w:rPr>
          <w:rFonts w:eastAsia="MS PGothic"/>
          <w:color w:val="000000"/>
          <w:kern w:val="24"/>
          <w:sz w:val="28"/>
          <w:szCs w:val="28"/>
        </w:rPr>
        <w:t xml:space="preserve">Pēc Konvencijas </w:t>
      </w:r>
      <w:r w:rsidR="00937FE7">
        <w:rPr>
          <w:rFonts w:eastAsia="MS PGothic"/>
          <w:color w:val="000000"/>
          <w:kern w:val="24"/>
          <w:sz w:val="28"/>
          <w:szCs w:val="28"/>
        </w:rPr>
        <w:t xml:space="preserve">ratifikācijas pirmo ziņojumu </w:t>
      </w:r>
      <w:r w:rsidR="000468DD">
        <w:rPr>
          <w:rFonts w:eastAsia="MS PGothic"/>
          <w:color w:val="000000"/>
          <w:kern w:val="24"/>
          <w:sz w:val="28"/>
          <w:szCs w:val="28"/>
        </w:rPr>
        <w:t xml:space="preserve">Latvija </w:t>
      </w:r>
      <w:r w:rsidR="00937FE7">
        <w:rPr>
          <w:rFonts w:eastAsia="MS PGothic"/>
          <w:color w:val="000000"/>
          <w:kern w:val="24"/>
          <w:sz w:val="28"/>
          <w:szCs w:val="28"/>
        </w:rPr>
        <w:t>iesniedz</w:t>
      </w:r>
      <w:r w:rsidR="000468DD">
        <w:rPr>
          <w:rFonts w:eastAsia="MS PGothic"/>
          <w:color w:val="000000"/>
          <w:kern w:val="24"/>
          <w:sz w:val="28"/>
          <w:szCs w:val="28"/>
        </w:rPr>
        <w:t>a</w:t>
      </w:r>
      <w:r w:rsidR="00937FE7">
        <w:rPr>
          <w:rFonts w:eastAsia="MS PGothic"/>
          <w:color w:val="000000"/>
          <w:kern w:val="24"/>
          <w:sz w:val="28"/>
          <w:szCs w:val="28"/>
        </w:rPr>
        <w:t xml:space="preserve"> 2014.gadā un izskatīšana klātienē notika 2017.gada vasarā</w:t>
      </w:r>
      <w:r w:rsidR="0090779E">
        <w:rPr>
          <w:rFonts w:eastAsia="MS PGothic"/>
          <w:color w:val="000000"/>
          <w:kern w:val="24"/>
          <w:sz w:val="28"/>
          <w:szCs w:val="28"/>
        </w:rPr>
        <w:t xml:space="preserve">, </w:t>
      </w:r>
      <w:r w:rsidR="0090779E" w:rsidRPr="0090779E">
        <w:rPr>
          <w:rFonts w:eastAsia="MS PGothic"/>
          <w:color w:val="000000"/>
          <w:kern w:val="24"/>
          <w:sz w:val="28"/>
          <w:szCs w:val="28"/>
        </w:rPr>
        <w:t xml:space="preserve">kuras laikā </w:t>
      </w:r>
      <w:r w:rsidR="000468DD">
        <w:rPr>
          <w:rFonts w:eastAsia="MS PGothic"/>
          <w:color w:val="000000"/>
          <w:kern w:val="24"/>
          <w:sz w:val="28"/>
          <w:szCs w:val="28"/>
        </w:rPr>
        <w:t xml:space="preserve">tika </w:t>
      </w:r>
      <w:r w:rsidR="0090779E" w:rsidRPr="0090779E">
        <w:rPr>
          <w:rFonts w:eastAsia="MS PGothic"/>
          <w:color w:val="000000"/>
          <w:kern w:val="24"/>
          <w:sz w:val="28"/>
          <w:szCs w:val="28"/>
        </w:rPr>
        <w:t>saņ</w:t>
      </w:r>
      <w:r w:rsidR="000468DD">
        <w:rPr>
          <w:rFonts w:eastAsia="MS PGothic"/>
          <w:color w:val="000000"/>
          <w:kern w:val="24"/>
          <w:sz w:val="28"/>
          <w:szCs w:val="28"/>
        </w:rPr>
        <w:t>emti</w:t>
      </w:r>
      <w:r w:rsidR="0090779E" w:rsidRPr="0090779E">
        <w:rPr>
          <w:rFonts w:eastAsia="MS PGothic"/>
          <w:color w:val="000000"/>
          <w:kern w:val="24"/>
          <w:sz w:val="28"/>
          <w:szCs w:val="28"/>
        </w:rPr>
        <w:t xml:space="preserve"> jautājum</w:t>
      </w:r>
      <w:r w:rsidR="000468DD">
        <w:rPr>
          <w:rFonts w:eastAsia="MS PGothic"/>
          <w:color w:val="000000"/>
          <w:kern w:val="24"/>
          <w:sz w:val="28"/>
          <w:szCs w:val="28"/>
        </w:rPr>
        <w:t>i</w:t>
      </w:r>
      <w:r w:rsidR="0090779E" w:rsidRPr="0090779E">
        <w:rPr>
          <w:rFonts w:eastAsia="MS PGothic"/>
          <w:color w:val="000000"/>
          <w:kern w:val="24"/>
          <w:sz w:val="28"/>
          <w:szCs w:val="28"/>
        </w:rPr>
        <w:t xml:space="preserve"> un rekomendācijas.</w:t>
      </w:r>
      <w:r w:rsidR="004367AA">
        <w:rPr>
          <w:rFonts w:eastAsia="MS PGothic"/>
          <w:color w:val="000000"/>
          <w:kern w:val="24"/>
          <w:sz w:val="28"/>
          <w:szCs w:val="28"/>
        </w:rPr>
        <w:t xml:space="preserve"> Patlaban</w:t>
      </w:r>
      <w:r w:rsidR="004367AA" w:rsidRPr="004367AA">
        <w:rPr>
          <w:rFonts w:eastAsia="MS PGothic"/>
          <w:color w:val="000000"/>
          <w:kern w:val="24"/>
          <w:sz w:val="28"/>
          <w:szCs w:val="28"/>
        </w:rPr>
        <w:t xml:space="preserve"> ir sagatavots </w:t>
      </w:r>
      <w:r w:rsidR="003F2E59">
        <w:rPr>
          <w:rFonts w:eastAsia="MS PGothic"/>
          <w:color w:val="000000"/>
          <w:kern w:val="24"/>
          <w:sz w:val="28"/>
          <w:szCs w:val="28"/>
        </w:rPr>
        <w:t>nākamais</w:t>
      </w:r>
      <w:r w:rsidR="000D3EB3">
        <w:rPr>
          <w:rFonts w:eastAsia="MS PGothic"/>
          <w:color w:val="000000"/>
          <w:kern w:val="24"/>
          <w:sz w:val="28"/>
          <w:szCs w:val="28"/>
        </w:rPr>
        <w:t xml:space="preserve"> ziņojums</w:t>
      </w:r>
      <w:r w:rsidR="00C13E69">
        <w:rPr>
          <w:rStyle w:val="FootnoteReference"/>
          <w:rFonts w:eastAsia="MS PGothic"/>
          <w:color w:val="000000"/>
          <w:kern w:val="24"/>
          <w:sz w:val="28"/>
          <w:szCs w:val="28"/>
        </w:rPr>
        <w:footnoteReference w:id="17"/>
      </w:r>
      <w:r w:rsidR="000D3EB3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4367AA" w:rsidRPr="004367AA">
        <w:rPr>
          <w:rFonts w:eastAsia="MS PGothic"/>
          <w:color w:val="000000"/>
          <w:kern w:val="24"/>
          <w:sz w:val="28"/>
          <w:szCs w:val="28"/>
        </w:rPr>
        <w:t xml:space="preserve">un </w:t>
      </w:r>
      <w:r w:rsidR="000468DD">
        <w:rPr>
          <w:rFonts w:eastAsia="MS PGothic"/>
          <w:color w:val="000000"/>
          <w:kern w:val="24"/>
          <w:sz w:val="28"/>
          <w:szCs w:val="28"/>
        </w:rPr>
        <w:t>Ministrija ir</w:t>
      </w:r>
      <w:r w:rsidR="004367AA" w:rsidRPr="004367AA">
        <w:rPr>
          <w:rFonts w:eastAsia="MS PGothic"/>
          <w:color w:val="000000"/>
          <w:kern w:val="24"/>
          <w:sz w:val="28"/>
          <w:szCs w:val="28"/>
        </w:rPr>
        <w:t xml:space="preserve"> gata</w:t>
      </w:r>
      <w:r w:rsidR="000468DD">
        <w:rPr>
          <w:rFonts w:eastAsia="MS PGothic"/>
          <w:color w:val="000000"/>
          <w:kern w:val="24"/>
          <w:sz w:val="28"/>
          <w:szCs w:val="28"/>
        </w:rPr>
        <w:t>va</w:t>
      </w:r>
      <w:r w:rsidR="004367AA" w:rsidRPr="004367AA">
        <w:rPr>
          <w:rFonts w:eastAsia="MS PGothic"/>
          <w:color w:val="000000"/>
          <w:kern w:val="24"/>
          <w:sz w:val="28"/>
          <w:szCs w:val="28"/>
        </w:rPr>
        <w:t xml:space="preserve"> virzīties tālāk</w:t>
      </w:r>
      <w:r w:rsidR="000468DD">
        <w:rPr>
          <w:rFonts w:eastAsia="MS PGothic"/>
          <w:color w:val="000000"/>
          <w:kern w:val="24"/>
          <w:sz w:val="28"/>
          <w:szCs w:val="28"/>
        </w:rPr>
        <w:t xml:space="preserve"> ar ziņojuma iesniegšanu Ministru kabinetā un tālāk tā tulkošanu pirms iesniegšanas Komitejai</w:t>
      </w:r>
      <w:r w:rsidR="004367AA" w:rsidRPr="004367AA">
        <w:rPr>
          <w:rFonts w:eastAsia="MS PGothic"/>
          <w:color w:val="000000"/>
          <w:kern w:val="24"/>
          <w:sz w:val="28"/>
          <w:szCs w:val="28"/>
        </w:rPr>
        <w:t>.</w:t>
      </w:r>
    </w:p>
    <w:p w14:paraId="1E07443A" w14:textId="59CD4ACB" w:rsidR="000328D3" w:rsidRDefault="000328D3" w:rsidP="00BB5CD0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  <w:t>Ziņojumā</w:t>
      </w:r>
      <w:r w:rsidR="00071A9F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1772F8">
        <w:rPr>
          <w:rFonts w:eastAsia="MS PGothic"/>
          <w:color w:val="000000"/>
          <w:kern w:val="24"/>
          <w:sz w:val="28"/>
          <w:szCs w:val="28"/>
        </w:rPr>
        <w:t>ie</w:t>
      </w:r>
      <w:r w:rsidR="0054407C">
        <w:rPr>
          <w:rFonts w:eastAsia="MS PGothic"/>
          <w:color w:val="000000"/>
          <w:kern w:val="24"/>
          <w:sz w:val="28"/>
          <w:szCs w:val="28"/>
        </w:rPr>
        <w:t>kļaut</w:t>
      </w:r>
      <w:r w:rsidR="00D30971">
        <w:rPr>
          <w:rFonts w:eastAsia="MS PGothic"/>
          <w:color w:val="000000"/>
          <w:kern w:val="24"/>
          <w:sz w:val="28"/>
          <w:szCs w:val="28"/>
        </w:rPr>
        <w:t>a</w:t>
      </w:r>
      <w:r w:rsidR="00DB7E12">
        <w:rPr>
          <w:rFonts w:eastAsia="MS PGothic"/>
          <w:color w:val="000000"/>
          <w:kern w:val="24"/>
          <w:sz w:val="28"/>
          <w:szCs w:val="28"/>
        </w:rPr>
        <w:t xml:space="preserve"> vispārīga statistika</w:t>
      </w:r>
      <w:r w:rsidR="00847439" w:rsidRPr="00847439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847439">
        <w:rPr>
          <w:rFonts w:eastAsia="MS PGothic"/>
          <w:color w:val="000000"/>
          <w:kern w:val="24"/>
          <w:sz w:val="28"/>
          <w:szCs w:val="28"/>
        </w:rPr>
        <w:t>situācijas atspoguļošanai valstī.</w:t>
      </w:r>
      <w:r w:rsidR="00E56772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842149">
        <w:rPr>
          <w:rFonts w:eastAsia="MS PGothic"/>
          <w:color w:val="000000"/>
          <w:kern w:val="24"/>
          <w:sz w:val="28"/>
          <w:szCs w:val="28"/>
        </w:rPr>
        <w:t>Latvijā š</w:t>
      </w:r>
      <w:r w:rsidRPr="000328D3">
        <w:rPr>
          <w:rFonts w:eastAsia="MS PGothic"/>
          <w:color w:val="000000"/>
          <w:kern w:val="24"/>
          <w:sz w:val="28"/>
          <w:szCs w:val="28"/>
        </w:rPr>
        <w:t>obrīd personu ar invaliditāti skaits sasniedz</w:t>
      </w:r>
      <w:r w:rsidR="00C501C6">
        <w:rPr>
          <w:rFonts w:eastAsia="MS PGothic"/>
          <w:color w:val="000000"/>
          <w:kern w:val="24"/>
          <w:sz w:val="28"/>
          <w:szCs w:val="28"/>
        </w:rPr>
        <w:t>is</w:t>
      </w:r>
      <w:r w:rsidRPr="000328D3">
        <w:rPr>
          <w:rFonts w:eastAsia="MS PGothic"/>
          <w:color w:val="000000"/>
          <w:kern w:val="24"/>
          <w:sz w:val="28"/>
          <w:szCs w:val="28"/>
        </w:rPr>
        <w:t xml:space="preserve"> aptuveni 10% no valsts iedzīvotājiem.</w:t>
      </w:r>
      <w:r w:rsidR="007B0E5D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FA28AD">
        <w:rPr>
          <w:rFonts w:eastAsia="MS PGothic"/>
          <w:color w:val="000000"/>
          <w:kern w:val="24"/>
          <w:sz w:val="28"/>
          <w:szCs w:val="28"/>
        </w:rPr>
        <w:t>C</w:t>
      </w:r>
      <w:r w:rsidR="00FA28AD" w:rsidRPr="00FA28AD">
        <w:rPr>
          <w:rFonts w:eastAsia="MS PGothic"/>
          <w:color w:val="000000"/>
          <w:kern w:val="24"/>
          <w:sz w:val="28"/>
          <w:szCs w:val="28"/>
        </w:rPr>
        <w:t>ilvēku ar invaliditāti īpatsvar</w:t>
      </w:r>
      <w:r w:rsidR="00FA28AD">
        <w:rPr>
          <w:rFonts w:eastAsia="MS PGothic"/>
          <w:color w:val="000000"/>
          <w:kern w:val="24"/>
          <w:sz w:val="28"/>
          <w:szCs w:val="28"/>
        </w:rPr>
        <w:t>am ir tendence palielināties</w:t>
      </w:r>
      <w:r w:rsidR="00842149">
        <w:rPr>
          <w:rFonts w:eastAsia="MS PGothic"/>
          <w:color w:val="000000"/>
          <w:kern w:val="24"/>
          <w:sz w:val="28"/>
          <w:szCs w:val="28"/>
        </w:rPr>
        <w:t>,</w:t>
      </w:r>
      <w:r w:rsidR="00FA28AD" w:rsidRPr="00FA28AD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5C378E">
        <w:rPr>
          <w:rFonts w:eastAsia="MS PGothic"/>
          <w:color w:val="000000"/>
          <w:kern w:val="24"/>
          <w:sz w:val="28"/>
          <w:szCs w:val="28"/>
        </w:rPr>
        <w:t>l</w:t>
      </w:r>
      <w:r w:rsidR="007B0E5D" w:rsidRPr="007B0E5D">
        <w:rPr>
          <w:rFonts w:eastAsia="MS PGothic"/>
          <w:color w:val="000000"/>
          <w:kern w:val="24"/>
          <w:sz w:val="28"/>
          <w:szCs w:val="28"/>
        </w:rPr>
        <w:t>ielā mērā uz senioru rēķina</w:t>
      </w:r>
      <w:r w:rsidR="005C378E">
        <w:rPr>
          <w:rFonts w:eastAsia="MS PGothic"/>
          <w:color w:val="000000"/>
          <w:kern w:val="24"/>
          <w:sz w:val="28"/>
          <w:szCs w:val="28"/>
        </w:rPr>
        <w:t>.</w:t>
      </w:r>
      <w:r w:rsidR="005D037B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FF53D7" w:rsidRPr="00FF53D7">
        <w:rPr>
          <w:rFonts w:eastAsia="MS PGothic"/>
          <w:color w:val="000000"/>
          <w:kern w:val="24"/>
          <w:sz w:val="28"/>
          <w:szCs w:val="28"/>
        </w:rPr>
        <w:t>Šobrīd gandrīz puse ir personas darbspējas vecumā</w:t>
      </w:r>
      <w:r w:rsidR="00AF4F68">
        <w:rPr>
          <w:rFonts w:eastAsia="MS PGothic"/>
          <w:color w:val="000000"/>
          <w:kern w:val="24"/>
          <w:sz w:val="28"/>
          <w:szCs w:val="28"/>
        </w:rPr>
        <w:t>,</w:t>
      </w:r>
      <w:r w:rsidR="00FF53D7" w:rsidRPr="00FF53D7">
        <w:rPr>
          <w:rFonts w:eastAsia="MS PGothic"/>
          <w:color w:val="000000"/>
          <w:kern w:val="24"/>
          <w:sz w:val="28"/>
          <w:szCs w:val="28"/>
        </w:rPr>
        <w:t xml:space="preserve"> otra puse seniori. Desmit gadus atpakaļ senioru īpatsvars bija pavisam neliels, zem 20%. </w:t>
      </w:r>
      <w:r w:rsidR="00695DA0">
        <w:rPr>
          <w:rFonts w:eastAsia="MS PGothic"/>
          <w:color w:val="000000"/>
          <w:kern w:val="24"/>
          <w:sz w:val="28"/>
          <w:szCs w:val="28"/>
        </w:rPr>
        <w:t>Savukārt b</w:t>
      </w:r>
      <w:r w:rsidR="006E787C" w:rsidRPr="006E787C">
        <w:rPr>
          <w:rFonts w:eastAsia="MS PGothic"/>
          <w:color w:val="000000"/>
          <w:kern w:val="24"/>
          <w:sz w:val="28"/>
          <w:szCs w:val="28"/>
        </w:rPr>
        <w:t>ērnu ar invaliditāti skaits stabil</w:t>
      </w:r>
      <w:r w:rsidR="00320BEC">
        <w:rPr>
          <w:rFonts w:eastAsia="MS PGothic"/>
          <w:color w:val="000000"/>
          <w:kern w:val="24"/>
          <w:sz w:val="28"/>
          <w:szCs w:val="28"/>
        </w:rPr>
        <w:t>i</w:t>
      </w:r>
      <w:r w:rsidR="006E787C" w:rsidRPr="006E787C">
        <w:rPr>
          <w:rFonts w:eastAsia="MS PGothic"/>
          <w:color w:val="000000"/>
          <w:kern w:val="24"/>
          <w:sz w:val="28"/>
          <w:szCs w:val="28"/>
        </w:rPr>
        <w:t xml:space="preserve"> turas 4% robežās</w:t>
      </w:r>
      <w:r w:rsidR="006E787C">
        <w:rPr>
          <w:rFonts w:eastAsia="MS PGothic"/>
          <w:color w:val="000000"/>
          <w:kern w:val="24"/>
          <w:sz w:val="28"/>
          <w:szCs w:val="28"/>
        </w:rPr>
        <w:t>.</w:t>
      </w:r>
      <w:r w:rsidR="00695DA0" w:rsidRPr="00695DA0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695DA0" w:rsidRPr="005D037B">
        <w:rPr>
          <w:rFonts w:eastAsia="MS PGothic"/>
          <w:color w:val="000000"/>
          <w:kern w:val="24"/>
          <w:sz w:val="28"/>
          <w:szCs w:val="28"/>
        </w:rPr>
        <w:t>Balanss starp sievietēm un vīriešiem ir proporcionāls</w:t>
      </w:r>
      <w:r w:rsidR="00695DA0">
        <w:rPr>
          <w:rFonts w:eastAsia="MS PGothic"/>
          <w:color w:val="000000"/>
          <w:kern w:val="24"/>
          <w:sz w:val="28"/>
          <w:szCs w:val="28"/>
        </w:rPr>
        <w:t>.</w:t>
      </w:r>
      <w:r w:rsidR="00AA4066" w:rsidRPr="00AA4066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ED7971">
        <w:rPr>
          <w:rFonts w:eastAsia="MS PGothic"/>
          <w:color w:val="000000"/>
          <w:kern w:val="24"/>
          <w:sz w:val="28"/>
          <w:szCs w:val="28"/>
        </w:rPr>
        <w:t>P</w:t>
      </w:r>
      <w:r w:rsidR="00ED7971" w:rsidRPr="00AA4066">
        <w:rPr>
          <w:rFonts w:eastAsia="MS PGothic"/>
          <w:color w:val="000000"/>
          <w:kern w:val="24"/>
          <w:sz w:val="28"/>
          <w:szCs w:val="28"/>
        </w:rPr>
        <w:t xml:space="preserve">astāvīgi turpina pieaugt </w:t>
      </w:r>
      <w:r w:rsidR="00AA4066" w:rsidRPr="00AA4066">
        <w:rPr>
          <w:rFonts w:eastAsia="MS PGothic"/>
          <w:color w:val="000000"/>
          <w:kern w:val="24"/>
          <w:sz w:val="28"/>
          <w:szCs w:val="28"/>
        </w:rPr>
        <w:t>nodarbināto personu ar invaliditāti skait</w:t>
      </w:r>
      <w:r w:rsidR="00ED7971">
        <w:rPr>
          <w:rFonts w:eastAsia="MS PGothic"/>
          <w:color w:val="000000"/>
          <w:kern w:val="24"/>
          <w:sz w:val="28"/>
          <w:szCs w:val="28"/>
        </w:rPr>
        <w:t>s</w:t>
      </w:r>
      <w:r w:rsidR="000205A0">
        <w:rPr>
          <w:rFonts w:eastAsia="MS PGothic"/>
          <w:color w:val="000000"/>
          <w:kern w:val="24"/>
          <w:sz w:val="28"/>
          <w:szCs w:val="28"/>
        </w:rPr>
        <w:t xml:space="preserve">, </w:t>
      </w:r>
      <w:r w:rsidR="00AA4066" w:rsidRPr="00AA4066">
        <w:rPr>
          <w:rFonts w:eastAsia="MS PGothic"/>
          <w:color w:val="000000"/>
          <w:kern w:val="24"/>
          <w:sz w:val="28"/>
          <w:szCs w:val="28"/>
        </w:rPr>
        <w:t>sasniedz</w:t>
      </w:r>
      <w:r w:rsidR="000205A0">
        <w:rPr>
          <w:rFonts w:eastAsia="MS PGothic"/>
          <w:color w:val="000000"/>
          <w:kern w:val="24"/>
          <w:sz w:val="28"/>
          <w:szCs w:val="28"/>
        </w:rPr>
        <w:t>ot</w:t>
      </w:r>
      <w:r w:rsidR="00AA4066" w:rsidRPr="00AA4066">
        <w:rPr>
          <w:rFonts w:eastAsia="MS PGothic"/>
          <w:color w:val="000000"/>
          <w:kern w:val="24"/>
          <w:sz w:val="28"/>
          <w:szCs w:val="28"/>
        </w:rPr>
        <w:t xml:space="preserve"> gandrīz 40% no darbspējas vecuma personām ar invaliditāti. </w:t>
      </w:r>
      <w:r w:rsidR="003A5E7D">
        <w:rPr>
          <w:rFonts w:eastAsia="MS PGothic"/>
          <w:color w:val="000000"/>
          <w:kern w:val="24"/>
          <w:sz w:val="28"/>
          <w:szCs w:val="28"/>
        </w:rPr>
        <w:t xml:space="preserve">Tāpat </w:t>
      </w:r>
      <w:r w:rsidR="003A5E7D" w:rsidRPr="00AA4066">
        <w:rPr>
          <w:rFonts w:eastAsia="MS PGothic"/>
          <w:color w:val="000000"/>
          <w:kern w:val="24"/>
          <w:sz w:val="28"/>
          <w:szCs w:val="28"/>
        </w:rPr>
        <w:t>augoš</w:t>
      </w:r>
      <w:r w:rsidR="003A5E7D">
        <w:rPr>
          <w:rFonts w:eastAsia="MS PGothic"/>
          <w:color w:val="000000"/>
          <w:kern w:val="24"/>
          <w:sz w:val="28"/>
          <w:szCs w:val="28"/>
        </w:rPr>
        <w:t>a</w:t>
      </w:r>
      <w:r w:rsidR="003A5E7D" w:rsidRPr="00AA4066">
        <w:rPr>
          <w:rFonts w:eastAsia="MS PGothic"/>
          <w:color w:val="000000"/>
          <w:kern w:val="24"/>
          <w:sz w:val="28"/>
          <w:szCs w:val="28"/>
        </w:rPr>
        <w:t xml:space="preserve"> tendenc</w:t>
      </w:r>
      <w:r w:rsidR="003A5E7D">
        <w:rPr>
          <w:rFonts w:eastAsia="MS PGothic"/>
          <w:color w:val="000000"/>
          <w:kern w:val="24"/>
          <w:sz w:val="28"/>
          <w:szCs w:val="28"/>
        </w:rPr>
        <w:t>e ir</w:t>
      </w:r>
      <w:r w:rsidR="003A5E7D" w:rsidRPr="00AA4066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0F596D">
        <w:rPr>
          <w:rFonts w:eastAsia="MS PGothic"/>
          <w:color w:val="000000"/>
          <w:kern w:val="24"/>
          <w:sz w:val="28"/>
          <w:szCs w:val="28"/>
        </w:rPr>
        <w:t>cilvēku ar inv</w:t>
      </w:r>
      <w:r w:rsidR="00D97097">
        <w:rPr>
          <w:rFonts w:eastAsia="MS PGothic"/>
          <w:color w:val="000000"/>
          <w:kern w:val="24"/>
          <w:sz w:val="28"/>
          <w:szCs w:val="28"/>
        </w:rPr>
        <w:t>aliditāti skaitam r</w:t>
      </w:r>
      <w:r w:rsidR="00AA4066" w:rsidRPr="00AA4066">
        <w:rPr>
          <w:rFonts w:eastAsia="MS PGothic"/>
          <w:color w:val="000000"/>
          <w:kern w:val="24"/>
          <w:sz w:val="28"/>
          <w:szCs w:val="28"/>
        </w:rPr>
        <w:t>eģistrēto bezdarbnieku kopskaitā</w:t>
      </w:r>
      <w:r w:rsidR="000205A0">
        <w:rPr>
          <w:rFonts w:eastAsia="MS PGothic"/>
          <w:color w:val="000000"/>
          <w:kern w:val="24"/>
          <w:sz w:val="28"/>
          <w:szCs w:val="28"/>
        </w:rPr>
        <w:t>.</w:t>
      </w:r>
    </w:p>
    <w:p w14:paraId="5BAC5AE4" w14:textId="53EFAA5A" w:rsidR="00D97097" w:rsidRDefault="00D97097" w:rsidP="00BB5CD0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r w:rsidR="00ED34C1" w:rsidRPr="00B85544">
        <w:rPr>
          <w:rFonts w:eastAsia="MS PGothic"/>
          <w:b/>
          <w:bCs/>
          <w:color w:val="000000"/>
          <w:kern w:val="24"/>
          <w:sz w:val="28"/>
          <w:szCs w:val="28"/>
        </w:rPr>
        <w:t>E.Celmiņa</w:t>
      </w:r>
      <w:r w:rsidR="00ED34C1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8637CD">
        <w:rPr>
          <w:rFonts w:eastAsia="MS PGothic"/>
          <w:color w:val="000000"/>
          <w:kern w:val="24"/>
          <w:sz w:val="28"/>
          <w:szCs w:val="28"/>
        </w:rPr>
        <w:t>uzsver</w:t>
      </w:r>
      <w:r w:rsidR="00ED34C1">
        <w:rPr>
          <w:rFonts w:eastAsia="MS PGothic"/>
          <w:color w:val="000000"/>
          <w:kern w:val="24"/>
          <w:sz w:val="28"/>
          <w:szCs w:val="28"/>
        </w:rPr>
        <w:t>, ka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 xml:space="preserve"> invaliditātes </w:t>
      </w:r>
      <w:r w:rsidR="009662B7">
        <w:rPr>
          <w:rFonts w:eastAsia="MS PGothic"/>
          <w:color w:val="000000"/>
          <w:kern w:val="24"/>
          <w:sz w:val="28"/>
          <w:szCs w:val="28"/>
        </w:rPr>
        <w:t>jēdziens nav stat</w:t>
      </w:r>
      <w:r w:rsidR="00B26B54">
        <w:rPr>
          <w:rFonts w:eastAsia="MS PGothic"/>
          <w:color w:val="000000"/>
          <w:kern w:val="24"/>
          <w:sz w:val="28"/>
          <w:szCs w:val="28"/>
        </w:rPr>
        <w:t>is</w:t>
      </w:r>
      <w:r w:rsidR="009662B7">
        <w:rPr>
          <w:rFonts w:eastAsia="MS PGothic"/>
          <w:color w:val="000000"/>
          <w:kern w:val="24"/>
          <w:sz w:val="28"/>
          <w:szCs w:val="28"/>
        </w:rPr>
        <w:t>ka par</w:t>
      </w:r>
      <w:r w:rsidR="00B26B54">
        <w:rPr>
          <w:rFonts w:eastAsia="MS PGothic"/>
          <w:color w:val="000000"/>
          <w:kern w:val="24"/>
          <w:sz w:val="28"/>
          <w:szCs w:val="28"/>
        </w:rPr>
        <w:t>ādība. I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>zpratne laika gaitā ir mainījusies</w:t>
      </w:r>
      <w:r w:rsidR="00ED34C1">
        <w:rPr>
          <w:rFonts w:eastAsia="MS PGothic"/>
          <w:color w:val="000000"/>
          <w:kern w:val="24"/>
          <w:sz w:val="28"/>
          <w:szCs w:val="28"/>
        </w:rPr>
        <w:t>,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0D6DC7">
        <w:rPr>
          <w:rFonts w:eastAsia="MS PGothic"/>
          <w:color w:val="000000"/>
          <w:kern w:val="24"/>
          <w:sz w:val="28"/>
          <w:szCs w:val="28"/>
        </w:rPr>
        <w:t xml:space="preserve">tāpēc </w:t>
      </w:r>
      <w:r w:rsidR="00726907">
        <w:rPr>
          <w:rFonts w:eastAsia="MS PGothic"/>
          <w:color w:val="000000"/>
          <w:kern w:val="24"/>
          <w:sz w:val="28"/>
          <w:szCs w:val="28"/>
        </w:rPr>
        <w:t>ar</w:t>
      </w:r>
      <w:r w:rsidR="000468DD">
        <w:rPr>
          <w:rFonts w:eastAsia="MS PGothic"/>
          <w:color w:val="000000"/>
          <w:kern w:val="24"/>
          <w:sz w:val="28"/>
          <w:szCs w:val="28"/>
        </w:rPr>
        <w:t>ī</w:t>
      </w:r>
      <w:r w:rsidR="00726907">
        <w:rPr>
          <w:rFonts w:eastAsia="MS PGothic"/>
          <w:color w:val="000000"/>
          <w:kern w:val="24"/>
          <w:sz w:val="28"/>
          <w:szCs w:val="28"/>
        </w:rPr>
        <w:t xml:space="preserve"> Latvija 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>virz</w:t>
      </w:r>
      <w:r w:rsidR="001922E5">
        <w:rPr>
          <w:rFonts w:eastAsia="MS PGothic"/>
          <w:color w:val="000000"/>
          <w:kern w:val="24"/>
          <w:sz w:val="28"/>
          <w:szCs w:val="28"/>
        </w:rPr>
        <w:t>ā</w:t>
      </w:r>
      <w:r w:rsidR="00726907">
        <w:rPr>
          <w:rFonts w:eastAsia="MS PGothic"/>
          <w:color w:val="000000"/>
          <w:kern w:val="24"/>
          <w:sz w:val="28"/>
          <w:szCs w:val="28"/>
        </w:rPr>
        <w:t>s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 xml:space="preserve"> prom no medicīniskās slimības izpratnes uz </w:t>
      </w:r>
      <w:r w:rsidR="00E82095">
        <w:rPr>
          <w:rFonts w:eastAsia="MS PGothic"/>
          <w:color w:val="000000"/>
          <w:kern w:val="24"/>
          <w:sz w:val="28"/>
          <w:szCs w:val="28"/>
        </w:rPr>
        <w:t xml:space="preserve">funkcionēšanas 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>ierobežojum</w:t>
      </w:r>
      <w:r w:rsidR="00E82095">
        <w:rPr>
          <w:rFonts w:eastAsia="MS PGothic"/>
          <w:color w:val="000000"/>
          <w:kern w:val="24"/>
          <w:sz w:val="28"/>
          <w:szCs w:val="28"/>
        </w:rPr>
        <w:t>u rad</w:t>
      </w:r>
      <w:r w:rsidR="008C16B8">
        <w:rPr>
          <w:rFonts w:eastAsia="MS PGothic"/>
          <w:color w:val="000000"/>
          <w:kern w:val="24"/>
          <w:sz w:val="28"/>
          <w:szCs w:val="28"/>
        </w:rPr>
        <w:t>īto traucējum</w:t>
      </w:r>
      <w:r w:rsidR="005710EC">
        <w:rPr>
          <w:rFonts w:eastAsia="MS PGothic"/>
          <w:color w:val="000000"/>
          <w:kern w:val="24"/>
          <w:sz w:val="28"/>
          <w:szCs w:val="28"/>
        </w:rPr>
        <w:t xml:space="preserve">u seku novēršanai </w:t>
      </w:r>
      <w:r w:rsidR="005710EC">
        <w:rPr>
          <w:rFonts w:eastAsia="MS PGothic"/>
          <w:color w:val="000000"/>
          <w:kern w:val="24"/>
          <w:sz w:val="28"/>
          <w:szCs w:val="28"/>
        </w:rPr>
        <w:lastRenderedPageBreak/>
        <w:t xml:space="preserve">nepieciešamo 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>pakalpojum</w:t>
      </w:r>
      <w:r w:rsidR="005710EC">
        <w:rPr>
          <w:rFonts w:eastAsia="MS PGothic"/>
          <w:color w:val="000000"/>
          <w:kern w:val="24"/>
          <w:sz w:val="28"/>
          <w:szCs w:val="28"/>
        </w:rPr>
        <w:t xml:space="preserve">u </w:t>
      </w:r>
      <w:r w:rsidR="005131AB">
        <w:rPr>
          <w:rFonts w:eastAsia="MS PGothic"/>
          <w:color w:val="000000"/>
          <w:kern w:val="24"/>
          <w:sz w:val="28"/>
          <w:szCs w:val="28"/>
        </w:rPr>
        <w:t>attīstību, lai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 xml:space="preserve"> cilvēks iespējami visur spē</w:t>
      </w:r>
      <w:r w:rsidR="001922E5">
        <w:rPr>
          <w:rFonts w:eastAsia="MS PGothic"/>
          <w:color w:val="000000"/>
          <w:kern w:val="24"/>
          <w:sz w:val="28"/>
          <w:szCs w:val="28"/>
        </w:rPr>
        <w:t>tu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 xml:space="preserve"> piedalīties līdzvērtīgi bez specifiskiem </w:t>
      </w:r>
      <w:r w:rsidR="00F25915">
        <w:rPr>
          <w:rFonts w:eastAsia="MS PGothic"/>
          <w:color w:val="000000"/>
          <w:kern w:val="24"/>
          <w:sz w:val="28"/>
          <w:szCs w:val="28"/>
        </w:rPr>
        <w:t xml:space="preserve">atbalsta 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>pasākumiem</w:t>
      </w:r>
      <w:r w:rsidR="00C447D7">
        <w:rPr>
          <w:rFonts w:eastAsia="MS PGothic"/>
          <w:color w:val="000000"/>
          <w:kern w:val="24"/>
          <w:sz w:val="28"/>
          <w:szCs w:val="28"/>
        </w:rPr>
        <w:t xml:space="preserve"> vai</w:t>
      </w:r>
      <w:r w:rsidR="00ED34C1" w:rsidRPr="00ED34C1">
        <w:rPr>
          <w:rFonts w:eastAsia="MS PGothic"/>
          <w:color w:val="000000"/>
          <w:kern w:val="24"/>
          <w:sz w:val="28"/>
          <w:szCs w:val="28"/>
        </w:rPr>
        <w:t xml:space="preserve"> pabalstiem.</w:t>
      </w:r>
    </w:p>
    <w:p w14:paraId="14503C48" w14:textId="461272EA" w:rsidR="00B9685F" w:rsidRDefault="00483EF9" w:rsidP="00B20017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741BF">
        <w:rPr>
          <w:sz w:val="28"/>
          <w:szCs w:val="28"/>
        </w:rPr>
        <w:t xml:space="preserve">Sagatavotais ziņojums ir </w:t>
      </w:r>
      <w:r w:rsidR="0004190F">
        <w:rPr>
          <w:sz w:val="28"/>
          <w:szCs w:val="28"/>
        </w:rPr>
        <w:t xml:space="preserve">pēc kārtas </w:t>
      </w:r>
      <w:r w:rsidR="001537AE">
        <w:rPr>
          <w:sz w:val="28"/>
          <w:szCs w:val="28"/>
        </w:rPr>
        <w:t xml:space="preserve">otrais </w:t>
      </w:r>
      <w:r w:rsidR="00C51CFC" w:rsidRPr="00C51CFC">
        <w:rPr>
          <w:sz w:val="28"/>
          <w:szCs w:val="28"/>
        </w:rPr>
        <w:t>periodiskais pārskats</w:t>
      </w:r>
      <w:r w:rsidR="00D04774">
        <w:rPr>
          <w:sz w:val="28"/>
          <w:szCs w:val="28"/>
        </w:rPr>
        <w:t>.</w:t>
      </w:r>
      <w:r w:rsidR="00C51CFC" w:rsidRPr="00C51CFC">
        <w:rPr>
          <w:sz w:val="28"/>
          <w:szCs w:val="28"/>
        </w:rPr>
        <w:t xml:space="preserve"> </w:t>
      </w:r>
      <w:r w:rsidR="00D04774">
        <w:rPr>
          <w:sz w:val="28"/>
          <w:szCs w:val="28"/>
        </w:rPr>
        <w:t>G</w:t>
      </w:r>
      <w:r w:rsidR="00C51CFC" w:rsidRPr="00C51CFC">
        <w:rPr>
          <w:sz w:val="28"/>
          <w:szCs w:val="28"/>
        </w:rPr>
        <w:t>aidīsim Komitejas reakciju un uzaicinājumu uz Ziņojuma izskatīšanu.</w:t>
      </w:r>
      <w:r w:rsidR="004042BF">
        <w:rPr>
          <w:sz w:val="28"/>
          <w:szCs w:val="28"/>
        </w:rPr>
        <w:t xml:space="preserve"> </w:t>
      </w:r>
      <w:r w:rsidR="007931D5">
        <w:rPr>
          <w:sz w:val="28"/>
          <w:szCs w:val="28"/>
        </w:rPr>
        <w:t xml:space="preserve">Sagatavotais dokuments </w:t>
      </w:r>
      <w:r w:rsidR="004042BF" w:rsidRPr="004042BF">
        <w:rPr>
          <w:sz w:val="28"/>
          <w:szCs w:val="28"/>
        </w:rPr>
        <w:t xml:space="preserve">aptver </w:t>
      </w:r>
      <w:r w:rsidR="002163D7">
        <w:rPr>
          <w:sz w:val="28"/>
          <w:szCs w:val="28"/>
        </w:rPr>
        <w:t xml:space="preserve">situācijas atspoguļojumu par </w:t>
      </w:r>
      <w:r w:rsidR="004042BF" w:rsidRPr="004042BF">
        <w:rPr>
          <w:sz w:val="28"/>
          <w:szCs w:val="28"/>
        </w:rPr>
        <w:t>vis</w:t>
      </w:r>
      <w:r w:rsidR="002163D7">
        <w:rPr>
          <w:sz w:val="28"/>
          <w:szCs w:val="28"/>
        </w:rPr>
        <w:t>iem</w:t>
      </w:r>
      <w:r w:rsidR="004042BF" w:rsidRPr="004042BF">
        <w:rPr>
          <w:sz w:val="28"/>
          <w:szCs w:val="28"/>
        </w:rPr>
        <w:t xml:space="preserve"> Konvencijas pant</w:t>
      </w:r>
      <w:r w:rsidR="002163D7">
        <w:rPr>
          <w:sz w:val="28"/>
          <w:szCs w:val="28"/>
        </w:rPr>
        <w:t>iem.</w:t>
      </w:r>
      <w:r w:rsidR="004042BF" w:rsidRPr="004042BF">
        <w:rPr>
          <w:sz w:val="28"/>
          <w:szCs w:val="28"/>
        </w:rPr>
        <w:t xml:space="preserve"> </w:t>
      </w:r>
      <w:r w:rsidR="00624E1D" w:rsidRPr="00624E1D">
        <w:rPr>
          <w:sz w:val="28"/>
          <w:szCs w:val="28"/>
        </w:rPr>
        <w:t>N</w:t>
      </w:r>
      <w:r w:rsidR="00624E1D">
        <w:rPr>
          <w:sz w:val="28"/>
          <w:szCs w:val="28"/>
        </w:rPr>
        <w:t>evalst</w:t>
      </w:r>
      <w:r w:rsidR="004B3C4C">
        <w:rPr>
          <w:sz w:val="28"/>
          <w:szCs w:val="28"/>
        </w:rPr>
        <w:t xml:space="preserve">iskajām organizācijām </w:t>
      </w:r>
      <w:r w:rsidR="00624E1D" w:rsidRPr="00624E1D">
        <w:rPr>
          <w:sz w:val="28"/>
          <w:szCs w:val="28"/>
        </w:rPr>
        <w:t>vienmēr ir iespēja gatavot alternatīvos ziņojumus par Konvencijas ieviešanas progresu Latvijā.</w:t>
      </w:r>
    </w:p>
    <w:p w14:paraId="5D6107A7" w14:textId="6BAFACB5" w:rsidR="00A53B9A" w:rsidRDefault="008E40AC" w:rsidP="00EC0A71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181AF4">
        <w:rPr>
          <w:sz w:val="28"/>
          <w:szCs w:val="28"/>
        </w:rPr>
        <w:t xml:space="preserve">Turpmākās darbības </w:t>
      </w:r>
      <w:r>
        <w:rPr>
          <w:sz w:val="28"/>
          <w:szCs w:val="28"/>
        </w:rPr>
        <w:t>Konvencijas ieviešana</w:t>
      </w:r>
      <w:r w:rsidR="00181AF4">
        <w:rPr>
          <w:sz w:val="28"/>
          <w:szCs w:val="28"/>
        </w:rPr>
        <w:t xml:space="preserve">i ir iekļautas </w:t>
      </w:r>
      <w:r w:rsidR="001D45C9">
        <w:rPr>
          <w:sz w:val="28"/>
          <w:szCs w:val="28"/>
        </w:rPr>
        <w:t>plānošanas dokumentā Plāns personu ar invaliditāti vienlīdzīgu iespēju veicināšanai 2021.-2023.gadam.</w:t>
      </w:r>
      <w:r w:rsidR="00FB38C1">
        <w:rPr>
          <w:sz w:val="28"/>
          <w:szCs w:val="28"/>
        </w:rPr>
        <w:t xml:space="preserve"> </w:t>
      </w:r>
      <w:r w:rsidR="003E0091">
        <w:rPr>
          <w:sz w:val="28"/>
          <w:szCs w:val="28"/>
        </w:rPr>
        <w:t xml:space="preserve">Daži jomas jautājumi </w:t>
      </w:r>
      <w:r w:rsidR="00C40206">
        <w:rPr>
          <w:sz w:val="28"/>
          <w:szCs w:val="28"/>
        </w:rPr>
        <w:t>ir</w:t>
      </w:r>
      <w:r w:rsidR="00230B0E" w:rsidRPr="00230B0E">
        <w:rPr>
          <w:sz w:val="28"/>
          <w:szCs w:val="28"/>
        </w:rPr>
        <w:t xml:space="preserve"> integrēt</w:t>
      </w:r>
      <w:r w:rsidR="00545AD7">
        <w:rPr>
          <w:sz w:val="28"/>
          <w:szCs w:val="28"/>
        </w:rPr>
        <w:t>i</w:t>
      </w:r>
      <w:r w:rsidR="00230B0E" w:rsidRPr="00230B0E">
        <w:rPr>
          <w:sz w:val="28"/>
          <w:szCs w:val="28"/>
        </w:rPr>
        <w:t xml:space="preserve"> saistīt</w:t>
      </w:r>
      <w:r w:rsidR="00BE070C">
        <w:rPr>
          <w:sz w:val="28"/>
          <w:szCs w:val="28"/>
        </w:rPr>
        <w:t>o</w:t>
      </w:r>
      <w:r w:rsidR="00230B0E" w:rsidRPr="00230B0E">
        <w:rPr>
          <w:sz w:val="28"/>
          <w:szCs w:val="28"/>
        </w:rPr>
        <w:t xml:space="preserve"> nozar</w:t>
      </w:r>
      <w:r w:rsidR="00BE070C">
        <w:rPr>
          <w:sz w:val="28"/>
          <w:szCs w:val="28"/>
        </w:rPr>
        <w:t>u</w:t>
      </w:r>
      <w:r w:rsidR="00230B0E" w:rsidRPr="00230B0E">
        <w:rPr>
          <w:sz w:val="28"/>
          <w:szCs w:val="28"/>
        </w:rPr>
        <w:t xml:space="preserve"> politikas </w:t>
      </w:r>
      <w:r w:rsidR="00545AD7">
        <w:rPr>
          <w:sz w:val="28"/>
          <w:szCs w:val="28"/>
        </w:rPr>
        <w:t xml:space="preserve">plānošanas </w:t>
      </w:r>
      <w:r w:rsidR="00C40206">
        <w:rPr>
          <w:sz w:val="28"/>
          <w:szCs w:val="28"/>
        </w:rPr>
        <w:t>dokument</w:t>
      </w:r>
      <w:r w:rsidR="00BE070C">
        <w:rPr>
          <w:sz w:val="28"/>
          <w:szCs w:val="28"/>
        </w:rPr>
        <w:t>os</w:t>
      </w:r>
      <w:r w:rsidR="00C40206">
        <w:rPr>
          <w:sz w:val="28"/>
          <w:szCs w:val="28"/>
        </w:rPr>
        <w:t xml:space="preserve">. </w:t>
      </w:r>
      <w:r w:rsidR="00CB71D8" w:rsidRPr="00077A7D">
        <w:rPr>
          <w:b/>
          <w:bCs/>
          <w:sz w:val="28"/>
          <w:szCs w:val="28"/>
        </w:rPr>
        <w:t>E.Celmiņa</w:t>
      </w:r>
      <w:r w:rsidR="00CB71D8" w:rsidRPr="00CB71D8">
        <w:rPr>
          <w:sz w:val="28"/>
          <w:szCs w:val="28"/>
        </w:rPr>
        <w:t xml:space="preserve"> pasvītr</w:t>
      </w:r>
      <w:r w:rsidR="00CB71D8">
        <w:rPr>
          <w:sz w:val="28"/>
          <w:szCs w:val="28"/>
        </w:rPr>
        <w:t>o</w:t>
      </w:r>
      <w:r w:rsidR="00CB71D8" w:rsidRPr="00CB71D8">
        <w:rPr>
          <w:sz w:val="28"/>
          <w:szCs w:val="28"/>
        </w:rPr>
        <w:t xml:space="preserve">, ka </w:t>
      </w:r>
      <w:r w:rsidR="00CB71D8">
        <w:rPr>
          <w:sz w:val="28"/>
          <w:szCs w:val="28"/>
        </w:rPr>
        <w:t>ir</w:t>
      </w:r>
      <w:r w:rsidR="00CB71D8" w:rsidRPr="00CB71D8">
        <w:rPr>
          <w:sz w:val="28"/>
          <w:szCs w:val="28"/>
        </w:rPr>
        <w:t xml:space="preserve"> saglabā</w:t>
      </w:r>
      <w:r w:rsidR="00CB71D8">
        <w:rPr>
          <w:sz w:val="28"/>
          <w:szCs w:val="28"/>
        </w:rPr>
        <w:t>ts</w:t>
      </w:r>
      <w:r w:rsidR="00CB71D8" w:rsidRPr="00CB71D8">
        <w:rPr>
          <w:sz w:val="28"/>
          <w:szCs w:val="28"/>
        </w:rPr>
        <w:t xml:space="preserve"> uzsvar</w:t>
      </w:r>
      <w:r w:rsidR="00CB71D8">
        <w:rPr>
          <w:sz w:val="28"/>
          <w:szCs w:val="28"/>
        </w:rPr>
        <w:t>s</w:t>
      </w:r>
      <w:r w:rsidR="00CB71D8" w:rsidRPr="00CB71D8">
        <w:rPr>
          <w:sz w:val="28"/>
          <w:szCs w:val="28"/>
        </w:rPr>
        <w:t xml:space="preserve"> uz dažām prioritārajām jomām</w:t>
      </w:r>
      <w:r w:rsidR="00CB71D8">
        <w:rPr>
          <w:sz w:val="28"/>
          <w:szCs w:val="28"/>
        </w:rPr>
        <w:t>:</w:t>
      </w:r>
      <w:r w:rsidR="00CB71D8" w:rsidRPr="00CB71D8">
        <w:rPr>
          <w:sz w:val="28"/>
          <w:szCs w:val="28"/>
        </w:rPr>
        <w:t xml:space="preserve"> izglītība, nodarbinātība, </w:t>
      </w:r>
      <w:proofErr w:type="spellStart"/>
      <w:r w:rsidR="00CB71D8" w:rsidRPr="00CB71D8">
        <w:rPr>
          <w:sz w:val="28"/>
          <w:szCs w:val="28"/>
        </w:rPr>
        <w:t>piekļūstamība</w:t>
      </w:r>
      <w:proofErr w:type="spellEnd"/>
      <w:r w:rsidR="00CB71D8" w:rsidRPr="00CB71D8">
        <w:rPr>
          <w:sz w:val="28"/>
          <w:szCs w:val="28"/>
        </w:rPr>
        <w:t xml:space="preserve"> un veselības pakalpojumu pieejamība. </w:t>
      </w:r>
      <w:r w:rsidR="00CB71D8">
        <w:rPr>
          <w:sz w:val="28"/>
          <w:szCs w:val="28"/>
        </w:rPr>
        <w:t>Šīs jomas</w:t>
      </w:r>
      <w:r w:rsidR="00CB71D8" w:rsidRPr="00CB71D8">
        <w:rPr>
          <w:sz w:val="28"/>
          <w:szCs w:val="28"/>
        </w:rPr>
        <w:t xml:space="preserve"> plānā </w:t>
      </w:r>
      <w:r w:rsidR="00CB71D8">
        <w:rPr>
          <w:sz w:val="28"/>
          <w:szCs w:val="28"/>
        </w:rPr>
        <w:t>izceltas</w:t>
      </w:r>
      <w:r w:rsidR="00CB71D8" w:rsidRPr="00CB71D8">
        <w:rPr>
          <w:sz w:val="28"/>
          <w:szCs w:val="28"/>
        </w:rPr>
        <w:t xml:space="preserve"> gandrīz </w:t>
      </w:r>
      <w:r w:rsidR="00596484">
        <w:rPr>
          <w:sz w:val="28"/>
          <w:szCs w:val="28"/>
        </w:rPr>
        <w:t xml:space="preserve">kā </w:t>
      </w:r>
      <w:r w:rsidR="00CB71D8" w:rsidRPr="00CB71D8">
        <w:rPr>
          <w:sz w:val="28"/>
          <w:szCs w:val="28"/>
        </w:rPr>
        <w:t>atsevišķi rīcības virzieni</w:t>
      </w:r>
      <w:r w:rsidR="007F505D">
        <w:rPr>
          <w:sz w:val="28"/>
          <w:szCs w:val="28"/>
        </w:rPr>
        <w:t xml:space="preserve">. Tāpat liels uzsvars ir likts uz </w:t>
      </w:r>
      <w:r w:rsidR="00CB71D8" w:rsidRPr="00CB71D8">
        <w:rPr>
          <w:sz w:val="28"/>
          <w:szCs w:val="28"/>
        </w:rPr>
        <w:t>sabiedrības izpratnes maiņ</w:t>
      </w:r>
      <w:r w:rsidR="007F505D">
        <w:rPr>
          <w:sz w:val="28"/>
          <w:szCs w:val="28"/>
        </w:rPr>
        <w:t>u</w:t>
      </w:r>
      <w:r w:rsidR="00CB71D8" w:rsidRPr="00CB71D8">
        <w:rPr>
          <w:sz w:val="28"/>
          <w:szCs w:val="28"/>
        </w:rPr>
        <w:t>.</w:t>
      </w:r>
    </w:p>
    <w:p w14:paraId="05931E58" w14:textId="77D00471" w:rsidR="005355C3" w:rsidRDefault="005355C3" w:rsidP="00EC0A71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ab/>
      </w:r>
      <w:r w:rsidRPr="005355C3">
        <w:rPr>
          <w:sz w:val="28"/>
          <w:szCs w:val="28"/>
        </w:rPr>
        <w:t>Konvencijas īstenošana ir nepārtraukts process</w:t>
      </w:r>
      <w:r w:rsidR="00555AD5">
        <w:rPr>
          <w:sz w:val="28"/>
          <w:szCs w:val="28"/>
        </w:rPr>
        <w:t xml:space="preserve">, jo </w:t>
      </w:r>
      <w:r w:rsidR="00E12E6D">
        <w:rPr>
          <w:sz w:val="28"/>
          <w:szCs w:val="28"/>
        </w:rPr>
        <w:t xml:space="preserve">īstenošana </w:t>
      </w:r>
      <w:r w:rsidR="00555AD5">
        <w:rPr>
          <w:sz w:val="28"/>
          <w:szCs w:val="28"/>
        </w:rPr>
        <w:t xml:space="preserve">balstīta </w:t>
      </w:r>
      <w:r w:rsidR="00E12E6D">
        <w:rPr>
          <w:sz w:val="28"/>
          <w:szCs w:val="28"/>
        </w:rPr>
        <w:t xml:space="preserve">uz </w:t>
      </w:r>
      <w:r w:rsidR="00555AD5" w:rsidRPr="00555AD5">
        <w:rPr>
          <w:sz w:val="28"/>
          <w:szCs w:val="28"/>
        </w:rPr>
        <w:t>pakalpojum</w:t>
      </w:r>
      <w:r w:rsidR="009D37BF">
        <w:rPr>
          <w:sz w:val="28"/>
          <w:szCs w:val="28"/>
        </w:rPr>
        <w:t>iem</w:t>
      </w:r>
      <w:r w:rsidR="00555AD5" w:rsidRPr="00555AD5">
        <w:rPr>
          <w:sz w:val="28"/>
          <w:szCs w:val="28"/>
        </w:rPr>
        <w:t xml:space="preserve">, kas vērsti uz personu ar invaliditāti vajadzībām, lai nodrošinātu līdzvērtīgu iekļaušanos un palīdzētu dzīvot novēršot vai mazinot </w:t>
      </w:r>
      <w:r w:rsidR="001A601E">
        <w:rPr>
          <w:sz w:val="28"/>
          <w:szCs w:val="28"/>
        </w:rPr>
        <w:t>invaliditātes</w:t>
      </w:r>
      <w:r w:rsidR="00555AD5" w:rsidRPr="00555AD5">
        <w:rPr>
          <w:sz w:val="28"/>
          <w:szCs w:val="28"/>
        </w:rPr>
        <w:t xml:space="preserve"> seku ietekmi ikdienā.</w:t>
      </w:r>
    </w:p>
    <w:p w14:paraId="7AD7D756" w14:textId="24237163" w:rsidR="00EA45B6" w:rsidRDefault="00556E09" w:rsidP="004E0026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 w:rsidRPr="00556E09">
        <w:rPr>
          <w:rFonts w:eastAsia="MS PGothic"/>
          <w:color w:val="000000"/>
          <w:kern w:val="24"/>
          <w:sz w:val="28"/>
          <w:szCs w:val="28"/>
        </w:rPr>
        <w:tab/>
      </w:r>
      <w:r w:rsidRPr="00556E09">
        <w:rPr>
          <w:rFonts w:eastAsia="MS PGothic"/>
          <w:b/>
          <w:color w:val="000000"/>
          <w:kern w:val="24"/>
          <w:sz w:val="28"/>
          <w:szCs w:val="28"/>
        </w:rPr>
        <w:t>Nolemj:</w:t>
      </w:r>
      <w:r w:rsidRPr="00556E09">
        <w:rPr>
          <w:rFonts w:eastAsia="MS PGothic"/>
          <w:color w:val="000000"/>
          <w:kern w:val="24"/>
          <w:sz w:val="28"/>
          <w:szCs w:val="28"/>
        </w:rPr>
        <w:t xml:space="preserve"> </w:t>
      </w:r>
      <w:bookmarkStart w:id="3" w:name="_Hlk52196173"/>
      <w:r w:rsidRPr="00556E09">
        <w:rPr>
          <w:rFonts w:eastAsia="MS PGothic"/>
          <w:color w:val="000000"/>
          <w:kern w:val="24"/>
          <w:sz w:val="28"/>
          <w:szCs w:val="28"/>
        </w:rPr>
        <w:t>Sniegt</w:t>
      </w:r>
      <w:r w:rsidR="00C85946">
        <w:rPr>
          <w:rFonts w:eastAsia="MS PGothic"/>
          <w:color w:val="000000"/>
          <w:kern w:val="24"/>
          <w:sz w:val="28"/>
          <w:szCs w:val="28"/>
        </w:rPr>
        <w:t>o informāciju pieņemt zināšanai</w:t>
      </w:r>
      <w:r w:rsidR="004E0026">
        <w:rPr>
          <w:rFonts w:eastAsia="MS PGothic"/>
          <w:color w:val="000000"/>
          <w:kern w:val="24"/>
          <w:sz w:val="28"/>
          <w:szCs w:val="28"/>
        </w:rPr>
        <w:t>.</w:t>
      </w:r>
      <w:bookmarkEnd w:id="3"/>
    </w:p>
    <w:p w14:paraId="456D093C" w14:textId="24308912" w:rsidR="00BD1339" w:rsidRDefault="00BD1339" w:rsidP="00FD643D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</w:p>
    <w:p w14:paraId="253508DB" w14:textId="081D4DAD" w:rsidR="00504E10" w:rsidRDefault="00504E10" w:rsidP="00504E1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  <w:sz w:val="28"/>
          <w:szCs w:val="28"/>
        </w:rPr>
      </w:pPr>
      <w:r>
        <w:rPr>
          <w:rFonts w:eastAsia="MS PGothic"/>
          <w:b/>
          <w:color w:val="000000" w:themeColor="text1"/>
          <w:kern w:val="24"/>
          <w:sz w:val="28"/>
          <w:szCs w:val="28"/>
        </w:rPr>
        <w:t>4</w:t>
      </w:r>
      <w:r w:rsidRPr="00C2254C">
        <w:rPr>
          <w:rFonts w:eastAsia="MS PGothic"/>
          <w:b/>
          <w:color w:val="000000" w:themeColor="text1"/>
          <w:kern w:val="24"/>
          <w:sz w:val="28"/>
          <w:szCs w:val="28"/>
        </w:rPr>
        <w:t>. jautājums</w:t>
      </w:r>
    </w:p>
    <w:p w14:paraId="7EA1769F" w14:textId="3E0F3A83" w:rsidR="00504E10" w:rsidRPr="008A6999" w:rsidRDefault="00504E10" w:rsidP="00504E10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Dažādi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04E10" w:rsidRPr="008A6999" w14:paraId="19FEC019" w14:textId="77777777" w:rsidTr="00A866D4">
        <w:tc>
          <w:tcPr>
            <w:tcW w:w="5000" w:type="pct"/>
            <w:shd w:val="clear" w:color="auto" w:fill="auto"/>
          </w:tcPr>
          <w:p w14:paraId="1350B364" w14:textId="31921CA2" w:rsidR="00504E10" w:rsidRPr="008A6999" w:rsidRDefault="00504E10" w:rsidP="00A866D4">
            <w:pPr>
              <w:pStyle w:val="NormalWeb"/>
              <w:kinsoku w:val="0"/>
              <w:overflowPunct w:val="0"/>
              <w:jc w:val="center"/>
              <w:textAlignment w:val="baseline"/>
              <w:rPr>
                <w:rFonts w:eastAsia="MS PGothic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MS PGothic"/>
                <w:b/>
                <w:bCs/>
                <w:color w:val="000000" w:themeColor="text1"/>
                <w:kern w:val="24"/>
                <w:sz w:val="28"/>
                <w:szCs w:val="28"/>
              </w:rPr>
              <w:t>I.Balodis</w:t>
            </w:r>
          </w:p>
        </w:tc>
      </w:tr>
    </w:tbl>
    <w:p w14:paraId="5D1C3E78" w14:textId="2E12761E" w:rsidR="00504E10" w:rsidRDefault="00217964" w:rsidP="00504E10">
      <w:pPr>
        <w:pStyle w:val="NormalWeb"/>
        <w:tabs>
          <w:tab w:val="left" w:pos="567"/>
        </w:tabs>
        <w:kinsoku w:val="0"/>
        <w:overflowPunct w:val="0"/>
        <w:spacing w:before="0" w:beforeAutospacing="0" w:after="160" w:afterAutospacing="0"/>
        <w:jc w:val="center"/>
        <w:textAlignment w:val="baseline"/>
        <w:rPr>
          <w:rFonts w:eastAsia="MS PGothic"/>
          <w:color w:val="000000"/>
          <w:kern w:val="24"/>
          <w:sz w:val="28"/>
          <w:szCs w:val="28"/>
        </w:rPr>
      </w:pPr>
      <w:proofErr w:type="spellStart"/>
      <w:r>
        <w:rPr>
          <w:rFonts w:eastAsia="MS PGothic"/>
          <w:color w:val="000000"/>
          <w:kern w:val="24"/>
          <w:sz w:val="28"/>
          <w:szCs w:val="28"/>
        </w:rPr>
        <w:t>R.Mežavilka</w:t>
      </w:r>
      <w:proofErr w:type="spellEnd"/>
      <w:r>
        <w:rPr>
          <w:rFonts w:eastAsia="MS PGothic"/>
          <w:color w:val="000000"/>
          <w:kern w:val="24"/>
          <w:sz w:val="28"/>
          <w:szCs w:val="28"/>
        </w:rPr>
        <w:t xml:space="preserve">, </w:t>
      </w:r>
      <w:proofErr w:type="spellStart"/>
      <w:r w:rsidR="00504E10">
        <w:rPr>
          <w:rFonts w:eastAsia="MS PGothic"/>
          <w:color w:val="000000"/>
          <w:kern w:val="24"/>
          <w:sz w:val="28"/>
          <w:szCs w:val="28"/>
        </w:rPr>
        <w:t>E.Celmiņa</w:t>
      </w:r>
      <w:proofErr w:type="spellEnd"/>
    </w:p>
    <w:p w14:paraId="75073D72" w14:textId="6EF9BCC5" w:rsidR="00FC0C8D" w:rsidRDefault="00FC0C8D" w:rsidP="00FD643D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</w:p>
    <w:p w14:paraId="7DCBBF42" w14:textId="7C2D0C76" w:rsidR="00504E10" w:rsidRDefault="00504E10" w:rsidP="00FD643D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r w:rsidR="00887817" w:rsidRPr="00243F20">
        <w:rPr>
          <w:rFonts w:eastAsia="MS PGothic"/>
          <w:b/>
          <w:bCs/>
          <w:color w:val="000000"/>
          <w:kern w:val="24"/>
          <w:sz w:val="28"/>
          <w:szCs w:val="28"/>
        </w:rPr>
        <w:t>I.Balod</w:t>
      </w:r>
      <w:r w:rsidR="009810FF" w:rsidRPr="00243F20">
        <w:rPr>
          <w:rFonts w:eastAsia="MS PGothic"/>
          <w:b/>
          <w:bCs/>
          <w:color w:val="000000"/>
          <w:kern w:val="24"/>
          <w:sz w:val="28"/>
          <w:szCs w:val="28"/>
        </w:rPr>
        <w:t>is</w:t>
      </w:r>
      <w:r w:rsidR="009810FF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2E743D">
        <w:rPr>
          <w:rFonts w:eastAsia="MS PGothic"/>
          <w:color w:val="000000"/>
          <w:kern w:val="24"/>
          <w:sz w:val="28"/>
          <w:szCs w:val="28"/>
        </w:rPr>
        <w:t xml:space="preserve">rosina ministram Invaliditātes lietu nacionālās padomes vārdā </w:t>
      </w:r>
      <w:r w:rsidR="00406820">
        <w:rPr>
          <w:rFonts w:eastAsia="MS PGothic"/>
          <w:color w:val="000000"/>
          <w:kern w:val="24"/>
          <w:sz w:val="28"/>
          <w:szCs w:val="28"/>
        </w:rPr>
        <w:t xml:space="preserve">sveikt </w:t>
      </w:r>
      <w:proofErr w:type="spellStart"/>
      <w:r w:rsidR="00406820">
        <w:rPr>
          <w:rFonts w:eastAsia="MS PGothic"/>
          <w:color w:val="000000"/>
          <w:kern w:val="24"/>
          <w:sz w:val="28"/>
          <w:szCs w:val="28"/>
        </w:rPr>
        <w:t>paralimpiešus</w:t>
      </w:r>
      <w:proofErr w:type="spellEnd"/>
      <w:r w:rsidR="00406820">
        <w:rPr>
          <w:rFonts w:eastAsia="MS PGothic"/>
          <w:color w:val="000000"/>
          <w:kern w:val="24"/>
          <w:sz w:val="28"/>
          <w:szCs w:val="28"/>
        </w:rPr>
        <w:t xml:space="preserve"> ar gai</w:t>
      </w:r>
      <w:r w:rsidR="00355BBA">
        <w:rPr>
          <w:rFonts w:eastAsia="MS PGothic"/>
          <w:color w:val="000000"/>
          <w:kern w:val="24"/>
          <w:sz w:val="28"/>
          <w:szCs w:val="28"/>
        </w:rPr>
        <w:t xml:space="preserve">dāmajiem startiem Tokijas </w:t>
      </w:r>
      <w:proofErr w:type="spellStart"/>
      <w:r w:rsidR="00355BBA">
        <w:rPr>
          <w:rFonts w:eastAsia="MS PGothic"/>
          <w:color w:val="000000"/>
          <w:kern w:val="24"/>
          <w:sz w:val="28"/>
          <w:szCs w:val="28"/>
        </w:rPr>
        <w:t>paralimpiskajās</w:t>
      </w:r>
      <w:proofErr w:type="spellEnd"/>
      <w:r w:rsidR="00355BBA">
        <w:rPr>
          <w:rFonts w:eastAsia="MS PGothic"/>
          <w:color w:val="000000"/>
          <w:kern w:val="24"/>
          <w:sz w:val="28"/>
          <w:szCs w:val="28"/>
        </w:rPr>
        <w:t xml:space="preserve"> spēlēs.</w:t>
      </w:r>
    </w:p>
    <w:p w14:paraId="4939C1ED" w14:textId="5659A324" w:rsidR="000702E5" w:rsidRDefault="00355BBA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r w:rsidR="00243F20">
        <w:rPr>
          <w:rFonts w:eastAsia="MS PGothic"/>
          <w:color w:val="000000"/>
          <w:kern w:val="24"/>
          <w:sz w:val="28"/>
          <w:szCs w:val="28"/>
        </w:rPr>
        <w:t xml:space="preserve">Vēl </w:t>
      </w:r>
      <w:r w:rsidR="00243F20" w:rsidRPr="00243F20">
        <w:rPr>
          <w:rFonts w:eastAsia="MS PGothic"/>
          <w:b/>
          <w:bCs/>
          <w:color w:val="000000"/>
          <w:kern w:val="24"/>
          <w:sz w:val="28"/>
          <w:szCs w:val="28"/>
        </w:rPr>
        <w:t>I.Balodis</w:t>
      </w:r>
      <w:r w:rsidR="00243F20">
        <w:rPr>
          <w:rFonts w:eastAsia="MS PGothic"/>
          <w:color w:val="000000"/>
          <w:kern w:val="24"/>
          <w:sz w:val="28"/>
          <w:szCs w:val="28"/>
        </w:rPr>
        <w:t xml:space="preserve"> aicina </w:t>
      </w:r>
      <w:r w:rsidR="00C21076">
        <w:rPr>
          <w:rFonts w:eastAsia="MS PGothic"/>
          <w:color w:val="000000"/>
          <w:kern w:val="24"/>
          <w:sz w:val="28"/>
          <w:szCs w:val="28"/>
        </w:rPr>
        <w:t>sē</w:t>
      </w:r>
      <w:r w:rsidR="00342D52">
        <w:rPr>
          <w:rFonts w:eastAsia="MS PGothic"/>
          <w:color w:val="000000"/>
          <w:kern w:val="24"/>
          <w:sz w:val="28"/>
          <w:szCs w:val="28"/>
        </w:rPr>
        <w:t>d</w:t>
      </w:r>
      <w:r w:rsidR="002D67CB">
        <w:rPr>
          <w:rFonts w:eastAsia="MS PGothic"/>
          <w:color w:val="000000"/>
          <w:kern w:val="24"/>
          <w:sz w:val="28"/>
          <w:szCs w:val="28"/>
        </w:rPr>
        <w:t>ēm</w:t>
      </w:r>
      <w:r w:rsidR="00342D52">
        <w:rPr>
          <w:rFonts w:eastAsia="MS PGothic"/>
          <w:color w:val="000000"/>
          <w:kern w:val="24"/>
          <w:sz w:val="28"/>
          <w:szCs w:val="28"/>
        </w:rPr>
        <w:t xml:space="preserve"> nodrošināt </w:t>
      </w:r>
      <w:r w:rsidR="002D67CB">
        <w:rPr>
          <w:rFonts w:eastAsia="MS PGothic"/>
          <w:color w:val="000000"/>
          <w:kern w:val="24"/>
          <w:sz w:val="28"/>
          <w:szCs w:val="28"/>
        </w:rPr>
        <w:t>surdotulkojumu</w:t>
      </w:r>
      <w:r w:rsidR="009535FE" w:rsidRPr="009535FE">
        <w:rPr>
          <w:rFonts w:eastAsia="MS PGothic"/>
          <w:color w:val="000000"/>
          <w:kern w:val="24"/>
          <w:sz w:val="28"/>
          <w:szCs w:val="28"/>
        </w:rPr>
        <w:t xml:space="preserve">, </w:t>
      </w:r>
      <w:r w:rsidR="0019416E">
        <w:rPr>
          <w:rFonts w:eastAsia="MS PGothic"/>
          <w:color w:val="000000"/>
          <w:kern w:val="24"/>
          <w:sz w:val="28"/>
          <w:szCs w:val="28"/>
        </w:rPr>
        <w:t xml:space="preserve">tādējādi </w:t>
      </w:r>
      <w:r w:rsidR="002C2F0F">
        <w:rPr>
          <w:rFonts w:eastAsia="MS PGothic"/>
          <w:color w:val="000000"/>
          <w:kern w:val="24"/>
          <w:sz w:val="28"/>
          <w:szCs w:val="28"/>
        </w:rPr>
        <w:t>padarot</w:t>
      </w:r>
      <w:r w:rsidR="0019416E">
        <w:rPr>
          <w:rFonts w:eastAsia="MS PGothic"/>
          <w:color w:val="000000"/>
          <w:kern w:val="24"/>
          <w:sz w:val="28"/>
          <w:szCs w:val="28"/>
        </w:rPr>
        <w:t xml:space="preserve"> sē</w:t>
      </w:r>
      <w:r w:rsidR="00217964">
        <w:rPr>
          <w:rFonts w:eastAsia="MS PGothic"/>
          <w:color w:val="000000"/>
          <w:kern w:val="24"/>
          <w:sz w:val="28"/>
          <w:szCs w:val="28"/>
        </w:rPr>
        <w:t>di</w:t>
      </w:r>
      <w:r w:rsidR="0019416E">
        <w:rPr>
          <w:rFonts w:eastAsia="MS PGothic"/>
          <w:color w:val="000000"/>
          <w:kern w:val="24"/>
          <w:sz w:val="28"/>
          <w:szCs w:val="28"/>
        </w:rPr>
        <w:t xml:space="preserve"> piekļūstamu arī cilvēkiem ar dzirdes traucējumiem. </w:t>
      </w:r>
    </w:p>
    <w:p w14:paraId="47D48F8B" w14:textId="0D276EC9" w:rsidR="00217964" w:rsidRDefault="00217964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proofErr w:type="spellStart"/>
      <w:r w:rsidRPr="00E94218">
        <w:rPr>
          <w:rFonts w:eastAsia="MS PGothic"/>
          <w:b/>
          <w:bCs/>
          <w:color w:val="000000"/>
          <w:kern w:val="24"/>
          <w:sz w:val="28"/>
          <w:szCs w:val="28"/>
        </w:rPr>
        <w:t>R.Mežavilka</w:t>
      </w:r>
      <w:proofErr w:type="spellEnd"/>
      <w:r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E94218">
        <w:rPr>
          <w:rFonts w:eastAsia="MS PGothic"/>
          <w:color w:val="000000"/>
          <w:kern w:val="24"/>
          <w:sz w:val="28"/>
          <w:szCs w:val="28"/>
        </w:rPr>
        <w:t>paskaidro, ka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</w:t>
      </w:r>
      <w:proofErr w:type="spellStart"/>
      <w:r w:rsidR="00E94218" w:rsidRPr="00E94218">
        <w:rPr>
          <w:rFonts w:eastAsia="MS PGothic"/>
          <w:color w:val="000000"/>
          <w:kern w:val="24"/>
          <w:sz w:val="28"/>
          <w:szCs w:val="28"/>
        </w:rPr>
        <w:t>surdotulks</w:t>
      </w:r>
      <w:proofErr w:type="spellEnd"/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ir noderīgs tikai tiem cilvēkiem ar dzirdes traucējumiem, k</w:t>
      </w:r>
      <w:r w:rsidR="00A26765">
        <w:rPr>
          <w:rFonts w:eastAsia="MS PGothic"/>
          <w:color w:val="000000"/>
          <w:kern w:val="24"/>
          <w:sz w:val="28"/>
          <w:szCs w:val="28"/>
        </w:rPr>
        <w:t>uri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runā zīmju valodā. </w:t>
      </w:r>
      <w:r w:rsidR="00A26765">
        <w:rPr>
          <w:rFonts w:eastAsia="MS PGothic"/>
          <w:color w:val="000000"/>
          <w:kern w:val="24"/>
          <w:sz w:val="28"/>
          <w:szCs w:val="28"/>
        </w:rPr>
        <w:t>L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>ielākā daļa cilvēku, k</w:t>
      </w:r>
      <w:r w:rsidR="001A475B">
        <w:rPr>
          <w:rFonts w:eastAsia="MS PGothic"/>
          <w:color w:val="000000"/>
          <w:kern w:val="24"/>
          <w:sz w:val="28"/>
          <w:szCs w:val="28"/>
        </w:rPr>
        <w:t>uriem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1A475B">
        <w:rPr>
          <w:rFonts w:eastAsia="MS PGothic"/>
          <w:color w:val="000000"/>
          <w:kern w:val="24"/>
          <w:sz w:val="28"/>
          <w:szCs w:val="28"/>
        </w:rPr>
        <w:t xml:space="preserve">pasliktinājusies 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>dzird</w:t>
      </w:r>
      <w:r w:rsidR="003D66C5">
        <w:rPr>
          <w:rFonts w:eastAsia="MS PGothic"/>
          <w:color w:val="000000"/>
          <w:kern w:val="24"/>
          <w:sz w:val="28"/>
          <w:szCs w:val="28"/>
        </w:rPr>
        <w:t>e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pieauguš</w:t>
      </w:r>
      <w:r w:rsidR="00E94218">
        <w:rPr>
          <w:rFonts w:eastAsia="MS PGothic"/>
          <w:color w:val="000000"/>
          <w:kern w:val="24"/>
          <w:sz w:val="28"/>
          <w:szCs w:val="28"/>
        </w:rPr>
        <w:t>a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cilvēka vecumā</w:t>
      </w:r>
      <w:r w:rsidR="00E94218">
        <w:rPr>
          <w:rFonts w:eastAsia="MS PGothic"/>
          <w:color w:val="000000"/>
          <w:kern w:val="24"/>
          <w:sz w:val="28"/>
          <w:szCs w:val="28"/>
        </w:rPr>
        <w:t>, piemēram, seniori,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surdotulks n</w:t>
      </w:r>
      <w:r w:rsidR="003D66C5">
        <w:rPr>
          <w:rFonts w:eastAsia="MS PGothic"/>
          <w:color w:val="000000"/>
          <w:kern w:val="24"/>
          <w:sz w:val="28"/>
          <w:szCs w:val="28"/>
        </w:rPr>
        <w:t>ebūs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447237">
        <w:rPr>
          <w:rFonts w:eastAsia="MS PGothic"/>
          <w:color w:val="000000"/>
          <w:kern w:val="24"/>
          <w:sz w:val="28"/>
          <w:szCs w:val="28"/>
        </w:rPr>
        <w:t>saprotams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>.</w:t>
      </w:r>
      <w:r w:rsidR="00A658D4">
        <w:rPr>
          <w:rFonts w:eastAsia="MS PGothic"/>
          <w:color w:val="000000"/>
          <w:kern w:val="24"/>
          <w:sz w:val="28"/>
          <w:szCs w:val="28"/>
        </w:rPr>
        <w:t xml:space="preserve"> Šai grupai</w:t>
      </w:r>
      <w:r w:rsidR="00A26765">
        <w:rPr>
          <w:rFonts w:eastAsia="MS PGothic"/>
          <w:color w:val="000000"/>
          <w:kern w:val="24"/>
          <w:sz w:val="28"/>
          <w:szCs w:val="28"/>
        </w:rPr>
        <w:t xml:space="preserve">, kura </w:t>
      </w:r>
      <w:r w:rsidR="00B23655">
        <w:rPr>
          <w:rFonts w:eastAsia="MS PGothic"/>
          <w:color w:val="000000"/>
          <w:kern w:val="24"/>
          <w:sz w:val="28"/>
          <w:szCs w:val="28"/>
        </w:rPr>
        <w:t xml:space="preserve">starp cilvēkiem ar dzirdes traucējumiem </w:t>
      </w:r>
      <w:r w:rsidR="00A26765">
        <w:rPr>
          <w:rFonts w:eastAsia="MS PGothic"/>
          <w:color w:val="000000"/>
          <w:kern w:val="24"/>
          <w:sz w:val="28"/>
          <w:szCs w:val="28"/>
        </w:rPr>
        <w:t>ir ievērojami lielāka</w:t>
      </w:r>
      <w:r w:rsidR="00B23655">
        <w:rPr>
          <w:rFonts w:eastAsia="MS PGothic"/>
          <w:color w:val="000000"/>
          <w:kern w:val="24"/>
          <w:sz w:val="28"/>
          <w:szCs w:val="28"/>
        </w:rPr>
        <w:t>,</w:t>
      </w:r>
      <w:r w:rsidR="00A658D4">
        <w:rPr>
          <w:rFonts w:eastAsia="MS PGothic"/>
          <w:color w:val="000000"/>
          <w:kern w:val="24"/>
          <w:sz w:val="28"/>
          <w:szCs w:val="28"/>
        </w:rPr>
        <w:t xml:space="preserve"> nepieciešami subtitri.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617C41">
        <w:rPr>
          <w:rFonts w:eastAsia="MS PGothic"/>
          <w:color w:val="000000"/>
          <w:kern w:val="24"/>
          <w:sz w:val="28"/>
          <w:szCs w:val="28"/>
        </w:rPr>
        <w:t>S</w:t>
      </w:r>
      <w:r w:rsidR="00617C41" w:rsidRPr="00E94218">
        <w:rPr>
          <w:rFonts w:eastAsia="MS PGothic"/>
          <w:color w:val="000000"/>
          <w:kern w:val="24"/>
          <w:sz w:val="28"/>
          <w:szCs w:val="28"/>
        </w:rPr>
        <w:t xml:space="preserve">ubtitrus var nodrošināt 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>div</w:t>
      </w:r>
      <w:r w:rsidR="000468DD">
        <w:rPr>
          <w:rFonts w:eastAsia="MS PGothic"/>
          <w:color w:val="000000"/>
          <w:kern w:val="24"/>
          <w:sz w:val="28"/>
          <w:szCs w:val="28"/>
        </w:rPr>
        <w:t>ē</w:t>
      </w:r>
      <w:r w:rsidR="00617C41">
        <w:rPr>
          <w:rFonts w:eastAsia="MS PGothic"/>
          <w:color w:val="000000"/>
          <w:kern w:val="24"/>
          <w:sz w:val="28"/>
          <w:szCs w:val="28"/>
        </w:rPr>
        <w:t>jādi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. </w:t>
      </w:r>
      <w:r w:rsidR="00617C41">
        <w:rPr>
          <w:rFonts w:eastAsia="MS PGothic"/>
          <w:color w:val="000000"/>
          <w:kern w:val="24"/>
          <w:sz w:val="28"/>
          <w:szCs w:val="28"/>
        </w:rPr>
        <w:t>Pirmais variants ir, kad b</w:t>
      </w:r>
      <w:r w:rsidR="00F16D88">
        <w:rPr>
          <w:rFonts w:eastAsia="MS PGothic"/>
          <w:color w:val="000000"/>
          <w:kern w:val="24"/>
          <w:sz w:val="28"/>
          <w:szCs w:val="28"/>
        </w:rPr>
        <w:t>alsī runāt</w:t>
      </w:r>
      <w:r w:rsidR="000411C6">
        <w:rPr>
          <w:rFonts w:eastAsia="MS PGothic"/>
          <w:color w:val="000000"/>
          <w:kern w:val="24"/>
          <w:sz w:val="28"/>
          <w:szCs w:val="28"/>
        </w:rPr>
        <w:t>u</w:t>
      </w:r>
      <w:r w:rsidR="00F16D88">
        <w:rPr>
          <w:rFonts w:eastAsia="MS PGothic"/>
          <w:color w:val="000000"/>
          <w:kern w:val="24"/>
          <w:sz w:val="28"/>
          <w:szCs w:val="28"/>
        </w:rPr>
        <w:t xml:space="preserve"> tekstu pārvērš tekstā a</w:t>
      </w:r>
      <w:r w:rsidR="00A177C4">
        <w:rPr>
          <w:rFonts w:eastAsia="MS PGothic"/>
          <w:color w:val="000000"/>
          <w:kern w:val="24"/>
          <w:sz w:val="28"/>
          <w:szCs w:val="28"/>
        </w:rPr>
        <w:t xml:space="preserve">r 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>programmatūra</w:t>
      </w:r>
      <w:r w:rsidR="00A177C4">
        <w:rPr>
          <w:rFonts w:eastAsia="MS PGothic"/>
          <w:color w:val="000000"/>
          <w:kern w:val="24"/>
          <w:sz w:val="28"/>
          <w:szCs w:val="28"/>
        </w:rPr>
        <w:t>s palīdzību</w:t>
      </w:r>
      <w:r w:rsidR="005B37BF">
        <w:rPr>
          <w:rFonts w:eastAsia="MS PGothic"/>
          <w:color w:val="000000"/>
          <w:kern w:val="24"/>
          <w:sz w:val="28"/>
          <w:szCs w:val="28"/>
        </w:rPr>
        <w:t>. Šim veidam</w:t>
      </w:r>
      <w:r w:rsidR="005D1C91">
        <w:rPr>
          <w:rFonts w:eastAsia="MS PGothic"/>
          <w:color w:val="000000"/>
          <w:kern w:val="24"/>
          <w:sz w:val="28"/>
          <w:szCs w:val="28"/>
        </w:rPr>
        <w:t xml:space="preserve"> pastāv </w:t>
      </w:r>
      <w:r w:rsidR="00921383">
        <w:rPr>
          <w:rFonts w:eastAsia="MS PGothic"/>
          <w:color w:val="000000"/>
          <w:kern w:val="24"/>
          <w:sz w:val="28"/>
          <w:szCs w:val="28"/>
        </w:rPr>
        <w:t xml:space="preserve">augsts </w:t>
      </w:r>
      <w:r w:rsidR="00D75BA5">
        <w:rPr>
          <w:rFonts w:eastAsia="MS PGothic"/>
          <w:color w:val="000000"/>
          <w:kern w:val="24"/>
          <w:sz w:val="28"/>
          <w:szCs w:val="28"/>
        </w:rPr>
        <w:t>gramatisko kļūdu risks</w:t>
      </w:r>
      <w:r w:rsidR="005B37BF">
        <w:rPr>
          <w:rFonts w:eastAsia="MS PGothic"/>
          <w:color w:val="000000"/>
          <w:kern w:val="24"/>
          <w:sz w:val="28"/>
          <w:szCs w:val="28"/>
        </w:rPr>
        <w:t>, kā rezultātā</w:t>
      </w:r>
      <w:r w:rsidR="003C009D"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46675E">
        <w:rPr>
          <w:rFonts w:eastAsia="MS PGothic"/>
          <w:color w:val="000000"/>
          <w:kern w:val="24"/>
          <w:sz w:val="28"/>
          <w:szCs w:val="28"/>
        </w:rPr>
        <w:t>rakstīto</w:t>
      </w:r>
      <w:r w:rsidR="003C009D">
        <w:rPr>
          <w:rFonts w:eastAsia="MS PGothic"/>
          <w:color w:val="000000"/>
          <w:kern w:val="24"/>
          <w:sz w:val="28"/>
          <w:szCs w:val="28"/>
        </w:rPr>
        <w:t xml:space="preserve"> var </w:t>
      </w:r>
      <w:r w:rsidR="00A9678C">
        <w:rPr>
          <w:rFonts w:eastAsia="MS PGothic"/>
          <w:color w:val="000000"/>
          <w:kern w:val="24"/>
          <w:sz w:val="28"/>
          <w:szCs w:val="28"/>
        </w:rPr>
        <w:t xml:space="preserve">būt </w:t>
      </w:r>
      <w:r w:rsidR="00663B1F">
        <w:rPr>
          <w:rFonts w:eastAsia="MS PGothic"/>
          <w:color w:val="000000"/>
          <w:kern w:val="24"/>
          <w:sz w:val="28"/>
          <w:szCs w:val="28"/>
        </w:rPr>
        <w:t>pa</w:t>
      </w:r>
      <w:r w:rsidR="00A9678C">
        <w:rPr>
          <w:rFonts w:eastAsia="MS PGothic"/>
          <w:color w:val="000000"/>
          <w:kern w:val="24"/>
          <w:sz w:val="28"/>
          <w:szCs w:val="28"/>
        </w:rPr>
        <w:t xml:space="preserve">grūti </w:t>
      </w:r>
      <w:r w:rsidR="00663B1F">
        <w:rPr>
          <w:rFonts w:eastAsia="MS PGothic"/>
          <w:color w:val="000000"/>
          <w:kern w:val="24"/>
          <w:sz w:val="28"/>
          <w:szCs w:val="28"/>
        </w:rPr>
        <w:t>uztvert</w:t>
      </w:r>
      <w:r w:rsidR="00A9678C">
        <w:rPr>
          <w:rFonts w:eastAsia="MS PGothic"/>
          <w:color w:val="000000"/>
          <w:kern w:val="24"/>
          <w:sz w:val="28"/>
          <w:szCs w:val="28"/>
        </w:rPr>
        <w:t>.</w:t>
      </w:r>
      <w:r w:rsidR="00E94218" w:rsidRPr="00E94218">
        <w:rPr>
          <w:rFonts w:eastAsia="MS PGothic"/>
          <w:color w:val="000000"/>
          <w:kern w:val="24"/>
          <w:sz w:val="28"/>
          <w:szCs w:val="28"/>
        </w:rPr>
        <w:t xml:space="preserve"> Otr</w:t>
      </w:r>
      <w:r w:rsidR="00FB6038">
        <w:rPr>
          <w:rFonts w:eastAsia="MS PGothic"/>
          <w:color w:val="000000"/>
          <w:kern w:val="24"/>
          <w:sz w:val="28"/>
          <w:szCs w:val="28"/>
        </w:rPr>
        <w:t xml:space="preserve">ā variantā tekstu pieraksta </w:t>
      </w:r>
      <w:r w:rsidR="005F0601">
        <w:rPr>
          <w:rFonts w:eastAsia="MS PGothic"/>
          <w:color w:val="000000"/>
          <w:kern w:val="24"/>
          <w:sz w:val="28"/>
          <w:szCs w:val="28"/>
        </w:rPr>
        <w:t>speciālists, kurš runāto tekstu</w:t>
      </w:r>
      <w:r w:rsidR="00C75548">
        <w:rPr>
          <w:rFonts w:eastAsia="MS PGothic"/>
          <w:color w:val="000000"/>
          <w:kern w:val="24"/>
          <w:sz w:val="28"/>
          <w:szCs w:val="28"/>
        </w:rPr>
        <w:t xml:space="preserve"> ātri pieraksta jēgpilnos</w:t>
      </w:r>
      <w:r w:rsidR="00FA1D4E">
        <w:rPr>
          <w:rFonts w:eastAsia="MS PGothic"/>
          <w:color w:val="000000"/>
          <w:kern w:val="24"/>
          <w:sz w:val="28"/>
          <w:szCs w:val="28"/>
        </w:rPr>
        <w:t>, saturiskos teikumos. Šāds teksts cilvēkiem ir viegl</w:t>
      </w:r>
      <w:r w:rsidR="005B37BF">
        <w:rPr>
          <w:rFonts w:eastAsia="MS PGothic"/>
          <w:color w:val="000000"/>
          <w:kern w:val="24"/>
          <w:sz w:val="28"/>
          <w:szCs w:val="28"/>
        </w:rPr>
        <w:t>i</w:t>
      </w:r>
      <w:r w:rsidR="00FA1D4E">
        <w:rPr>
          <w:rFonts w:eastAsia="MS PGothic"/>
          <w:color w:val="000000"/>
          <w:kern w:val="24"/>
          <w:sz w:val="28"/>
          <w:szCs w:val="28"/>
        </w:rPr>
        <w:t xml:space="preserve"> uztverams</w:t>
      </w:r>
      <w:r w:rsidR="009D6FE9">
        <w:rPr>
          <w:rFonts w:eastAsia="MS PGothic"/>
          <w:color w:val="000000"/>
          <w:kern w:val="24"/>
          <w:sz w:val="28"/>
          <w:szCs w:val="28"/>
        </w:rPr>
        <w:t>.</w:t>
      </w:r>
    </w:p>
    <w:p w14:paraId="58DF3FFE" w14:textId="13FBAF83" w:rsidR="00D16442" w:rsidRDefault="005B37BF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r w:rsidRPr="00035813">
        <w:rPr>
          <w:rFonts w:eastAsia="MS PGothic"/>
          <w:b/>
          <w:bCs/>
          <w:color w:val="000000"/>
          <w:kern w:val="24"/>
          <w:sz w:val="28"/>
          <w:szCs w:val="28"/>
        </w:rPr>
        <w:t>E.Celmiņa</w:t>
      </w:r>
      <w:r>
        <w:rPr>
          <w:rFonts w:eastAsia="MS PGothic"/>
          <w:color w:val="000000"/>
          <w:kern w:val="24"/>
          <w:sz w:val="28"/>
          <w:szCs w:val="28"/>
        </w:rPr>
        <w:t xml:space="preserve"> </w:t>
      </w:r>
      <w:r w:rsidR="000B0B68">
        <w:rPr>
          <w:rFonts w:eastAsia="MS PGothic"/>
          <w:color w:val="000000"/>
          <w:kern w:val="24"/>
          <w:sz w:val="28"/>
          <w:szCs w:val="28"/>
        </w:rPr>
        <w:t>apstiprina, ka i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t xml:space="preserve">r </w:t>
      </w:r>
      <w:r w:rsidR="000468DD">
        <w:rPr>
          <w:rFonts w:eastAsia="MS PGothic"/>
          <w:color w:val="000000"/>
          <w:kern w:val="24"/>
          <w:sz w:val="28"/>
          <w:szCs w:val="28"/>
        </w:rPr>
        <w:t>uzsākts apzināt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t xml:space="preserve"> automātisk</w:t>
      </w:r>
      <w:r w:rsidR="00765388">
        <w:rPr>
          <w:rFonts w:eastAsia="MS PGothic"/>
          <w:color w:val="000000"/>
          <w:kern w:val="24"/>
          <w:sz w:val="28"/>
          <w:szCs w:val="28"/>
        </w:rPr>
        <w:t>o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t xml:space="preserve"> subtitr</w:t>
      </w:r>
      <w:r w:rsidR="00765388">
        <w:rPr>
          <w:rFonts w:eastAsia="MS PGothic"/>
          <w:color w:val="000000"/>
          <w:kern w:val="24"/>
          <w:sz w:val="28"/>
          <w:szCs w:val="28"/>
        </w:rPr>
        <w:t xml:space="preserve">u </w:t>
      </w:r>
      <w:r w:rsidR="005D2833">
        <w:rPr>
          <w:rFonts w:eastAsia="MS PGothic"/>
          <w:color w:val="000000"/>
          <w:kern w:val="24"/>
          <w:sz w:val="28"/>
          <w:szCs w:val="28"/>
        </w:rPr>
        <w:t>nodrošināšan</w:t>
      </w:r>
      <w:r w:rsidR="000468DD">
        <w:rPr>
          <w:rFonts w:eastAsia="MS PGothic"/>
          <w:color w:val="000000"/>
          <w:kern w:val="24"/>
          <w:sz w:val="28"/>
          <w:szCs w:val="28"/>
        </w:rPr>
        <w:t>as iespējas</w:t>
      </w:r>
      <w:bookmarkStart w:id="4" w:name="_GoBack"/>
      <w:bookmarkEnd w:id="4"/>
      <w:r w:rsidR="000B0B68" w:rsidRPr="000B0B68">
        <w:rPr>
          <w:rFonts w:eastAsia="MS PGothic"/>
          <w:color w:val="000000"/>
          <w:kern w:val="24"/>
          <w:sz w:val="28"/>
          <w:szCs w:val="28"/>
        </w:rPr>
        <w:t xml:space="preserve">. </w:t>
      </w:r>
      <w:r w:rsidR="00CB5659">
        <w:rPr>
          <w:rFonts w:eastAsia="MS PGothic"/>
          <w:color w:val="000000"/>
          <w:kern w:val="24"/>
          <w:sz w:val="28"/>
          <w:szCs w:val="28"/>
        </w:rPr>
        <w:t>Tomēr s</w:t>
      </w:r>
      <w:r w:rsidR="005617CE">
        <w:rPr>
          <w:rFonts w:eastAsia="MS PGothic"/>
          <w:color w:val="000000"/>
          <w:kern w:val="24"/>
          <w:sz w:val="28"/>
          <w:szCs w:val="28"/>
        </w:rPr>
        <w:t>ēžu s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t>urdotulk</w:t>
      </w:r>
      <w:r w:rsidR="00F272E0">
        <w:rPr>
          <w:rFonts w:eastAsia="MS PGothic"/>
          <w:color w:val="000000"/>
          <w:kern w:val="24"/>
          <w:sz w:val="28"/>
          <w:szCs w:val="28"/>
        </w:rPr>
        <w:t>ojums</w:t>
      </w:r>
      <w:r w:rsidR="00147DC2">
        <w:rPr>
          <w:rFonts w:eastAsia="MS PGothic"/>
          <w:color w:val="000000"/>
          <w:kern w:val="24"/>
          <w:sz w:val="28"/>
          <w:szCs w:val="28"/>
        </w:rPr>
        <w:t xml:space="preserve"> varētu </w:t>
      </w:r>
      <w:r w:rsidR="004407BF">
        <w:rPr>
          <w:rFonts w:eastAsia="MS PGothic"/>
          <w:color w:val="000000"/>
          <w:kern w:val="24"/>
          <w:sz w:val="28"/>
          <w:szCs w:val="28"/>
        </w:rPr>
        <w:t xml:space="preserve">būtu </w:t>
      </w:r>
      <w:r w:rsidR="005617CE">
        <w:rPr>
          <w:rFonts w:eastAsia="MS PGothic"/>
          <w:color w:val="000000"/>
          <w:kern w:val="24"/>
          <w:sz w:val="28"/>
          <w:szCs w:val="28"/>
        </w:rPr>
        <w:t xml:space="preserve">šā brīža 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t xml:space="preserve">izejas 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lastRenderedPageBreak/>
        <w:t>risinājum</w:t>
      </w:r>
      <w:r w:rsidR="005617CE">
        <w:rPr>
          <w:rFonts w:eastAsia="MS PGothic"/>
          <w:color w:val="000000"/>
          <w:kern w:val="24"/>
          <w:sz w:val="28"/>
          <w:szCs w:val="28"/>
        </w:rPr>
        <w:t>s</w:t>
      </w:r>
      <w:r w:rsidR="000B0B68" w:rsidRPr="000B0B68">
        <w:rPr>
          <w:rFonts w:eastAsia="MS PGothic"/>
          <w:color w:val="000000"/>
          <w:kern w:val="24"/>
          <w:sz w:val="28"/>
          <w:szCs w:val="28"/>
        </w:rPr>
        <w:t>.</w:t>
      </w:r>
      <w:r w:rsidR="00A765DB">
        <w:rPr>
          <w:rFonts w:eastAsia="MS PGothic"/>
          <w:color w:val="000000"/>
          <w:kern w:val="24"/>
          <w:sz w:val="28"/>
          <w:szCs w:val="28"/>
        </w:rPr>
        <w:t xml:space="preserve"> Aicina </w:t>
      </w:r>
      <w:r w:rsidR="00D16442">
        <w:rPr>
          <w:rFonts w:eastAsia="MS PGothic"/>
          <w:color w:val="000000"/>
          <w:kern w:val="24"/>
          <w:sz w:val="28"/>
          <w:szCs w:val="28"/>
        </w:rPr>
        <w:t xml:space="preserve">dalīties ar pieredzi par </w:t>
      </w:r>
      <w:r w:rsidR="0023264A">
        <w:rPr>
          <w:rFonts w:eastAsia="MS PGothic"/>
          <w:color w:val="000000"/>
          <w:kern w:val="24"/>
          <w:sz w:val="28"/>
          <w:szCs w:val="28"/>
        </w:rPr>
        <w:t xml:space="preserve">subtitru nodrošināšanu, informāciju iesūtot uz </w:t>
      </w:r>
      <w:r w:rsidR="0046675E">
        <w:rPr>
          <w:rFonts w:eastAsia="MS PGothic"/>
          <w:color w:val="000000"/>
          <w:kern w:val="24"/>
          <w:sz w:val="28"/>
          <w:szCs w:val="28"/>
        </w:rPr>
        <w:t xml:space="preserve">ministrijas </w:t>
      </w:r>
      <w:r w:rsidR="0023264A">
        <w:rPr>
          <w:rFonts w:eastAsia="MS PGothic"/>
          <w:color w:val="000000"/>
          <w:kern w:val="24"/>
          <w:sz w:val="28"/>
          <w:szCs w:val="28"/>
        </w:rPr>
        <w:t>elektronisko pastu.</w:t>
      </w:r>
    </w:p>
    <w:p w14:paraId="2BFC335D" w14:textId="48FD42B2" w:rsidR="00615952" w:rsidRDefault="00615952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  <w:r>
        <w:rPr>
          <w:rFonts w:eastAsia="MS PGothic"/>
          <w:color w:val="000000"/>
          <w:kern w:val="24"/>
          <w:sz w:val="28"/>
          <w:szCs w:val="28"/>
        </w:rPr>
        <w:tab/>
      </w:r>
      <w:r w:rsidRPr="00615952">
        <w:rPr>
          <w:rFonts w:eastAsia="MS PGothic"/>
          <w:b/>
          <w:bCs/>
          <w:color w:val="000000"/>
          <w:kern w:val="24"/>
          <w:sz w:val="28"/>
          <w:szCs w:val="28"/>
        </w:rPr>
        <w:t>Nolemj</w:t>
      </w:r>
      <w:r>
        <w:rPr>
          <w:rFonts w:eastAsia="MS PGothic"/>
          <w:color w:val="000000"/>
          <w:kern w:val="24"/>
          <w:sz w:val="28"/>
          <w:szCs w:val="28"/>
        </w:rPr>
        <w:t xml:space="preserve">: </w:t>
      </w:r>
      <w:r w:rsidR="002622B4">
        <w:rPr>
          <w:rFonts w:eastAsia="MS PGothic"/>
          <w:color w:val="000000"/>
          <w:kern w:val="24"/>
          <w:sz w:val="28"/>
          <w:szCs w:val="28"/>
        </w:rPr>
        <w:t>S</w:t>
      </w:r>
      <w:r w:rsidR="00D22EED">
        <w:rPr>
          <w:rFonts w:eastAsia="MS PGothic"/>
          <w:color w:val="000000"/>
          <w:kern w:val="24"/>
          <w:sz w:val="28"/>
          <w:szCs w:val="28"/>
        </w:rPr>
        <w:t xml:space="preserve">agatavot </w:t>
      </w:r>
      <w:r w:rsidR="00823A95">
        <w:rPr>
          <w:rFonts w:eastAsia="MS PGothic"/>
          <w:color w:val="000000"/>
          <w:kern w:val="24"/>
          <w:sz w:val="28"/>
          <w:szCs w:val="28"/>
        </w:rPr>
        <w:t xml:space="preserve">apsveikuma </w:t>
      </w:r>
      <w:r w:rsidR="00A765DB">
        <w:rPr>
          <w:rFonts w:eastAsia="MS PGothic"/>
          <w:color w:val="000000"/>
          <w:kern w:val="24"/>
          <w:sz w:val="28"/>
          <w:szCs w:val="28"/>
        </w:rPr>
        <w:t xml:space="preserve">vēstuli Latvijas </w:t>
      </w:r>
      <w:proofErr w:type="spellStart"/>
      <w:r w:rsidR="00A765DB">
        <w:rPr>
          <w:rFonts w:eastAsia="MS PGothic"/>
          <w:color w:val="000000"/>
          <w:kern w:val="24"/>
          <w:sz w:val="28"/>
          <w:szCs w:val="28"/>
        </w:rPr>
        <w:t>Paralimpiskajai</w:t>
      </w:r>
      <w:proofErr w:type="spellEnd"/>
      <w:r w:rsidR="00A765DB">
        <w:rPr>
          <w:rFonts w:eastAsia="MS PGothic"/>
          <w:color w:val="000000"/>
          <w:kern w:val="24"/>
          <w:sz w:val="28"/>
          <w:szCs w:val="28"/>
        </w:rPr>
        <w:t xml:space="preserve"> komitejai un </w:t>
      </w:r>
      <w:proofErr w:type="spellStart"/>
      <w:r w:rsidR="00A765DB">
        <w:rPr>
          <w:rFonts w:eastAsia="MS PGothic"/>
          <w:color w:val="000000"/>
          <w:kern w:val="24"/>
          <w:sz w:val="28"/>
          <w:szCs w:val="28"/>
        </w:rPr>
        <w:t>paralimpiešiem</w:t>
      </w:r>
      <w:proofErr w:type="spellEnd"/>
      <w:r w:rsidR="00823A95">
        <w:rPr>
          <w:rFonts w:eastAsia="MS PGothic"/>
          <w:color w:val="000000"/>
          <w:kern w:val="24"/>
          <w:sz w:val="28"/>
          <w:szCs w:val="28"/>
        </w:rPr>
        <w:t xml:space="preserve"> sakarā ar gaidāmajiem startiem </w:t>
      </w:r>
      <w:r w:rsidR="00CE5A0E">
        <w:rPr>
          <w:rFonts w:eastAsia="MS PGothic"/>
          <w:color w:val="000000"/>
          <w:kern w:val="24"/>
          <w:sz w:val="28"/>
          <w:szCs w:val="28"/>
        </w:rPr>
        <w:t>paraolimpiskajās spēlēs Tokijā.</w:t>
      </w:r>
    </w:p>
    <w:p w14:paraId="00C31F93" w14:textId="77777777" w:rsidR="00A765DB" w:rsidRDefault="00A765DB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</w:p>
    <w:p w14:paraId="32CBB98B" w14:textId="77777777" w:rsidR="00615952" w:rsidRDefault="00615952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color w:val="000000"/>
          <w:kern w:val="24"/>
          <w:sz w:val="28"/>
          <w:szCs w:val="28"/>
        </w:rPr>
      </w:pPr>
    </w:p>
    <w:p w14:paraId="7A1A17FD" w14:textId="77777777" w:rsidR="00217964" w:rsidRPr="000702E5" w:rsidRDefault="00217964" w:rsidP="00217964">
      <w:pPr>
        <w:pStyle w:val="NormalWeb"/>
        <w:tabs>
          <w:tab w:val="left" w:pos="567"/>
        </w:tabs>
        <w:kinsoku w:val="0"/>
        <w:overflowPunct w:val="0"/>
        <w:spacing w:before="60" w:beforeAutospacing="0" w:after="0" w:afterAutospacing="0"/>
        <w:jc w:val="both"/>
        <w:textAlignment w:val="baseline"/>
        <w:rPr>
          <w:rFonts w:eastAsia="MS PGothic"/>
          <w:bCs/>
          <w:color w:val="000000"/>
          <w:kern w:val="24"/>
          <w:sz w:val="28"/>
          <w:szCs w:val="28"/>
        </w:rPr>
      </w:pPr>
    </w:p>
    <w:p w14:paraId="36678AEF" w14:textId="40B61905" w:rsidR="007A0A29" w:rsidRDefault="000702E5" w:rsidP="00AB13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2E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Sēd</w:t>
      </w:r>
      <w:r w:rsidR="001A16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</w:t>
      </w:r>
      <w:r w:rsidR="00CE5A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A16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beidz</w:t>
      </w:r>
      <w:r w:rsidR="001D2EFD" w:rsidRPr="001D2E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plkst.: 1</w:t>
      </w:r>
      <w:r w:rsidR="006159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1D2EFD" w:rsidRPr="001D2E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6159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1D2EFD" w:rsidRPr="001D2E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1D2E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93CFDF" w14:textId="77777777" w:rsidR="000702E5" w:rsidRDefault="000702E5" w:rsidP="00AB13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D62D3E" w14:textId="77777777" w:rsidR="007A0A29" w:rsidRPr="00AB136C" w:rsidRDefault="007A0A29" w:rsidP="00AB13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3F3BBF" w14:textId="77777777" w:rsidR="001767A9" w:rsidRDefault="001767A9" w:rsidP="00CB4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4C">
        <w:rPr>
          <w:rFonts w:ascii="Times New Roman" w:hAnsi="Times New Roman" w:cs="Times New Roman"/>
          <w:sz w:val="28"/>
          <w:szCs w:val="28"/>
        </w:rPr>
        <w:t>Pielikumā:</w:t>
      </w:r>
    </w:p>
    <w:p w14:paraId="42DB6784" w14:textId="59056F9A" w:rsidR="0058502E" w:rsidRPr="005070AF" w:rsidRDefault="00B4386D" w:rsidP="005070AF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</w:t>
      </w:r>
      <w:r w:rsidR="00CB20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rezentācija “</w:t>
      </w:r>
      <w:r w:rsidR="005070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Analīze par vides piekļūstamības pašnovērtējumu valsts un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pašvaldību iestādēs</w:t>
      </w:r>
      <w:r w:rsidR="00CB2029" w:rsidRPr="005070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”, </w:t>
      </w:r>
      <w:r w:rsidR="00676243" w:rsidRPr="005070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</w:t>
      </w:r>
      <w:r w:rsidR="00CB2029" w:rsidRPr="005070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slaidi;</w:t>
      </w:r>
    </w:p>
    <w:p w14:paraId="56BBB1BB" w14:textId="4817944C" w:rsidR="0058502E" w:rsidRDefault="00B4386D" w:rsidP="000E1285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</w:t>
      </w:r>
      <w:r w:rsidR="0058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rezentācija “Atbalsta pasākumi </w:t>
      </w:r>
      <w:r w:rsidR="00861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personām ar </w:t>
      </w:r>
      <w:r w:rsidR="0058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invaliditāti</w:t>
      </w:r>
      <w:r w:rsidR="00861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ES fondu 2021.-2027.g. plānošanas periodā</w:t>
      </w:r>
      <w:r w:rsidR="0058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”, 13 slaidi;</w:t>
      </w:r>
    </w:p>
    <w:p w14:paraId="6418A832" w14:textId="4D0BC768" w:rsidR="00CB2029" w:rsidRDefault="00877B76" w:rsidP="000E1285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</w:t>
      </w:r>
      <w:r w:rsidR="00CB20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rezentācija “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ANO Konvencijas par personu ar invaliditāti tiesībām ieviešana Latvijā”</w:t>
      </w:r>
      <w:r w:rsidR="00CB20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D76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CB20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slaidi</w:t>
      </w:r>
      <w:r w:rsidR="00D76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B2A74CF" w14:textId="2D940CEE" w:rsidR="00FB6FEB" w:rsidRPr="00CB2029" w:rsidRDefault="00FB6FEB" w:rsidP="00FB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D01B9E" w14:textId="77777777" w:rsidR="00FB6FEB" w:rsidRDefault="00FB6FEB" w:rsidP="00FB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C03DF7" w14:textId="77777777" w:rsidR="00EA45B6" w:rsidRDefault="00EA45B6" w:rsidP="00FB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15DDBC" w14:textId="658BB724" w:rsidR="00707D13" w:rsidRDefault="00707D13" w:rsidP="00FB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sz w:val="28"/>
          <w:szCs w:val="28"/>
          <w:lang w:eastAsia="ar-SA"/>
        </w:rPr>
        <w:t>Labklājības ministr</w:t>
      </w:r>
      <w:r w:rsidR="00CA2D50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3BE84732" w14:textId="77777777" w:rsidR="00707D13" w:rsidRPr="00C2254C" w:rsidRDefault="00707D13" w:rsidP="00707D1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Invaliditātes lietu nacionālās </w:t>
      </w:r>
    </w:p>
    <w:p w14:paraId="59001118" w14:textId="495C2DB7" w:rsidR="00707D13" w:rsidRPr="00C2254C" w:rsidRDefault="00707D13" w:rsidP="000E1285">
      <w:pPr>
        <w:tabs>
          <w:tab w:val="left" w:pos="7513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54C">
        <w:rPr>
          <w:rFonts w:ascii="Times New Roman" w:eastAsia="Times New Roman" w:hAnsi="Times New Roman" w:cs="Times New Roman"/>
          <w:sz w:val="28"/>
          <w:szCs w:val="28"/>
          <w:lang w:eastAsia="ar-SA"/>
        </w:rPr>
        <w:t>padomes priekšsēdētāj</w:t>
      </w:r>
      <w:r w:rsidR="00CA2D50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A2D50">
        <w:rPr>
          <w:rFonts w:ascii="Times New Roman" w:eastAsia="Times New Roman" w:hAnsi="Times New Roman" w:cs="Times New Roman"/>
          <w:sz w:val="28"/>
          <w:szCs w:val="28"/>
          <w:lang w:eastAsia="ar-SA"/>
        </w:rPr>
        <w:t>G.Eglītis</w:t>
      </w:r>
    </w:p>
    <w:p w14:paraId="729CADF1" w14:textId="77777777" w:rsidR="00707D13" w:rsidRPr="00C2254C" w:rsidRDefault="00707D13" w:rsidP="00FB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FC9E9C9" w14:textId="77777777" w:rsidR="00EA45B6" w:rsidRDefault="00EA45B6" w:rsidP="00FB6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1AD250" w14:textId="77777777" w:rsidR="00194090" w:rsidRDefault="00194090" w:rsidP="00FB6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02F825" w14:textId="77777777" w:rsidR="00194090" w:rsidRDefault="00194090" w:rsidP="00FB6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4BF71D" w14:textId="77777777" w:rsidR="00FD643D" w:rsidRPr="00C2254C" w:rsidRDefault="00FD643D" w:rsidP="00FB6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53D0FA" w14:textId="7AF7F962" w:rsidR="00FB6FEB" w:rsidRPr="001D6882" w:rsidRDefault="00721C5A" w:rsidP="00FB6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6882">
        <w:rPr>
          <w:rFonts w:ascii="Times New Roman" w:eastAsia="Times New Roman" w:hAnsi="Times New Roman" w:cs="Times New Roman"/>
          <w:sz w:val="20"/>
          <w:szCs w:val="20"/>
          <w:lang w:eastAsia="ar-SA"/>
        </w:rPr>
        <w:t>Veidliņa, 67782951</w:t>
      </w:r>
    </w:p>
    <w:p w14:paraId="5C84DE90" w14:textId="77777777" w:rsidR="00F04DDC" w:rsidRPr="001D6882" w:rsidRDefault="00721C5A" w:rsidP="00FB6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1D6882">
        <w:rPr>
          <w:rFonts w:ascii="Times New Roman" w:eastAsia="Times New Roman" w:hAnsi="Times New Roman" w:cs="Times New Roman"/>
          <w:sz w:val="20"/>
          <w:szCs w:val="20"/>
          <w:lang w:eastAsia="ar-SA"/>
        </w:rPr>
        <w:t>Ruta.Veidlina@lm.gov.lv</w:t>
      </w:r>
    </w:p>
    <w:sectPr w:rsidR="00F04DDC" w:rsidRPr="001D6882" w:rsidSect="00E04B48">
      <w:headerReference w:type="even" r:id="rId8"/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F322" w14:textId="77777777" w:rsidR="00523DBE" w:rsidRDefault="00523DBE">
      <w:pPr>
        <w:spacing w:after="0" w:line="240" w:lineRule="auto"/>
      </w:pPr>
      <w:r>
        <w:separator/>
      </w:r>
    </w:p>
  </w:endnote>
  <w:endnote w:type="continuationSeparator" w:id="0">
    <w:p w14:paraId="693EF644" w14:textId="77777777" w:rsidR="00523DBE" w:rsidRDefault="0052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F210" w14:textId="77777777" w:rsidR="00872A4A" w:rsidRPr="00F04DDC" w:rsidRDefault="00872A4A" w:rsidP="00F04DDC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1696" w14:textId="77777777" w:rsidR="00523DBE" w:rsidRDefault="00523DBE">
      <w:pPr>
        <w:spacing w:after="0" w:line="240" w:lineRule="auto"/>
      </w:pPr>
      <w:r>
        <w:separator/>
      </w:r>
    </w:p>
  </w:footnote>
  <w:footnote w:type="continuationSeparator" w:id="0">
    <w:p w14:paraId="0D7C0BE1" w14:textId="77777777" w:rsidR="00523DBE" w:rsidRDefault="00523DBE">
      <w:pPr>
        <w:spacing w:after="0" w:line="240" w:lineRule="auto"/>
      </w:pPr>
      <w:r>
        <w:continuationSeparator/>
      </w:r>
    </w:p>
  </w:footnote>
  <w:footnote w:id="1">
    <w:p w14:paraId="21479BCC" w14:textId="5BB7160D" w:rsidR="00DE0D21" w:rsidRDefault="00DE0D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47F3F" w:rsidRPr="00147F3F">
        <w:rPr>
          <w:rFonts w:ascii="Times New Roman" w:hAnsi="Times New Roman" w:cs="Times New Roman"/>
        </w:rPr>
        <w:t xml:space="preserve">Ministru kabineta 2019.gada 12.marta Rīkojums Nr.113 </w:t>
      </w:r>
      <w:r w:rsidR="009978E2" w:rsidRPr="009978E2">
        <w:rPr>
          <w:rFonts w:ascii="Times New Roman" w:hAnsi="Times New Roman" w:cs="Times New Roman"/>
        </w:rPr>
        <w:t>https://likumi.lv/ta/id/305520-par-planu-pieejamas-vides-veidosanai-latvija-2019-2021-gadam</w:t>
      </w:r>
    </w:p>
  </w:footnote>
  <w:footnote w:id="2">
    <w:p w14:paraId="2A795F1E" w14:textId="6FE8318D" w:rsidR="00530692" w:rsidRDefault="00530692" w:rsidP="00283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65277" w:rsidRPr="007F0A9B">
        <w:rPr>
          <w:rFonts w:ascii="Times New Roman" w:hAnsi="Times New Roman" w:cs="Times New Roman"/>
        </w:rPr>
        <w:t xml:space="preserve">Ar </w:t>
      </w:r>
      <w:r w:rsidR="00283721" w:rsidRPr="007F0A9B">
        <w:rPr>
          <w:rFonts w:ascii="Times New Roman" w:hAnsi="Times New Roman" w:cs="Times New Roman"/>
        </w:rPr>
        <w:t xml:space="preserve">ziņojumu </w:t>
      </w:r>
      <w:r w:rsidR="00283721" w:rsidRPr="007F0A9B">
        <w:rPr>
          <w:rFonts w:ascii="Times New Roman" w:hAnsi="Times New Roman" w:cs="Times New Roman"/>
          <w:i/>
          <w:iCs/>
        </w:rPr>
        <w:t>Analīze par vides pieejamības pašnovērtējumu valsts un pašvaldību</w:t>
      </w:r>
      <w:r w:rsidR="007F0A9B" w:rsidRPr="007F0A9B">
        <w:rPr>
          <w:rFonts w:ascii="Times New Roman" w:hAnsi="Times New Roman" w:cs="Times New Roman"/>
          <w:i/>
          <w:iCs/>
        </w:rPr>
        <w:t xml:space="preserve"> </w:t>
      </w:r>
      <w:r w:rsidR="00283721" w:rsidRPr="007F0A9B">
        <w:rPr>
          <w:rFonts w:ascii="Times New Roman" w:hAnsi="Times New Roman" w:cs="Times New Roman"/>
          <w:i/>
          <w:iCs/>
        </w:rPr>
        <w:t>iestādēs</w:t>
      </w:r>
      <w:r w:rsidR="007F0A9B" w:rsidRPr="007F0A9B">
        <w:rPr>
          <w:rFonts w:ascii="Times New Roman" w:hAnsi="Times New Roman" w:cs="Times New Roman"/>
        </w:rPr>
        <w:t xml:space="preserve"> iespējams iepazīties izmantojot saiti </w:t>
      </w:r>
      <w:hyperlink r:id="rId1" w:history="1">
        <w:r w:rsidR="007F0A9B" w:rsidRPr="00201F2B">
          <w:rPr>
            <w:rStyle w:val="Hyperlink"/>
            <w:rFonts w:ascii="Times New Roman" w:hAnsi="Times New Roman" w:cs="Times New Roman"/>
          </w:rPr>
          <w:t>http://petijumi.mk.gov.lv/node/3655</w:t>
        </w:r>
      </w:hyperlink>
      <w:r w:rsidR="007F0A9B">
        <w:rPr>
          <w:rFonts w:ascii="Times New Roman" w:hAnsi="Times New Roman" w:cs="Times New Roman"/>
        </w:rPr>
        <w:t xml:space="preserve"> </w:t>
      </w:r>
      <w:r w:rsidR="007F0A9B" w:rsidRPr="007F0A9B">
        <w:rPr>
          <w:rFonts w:ascii="Times New Roman" w:hAnsi="Times New Roman" w:cs="Times New Roman"/>
        </w:rPr>
        <w:t>;</w:t>
      </w:r>
    </w:p>
  </w:footnote>
  <w:footnote w:id="3">
    <w:p w14:paraId="1FFB475D" w14:textId="67D31FAB" w:rsidR="00720ECD" w:rsidRPr="00002CD1" w:rsidRDefault="00720ECD" w:rsidP="00002CD1">
      <w:pPr>
        <w:pStyle w:val="FootnoteText"/>
        <w:spacing w:after="60"/>
        <w:rPr>
          <w:rFonts w:ascii="Times New Roman" w:hAnsi="Times New Roman" w:cs="Times New Roman"/>
        </w:rPr>
      </w:pPr>
      <w:r w:rsidRPr="00002CD1">
        <w:rPr>
          <w:rStyle w:val="FootnoteReference"/>
          <w:rFonts w:ascii="Times New Roman" w:hAnsi="Times New Roman" w:cs="Times New Roman"/>
        </w:rPr>
        <w:footnoteRef/>
      </w:r>
      <w:r w:rsidRPr="00002CD1">
        <w:rPr>
          <w:rFonts w:ascii="Times New Roman" w:hAnsi="Times New Roman" w:cs="Times New Roman"/>
        </w:rPr>
        <w:t xml:space="preserve"> 4.3.3.2.</w:t>
      </w:r>
      <w:r w:rsidR="008510EE" w:rsidRPr="00002CD1">
        <w:rPr>
          <w:rFonts w:ascii="Times New Roman" w:hAnsi="Times New Roman" w:cs="Times New Roman"/>
        </w:rPr>
        <w:t>SAM pasākums “Nelabvēlīgākā situācijā esošu bezdarbnieku un ek</w:t>
      </w:r>
      <w:r w:rsidR="006F35E4" w:rsidRPr="00002CD1">
        <w:rPr>
          <w:rFonts w:ascii="Times New Roman" w:hAnsi="Times New Roman" w:cs="Times New Roman"/>
        </w:rPr>
        <w:t>o</w:t>
      </w:r>
      <w:r w:rsidR="008510EE" w:rsidRPr="00002CD1">
        <w:rPr>
          <w:rFonts w:ascii="Times New Roman" w:hAnsi="Times New Roman" w:cs="Times New Roman"/>
        </w:rPr>
        <w:t>nomiski neaktīvo iedzīvotāju iekļaušanās darba tirgū sekmēšana” (IPIA)</w:t>
      </w:r>
      <w:r w:rsidR="002149AA" w:rsidRPr="00002CD1">
        <w:rPr>
          <w:rFonts w:ascii="Times New Roman" w:hAnsi="Times New Roman" w:cs="Times New Roman"/>
        </w:rPr>
        <w:t xml:space="preserve"> Kopējais finansējums</w:t>
      </w:r>
      <w:r w:rsidR="008E12D8" w:rsidRPr="00002CD1">
        <w:rPr>
          <w:rFonts w:ascii="Times New Roman" w:hAnsi="Times New Roman" w:cs="Times New Roman"/>
        </w:rPr>
        <w:t xml:space="preserve"> – vairāk ka 6milj. </w:t>
      </w:r>
      <w:proofErr w:type="spellStart"/>
      <w:r w:rsidR="008E12D8"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="008E12D8" w:rsidRPr="00002CD1">
        <w:rPr>
          <w:rFonts w:ascii="Times New Roman" w:hAnsi="Times New Roman" w:cs="Times New Roman"/>
        </w:rPr>
        <w:t>.</w:t>
      </w:r>
      <w:r w:rsidR="008B7370" w:rsidRPr="00002CD1">
        <w:rPr>
          <w:rFonts w:ascii="Times New Roman" w:hAnsi="Times New Roman" w:cs="Times New Roman"/>
        </w:rPr>
        <w:t xml:space="preserve"> Ieviesējs – N</w:t>
      </w:r>
      <w:r w:rsidR="00D83ACA" w:rsidRPr="00002CD1">
        <w:rPr>
          <w:rFonts w:ascii="Times New Roman" w:hAnsi="Times New Roman" w:cs="Times New Roman"/>
        </w:rPr>
        <w:t>odarbinātības valsts aģentūra</w:t>
      </w:r>
      <w:r w:rsidR="008B7370" w:rsidRPr="00002CD1">
        <w:rPr>
          <w:rFonts w:ascii="Times New Roman" w:hAnsi="Times New Roman" w:cs="Times New Roman"/>
        </w:rPr>
        <w:t>;</w:t>
      </w:r>
    </w:p>
  </w:footnote>
  <w:footnote w:id="4">
    <w:p w14:paraId="436ADDFE" w14:textId="1608CF7E" w:rsidR="009D5724" w:rsidRPr="00002CD1" w:rsidRDefault="009D5724" w:rsidP="00002CD1">
      <w:pPr>
        <w:pStyle w:val="FootnoteText"/>
        <w:spacing w:after="60"/>
        <w:rPr>
          <w:rFonts w:ascii="Times New Roman" w:hAnsi="Times New Roman" w:cs="Times New Roman"/>
        </w:rPr>
      </w:pPr>
      <w:r w:rsidRPr="00002CD1">
        <w:rPr>
          <w:rStyle w:val="FootnoteReference"/>
          <w:rFonts w:ascii="Times New Roman" w:hAnsi="Times New Roman" w:cs="Times New Roman"/>
        </w:rPr>
        <w:footnoteRef/>
      </w:r>
      <w:r w:rsidRPr="00002CD1">
        <w:rPr>
          <w:rFonts w:ascii="Times New Roman" w:hAnsi="Times New Roman" w:cs="Times New Roman"/>
        </w:rPr>
        <w:t xml:space="preserve"> 4.3.3.</w:t>
      </w:r>
      <w:r w:rsidR="00D83ACA" w:rsidRPr="00002CD1">
        <w:rPr>
          <w:rFonts w:ascii="Times New Roman" w:hAnsi="Times New Roman" w:cs="Times New Roman"/>
        </w:rPr>
        <w:t>3</w:t>
      </w:r>
      <w:r w:rsidRPr="00002CD1">
        <w:rPr>
          <w:rFonts w:ascii="Times New Roman" w:hAnsi="Times New Roman" w:cs="Times New Roman"/>
        </w:rPr>
        <w:t>.SAM pasākums “</w:t>
      </w:r>
      <w:r w:rsidR="00D83ACA" w:rsidRPr="00002CD1">
        <w:rPr>
          <w:rFonts w:ascii="Times New Roman" w:hAnsi="Times New Roman" w:cs="Times New Roman"/>
        </w:rPr>
        <w:t>Atbalsts sociālajai uzņēmējdarbībai</w:t>
      </w:r>
      <w:r w:rsidRPr="00002CD1">
        <w:rPr>
          <w:rFonts w:ascii="Times New Roman" w:hAnsi="Times New Roman" w:cs="Times New Roman"/>
        </w:rPr>
        <w:t xml:space="preserve">” (IPIA) Kopējais finansējums – </w:t>
      </w:r>
      <w:r w:rsidR="00D83ACA" w:rsidRPr="00002CD1">
        <w:rPr>
          <w:rFonts w:ascii="Times New Roman" w:hAnsi="Times New Roman" w:cs="Times New Roman"/>
        </w:rPr>
        <w:t>12m</w:t>
      </w:r>
      <w:r w:rsidRPr="00002CD1">
        <w:rPr>
          <w:rFonts w:ascii="Times New Roman" w:hAnsi="Times New Roman" w:cs="Times New Roman"/>
        </w:rPr>
        <w:t xml:space="preserve">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D83ACA" w:rsidRPr="00002CD1">
        <w:rPr>
          <w:rFonts w:ascii="Times New Roman" w:hAnsi="Times New Roman" w:cs="Times New Roman"/>
        </w:rPr>
        <w:t>Labklājības ministrija</w:t>
      </w:r>
      <w:r w:rsidRPr="00002CD1">
        <w:rPr>
          <w:rFonts w:ascii="Times New Roman" w:hAnsi="Times New Roman" w:cs="Times New Roman"/>
        </w:rPr>
        <w:t>;</w:t>
      </w:r>
    </w:p>
  </w:footnote>
  <w:footnote w:id="5">
    <w:p w14:paraId="29D03D0F" w14:textId="6D1762E0" w:rsidR="00290D64" w:rsidRDefault="00290D64" w:rsidP="00290D64">
      <w:pPr>
        <w:pStyle w:val="FootnoteText"/>
        <w:spacing w:after="60"/>
      </w:pPr>
      <w:r w:rsidRPr="00002CD1">
        <w:rPr>
          <w:rStyle w:val="FootnoteReference"/>
          <w:rFonts w:ascii="Times New Roman" w:hAnsi="Times New Roman" w:cs="Times New Roman"/>
        </w:rPr>
        <w:footnoteRef/>
      </w:r>
      <w:r w:rsidRPr="00002CD1">
        <w:rPr>
          <w:rFonts w:ascii="Times New Roman" w:hAnsi="Times New Roman" w:cs="Times New Roman"/>
        </w:rPr>
        <w:t xml:space="preserve"> 4.3.4.1.SAM pasākums “Vienlīdzīgu iespēju un nediskriminācijas veicināšana” (IPIA) Kopējais finansējums –</w:t>
      </w:r>
      <w:r w:rsidR="007C6086">
        <w:rPr>
          <w:rFonts w:ascii="Times New Roman" w:hAnsi="Times New Roman" w:cs="Times New Roman"/>
        </w:rPr>
        <w:t xml:space="preserve"> </w:t>
      </w:r>
      <w:r w:rsidRPr="00002CD1">
        <w:rPr>
          <w:rFonts w:ascii="Times New Roman" w:hAnsi="Times New Roman" w:cs="Times New Roman"/>
        </w:rPr>
        <w:t xml:space="preserve">2milj.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>. Ieviesējs – Labklājības ministrija;</w:t>
      </w:r>
    </w:p>
  </w:footnote>
  <w:footnote w:id="6">
    <w:p w14:paraId="63D6C569" w14:textId="201DDDBA" w:rsidR="00507865" w:rsidRDefault="005078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CD1">
        <w:rPr>
          <w:rFonts w:ascii="Times New Roman" w:hAnsi="Times New Roman" w:cs="Times New Roman"/>
        </w:rPr>
        <w:t>4.3.4.</w:t>
      </w:r>
      <w:r>
        <w:rPr>
          <w:rFonts w:ascii="Times New Roman" w:hAnsi="Times New Roman" w:cs="Times New Roman"/>
        </w:rPr>
        <w:t>2</w:t>
      </w:r>
      <w:r w:rsidRPr="00002CD1">
        <w:rPr>
          <w:rFonts w:ascii="Times New Roman" w:hAnsi="Times New Roman" w:cs="Times New Roman"/>
        </w:rPr>
        <w:t>.SAM pasākums “</w:t>
      </w:r>
      <w:r>
        <w:rPr>
          <w:rFonts w:ascii="Times New Roman" w:hAnsi="Times New Roman" w:cs="Times New Roman"/>
        </w:rPr>
        <w:t xml:space="preserve">Atbalsta pasākumi </w:t>
      </w:r>
      <w:r w:rsidR="00F86FDB">
        <w:rPr>
          <w:rFonts w:ascii="Times New Roman" w:hAnsi="Times New Roman" w:cs="Times New Roman"/>
        </w:rPr>
        <w:t xml:space="preserve">diskriminācijas riskam pakļautajām grupām vienlīdzīgu iespēju un tiesību realizēšanai dažādās </w:t>
      </w:r>
      <w:r w:rsidR="007C6086">
        <w:rPr>
          <w:rFonts w:ascii="Times New Roman" w:hAnsi="Times New Roman" w:cs="Times New Roman"/>
        </w:rPr>
        <w:t>dzīves jomās</w:t>
      </w:r>
      <w:r w:rsidRPr="00002CD1">
        <w:rPr>
          <w:rFonts w:ascii="Times New Roman" w:hAnsi="Times New Roman" w:cs="Times New Roman"/>
        </w:rPr>
        <w:t>” (</w:t>
      </w:r>
      <w:r w:rsidR="007C6086">
        <w:rPr>
          <w:rFonts w:ascii="Times New Roman" w:hAnsi="Times New Roman" w:cs="Times New Roman"/>
        </w:rPr>
        <w:t>A</w:t>
      </w:r>
      <w:r w:rsidRPr="00002CD1">
        <w:rPr>
          <w:rFonts w:ascii="Times New Roman" w:hAnsi="Times New Roman" w:cs="Times New Roman"/>
        </w:rPr>
        <w:t xml:space="preserve">PIA) Kopējais finansējums </w:t>
      </w:r>
      <w:r w:rsidR="007C6086">
        <w:rPr>
          <w:rFonts w:ascii="Times New Roman" w:hAnsi="Times New Roman" w:cs="Times New Roman"/>
        </w:rPr>
        <w:t xml:space="preserve">⁓ </w:t>
      </w:r>
      <w:r w:rsidR="004323EB">
        <w:rPr>
          <w:rFonts w:ascii="Times New Roman" w:hAnsi="Times New Roman" w:cs="Times New Roman"/>
        </w:rPr>
        <w:t>5,6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4323EB">
        <w:rPr>
          <w:rFonts w:ascii="Times New Roman" w:hAnsi="Times New Roman" w:cs="Times New Roman"/>
        </w:rPr>
        <w:t>nevalstiskā organizācija, kas vismaz pēdējo trīs</w:t>
      </w:r>
      <w:r w:rsidR="00104344">
        <w:rPr>
          <w:rFonts w:ascii="Times New Roman" w:hAnsi="Times New Roman" w:cs="Times New Roman"/>
        </w:rPr>
        <w:t xml:space="preserve"> gadu nepārtrauktā periodā darbojas mērķgrupas interešu pārstāvības vai aizstāvības jomā</w:t>
      </w:r>
      <w:r w:rsidRPr="00002CD1">
        <w:rPr>
          <w:rFonts w:ascii="Times New Roman" w:hAnsi="Times New Roman" w:cs="Times New Roman"/>
        </w:rPr>
        <w:t>;</w:t>
      </w:r>
    </w:p>
  </w:footnote>
  <w:footnote w:id="7">
    <w:p w14:paraId="19E3A7C0" w14:textId="7F3F0B7A" w:rsidR="00286623" w:rsidRDefault="002866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7FA" w:rsidRPr="00002CD1">
        <w:rPr>
          <w:rFonts w:ascii="Times New Roman" w:hAnsi="Times New Roman" w:cs="Times New Roman"/>
        </w:rPr>
        <w:t>4.3.</w:t>
      </w:r>
      <w:r w:rsidR="001E47FA">
        <w:rPr>
          <w:rFonts w:ascii="Times New Roman" w:hAnsi="Times New Roman" w:cs="Times New Roman"/>
        </w:rPr>
        <w:t>5</w:t>
      </w:r>
      <w:r w:rsidR="001E47FA" w:rsidRPr="00002CD1">
        <w:rPr>
          <w:rFonts w:ascii="Times New Roman" w:hAnsi="Times New Roman" w:cs="Times New Roman"/>
        </w:rPr>
        <w:t>.</w:t>
      </w:r>
      <w:r w:rsidR="001E47FA">
        <w:rPr>
          <w:rFonts w:ascii="Times New Roman" w:hAnsi="Times New Roman" w:cs="Times New Roman"/>
        </w:rPr>
        <w:t>1</w:t>
      </w:r>
      <w:r w:rsidR="001E47FA" w:rsidRPr="00002CD1">
        <w:rPr>
          <w:rFonts w:ascii="Times New Roman" w:hAnsi="Times New Roman" w:cs="Times New Roman"/>
        </w:rPr>
        <w:t>.SAM pasākums “</w:t>
      </w:r>
      <w:r w:rsidR="001E47FA">
        <w:rPr>
          <w:rFonts w:ascii="Times New Roman" w:hAnsi="Times New Roman" w:cs="Times New Roman"/>
        </w:rPr>
        <w:t>Sabiedrībā balstītu sociālo pa</w:t>
      </w:r>
      <w:r w:rsidR="00E540A8">
        <w:rPr>
          <w:rFonts w:ascii="Times New Roman" w:hAnsi="Times New Roman" w:cs="Times New Roman"/>
        </w:rPr>
        <w:t>kalpojumu pieejamības palielināšana</w:t>
      </w:r>
      <w:r w:rsidR="001E47FA" w:rsidRPr="00002CD1">
        <w:rPr>
          <w:rFonts w:ascii="Times New Roman" w:hAnsi="Times New Roman" w:cs="Times New Roman"/>
        </w:rPr>
        <w:t>” (</w:t>
      </w:r>
      <w:r w:rsidR="001E47FA">
        <w:rPr>
          <w:rFonts w:ascii="Times New Roman" w:hAnsi="Times New Roman" w:cs="Times New Roman"/>
        </w:rPr>
        <w:t>A</w:t>
      </w:r>
      <w:r w:rsidR="001E47FA" w:rsidRPr="00002CD1">
        <w:rPr>
          <w:rFonts w:ascii="Times New Roman" w:hAnsi="Times New Roman" w:cs="Times New Roman"/>
        </w:rPr>
        <w:t xml:space="preserve">PIA) Kopējais finansējums </w:t>
      </w:r>
      <w:r w:rsidR="001E47FA">
        <w:rPr>
          <w:rFonts w:ascii="Times New Roman" w:hAnsi="Times New Roman" w:cs="Times New Roman"/>
        </w:rPr>
        <w:t xml:space="preserve">⁓ </w:t>
      </w:r>
      <w:r w:rsidR="00E540A8">
        <w:rPr>
          <w:rFonts w:ascii="Times New Roman" w:hAnsi="Times New Roman" w:cs="Times New Roman"/>
        </w:rPr>
        <w:t>7</w:t>
      </w:r>
      <w:r w:rsidR="001E47FA">
        <w:rPr>
          <w:rFonts w:ascii="Times New Roman" w:hAnsi="Times New Roman" w:cs="Times New Roman"/>
        </w:rPr>
        <w:t>6</w:t>
      </w:r>
      <w:r w:rsidR="001E47FA" w:rsidRPr="00002CD1">
        <w:rPr>
          <w:rFonts w:ascii="Times New Roman" w:hAnsi="Times New Roman" w:cs="Times New Roman"/>
        </w:rPr>
        <w:t xml:space="preserve">milj. </w:t>
      </w:r>
      <w:proofErr w:type="spellStart"/>
      <w:r w:rsidR="001E47FA"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="001E47FA" w:rsidRPr="00002CD1">
        <w:rPr>
          <w:rFonts w:ascii="Times New Roman" w:hAnsi="Times New Roman" w:cs="Times New Roman"/>
        </w:rPr>
        <w:t xml:space="preserve">. Ieviesējs – </w:t>
      </w:r>
      <w:r w:rsidR="001E47FA">
        <w:rPr>
          <w:rFonts w:ascii="Times New Roman" w:hAnsi="Times New Roman" w:cs="Times New Roman"/>
        </w:rPr>
        <w:t>nevalstiskā</w:t>
      </w:r>
      <w:r w:rsidR="00E540A8">
        <w:rPr>
          <w:rFonts w:ascii="Times New Roman" w:hAnsi="Times New Roman" w:cs="Times New Roman"/>
        </w:rPr>
        <w:t>s</w:t>
      </w:r>
      <w:r w:rsidR="001E47FA">
        <w:rPr>
          <w:rFonts w:ascii="Times New Roman" w:hAnsi="Times New Roman" w:cs="Times New Roman"/>
        </w:rPr>
        <w:t xml:space="preserve"> organizācija</w:t>
      </w:r>
      <w:r w:rsidR="00E540A8">
        <w:rPr>
          <w:rFonts w:ascii="Times New Roman" w:hAnsi="Times New Roman" w:cs="Times New Roman"/>
        </w:rPr>
        <w:t>s un paš</w:t>
      </w:r>
      <w:r w:rsidR="00687631">
        <w:rPr>
          <w:rFonts w:ascii="Times New Roman" w:hAnsi="Times New Roman" w:cs="Times New Roman"/>
        </w:rPr>
        <w:t>valdības</w:t>
      </w:r>
      <w:r w:rsidR="001E47FA" w:rsidRPr="00002CD1">
        <w:rPr>
          <w:rFonts w:ascii="Times New Roman" w:hAnsi="Times New Roman" w:cs="Times New Roman"/>
        </w:rPr>
        <w:t>;</w:t>
      </w:r>
    </w:p>
  </w:footnote>
  <w:footnote w:id="8">
    <w:p w14:paraId="0D70A664" w14:textId="127BBD6D" w:rsidR="00892465" w:rsidRDefault="008924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81050237"/>
      <w:r w:rsidRPr="00002CD1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6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002CD1">
        <w:rPr>
          <w:rFonts w:ascii="Times New Roman" w:hAnsi="Times New Roman" w:cs="Times New Roman"/>
        </w:rPr>
        <w:t>.SAM pasākums “</w:t>
      </w:r>
      <w:r>
        <w:rPr>
          <w:rFonts w:ascii="Times New Roman" w:hAnsi="Times New Roman" w:cs="Times New Roman"/>
        </w:rPr>
        <w:t xml:space="preserve">Atbalsta pasākumi Veselības un darbspēju </w:t>
      </w:r>
      <w:r w:rsidR="00262DB6">
        <w:rPr>
          <w:rFonts w:ascii="Times New Roman" w:hAnsi="Times New Roman" w:cs="Times New Roman"/>
        </w:rPr>
        <w:t>ekspertīzes ārstu valsts komisijas (VDEĀVK) klientu apkalpošanas</w:t>
      </w:r>
      <w:r w:rsidR="004C10A6">
        <w:rPr>
          <w:rFonts w:ascii="Times New Roman" w:hAnsi="Times New Roman" w:cs="Times New Roman"/>
        </w:rPr>
        <w:t xml:space="preserve"> efektivitātes un kvalitātes uzlabošana, speciālistu profesionālo spēju pilnveide</w:t>
      </w:r>
      <w:r w:rsidR="0094674A">
        <w:rPr>
          <w:rFonts w:ascii="Times New Roman" w:hAnsi="Times New Roman" w:cs="Times New Roman"/>
        </w:rPr>
        <w:t>, invaliditātes informatīvās sistēmas un funkcionalitātes īstenošana”</w:t>
      </w:r>
      <w:r w:rsidRPr="00002CD1">
        <w:rPr>
          <w:rFonts w:ascii="Times New Roman" w:hAnsi="Times New Roman" w:cs="Times New Roman"/>
        </w:rPr>
        <w:t xml:space="preserve"> (</w:t>
      </w:r>
      <w:r w:rsidR="0094674A">
        <w:rPr>
          <w:rFonts w:ascii="Times New Roman" w:hAnsi="Times New Roman" w:cs="Times New Roman"/>
        </w:rPr>
        <w:t>I</w:t>
      </w:r>
      <w:r w:rsidRPr="00002CD1">
        <w:rPr>
          <w:rFonts w:ascii="Times New Roman" w:hAnsi="Times New Roman" w:cs="Times New Roman"/>
        </w:rPr>
        <w:t xml:space="preserve">PIA) Kopējais finansējums </w:t>
      </w:r>
      <w:r w:rsidR="001667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66770"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166770">
        <w:rPr>
          <w:rFonts w:ascii="Times New Roman" w:hAnsi="Times New Roman" w:cs="Times New Roman"/>
        </w:rPr>
        <w:t>VDEĀVK</w:t>
      </w:r>
      <w:r w:rsidRPr="00002CD1">
        <w:rPr>
          <w:rFonts w:ascii="Times New Roman" w:hAnsi="Times New Roman" w:cs="Times New Roman"/>
        </w:rPr>
        <w:t>;</w:t>
      </w:r>
      <w:bookmarkEnd w:id="1"/>
    </w:p>
  </w:footnote>
  <w:footnote w:id="9">
    <w:p w14:paraId="7D41D106" w14:textId="2A5B3814" w:rsidR="00161BFD" w:rsidRDefault="00161B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CD1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6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002CD1">
        <w:rPr>
          <w:rFonts w:ascii="Times New Roman" w:hAnsi="Times New Roman" w:cs="Times New Roman"/>
        </w:rPr>
        <w:t>.SAM pasākums “</w:t>
      </w:r>
      <w:r>
        <w:rPr>
          <w:rFonts w:ascii="Times New Roman" w:hAnsi="Times New Roman" w:cs="Times New Roman"/>
        </w:rPr>
        <w:t>Atbalsts bērniem</w:t>
      </w:r>
      <w:r w:rsidR="002E233F">
        <w:rPr>
          <w:rFonts w:ascii="Times New Roman" w:hAnsi="Times New Roman" w:cs="Times New Roman"/>
        </w:rPr>
        <w:t xml:space="preserve"> ar smagu diagnozi, iespējamu vai esošu invaliditāti un viņu likumiskajiem pārstāvjiem</w:t>
      </w:r>
      <w:r>
        <w:rPr>
          <w:rFonts w:ascii="Times New Roman" w:hAnsi="Times New Roman" w:cs="Times New Roman"/>
        </w:rPr>
        <w:t>”</w:t>
      </w:r>
      <w:r w:rsidRPr="00002CD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</w:t>
      </w:r>
      <w:r w:rsidRPr="00002CD1">
        <w:rPr>
          <w:rFonts w:ascii="Times New Roman" w:hAnsi="Times New Roman" w:cs="Times New Roman"/>
        </w:rPr>
        <w:t xml:space="preserve">PIA) Kopējais finansējums </w:t>
      </w:r>
      <w:r w:rsidR="002E233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E233F">
        <w:rPr>
          <w:rFonts w:ascii="Times New Roman" w:hAnsi="Times New Roman" w:cs="Times New Roman"/>
        </w:rPr>
        <w:t>vairāk kā 4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2E233F">
        <w:rPr>
          <w:rFonts w:ascii="Times New Roman" w:hAnsi="Times New Roman" w:cs="Times New Roman"/>
        </w:rPr>
        <w:t>BKUS</w:t>
      </w:r>
      <w:r w:rsidRPr="00002CD1">
        <w:rPr>
          <w:rFonts w:ascii="Times New Roman" w:hAnsi="Times New Roman" w:cs="Times New Roman"/>
        </w:rPr>
        <w:t>;</w:t>
      </w:r>
    </w:p>
  </w:footnote>
  <w:footnote w:id="10">
    <w:p w14:paraId="74A5946A" w14:textId="0626618C" w:rsidR="00FA65EB" w:rsidRDefault="00FA65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CD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>.SAM pasākums “</w:t>
      </w:r>
      <w:r>
        <w:rPr>
          <w:rFonts w:ascii="Times New Roman" w:hAnsi="Times New Roman" w:cs="Times New Roman"/>
        </w:rPr>
        <w:t>Atbalsts jaunām pieej</w:t>
      </w:r>
      <w:r w:rsidR="0071445A">
        <w:rPr>
          <w:rFonts w:ascii="Times New Roman" w:hAnsi="Times New Roman" w:cs="Times New Roman"/>
        </w:rPr>
        <w:t>ām sabiedrībā balstītu sociālo pakalpojumu sniegšanā (inovācijas)</w:t>
      </w:r>
      <w:r>
        <w:rPr>
          <w:rFonts w:ascii="Times New Roman" w:hAnsi="Times New Roman" w:cs="Times New Roman"/>
        </w:rPr>
        <w:t>”</w:t>
      </w:r>
      <w:r w:rsidRPr="00002CD1">
        <w:rPr>
          <w:rFonts w:ascii="Times New Roman" w:hAnsi="Times New Roman" w:cs="Times New Roman"/>
        </w:rPr>
        <w:t xml:space="preserve"> (</w:t>
      </w:r>
      <w:r w:rsidR="0071445A">
        <w:rPr>
          <w:rFonts w:ascii="Times New Roman" w:hAnsi="Times New Roman" w:cs="Times New Roman"/>
        </w:rPr>
        <w:t>A</w:t>
      </w:r>
      <w:r w:rsidRPr="00002CD1">
        <w:rPr>
          <w:rFonts w:ascii="Times New Roman" w:hAnsi="Times New Roman" w:cs="Times New Roman"/>
        </w:rPr>
        <w:t xml:space="preserve">PIA) Kopējais finansējums </w:t>
      </w:r>
      <w:r>
        <w:rPr>
          <w:rFonts w:ascii="Times New Roman" w:hAnsi="Times New Roman" w:cs="Times New Roman"/>
        </w:rPr>
        <w:t xml:space="preserve">– </w:t>
      </w:r>
      <w:r w:rsidR="0071445A">
        <w:rPr>
          <w:rFonts w:ascii="Times New Roman" w:hAnsi="Times New Roman" w:cs="Times New Roman"/>
        </w:rPr>
        <w:t>nepilni</w:t>
      </w:r>
      <w:r>
        <w:rPr>
          <w:rFonts w:ascii="Times New Roman" w:hAnsi="Times New Roman" w:cs="Times New Roman"/>
        </w:rPr>
        <w:t xml:space="preserve"> </w:t>
      </w:r>
      <w:r w:rsidR="0071445A">
        <w:rPr>
          <w:rFonts w:ascii="Times New Roman" w:hAnsi="Times New Roman" w:cs="Times New Roman"/>
        </w:rPr>
        <w:t>18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8145A8">
        <w:rPr>
          <w:rFonts w:ascii="Times New Roman" w:hAnsi="Times New Roman" w:cs="Times New Roman"/>
        </w:rPr>
        <w:t>NVO un pašvaldības</w:t>
      </w:r>
      <w:r w:rsidRPr="00002CD1">
        <w:rPr>
          <w:rFonts w:ascii="Times New Roman" w:hAnsi="Times New Roman" w:cs="Times New Roman"/>
        </w:rPr>
        <w:t>;</w:t>
      </w:r>
    </w:p>
  </w:footnote>
  <w:footnote w:id="11">
    <w:p w14:paraId="49096B81" w14:textId="5E6B46E5" w:rsidR="00232535" w:rsidRDefault="002325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CD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002CD1">
        <w:rPr>
          <w:rFonts w:ascii="Times New Roman" w:hAnsi="Times New Roman" w:cs="Times New Roman"/>
        </w:rPr>
        <w:t>.SAM pasākums “</w:t>
      </w:r>
      <w:proofErr w:type="spellStart"/>
      <w:r w:rsidR="00252B38">
        <w:rPr>
          <w:rFonts w:ascii="Times New Roman" w:hAnsi="Times New Roman" w:cs="Times New Roman"/>
        </w:rPr>
        <w:t>Izmēģinājumprojekts</w:t>
      </w:r>
      <w:proofErr w:type="spellEnd"/>
      <w:r w:rsidR="007365A3">
        <w:rPr>
          <w:rFonts w:ascii="Times New Roman" w:hAnsi="Times New Roman" w:cs="Times New Roman"/>
        </w:rPr>
        <w:t xml:space="preserve"> </w:t>
      </w:r>
      <w:proofErr w:type="spellStart"/>
      <w:r w:rsidR="007365A3">
        <w:rPr>
          <w:rFonts w:ascii="Times New Roman" w:hAnsi="Times New Roman" w:cs="Times New Roman"/>
        </w:rPr>
        <w:t>starpprofesionāļu</w:t>
      </w:r>
      <w:proofErr w:type="spellEnd"/>
      <w:r w:rsidR="007365A3">
        <w:rPr>
          <w:rFonts w:ascii="Times New Roman" w:hAnsi="Times New Roman" w:cs="Times New Roman"/>
        </w:rPr>
        <w:t xml:space="preserve"> komandas atbalsta sniegšanai nemotivētiem</w:t>
      </w:r>
      <w:r w:rsidR="000C3229">
        <w:rPr>
          <w:rFonts w:ascii="Times New Roman" w:hAnsi="Times New Roman" w:cs="Times New Roman"/>
        </w:rPr>
        <w:t xml:space="preserve"> cilvēkiem ar garīga </w:t>
      </w:r>
      <w:proofErr w:type="spellStart"/>
      <w:r w:rsidR="000C3229">
        <w:rPr>
          <w:rFonts w:ascii="Times New Roman" w:hAnsi="Times New Roman" w:cs="Times New Roman"/>
        </w:rPr>
        <w:t>akstura</w:t>
      </w:r>
      <w:proofErr w:type="spellEnd"/>
      <w:r w:rsidR="000C3229">
        <w:rPr>
          <w:rFonts w:ascii="Times New Roman" w:hAnsi="Times New Roman" w:cs="Times New Roman"/>
        </w:rPr>
        <w:t xml:space="preserve"> traucējumiem (18+)</w:t>
      </w:r>
      <w:r>
        <w:rPr>
          <w:rFonts w:ascii="Times New Roman" w:hAnsi="Times New Roman" w:cs="Times New Roman"/>
        </w:rPr>
        <w:t>”</w:t>
      </w:r>
      <w:r w:rsidRPr="00002CD1">
        <w:rPr>
          <w:rFonts w:ascii="Times New Roman" w:hAnsi="Times New Roman" w:cs="Times New Roman"/>
        </w:rPr>
        <w:t xml:space="preserve"> (</w:t>
      </w:r>
      <w:r w:rsidR="000C3229">
        <w:rPr>
          <w:rFonts w:ascii="Times New Roman" w:hAnsi="Times New Roman" w:cs="Times New Roman"/>
        </w:rPr>
        <w:t>I</w:t>
      </w:r>
      <w:r w:rsidRPr="00002CD1">
        <w:rPr>
          <w:rFonts w:ascii="Times New Roman" w:hAnsi="Times New Roman" w:cs="Times New Roman"/>
        </w:rPr>
        <w:t xml:space="preserve">PIA) Kopējais finansējums </w:t>
      </w:r>
      <w:r>
        <w:rPr>
          <w:rFonts w:ascii="Times New Roman" w:hAnsi="Times New Roman" w:cs="Times New Roman"/>
        </w:rPr>
        <w:t xml:space="preserve">– </w:t>
      </w:r>
      <w:r w:rsidR="000C3229">
        <w:rPr>
          <w:rFonts w:ascii="Times New Roman" w:hAnsi="Times New Roman" w:cs="Times New Roman"/>
        </w:rPr>
        <w:t>4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0C3229">
        <w:rPr>
          <w:rFonts w:ascii="Times New Roman" w:hAnsi="Times New Roman" w:cs="Times New Roman"/>
        </w:rPr>
        <w:t>LM</w:t>
      </w:r>
      <w:r w:rsidRPr="00002CD1">
        <w:rPr>
          <w:rFonts w:ascii="Times New Roman" w:hAnsi="Times New Roman" w:cs="Times New Roman"/>
        </w:rPr>
        <w:t>;</w:t>
      </w:r>
    </w:p>
  </w:footnote>
  <w:footnote w:id="12">
    <w:p w14:paraId="0F495C71" w14:textId="205F5C2D" w:rsidR="000D162D" w:rsidRDefault="000D16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CD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>.SAM pasākums “</w:t>
      </w:r>
      <w:r>
        <w:rPr>
          <w:rFonts w:ascii="Times New Roman" w:hAnsi="Times New Roman" w:cs="Times New Roman"/>
        </w:rPr>
        <w:t xml:space="preserve">Labklājības </w:t>
      </w:r>
      <w:r w:rsidR="00080FE6">
        <w:rPr>
          <w:rFonts w:ascii="Times New Roman" w:hAnsi="Times New Roman" w:cs="Times New Roman"/>
        </w:rPr>
        <w:t>ministrijas infrastruktūras pieejamības nodrošināšana”</w:t>
      </w:r>
      <w:r w:rsidRPr="00002CD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</w:t>
      </w:r>
      <w:r w:rsidRPr="00002CD1">
        <w:rPr>
          <w:rFonts w:ascii="Times New Roman" w:hAnsi="Times New Roman" w:cs="Times New Roman"/>
        </w:rPr>
        <w:t xml:space="preserve">PIA) Kopējais finansējums </w:t>
      </w:r>
      <w:r>
        <w:rPr>
          <w:rFonts w:ascii="Times New Roman" w:hAnsi="Times New Roman" w:cs="Times New Roman"/>
        </w:rPr>
        <w:t xml:space="preserve">– </w:t>
      </w:r>
      <w:r w:rsidR="00080FE6">
        <w:rPr>
          <w:rFonts w:ascii="Times New Roman" w:hAnsi="Times New Roman" w:cs="Times New Roman"/>
        </w:rPr>
        <w:t>0,5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002CD1">
        <w:rPr>
          <w:rFonts w:ascii="Times New Roman" w:hAnsi="Times New Roman" w:cs="Times New Roman"/>
        </w:rPr>
        <w:t xml:space="preserve">. Ieviesējs – </w:t>
      </w:r>
      <w:r w:rsidR="00CD2234">
        <w:rPr>
          <w:rFonts w:ascii="Times New Roman" w:hAnsi="Times New Roman" w:cs="Times New Roman"/>
        </w:rPr>
        <w:t>VSIA “Šampētera nami”</w:t>
      </w:r>
    </w:p>
  </w:footnote>
  <w:footnote w:id="13">
    <w:p w14:paraId="471C43F4" w14:textId="12295563" w:rsidR="00533FC4" w:rsidRDefault="00533F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CD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02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002CD1">
        <w:rPr>
          <w:rFonts w:ascii="Times New Roman" w:hAnsi="Times New Roman" w:cs="Times New Roman"/>
        </w:rPr>
        <w:t>.SAM pasākums “</w:t>
      </w:r>
      <w:r w:rsidR="00B3111E">
        <w:rPr>
          <w:rFonts w:ascii="Times New Roman" w:hAnsi="Times New Roman" w:cs="Times New Roman"/>
        </w:rPr>
        <w:t xml:space="preserve">Pakalpojumu kvalitātes un pieejamības uzlabošana, tuvinot VSAC </w:t>
      </w:r>
      <w:r w:rsidR="005C1A1B">
        <w:rPr>
          <w:rFonts w:ascii="Times New Roman" w:hAnsi="Times New Roman" w:cs="Times New Roman"/>
        </w:rPr>
        <w:t>filiāles kopienā sniegtajiem (ģimeniskā vidē pietuvinātiem) pakalpojumiem</w:t>
      </w:r>
      <w:r>
        <w:rPr>
          <w:rFonts w:ascii="Times New Roman" w:hAnsi="Times New Roman" w:cs="Times New Roman"/>
        </w:rPr>
        <w:t>”</w:t>
      </w:r>
      <w:r w:rsidRPr="00002CD1">
        <w:rPr>
          <w:rFonts w:ascii="Times New Roman" w:hAnsi="Times New Roman" w:cs="Times New Roman"/>
        </w:rPr>
        <w:t xml:space="preserve"> (</w:t>
      </w:r>
      <w:r w:rsidR="00D631F3">
        <w:rPr>
          <w:rFonts w:ascii="Times New Roman" w:hAnsi="Times New Roman" w:cs="Times New Roman"/>
        </w:rPr>
        <w:t>ERAF</w:t>
      </w:r>
      <w:r w:rsidRPr="00002CD1">
        <w:rPr>
          <w:rFonts w:ascii="Times New Roman" w:hAnsi="Times New Roman" w:cs="Times New Roman"/>
        </w:rPr>
        <w:t xml:space="preserve">) Kopējais finansējums </w:t>
      </w:r>
      <w:r w:rsidR="00D631F3">
        <w:rPr>
          <w:rFonts w:ascii="Times New Roman" w:hAnsi="Times New Roman" w:cs="Times New Roman"/>
        </w:rPr>
        <w:t>⁓</w:t>
      </w:r>
      <w:r>
        <w:rPr>
          <w:rFonts w:ascii="Times New Roman" w:hAnsi="Times New Roman" w:cs="Times New Roman"/>
        </w:rPr>
        <w:t xml:space="preserve"> </w:t>
      </w:r>
      <w:r w:rsidR="00D631F3">
        <w:rPr>
          <w:rFonts w:ascii="Times New Roman" w:hAnsi="Times New Roman" w:cs="Times New Roman"/>
        </w:rPr>
        <w:t>26</w:t>
      </w:r>
      <w:r w:rsidRPr="00002CD1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="00635C9A">
        <w:rPr>
          <w:rFonts w:ascii="Times New Roman" w:hAnsi="Times New Roman" w:cs="Times New Roman"/>
        </w:rPr>
        <w:t>.</w:t>
      </w:r>
      <w:r w:rsidRPr="00002CD1">
        <w:rPr>
          <w:rFonts w:ascii="Times New Roman" w:hAnsi="Times New Roman" w:cs="Times New Roman"/>
        </w:rPr>
        <w:t xml:space="preserve"> Ieviesējs – </w:t>
      </w:r>
      <w:r>
        <w:rPr>
          <w:rFonts w:ascii="Times New Roman" w:hAnsi="Times New Roman" w:cs="Times New Roman"/>
        </w:rPr>
        <w:t>VSIA “Šampētera nami”</w:t>
      </w:r>
      <w:r w:rsidR="00E24D06">
        <w:rPr>
          <w:rFonts w:ascii="Times New Roman" w:hAnsi="Times New Roman" w:cs="Times New Roman"/>
        </w:rPr>
        <w:t>;</w:t>
      </w:r>
    </w:p>
  </w:footnote>
  <w:footnote w:id="14">
    <w:p w14:paraId="06CE19E8" w14:textId="59E07874" w:rsidR="00410007" w:rsidRDefault="00410007" w:rsidP="00E24D06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bookmarkStart w:id="2" w:name="_Hlk81056063"/>
      <w:r w:rsidRPr="00E24D06">
        <w:rPr>
          <w:rFonts w:ascii="Times New Roman" w:hAnsi="Times New Roman" w:cs="Times New Roman"/>
        </w:rPr>
        <w:t>ANM 3.1.2.1.i</w:t>
      </w:r>
      <w:r w:rsidR="00534D88" w:rsidRPr="00E24D06">
        <w:rPr>
          <w:rFonts w:ascii="Times New Roman" w:hAnsi="Times New Roman" w:cs="Times New Roman"/>
        </w:rPr>
        <w:t xml:space="preserve">. (1)Valsts un pašvaldības ēku vides pieejamības nodrošināšanas pasākumi; </w:t>
      </w:r>
      <w:r w:rsidR="00E24D06" w:rsidRPr="00E24D06">
        <w:rPr>
          <w:rFonts w:ascii="Times New Roman" w:hAnsi="Times New Roman" w:cs="Times New Roman"/>
        </w:rPr>
        <w:t xml:space="preserve">Finansējums – 7milj. </w:t>
      </w:r>
      <w:proofErr w:type="spellStart"/>
      <w:r w:rsidR="00E24D06"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="00E24D06" w:rsidRPr="00E24D06">
        <w:rPr>
          <w:rFonts w:ascii="Times New Roman" w:hAnsi="Times New Roman" w:cs="Times New Roman"/>
        </w:rPr>
        <w:t>, Ieviesējs – pašvaldības;</w:t>
      </w:r>
      <w:bookmarkEnd w:id="2"/>
    </w:p>
  </w:footnote>
  <w:footnote w:id="15">
    <w:p w14:paraId="2A480D4D" w14:textId="1993105C" w:rsidR="00E8728E" w:rsidRDefault="00E872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D06">
        <w:rPr>
          <w:rFonts w:ascii="Times New Roman" w:hAnsi="Times New Roman" w:cs="Times New Roman"/>
        </w:rPr>
        <w:t>ANM 3.1.2.1.i. (</w:t>
      </w:r>
      <w:r>
        <w:rPr>
          <w:rFonts w:ascii="Times New Roman" w:hAnsi="Times New Roman" w:cs="Times New Roman"/>
        </w:rPr>
        <w:t>2</w:t>
      </w:r>
      <w:r w:rsidRPr="00E24D06">
        <w:rPr>
          <w:rFonts w:ascii="Times New Roman" w:hAnsi="Times New Roman" w:cs="Times New Roman"/>
        </w:rPr>
        <w:t>)</w:t>
      </w:r>
      <w:r w:rsidR="003A0C65">
        <w:rPr>
          <w:rFonts w:ascii="Times New Roman" w:hAnsi="Times New Roman" w:cs="Times New Roman"/>
        </w:rPr>
        <w:t xml:space="preserve"> Atbalsta</w:t>
      </w:r>
      <w:r w:rsidRPr="00E24D06">
        <w:rPr>
          <w:rFonts w:ascii="Times New Roman" w:hAnsi="Times New Roman" w:cs="Times New Roman"/>
        </w:rPr>
        <w:t xml:space="preserve"> pasākumi</w:t>
      </w:r>
      <w:r w:rsidR="003A0C65">
        <w:rPr>
          <w:rFonts w:ascii="Times New Roman" w:hAnsi="Times New Roman" w:cs="Times New Roman"/>
        </w:rPr>
        <w:t xml:space="preserve"> cilvēkiem ar invaliditāti mājokļu vides pieejamības nodrošināšan</w:t>
      </w:r>
      <w:r w:rsidR="008A0C3A">
        <w:rPr>
          <w:rFonts w:ascii="Times New Roman" w:hAnsi="Times New Roman" w:cs="Times New Roman"/>
        </w:rPr>
        <w:t>ai</w:t>
      </w:r>
      <w:r w:rsidRPr="00E24D06">
        <w:rPr>
          <w:rFonts w:ascii="Times New Roman" w:hAnsi="Times New Roman" w:cs="Times New Roman"/>
        </w:rPr>
        <w:t xml:space="preserve">; Finansējums – </w:t>
      </w:r>
      <w:r w:rsidR="008A0C3A">
        <w:rPr>
          <w:rFonts w:ascii="Times New Roman" w:hAnsi="Times New Roman" w:cs="Times New Roman"/>
        </w:rPr>
        <w:t>3,4</w:t>
      </w:r>
      <w:r w:rsidRPr="00E24D06">
        <w:rPr>
          <w:rFonts w:ascii="Times New Roman" w:hAnsi="Times New Roman" w:cs="Times New Roman"/>
        </w:rPr>
        <w:t xml:space="preserve">milj. </w:t>
      </w:r>
      <w:proofErr w:type="spellStart"/>
      <w:r w:rsidRPr="00635C9A">
        <w:rPr>
          <w:rFonts w:ascii="Times New Roman" w:hAnsi="Times New Roman" w:cs="Times New Roman"/>
          <w:i/>
          <w:iCs/>
        </w:rPr>
        <w:t>euro</w:t>
      </w:r>
      <w:proofErr w:type="spellEnd"/>
      <w:r w:rsidRPr="00E24D06">
        <w:rPr>
          <w:rFonts w:ascii="Times New Roman" w:hAnsi="Times New Roman" w:cs="Times New Roman"/>
        </w:rPr>
        <w:t>, Ieviesējs – p</w:t>
      </w:r>
      <w:r w:rsidR="008A0C3A">
        <w:rPr>
          <w:rFonts w:ascii="Times New Roman" w:hAnsi="Times New Roman" w:cs="Times New Roman"/>
        </w:rPr>
        <w:t>lānošanas reģioni</w:t>
      </w:r>
      <w:r w:rsidRPr="00E24D06">
        <w:rPr>
          <w:rFonts w:ascii="Times New Roman" w:hAnsi="Times New Roman" w:cs="Times New Roman"/>
        </w:rPr>
        <w:t>;</w:t>
      </w:r>
    </w:p>
  </w:footnote>
  <w:footnote w:id="16">
    <w:p w14:paraId="5525F9FB" w14:textId="77777777" w:rsidR="006E6D70" w:rsidRPr="000B57B0" w:rsidRDefault="006E6D70" w:rsidP="006E6D7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0B57B0">
        <w:rPr>
          <w:rFonts w:ascii="Times New Roman" w:hAnsi="Times New Roman" w:cs="Times New Roman"/>
        </w:rPr>
        <w:t>Apvienoto Nāciju Organizācijas Konvencija par personu ar invaliditāti tiesībām;</w:t>
      </w:r>
    </w:p>
  </w:footnote>
  <w:footnote w:id="17">
    <w:p w14:paraId="071356B8" w14:textId="07637C8D" w:rsidR="00C13E69" w:rsidRDefault="00C13E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F46BB" w:rsidRPr="00BD2A31">
        <w:rPr>
          <w:rFonts w:ascii="Times New Roman" w:hAnsi="Times New Roman" w:cs="Times New Roman"/>
        </w:rPr>
        <w:t>Ministru kabinets apstiprināja 2021.gada 10. augustā</w:t>
      </w:r>
      <w:r w:rsidR="00E501DA">
        <w:rPr>
          <w:rFonts w:ascii="Times New Roman" w:hAnsi="Times New Roman" w:cs="Times New Roman"/>
        </w:rPr>
        <w:t xml:space="preserve">. Ar ziņojumu </w:t>
      </w:r>
      <w:r w:rsidR="00BD2A31" w:rsidRPr="00BD2A31">
        <w:rPr>
          <w:rFonts w:ascii="Times New Roman" w:hAnsi="Times New Roman" w:cs="Times New Roman"/>
        </w:rPr>
        <w:t>iespējams iepazīties</w:t>
      </w:r>
      <w:r w:rsidR="00E501DA">
        <w:rPr>
          <w:rFonts w:ascii="Times New Roman" w:hAnsi="Times New Roman" w:cs="Times New Roman"/>
        </w:rPr>
        <w:t>,</w:t>
      </w:r>
      <w:r w:rsidR="00BD2A31" w:rsidRPr="00BD2A31">
        <w:rPr>
          <w:rFonts w:ascii="Times New Roman" w:hAnsi="Times New Roman" w:cs="Times New Roman"/>
        </w:rPr>
        <w:t xml:space="preserve"> izmantojot saiti: </w:t>
      </w:r>
      <w:r w:rsidR="00241E1E" w:rsidRPr="00BD2A31">
        <w:rPr>
          <w:rFonts w:ascii="Times New Roman" w:hAnsi="Times New Roman" w:cs="Times New Roman"/>
        </w:rPr>
        <w:t>http://tap.mk.gov.lv/lv/mk/tap/?pid=40504804&amp;mode=mk&amp;date=2021-08-10</w:t>
      </w:r>
      <w:r w:rsidR="00E501DA">
        <w:rPr>
          <w:rFonts w:ascii="Times New Roman" w:hAnsi="Times New Roman" w:cs="Times New Roman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1C2A" w14:textId="77777777" w:rsidR="00872A4A" w:rsidRDefault="00872A4A" w:rsidP="00127A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F6DB8" w14:textId="77777777" w:rsidR="00872A4A" w:rsidRDefault="00872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672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B13B0BD" w14:textId="77777777" w:rsidR="00872A4A" w:rsidRPr="00EA1124" w:rsidRDefault="00872A4A" w:rsidP="00EA112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A11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112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A11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A112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FF1"/>
    <w:multiLevelType w:val="hybridMultilevel"/>
    <w:tmpl w:val="4A2CF890"/>
    <w:lvl w:ilvl="0" w:tplc="D450B5F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240A63"/>
    <w:multiLevelType w:val="hybridMultilevel"/>
    <w:tmpl w:val="B742D970"/>
    <w:lvl w:ilvl="0" w:tplc="0D2A7A98"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A700E77"/>
    <w:multiLevelType w:val="hybridMultilevel"/>
    <w:tmpl w:val="56BCBD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5209"/>
    <w:multiLevelType w:val="hybridMultilevel"/>
    <w:tmpl w:val="BE426802"/>
    <w:lvl w:ilvl="0" w:tplc="FE6646DC">
      <w:start w:val="5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097"/>
    <w:multiLevelType w:val="hybridMultilevel"/>
    <w:tmpl w:val="E08863B6"/>
    <w:lvl w:ilvl="0" w:tplc="5B0AF204">
      <w:start w:val="5"/>
      <w:numFmt w:val="bullet"/>
      <w:lvlText w:val="–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693"/>
    <w:multiLevelType w:val="hybridMultilevel"/>
    <w:tmpl w:val="231A14B2"/>
    <w:lvl w:ilvl="0" w:tplc="432AF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0243C"/>
    <w:multiLevelType w:val="hybridMultilevel"/>
    <w:tmpl w:val="0616CFE6"/>
    <w:lvl w:ilvl="0" w:tplc="AD94B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F53"/>
    <w:multiLevelType w:val="hybridMultilevel"/>
    <w:tmpl w:val="CDBAF8DC"/>
    <w:lvl w:ilvl="0" w:tplc="0B1CA56C">
      <w:start w:val="3"/>
      <w:numFmt w:val="bullet"/>
      <w:lvlText w:val="-"/>
      <w:lvlJc w:val="left"/>
      <w:pPr>
        <w:ind w:left="435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74D11BB"/>
    <w:multiLevelType w:val="multilevel"/>
    <w:tmpl w:val="B6C2B8EC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4541B7"/>
    <w:multiLevelType w:val="hybridMultilevel"/>
    <w:tmpl w:val="544C598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80F09"/>
    <w:multiLevelType w:val="hybridMultilevel"/>
    <w:tmpl w:val="15D8796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B45F58"/>
    <w:multiLevelType w:val="hybridMultilevel"/>
    <w:tmpl w:val="D77C5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50E4"/>
    <w:multiLevelType w:val="hybridMultilevel"/>
    <w:tmpl w:val="E67E1A7E"/>
    <w:lvl w:ilvl="0" w:tplc="5B0AF204">
      <w:start w:val="5"/>
      <w:numFmt w:val="bullet"/>
      <w:lvlText w:val="–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43A34"/>
    <w:multiLevelType w:val="hybridMultilevel"/>
    <w:tmpl w:val="1804C67C"/>
    <w:lvl w:ilvl="0" w:tplc="5B0AF204">
      <w:start w:val="5"/>
      <w:numFmt w:val="bullet"/>
      <w:lvlText w:val="–"/>
      <w:lvlJc w:val="left"/>
      <w:pPr>
        <w:ind w:left="1287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B4744E"/>
    <w:multiLevelType w:val="hybridMultilevel"/>
    <w:tmpl w:val="545008E6"/>
    <w:lvl w:ilvl="0" w:tplc="284E9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34FAB"/>
    <w:multiLevelType w:val="hybridMultilevel"/>
    <w:tmpl w:val="50C27326"/>
    <w:lvl w:ilvl="0" w:tplc="432AF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2400D"/>
    <w:multiLevelType w:val="hybridMultilevel"/>
    <w:tmpl w:val="2566298C"/>
    <w:lvl w:ilvl="0" w:tplc="07EE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A3A43"/>
    <w:multiLevelType w:val="hybridMultilevel"/>
    <w:tmpl w:val="D97A9A0E"/>
    <w:lvl w:ilvl="0" w:tplc="F87C55C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5ACE677A"/>
    <w:multiLevelType w:val="hybridMultilevel"/>
    <w:tmpl w:val="DD48B1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70394"/>
    <w:multiLevelType w:val="hybridMultilevel"/>
    <w:tmpl w:val="C6BEEE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0768"/>
    <w:multiLevelType w:val="hybridMultilevel"/>
    <w:tmpl w:val="12EC5D34"/>
    <w:lvl w:ilvl="0" w:tplc="08B46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87663"/>
    <w:multiLevelType w:val="hybridMultilevel"/>
    <w:tmpl w:val="020A8EC6"/>
    <w:lvl w:ilvl="0" w:tplc="432AF5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62E2F69"/>
    <w:multiLevelType w:val="hybridMultilevel"/>
    <w:tmpl w:val="E3A02DB4"/>
    <w:lvl w:ilvl="0" w:tplc="87BA4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7B84"/>
    <w:multiLevelType w:val="hybridMultilevel"/>
    <w:tmpl w:val="B2D2D520"/>
    <w:lvl w:ilvl="0" w:tplc="FE6646DC">
      <w:start w:val="5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66BB7"/>
    <w:multiLevelType w:val="hybridMultilevel"/>
    <w:tmpl w:val="179C191E"/>
    <w:lvl w:ilvl="0" w:tplc="5B0AF204">
      <w:start w:val="5"/>
      <w:numFmt w:val="bullet"/>
      <w:lvlText w:val="–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ECA"/>
    <w:multiLevelType w:val="hybridMultilevel"/>
    <w:tmpl w:val="5FA0F92E"/>
    <w:lvl w:ilvl="0" w:tplc="D7707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92F7D"/>
    <w:multiLevelType w:val="hybridMultilevel"/>
    <w:tmpl w:val="048CBD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C538B"/>
    <w:multiLevelType w:val="hybridMultilevel"/>
    <w:tmpl w:val="A712E46A"/>
    <w:lvl w:ilvl="0" w:tplc="56706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18"/>
  </w:num>
  <w:num w:numId="9">
    <w:abstractNumId w:val="27"/>
  </w:num>
  <w:num w:numId="10">
    <w:abstractNumId w:val="2"/>
  </w:num>
  <w:num w:numId="11">
    <w:abstractNumId w:val="10"/>
  </w:num>
  <w:num w:numId="12">
    <w:abstractNumId w:val="11"/>
  </w:num>
  <w:num w:numId="13">
    <w:abstractNumId w:val="22"/>
  </w:num>
  <w:num w:numId="14">
    <w:abstractNumId w:val="8"/>
  </w:num>
  <w:num w:numId="15">
    <w:abstractNumId w:val="17"/>
  </w:num>
  <w:num w:numId="16">
    <w:abstractNumId w:val="6"/>
  </w:num>
  <w:num w:numId="17">
    <w:abstractNumId w:val="23"/>
  </w:num>
  <w:num w:numId="18">
    <w:abstractNumId w:val="3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13"/>
  </w:num>
  <w:num w:numId="24">
    <w:abstractNumId w:val="21"/>
  </w:num>
  <w:num w:numId="25">
    <w:abstractNumId w:val="15"/>
  </w:num>
  <w:num w:numId="26">
    <w:abstractNumId w:val="5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EB"/>
    <w:rsid w:val="00000927"/>
    <w:rsid w:val="00001959"/>
    <w:rsid w:val="00001A1C"/>
    <w:rsid w:val="000025F7"/>
    <w:rsid w:val="0000285B"/>
    <w:rsid w:val="00002CD1"/>
    <w:rsid w:val="00002FDB"/>
    <w:rsid w:val="00004E0D"/>
    <w:rsid w:val="0000543E"/>
    <w:rsid w:val="000056B2"/>
    <w:rsid w:val="00006E6B"/>
    <w:rsid w:val="00010E5E"/>
    <w:rsid w:val="000114C4"/>
    <w:rsid w:val="00011544"/>
    <w:rsid w:val="00011C24"/>
    <w:rsid w:val="00011CB8"/>
    <w:rsid w:val="00012536"/>
    <w:rsid w:val="00012AC2"/>
    <w:rsid w:val="00014DB6"/>
    <w:rsid w:val="00015014"/>
    <w:rsid w:val="000200DB"/>
    <w:rsid w:val="000205A0"/>
    <w:rsid w:val="000206F6"/>
    <w:rsid w:val="000209B2"/>
    <w:rsid w:val="00020C8E"/>
    <w:rsid w:val="00022563"/>
    <w:rsid w:val="000228B9"/>
    <w:rsid w:val="000230EE"/>
    <w:rsid w:val="00024BA8"/>
    <w:rsid w:val="00027DB9"/>
    <w:rsid w:val="00027DD1"/>
    <w:rsid w:val="00030334"/>
    <w:rsid w:val="000307EB"/>
    <w:rsid w:val="00031804"/>
    <w:rsid w:val="000328D3"/>
    <w:rsid w:val="0003438E"/>
    <w:rsid w:val="00034870"/>
    <w:rsid w:val="00035813"/>
    <w:rsid w:val="000362D8"/>
    <w:rsid w:val="00037002"/>
    <w:rsid w:val="000411C6"/>
    <w:rsid w:val="000418E6"/>
    <w:rsid w:val="0004190F"/>
    <w:rsid w:val="00042C3F"/>
    <w:rsid w:val="00043131"/>
    <w:rsid w:val="00044645"/>
    <w:rsid w:val="0004649F"/>
    <w:rsid w:val="000468DD"/>
    <w:rsid w:val="00047785"/>
    <w:rsid w:val="00047C98"/>
    <w:rsid w:val="00047E5B"/>
    <w:rsid w:val="00050240"/>
    <w:rsid w:val="000519AD"/>
    <w:rsid w:val="00054690"/>
    <w:rsid w:val="000546D4"/>
    <w:rsid w:val="00056998"/>
    <w:rsid w:val="00056D94"/>
    <w:rsid w:val="00060CDD"/>
    <w:rsid w:val="00060F2C"/>
    <w:rsid w:val="00061193"/>
    <w:rsid w:val="00061575"/>
    <w:rsid w:val="00061BD2"/>
    <w:rsid w:val="00061E00"/>
    <w:rsid w:val="00062587"/>
    <w:rsid w:val="00063AE9"/>
    <w:rsid w:val="00063F32"/>
    <w:rsid w:val="00064193"/>
    <w:rsid w:val="000648AC"/>
    <w:rsid w:val="0006493D"/>
    <w:rsid w:val="00066227"/>
    <w:rsid w:val="00066EA7"/>
    <w:rsid w:val="00067AD2"/>
    <w:rsid w:val="00070278"/>
    <w:rsid w:val="000702E5"/>
    <w:rsid w:val="00071A6F"/>
    <w:rsid w:val="00071A9F"/>
    <w:rsid w:val="00071E59"/>
    <w:rsid w:val="0007255B"/>
    <w:rsid w:val="00073721"/>
    <w:rsid w:val="000743FD"/>
    <w:rsid w:val="000760F1"/>
    <w:rsid w:val="00077271"/>
    <w:rsid w:val="00077A7D"/>
    <w:rsid w:val="00077DFF"/>
    <w:rsid w:val="000807E6"/>
    <w:rsid w:val="0008090C"/>
    <w:rsid w:val="000809EC"/>
    <w:rsid w:val="00080A53"/>
    <w:rsid w:val="00080FE6"/>
    <w:rsid w:val="00081D52"/>
    <w:rsid w:val="00081DD8"/>
    <w:rsid w:val="00081F48"/>
    <w:rsid w:val="0008398A"/>
    <w:rsid w:val="00084322"/>
    <w:rsid w:val="0008496F"/>
    <w:rsid w:val="00085A31"/>
    <w:rsid w:val="00085E77"/>
    <w:rsid w:val="00086E03"/>
    <w:rsid w:val="00087149"/>
    <w:rsid w:val="0008758F"/>
    <w:rsid w:val="00091314"/>
    <w:rsid w:val="000919D3"/>
    <w:rsid w:val="00092D6F"/>
    <w:rsid w:val="000940C8"/>
    <w:rsid w:val="00094DB3"/>
    <w:rsid w:val="00095F4C"/>
    <w:rsid w:val="00096011"/>
    <w:rsid w:val="00096865"/>
    <w:rsid w:val="000A1504"/>
    <w:rsid w:val="000A2717"/>
    <w:rsid w:val="000A30E0"/>
    <w:rsid w:val="000A3505"/>
    <w:rsid w:val="000A40FE"/>
    <w:rsid w:val="000A443A"/>
    <w:rsid w:val="000A50B9"/>
    <w:rsid w:val="000B0B68"/>
    <w:rsid w:val="000B118F"/>
    <w:rsid w:val="000B1249"/>
    <w:rsid w:val="000B18FD"/>
    <w:rsid w:val="000B1DC0"/>
    <w:rsid w:val="000B2AA7"/>
    <w:rsid w:val="000B3B3D"/>
    <w:rsid w:val="000B4CDD"/>
    <w:rsid w:val="000B57B0"/>
    <w:rsid w:val="000B79E1"/>
    <w:rsid w:val="000B7C80"/>
    <w:rsid w:val="000B7D1B"/>
    <w:rsid w:val="000C0B10"/>
    <w:rsid w:val="000C2451"/>
    <w:rsid w:val="000C25E7"/>
    <w:rsid w:val="000C3229"/>
    <w:rsid w:val="000C3E0F"/>
    <w:rsid w:val="000C46C3"/>
    <w:rsid w:val="000C490C"/>
    <w:rsid w:val="000C4E56"/>
    <w:rsid w:val="000C5072"/>
    <w:rsid w:val="000C51AC"/>
    <w:rsid w:val="000C5F86"/>
    <w:rsid w:val="000C6586"/>
    <w:rsid w:val="000C6B2B"/>
    <w:rsid w:val="000C70B9"/>
    <w:rsid w:val="000C773F"/>
    <w:rsid w:val="000D162D"/>
    <w:rsid w:val="000D1D48"/>
    <w:rsid w:val="000D2B25"/>
    <w:rsid w:val="000D3EB3"/>
    <w:rsid w:val="000D4A54"/>
    <w:rsid w:val="000D4E92"/>
    <w:rsid w:val="000D533E"/>
    <w:rsid w:val="000D5818"/>
    <w:rsid w:val="000D6468"/>
    <w:rsid w:val="000D66CB"/>
    <w:rsid w:val="000D68B6"/>
    <w:rsid w:val="000D6B02"/>
    <w:rsid w:val="000D6DC7"/>
    <w:rsid w:val="000D70F5"/>
    <w:rsid w:val="000D7C73"/>
    <w:rsid w:val="000D7CAB"/>
    <w:rsid w:val="000E1285"/>
    <w:rsid w:val="000E151A"/>
    <w:rsid w:val="000E1C30"/>
    <w:rsid w:val="000E2177"/>
    <w:rsid w:val="000E2C82"/>
    <w:rsid w:val="000E4FE2"/>
    <w:rsid w:val="000E59EE"/>
    <w:rsid w:val="000E5B7D"/>
    <w:rsid w:val="000E5BEC"/>
    <w:rsid w:val="000E6F6E"/>
    <w:rsid w:val="000E7ADE"/>
    <w:rsid w:val="000F00E8"/>
    <w:rsid w:val="000F068E"/>
    <w:rsid w:val="000F0D6C"/>
    <w:rsid w:val="000F100A"/>
    <w:rsid w:val="000F14E8"/>
    <w:rsid w:val="000F15E3"/>
    <w:rsid w:val="000F3AC6"/>
    <w:rsid w:val="000F40C9"/>
    <w:rsid w:val="000F4E49"/>
    <w:rsid w:val="000F4E5C"/>
    <w:rsid w:val="000F5074"/>
    <w:rsid w:val="000F54B9"/>
    <w:rsid w:val="000F596D"/>
    <w:rsid w:val="000F5D68"/>
    <w:rsid w:val="000F638B"/>
    <w:rsid w:val="000F7647"/>
    <w:rsid w:val="001013C4"/>
    <w:rsid w:val="001013EB"/>
    <w:rsid w:val="00102E22"/>
    <w:rsid w:val="00104344"/>
    <w:rsid w:val="001043E2"/>
    <w:rsid w:val="001049A9"/>
    <w:rsid w:val="00104BB2"/>
    <w:rsid w:val="001057CB"/>
    <w:rsid w:val="00105F71"/>
    <w:rsid w:val="00106188"/>
    <w:rsid w:val="001065F1"/>
    <w:rsid w:val="001103BE"/>
    <w:rsid w:val="00110C66"/>
    <w:rsid w:val="00110F2B"/>
    <w:rsid w:val="00111693"/>
    <w:rsid w:val="001122BD"/>
    <w:rsid w:val="00112F1D"/>
    <w:rsid w:val="001131EA"/>
    <w:rsid w:val="00116D55"/>
    <w:rsid w:val="00116FCA"/>
    <w:rsid w:val="001177F9"/>
    <w:rsid w:val="001202BD"/>
    <w:rsid w:val="00120873"/>
    <w:rsid w:val="00121036"/>
    <w:rsid w:val="0012104D"/>
    <w:rsid w:val="001214DC"/>
    <w:rsid w:val="00121552"/>
    <w:rsid w:val="001219BA"/>
    <w:rsid w:val="00121D96"/>
    <w:rsid w:val="001228A2"/>
    <w:rsid w:val="001230D1"/>
    <w:rsid w:val="001244AB"/>
    <w:rsid w:val="00124CD7"/>
    <w:rsid w:val="0012547D"/>
    <w:rsid w:val="001259E9"/>
    <w:rsid w:val="00125B75"/>
    <w:rsid w:val="001267CD"/>
    <w:rsid w:val="00127263"/>
    <w:rsid w:val="001272C8"/>
    <w:rsid w:val="00127A10"/>
    <w:rsid w:val="00133BB1"/>
    <w:rsid w:val="00133D11"/>
    <w:rsid w:val="00136C63"/>
    <w:rsid w:val="00136C8F"/>
    <w:rsid w:val="00137407"/>
    <w:rsid w:val="00140951"/>
    <w:rsid w:val="00140A7A"/>
    <w:rsid w:val="00141F2F"/>
    <w:rsid w:val="00142F12"/>
    <w:rsid w:val="001437FA"/>
    <w:rsid w:val="00143821"/>
    <w:rsid w:val="00143C2E"/>
    <w:rsid w:val="00144DC4"/>
    <w:rsid w:val="001458B3"/>
    <w:rsid w:val="00145A2A"/>
    <w:rsid w:val="00146D4B"/>
    <w:rsid w:val="00146F6B"/>
    <w:rsid w:val="0014708F"/>
    <w:rsid w:val="0014753D"/>
    <w:rsid w:val="00147DC2"/>
    <w:rsid w:val="00147E16"/>
    <w:rsid w:val="00147F3F"/>
    <w:rsid w:val="00150A4C"/>
    <w:rsid w:val="001510A2"/>
    <w:rsid w:val="001511D6"/>
    <w:rsid w:val="00151530"/>
    <w:rsid w:val="00151C63"/>
    <w:rsid w:val="001522B1"/>
    <w:rsid w:val="00153779"/>
    <w:rsid w:val="001537AE"/>
    <w:rsid w:val="001543B4"/>
    <w:rsid w:val="0015574F"/>
    <w:rsid w:val="00155A50"/>
    <w:rsid w:val="001560EA"/>
    <w:rsid w:val="00156A33"/>
    <w:rsid w:val="00156BCE"/>
    <w:rsid w:val="00157300"/>
    <w:rsid w:val="0015754F"/>
    <w:rsid w:val="00157E53"/>
    <w:rsid w:val="00160074"/>
    <w:rsid w:val="00160208"/>
    <w:rsid w:val="001602BE"/>
    <w:rsid w:val="0016133B"/>
    <w:rsid w:val="00161BFD"/>
    <w:rsid w:val="00162410"/>
    <w:rsid w:val="001626C8"/>
    <w:rsid w:val="00162C91"/>
    <w:rsid w:val="001632F9"/>
    <w:rsid w:val="00163C7F"/>
    <w:rsid w:val="00164371"/>
    <w:rsid w:val="001659CE"/>
    <w:rsid w:val="00165A80"/>
    <w:rsid w:val="00166770"/>
    <w:rsid w:val="001673E5"/>
    <w:rsid w:val="00170166"/>
    <w:rsid w:val="0017028F"/>
    <w:rsid w:val="0017037A"/>
    <w:rsid w:val="0017112D"/>
    <w:rsid w:val="00173509"/>
    <w:rsid w:val="00173667"/>
    <w:rsid w:val="00173E36"/>
    <w:rsid w:val="00174068"/>
    <w:rsid w:val="00176603"/>
    <w:rsid w:val="001767A9"/>
    <w:rsid w:val="00176D88"/>
    <w:rsid w:val="001772F8"/>
    <w:rsid w:val="00177D2E"/>
    <w:rsid w:val="00181AF4"/>
    <w:rsid w:val="0018324A"/>
    <w:rsid w:val="00183F18"/>
    <w:rsid w:val="00184886"/>
    <w:rsid w:val="001859D0"/>
    <w:rsid w:val="00186020"/>
    <w:rsid w:val="00187B08"/>
    <w:rsid w:val="00190EE9"/>
    <w:rsid w:val="001922E5"/>
    <w:rsid w:val="00194090"/>
    <w:rsid w:val="0019416E"/>
    <w:rsid w:val="0019449D"/>
    <w:rsid w:val="0019480B"/>
    <w:rsid w:val="00194AE5"/>
    <w:rsid w:val="0019526F"/>
    <w:rsid w:val="00196868"/>
    <w:rsid w:val="00196B3A"/>
    <w:rsid w:val="00196D89"/>
    <w:rsid w:val="00197F9D"/>
    <w:rsid w:val="001A04AF"/>
    <w:rsid w:val="001A1667"/>
    <w:rsid w:val="001A170C"/>
    <w:rsid w:val="001A1C31"/>
    <w:rsid w:val="001A2666"/>
    <w:rsid w:val="001A39B9"/>
    <w:rsid w:val="001A475B"/>
    <w:rsid w:val="001A54DF"/>
    <w:rsid w:val="001A54EF"/>
    <w:rsid w:val="001A601E"/>
    <w:rsid w:val="001A7397"/>
    <w:rsid w:val="001A7EF0"/>
    <w:rsid w:val="001B0EA4"/>
    <w:rsid w:val="001B12BE"/>
    <w:rsid w:val="001B38AE"/>
    <w:rsid w:val="001B3E38"/>
    <w:rsid w:val="001B4C89"/>
    <w:rsid w:val="001B63C9"/>
    <w:rsid w:val="001C0288"/>
    <w:rsid w:val="001C0455"/>
    <w:rsid w:val="001C3448"/>
    <w:rsid w:val="001C3648"/>
    <w:rsid w:val="001C3F22"/>
    <w:rsid w:val="001C5348"/>
    <w:rsid w:val="001C58F7"/>
    <w:rsid w:val="001C6886"/>
    <w:rsid w:val="001C73E7"/>
    <w:rsid w:val="001C7465"/>
    <w:rsid w:val="001C7861"/>
    <w:rsid w:val="001D1291"/>
    <w:rsid w:val="001D23BF"/>
    <w:rsid w:val="001D2EFD"/>
    <w:rsid w:val="001D3714"/>
    <w:rsid w:val="001D45C9"/>
    <w:rsid w:val="001D4B3A"/>
    <w:rsid w:val="001D5D2E"/>
    <w:rsid w:val="001D65E1"/>
    <w:rsid w:val="001D6882"/>
    <w:rsid w:val="001D6FE5"/>
    <w:rsid w:val="001D779C"/>
    <w:rsid w:val="001E02CE"/>
    <w:rsid w:val="001E0C61"/>
    <w:rsid w:val="001E1D51"/>
    <w:rsid w:val="001E2E4A"/>
    <w:rsid w:val="001E3947"/>
    <w:rsid w:val="001E39E1"/>
    <w:rsid w:val="001E47FA"/>
    <w:rsid w:val="001E4F7E"/>
    <w:rsid w:val="001E51E8"/>
    <w:rsid w:val="001E5A78"/>
    <w:rsid w:val="001E5F12"/>
    <w:rsid w:val="001E67A6"/>
    <w:rsid w:val="001E6905"/>
    <w:rsid w:val="001F0227"/>
    <w:rsid w:val="001F112B"/>
    <w:rsid w:val="001F1FF3"/>
    <w:rsid w:val="001F3173"/>
    <w:rsid w:val="001F336A"/>
    <w:rsid w:val="001F37A3"/>
    <w:rsid w:val="001F514D"/>
    <w:rsid w:val="001F6073"/>
    <w:rsid w:val="001F61BE"/>
    <w:rsid w:val="001F6F5C"/>
    <w:rsid w:val="001F7598"/>
    <w:rsid w:val="001F7F0D"/>
    <w:rsid w:val="0020011A"/>
    <w:rsid w:val="00203EC9"/>
    <w:rsid w:val="0020461F"/>
    <w:rsid w:val="0020551A"/>
    <w:rsid w:val="00206D4D"/>
    <w:rsid w:val="002070EB"/>
    <w:rsid w:val="002075CA"/>
    <w:rsid w:val="00207EDF"/>
    <w:rsid w:val="0021043D"/>
    <w:rsid w:val="002117AF"/>
    <w:rsid w:val="00211828"/>
    <w:rsid w:val="00211BC3"/>
    <w:rsid w:val="00212411"/>
    <w:rsid w:val="0021258E"/>
    <w:rsid w:val="00212F96"/>
    <w:rsid w:val="00213B41"/>
    <w:rsid w:val="002141FA"/>
    <w:rsid w:val="002149AA"/>
    <w:rsid w:val="00216010"/>
    <w:rsid w:val="002162EF"/>
    <w:rsid w:val="0021639B"/>
    <w:rsid w:val="002163D7"/>
    <w:rsid w:val="00216BF4"/>
    <w:rsid w:val="00217033"/>
    <w:rsid w:val="00217964"/>
    <w:rsid w:val="002200D9"/>
    <w:rsid w:val="0022023B"/>
    <w:rsid w:val="00220632"/>
    <w:rsid w:val="0022480D"/>
    <w:rsid w:val="00225480"/>
    <w:rsid w:val="00225BC5"/>
    <w:rsid w:val="00226346"/>
    <w:rsid w:val="00226558"/>
    <w:rsid w:val="00226635"/>
    <w:rsid w:val="002308F9"/>
    <w:rsid w:val="00230B0E"/>
    <w:rsid w:val="00230FF6"/>
    <w:rsid w:val="002315CF"/>
    <w:rsid w:val="00231DA8"/>
    <w:rsid w:val="00231F9E"/>
    <w:rsid w:val="00232535"/>
    <w:rsid w:val="0023264A"/>
    <w:rsid w:val="00234437"/>
    <w:rsid w:val="0023633A"/>
    <w:rsid w:val="0024096F"/>
    <w:rsid w:val="00240C8C"/>
    <w:rsid w:val="002411B6"/>
    <w:rsid w:val="002417CA"/>
    <w:rsid w:val="002419EE"/>
    <w:rsid w:val="00241C13"/>
    <w:rsid w:val="00241E1E"/>
    <w:rsid w:val="0024227D"/>
    <w:rsid w:val="00243F20"/>
    <w:rsid w:val="00244222"/>
    <w:rsid w:val="00244D99"/>
    <w:rsid w:val="002451FF"/>
    <w:rsid w:val="00245F50"/>
    <w:rsid w:val="00246025"/>
    <w:rsid w:val="00246E39"/>
    <w:rsid w:val="00250BDC"/>
    <w:rsid w:val="00251177"/>
    <w:rsid w:val="002511FC"/>
    <w:rsid w:val="00252737"/>
    <w:rsid w:val="00252B38"/>
    <w:rsid w:val="00253AD4"/>
    <w:rsid w:val="00254B73"/>
    <w:rsid w:val="00254D62"/>
    <w:rsid w:val="00254F71"/>
    <w:rsid w:val="00255A13"/>
    <w:rsid w:val="0025667B"/>
    <w:rsid w:val="002571DD"/>
    <w:rsid w:val="002572BE"/>
    <w:rsid w:val="002606BA"/>
    <w:rsid w:val="002606F2"/>
    <w:rsid w:val="0026125B"/>
    <w:rsid w:val="0026129C"/>
    <w:rsid w:val="00261F3F"/>
    <w:rsid w:val="002622B4"/>
    <w:rsid w:val="0026266C"/>
    <w:rsid w:val="00262A9B"/>
    <w:rsid w:val="00262DB6"/>
    <w:rsid w:val="00262E24"/>
    <w:rsid w:val="00263114"/>
    <w:rsid w:val="0026321F"/>
    <w:rsid w:val="00263634"/>
    <w:rsid w:val="00263971"/>
    <w:rsid w:val="002646B2"/>
    <w:rsid w:val="00265C67"/>
    <w:rsid w:val="002665B6"/>
    <w:rsid w:val="0026660A"/>
    <w:rsid w:val="00267E1C"/>
    <w:rsid w:val="00270197"/>
    <w:rsid w:val="00270641"/>
    <w:rsid w:val="00272A5C"/>
    <w:rsid w:val="00272F93"/>
    <w:rsid w:val="00274474"/>
    <w:rsid w:val="002753B6"/>
    <w:rsid w:val="002763A6"/>
    <w:rsid w:val="002764D1"/>
    <w:rsid w:val="00276F43"/>
    <w:rsid w:val="00277D68"/>
    <w:rsid w:val="002815DA"/>
    <w:rsid w:val="00281D03"/>
    <w:rsid w:val="00281FEC"/>
    <w:rsid w:val="002822AA"/>
    <w:rsid w:val="002832F1"/>
    <w:rsid w:val="00283721"/>
    <w:rsid w:val="00283802"/>
    <w:rsid w:val="00283A09"/>
    <w:rsid w:val="00283A28"/>
    <w:rsid w:val="002841F9"/>
    <w:rsid w:val="00286623"/>
    <w:rsid w:val="00290D64"/>
    <w:rsid w:val="00292378"/>
    <w:rsid w:val="00293B7D"/>
    <w:rsid w:val="0029431E"/>
    <w:rsid w:val="002944B3"/>
    <w:rsid w:val="002949E7"/>
    <w:rsid w:val="00294DE1"/>
    <w:rsid w:val="00294EB2"/>
    <w:rsid w:val="00295305"/>
    <w:rsid w:val="00295367"/>
    <w:rsid w:val="00296400"/>
    <w:rsid w:val="00296D5A"/>
    <w:rsid w:val="002979A7"/>
    <w:rsid w:val="00297A02"/>
    <w:rsid w:val="00297A0F"/>
    <w:rsid w:val="00297B83"/>
    <w:rsid w:val="002A050A"/>
    <w:rsid w:val="002A1D3C"/>
    <w:rsid w:val="002A1E25"/>
    <w:rsid w:val="002A24A9"/>
    <w:rsid w:val="002A2A1F"/>
    <w:rsid w:val="002A31B5"/>
    <w:rsid w:val="002A44F1"/>
    <w:rsid w:val="002A47F2"/>
    <w:rsid w:val="002A4E84"/>
    <w:rsid w:val="002A6AE3"/>
    <w:rsid w:val="002B0CE6"/>
    <w:rsid w:val="002B0F1C"/>
    <w:rsid w:val="002B12A9"/>
    <w:rsid w:val="002B1533"/>
    <w:rsid w:val="002B2816"/>
    <w:rsid w:val="002B545F"/>
    <w:rsid w:val="002B5D9F"/>
    <w:rsid w:val="002B5F26"/>
    <w:rsid w:val="002B5F2D"/>
    <w:rsid w:val="002B73BE"/>
    <w:rsid w:val="002C0189"/>
    <w:rsid w:val="002C0B3B"/>
    <w:rsid w:val="002C0B52"/>
    <w:rsid w:val="002C0CB2"/>
    <w:rsid w:val="002C2647"/>
    <w:rsid w:val="002C2F0F"/>
    <w:rsid w:val="002C4251"/>
    <w:rsid w:val="002C48FD"/>
    <w:rsid w:val="002C5475"/>
    <w:rsid w:val="002C65E6"/>
    <w:rsid w:val="002C69C9"/>
    <w:rsid w:val="002C7408"/>
    <w:rsid w:val="002C77C2"/>
    <w:rsid w:val="002C7CDC"/>
    <w:rsid w:val="002D0F49"/>
    <w:rsid w:val="002D20D3"/>
    <w:rsid w:val="002D23EF"/>
    <w:rsid w:val="002D2549"/>
    <w:rsid w:val="002D39E3"/>
    <w:rsid w:val="002D4568"/>
    <w:rsid w:val="002D4677"/>
    <w:rsid w:val="002D4C90"/>
    <w:rsid w:val="002D594E"/>
    <w:rsid w:val="002D67CB"/>
    <w:rsid w:val="002D6993"/>
    <w:rsid w:val="002D77E2"/>
    <w:rsid w:val="002E233F"/>
    <w:rsid w:val="002E23EA"/>
    <w:rsid w:val="002E2F2F"/>
    <w:rsid w:val="002E3E9F"/>
    <w:rsid w:val="002E4966"/>
    <w:rsid w:val="002E59F9"/>
    <w:rsid w:val="002E5CC4"/>
    <w:rsid w:val="002E68EC"/>
    <w:rsid w:val="002E6E33"/>
    <w:rsid w:val="002E7386"/>
    <w:rsid w:val="002E743D"/>
    <w:rsid w:val="002E7A63"/>
    <w:rsid w:val="002E7ED7"/>
    <w:rsid w:val="002F0284"/>
    <w:rsid w:val="002F0D7C"/>
    <w:rsid w:val="002F410F"/>
    <w:rsid w:val="002F485A"/>
    <w:rsid w:val="002F50C2"/>
    <w:rsid w:val="002F5505"/>
    <w:rsid w:val="002F56E7"/>
    <w:rsid w:val="002F596A"/>
    <w:rsid w:val="002F76AC"/>
    <w:rsid w:val="002F77C6"/>
    <w:rsid w:val="0030057A"/>
    <w:rsid w:val="00300C63"/>
    <w:rsid w:val="00300EC9"/>
    <w:rsid w:val="0030213B"/>
    <w:rsid w:val="00302C7B"/>
    <w:rsid w:val="00302FCD"/>
    <w:rsid w:val="003054AE"/>
    <w:rsid w:val="003060A7"/>
    <w:rsid w:val="003061BA"/>
    <w:rsid w:val="003100D1"/>
    <w:rsid w:val="0031036E"/>
    <w:rsid w:val="00310524"/>
    <w:rsid w:val="00310661"/>
    <w:rsid w:val="00313732"/>
    <w:rsid w:val="00314D81"/>
    <w:rsid w:val="0031749B"/>
    <w:rsid w:val="00317782"/>
    <w:rsid w:val="003201E2"/>
    <w:rsid w:val="0032062A"/>
    <w:rsid w:val="00320BEC"/>
    <w:rsid w:val="0032166B"/>
    <w:rsid w:val="0032192B"/>
    <w:rsid w:val="00321C29"/>
    <w:rsid w:val="003224D5"/>
    <w:rsid w:val="00322AE6"/>
    <w:rsid w:val="00322D3A"/>
    <w:rsid w:val="00323E29"/>
    <w:rsid w:val="0032490E"/>
    <w:rsid w:val="0032591F"/>
    <w:rsid w:val="00325F63"/>
    <w:rsid w:val="00327EBE"/>
    <w:rsid w:val="003304EA"/>
    <w:rsid w:val="00331A18"/>
    <w:rsid w:val="0033352E"/>
    <w:rsid w:val="00334265"/>
    <w:rsid w:val="00334F4D"/>
    <w:rsid w:val="00336FF3"/>
    <w:rsid w:val="003408B5"/>
    <w:rsid w:val="003416C4"/>
    <w:rsid w:val="00342D52"/>
    <w:rsid w:val="00343FF8"/>
    <w:rsid w:val="0034481D"/>
    <w:rsid w:val="00344BBC"/>
    <w:rsid w:val="00344E9A"/>
    <w:rsid w:val="00345428"/>
    <w:rsid w:val="00345C5A"/>
    <w:rsid w:val="0034633B"/>
    <w:rsid w:val="00346BBE"/>
    <w:rsid w:val="00346E84"/>
    <w:rsid w:val="00350B35"/>
    <w:rsid w:val="00350C02"/>
    <w:rsid w:val="00350D61"/>
    <w:rsid w:val="00351D5B"/>
    <w:rsid w:val="003525DE"/>
    <w:rsid w:val="003546F9"/>
    <w:rsid w:val="00354E20"/>
    <w:rsid w:val="003556B0"/>
    <w:rsid w:val="00355BBA"/>
    <w:rsid w:val="00356A1E"/>
    <w:rsid w:val="00356B01"/>
    <w:rsid w:val="00356B03"/>
    <w:rsid w:val="00357F3D"/>
    <w:rsid w:val="00360380"/>
    <w:rsid w:val="00360EA4"/>
    <w:rsid w:val="00362742"/>
    <w:rsid w:val="00362AF5"/>
    <w:rsid w:val="00362BB2"/>
    <w:rsid w:val="00363253"/>
    <w:rsid w:val="003644BE"/>
    <w:rsid w:val="0036584C"/>
    <w:rsid w:val="00366E13"/>
    <w:rsid w:val="00366F1D"/>
    <w:rsid w:val="00367127"/>
    <w:rsid w:val="00367636"/>
    <w:rsid w:val="00370238"/>
    <w:rsid w:val="00371231"/>
    <w:rsid w:val="003712A7"/>
    <w:rsid w:val="00371346"/>
    <w:rsid w:val="00371461"/>
    <w:rsid w:val="00371EA4"/>
    <w:rsid w:val="00372926"/>
    <w:rsid w:val="003761C3"/>
    <w:rsid w:val="00376CC4"/>
    <w:rsid w:val="00377E1D"/>
    <w:rsid w:val="00380EC8"/>
    <w:rsid w:val="00381003"/>
    <w:rsid w:val="00381AFD"/>
    <w:rsid w:val="00381CCB"/>
    <w:rsid w:val="0038420D"/>
    <w:rsid w:val="00384F8E"/>
    <w:rsid w:val="00387690"/>
    <w:rsid w:val="00390E94"/>
    <w:rsid w:val="00390F33"/>
    <w:rsid w:val="00390F58"/>
    <w:rsid w:val="00391C76"/>
    <w:rsid w:val="003924BD"/>
    <w:rsid w:val="0039516E"/>
    <w:rsid w:val="00395869"/>
    <w:rsid w:val="00395E68"/>
    <w:rsid w:val="00396A7B"/>
    <w:rsid w:val="00397211"/>
    <w:rsid w:val="003A05C6"/>
    <w:rsid w:val="003A0C65"/>
    <w:rsid w:val="003A2C3B"/>
    <w:rsid w:val="003A3391"/>
    <w:rsid w:val="003A40D2"/>
    <w:rsid w:val="003A458C"/>
    <w:rsid w:val="003A5098"/>
    <w:rsid w:val="003A5469"/>
    <w:rsid w:val="003A54E7"/>
    <w:rsid w:val="003A5E7D"/>
    <w:rsid w:val="003A688E"/>
    <w:rsid w:val="003A6EFB"/>
    <w:rsid w:val="003A7EFC"/>
    <w:rsid w:val="003B10ED"/>
    <w:rsid w:val="003B13BC"/>
    <w:rsid w:val="003B14FD"/>
    <w:rsid w:val="003B1B29"/>
    <w:rsid w:val="003B356E"/>
    <w:rsid w:val="003B4097"/>
    <w:rsid w:val="003B5102"/>
    <w:rsid w:val="003B51EE"/>
    <w:rsid w:val="003B534B"/>
    <w:rsid w:val="003B5F9B"/>
    <w:rsid w:val="003B5FF1"/>
    <w:rsid w:val="003B6F07"/>
    <w:rsid w:val="003B7536"/>
    <w:rsid w:val="003C009D"/>
    <w:rsid w:val="003C0441"/>
    <w:rsid w:val="003C07DA"/>
    <w:rsid w:val="003C164F"/>
    <w:rsid w:val="003C1803"/>
    <w:rsid w:val="003C1B36"/>
    <w:rsid w:val="003C3385"/>
    <w:rsid w:val="003C44B5"/>
    <w:rsid w:val="003C5F5C"/>
    <w:rsid w:val="003C6ECD"/>
    <w:rsid w:val="003D148D"/>
    <w:rsid w:val="003D17F4"/>
    <w:rsid w:val="003D3541"/>
    <w:rsid w:val="003D3D93"/>
    <w:rsid w:val="003D66C5"/>
    <w:rsid w:val="003E0091"/>
    <w:rsid w:val="003E13BE"/>
    <w:rsid w:val="003E231B"/>
    <w:rsid w:val="003E4667"/>
    <w:rsid w:val="003E50D1"/>
    <w:rsid w:val="003E6182"/>
    <w:rsid w:val="003F0445"/>
    <w:rsid w:val="003F0F0B"/>
    <w:rsid w:val="003F2868"/>
    <w:rsid w:val="003F2E59"/>
    <w:rsid w:val="003F41F0"/>
    <w:rsid w:val="003F4958"/>
    <w:rsid w:val="003F4AAA"/>
    <w:rsid w:val="003F587F"/>
    <w:rsid w:val="003F62E2"/>
    <w:rsid w:val="004013C2"/>
    <w:rsid w:val="00401AC8"/>
    <w:rsid w:val="00401F04"/>
    <w:rsid w:val="004042BF"/>
    <w:rsid w:val="00404637"/>
    <w:rsid w:val="00404A70"/>
    <w:rsid w:val="004052BF"/>
    <w:rsid w:val="00405A35"/>
    <w:rsid w:val="00405A59"/>
    <w:rsid w:val="00406820"/>
    <w:rsid w:val="00410007"/>
    <w:rsid w:val="00410D50"/>
    <w:rsid w:val="004119F3"/>
    <w:rsid w:val="004142FA"/>
    <w:rsid w:val="0041488D"/>
    <w:rsid w:val="00415526"/>
    <w:rsid w:val="00415973"/>
    <w:rsid w:val="00416628"/>
    <w:rsid w:val="00417B23"/>
    <w:rsid w:val="00421108"/>
    <w:rsid w:val="004211B4"/>
    <w:rsid w:val="00422E7D"/>
    <w:rsid w:val="00422FC3"/>
    <w:rsid w:val="00424AD0"/>
    <w:rsid w:val="00424D28"/>
    <w:rsid w:val="004250CB"/>
    <w:rsid w:val="00425218"/>
    <w:rsid w:val="00427B3F"/>
    <w:rsid w:val="00427E19"/>
    <w:rsid w:val="00430AD0"/>
    <w:rsid w:val="00431124"/>
    <w:rsid w:val="00431784"/>
    <w:rsid w:val="00431A24"/>
    <w:rsid w:val="004323EB"/>
    <w:rsid w:val="00432BF2"/>
    <w:rsid w:val="00433BC3"/>
    <w:rsid w:val="004340AF"/>
    <w:rsid w:val="0043442E"/>
    <w:rsid w:val="0043523B"/>
    <w:rsid w:val="004367AA"/>
    <w:rsid w:val="004407BF"/>
    <w:rsid w:val="00440C31"/>
    <w:rsid w:val="004425ED"/>
    <w:rsid w:val="00442EBC"/>
    <w:rsid w:val="0044368A"/>
    <w:rsid w:val="004450A0"/>
    <w:rsid w:val="00447237"/>
    <w:rsid w:val="00447B75"/>
    <w:rsid w:val="00447F49"/>
    <w:rsid w:val="004512FD"/>
    <w:rsid w:val="004515E7"/>
    <w:rsid w:val="00451EBB"/>
    <w:rsid w:val="0045210B"/>
    <w:rsid w:val="004529E3"/>
    <w:rsid w:val="00455BF9"/>
    <w:rsid w:val="004567BE"/>
    <w:rsid w:val="00456B99"/>
    <w:rsid w:val="00456C4F"/>
    <w:rsid w:val="0046217D"/>
    <w:rsid w:val="00462D17"/>
    <w:rsid w:val="004638F3"/>
    <w:rsid w:val="0046523D"/>
    <w:rsid w:val="00465537"/>
    <w:rsid w:val="00465582"/>
    <w:rsid w:val="00466447"/>
    <w:rsid w:val="0046675E"/>
    <w:rsid w:val="00467491"/>
    <w:rsid w:val="00467EDC"/>
    <w:rsid w:val="0047231C"/>
    <w:rsid w:val="00472CCB"/>
    <w:rsid w:val="00473943"/>
    <w:rsid w:val="00474504"/>
    <w:rsid w:val="00474E9D"/>
    <w:rsid w:val="0048088B"/>
    <w:rsid w:val="004808ED"/>
    <w:rsid w:val="00480DFC"/>
    <w:rsid w:val="004819A0"/>
    <w:rsid w:val="00482925"/>
    <w:rsid w:val="00483C17"/>
    <w:rsid w:val="00483EF9"/>
    <w:rsid w:val="00484860"/>
    <w:rsid w:val="00485B96"/>
    <w:rsid w:val="004864D3"/>
    <w:rsid w:val="004868C3"/>
    <w:rsid w:val="00486B36"/>
    <w:rsid w:val="0048720C"/>
    <w:rsid w:val="004874E8"/>
    <w:rsid w:val="0048754D"/>
    <w:rsid w:val="00490E2B"/>
    <w:rsid w:val="00491666"/>
    <w:rsid w:val="00491E89"/>
    <w:rsid w:val="0049241B"/>
    <w:rsid w:val="0049271F"/>
    <w:rsid w:val="004928BC"/>
    <w:rsid w:val="004934AF"/>
    <w:rsid w:val="004946C2"/>
    <w:rsid w:val="00495280"/>
    <w:rsid w:val="00495333"/>
    <w:rsid w:val="00497664"/>
    <w:rsid w:val="004A00F1"/>
    <w:rsid w:val="004A1DB2"/>
    <w:rsid w:val="004A2008"/>
    <w:rsid w:val="004A21D1"/>
    <w:rsid w:val="004A2558"/>
    <w:rsid w:val="004A295A"/>
    <w:rsid w:val="004A376B"/>
    <w:rsid w:val="004A43A2"/>
    <w:rsid w:val="004A47A2"/>
    <w:rsid w:val="004A49DF"/>
    <w:rsid w:val="004A4D65"/>
    <w:rsid w:val="004A4E77"/>
    <w:rsid w:val="004A7349"/>
    <w:rsid w:val="004A79E0"/>
    <w:rsid w:val="004B0475"/>
    <w:rsid w:val="004B080F"/>
    <w:rsid w:val="004B3C4C"/>
    <w:rsid w:val="004B4B67"/>
    <w:rsid w:val="004B4B78"/>
    <w:rsid w:val="004B4BEC"/>
    <w:rsid w:val="004B4D21"/>
    <w:rsid w:val="004B657B"/>
    <w:rsid w:val="004C00F0"/>
    <w:rsid w:val="004C10A6"/>
    <w:rsid w:val="004C1A7E"/>
    <w:rsid w:val="004C209C"/>
    <w:rsid w:val="004C244B"/>
    <w:rsid w:val="004C272A"/>
    <w:rsid w:val="004C392B"/>
    <w:rsid w:val="004C4423"/>
    <w:rsid w:val="004C55C9"/>
    <w:rsid w:val="004C5787"/>
    <w:rsid w:val="004C5998"/>
    <w:rsid w:val="004C69E7"/>
    <w:rsid w:val="004D0565"/>
    <w:rsid w:val="004D07AC"/>
    <w:rsid w:val="004D180E"/>
    <w:rsid w:val="004D1C54"/>
    <w:rsid w:val="004D26DA"/>
    <w:rsid w:val="004D2748"/>
    <w:rsid w:val="004D40E6"/>
    <w:rsid w:val="004D52AB"/>
    <w:rsid w:val="004D5967"/>
    <w:rsid w:val="004D5A13"/>
    <w:rsid w:val="004D769E"/>
    <w:rsid w:val="004D7C06"/>
    <w:rsid w:val="004E0026"/>
    <w:rsid w:val="004E0AE9"/>
    <w:rsid w:val="004E1964"/>
    <w:rsid w:val="004E2ACD"/>
    <w:rsid w:val="004E2FD6"/>
    <w:rsid w:val="004E335B"/>
    <w:rsid w:val="004E48A9"/>
    <w:rsid w:val="004E549E"/>
    <w:rsid w:val="004E5BD4"/>
    <w:rsid w:val="004E5E8F"/>
    <w:rsid w:val="004E74D0"/>
    <w:rsid w:val="004E7AA3"/>
    <w:rsid w:val="004E7B28"/>
    <w:rsid w:val="004E7FBC"/>
    <w:rsid w:val="004F1F32"/>
    <w:rsid w:val="004F1FB6"/>
    <w:rsid w:val="004F25A1"/>
    <w:rsid w:val="004F43CF"/>
    <w:rsid w:val="004F6694"/>
    <w:rsid w:val="004F6CDE"/>
    <w:rsid w:val="00503CE3"/>
    <w:rsid w:val="0050427E"/>
    <w:rsid w:val="00504E10"/>
    <w:rsid w:val="00505EA8"/>
    <w:rsid w:val="005070AF"/>
    <w:rsid w:val="00507865"/>
    <w:rsid w:val="00507A17"/>
    <w:rsid w:val="00510390"/>
    <w:rsid w:val="00512905"/>
    <w:rsid w:val="00512BB4"/>
    <w:rsid w:val="00512C0E"/>
    <w:rsid w:val="00512D2F"/>
    <w:rsid w:val="005131AB"/>
    <w:rsid w:val="00513D2F"/>
    <w:rsid w:val="00514461"/>
    <w:rsid w:val="005153DB"/>
    <w:rsid w:val="00520B48"/>
    <w:rsid w:val="00521B7C"/>
    <w:rsid w:val="00521C8E"/>
    <w:rsid w:val="00521F03"/>
    <w:rsid w:val="00522BCE"/>
    <w:rsid w:val="00523283"/>
    <w:rsid w:val="00523B12"/>
    <w:rsid w:val="00523C52"/>
    <w:rsid w:val="00523DBE"/>
    <w:rsid w:val="00524A7F"/>
    <w:rsid w:val="00524CCA"/>
    <w:rsid w:val="00525B4C"/>
    <w:rsid w:val="00525D00"/>
    <w:rsid w:val="00526F64"/>
    <w:rsid w:val="005272E2"/>
    <w:rsid w:val="005279BD"/>
    <w:rsid w:val="00530692"/>
    <w:rsid w:val="0053073D"/>
    <w:rsid w:val="005307A5"/>
    <w:rsid w:val="00530A9E"/>
    <w:rsid w:val="005315B7"/>
    <w:rsid w:val="005331A0"/>
    <w:rsid w:val="0053358E"/>
    <w:rsid w:val="005335E7"/>
    <w:rsid w:val="00533FC4"/>
    <w:rsid w:val="00534D88"/>
    <w:rsid w:val="005355C3"/>
    <w:rsid w:val="00535611"/>
    <w:rsid w:val="005360D5"/>
    <w:rsid w:val="00537D4C"/>
    <w:rsid w:val="00540811"/>
    <w:rsid w:val="00540B54"/>
    <w:rsid w:val="005428C9"/>
    <w:rsid w:val="0054337F"/>
    <w:rsid w:val="0054407C"/>
    <w:rsid w:val="005441B0"/>
    <w:rsid w:val="005441CC"/>
    <w:rsid w:val="005451A1"/>
    <w:rsid w:val="00545AD7"/>
    <w:rsid w:val="005465CD"/>
    <w:rsid w:val="005469F6"/>
    <w:rsid w:val="00547120"/>
    <w:rsid w:val="00547998"/>
    <w:rsid w:val="00547AF7"/>
    <w:rsid w:val="00553508"/>
    <w:rsid w:val="005536AD"/>
    <w:rsid w:val="00553E02"/>
    <w:rsid w:val="00554057"/>
    <w:rsid w:val="005543B1"/>
    <w:rsid w:val="00554902"/>
    <w:rsid w:val="00554CBD"/>
    <w:rsid w:val="00555491"/>
    <w:rsid w:val="0055569D"/>
    <w:rsid w:val="00555AD5"/>
    <w:rsid w:val="00556E09"/>
    <w:rsid w:val="00557A7C"/>
    <w:rsid w:val="00557C20"/>
    <w:rsid w:val="00557EC5"/>
    <w:rsid w:val="0056058D"/>
    <w:rsid w:val="005617CE"/>
    <w:rsid w:val="00561A88"/>
    <w:rsid w:val="00561CBE"/>
    <w:rsid w:val="00563595"/>
    <w:rsid w:val="005647B1"/>
    <w:rsid w:val="00564833"/>
    <w:rsid w:val="005648C0"/>
    <w:rsid w:val="00564B40"/>
    <w:rsid w:val="00564D50"/>
    <w:rsid w:val="0056537D"/>
    <w:rsid w:val="00565442"/>
    <w:rsid w:val="00565605"/>
    <w:rsid w:val="00565DEB"/>
    <w:rsid w:val="005660AD"/>
    <w:rsid w:val="005671F8"/>
    <w:rsid w:val="005674A7"/>
    <w:rsid w:val="005710EC"/>
    <w:rsid w:val="00571FEF"/>
    <w:rsid w:val="00573835"/>
    <w:rsid w:val="00573DD5"/>
    <w:rsid w:val="005749BC"/>
    <w:rsid w:val="00576724"/>
    <w:rsid w:val="005811F7"/>
    <w:rsid w:val="00582A66"/>
    <w:rsid w:val="005830EB"/>
    <w:rsid w:val="00583203"/>
    <w:rsid w:val="00583380"/>
    <w:rsid w:val="00584FB8"/>
    <w:rsid w:val="0058502E"/>
    <w:rsid w:val="00585383"/>
    <w:rsid w:val="005858D3"/>
    <w:rsid w:val="00585CE8"/>
    <w:rsid w:val="00587DFD"/>
    <w:rsid w:val="0059017F"/>
    <w:rsid w:val="00590894"/>
    <w:rsid w:val="005912B5"/>
    <w:rsid w:val="00591D4D"/>
    <w:rsid w:val="0059215B"/>
    <w:rsid w:val="00592AB6"/>
    <w:rsid w:val="005932F2"/>
    <w:rsid w:val="00593941"/>
    <w:rsid w:val="00594317"/>
    <w:rsid w:val="005956E3"/>
    <w:rsid w:val="00596484"/>
    <w:rsid w:val="00596C2F"/>
    <w:rsid w:val="005A09AC"/>
    <w:rsid w:val="005A1BC8"/>
    <w:rsid w:val="005A2A98"/>
    <w:rsid w:val="005A2D99"/>
    <w:rsid w:val="005A3736"/>
    <w:rsid w:val="005A3998"/>
    <w:rsid w:val="005A4CB6"/>
    <w:rsid w:val="005A4F35"/>
    <w:rsid w:val="005A5CB7"/>
    <w:rsid w:val="005A6038"/>
    <w:rsid w:val="005A7C48"/>
    <w:rsid w:val="005B2A9C"/>
    <w:rsid w:val="005B3180"/>
    <w:rsid w:val="005B37BF"/>
    <w:rsid w:val="005B389B"/>
    <w:rsid w:val="005B3A80"/>
    <w:rsid w:val="005B3C5C"/>
    <w:rsid w:val="005B46D4"/>
    <w:rsid w:val="005B4731"/>
    <w:rsid w:val="005B4D51"/>
    <w:rsid w:val="005B5BA5"/>
    <w:rsid w:val="005B61C7"/>
    <w:rsid w:val="005B77D9"/>
    <w:rsid w:val="005C029C"/>
    <w:rsid w:val="005C1A1B"/>
    <w:rsid w:val="005C2820"/>
    <w:rsid w:val="005C32BF"/>
    <w:rsid w:val="005C378D"/>
    <w:rsid w:val="005C378E"/>
    <w:rsid w:val="005C3D86"/>
    <w:rsid w:val="005C4EE8"/>
    <w:rsid w:val="005C51D5"/>
    <w:rsid w:val="005C5F3F"/>
    <w:rsid w:val="005C5F85"/>
    <w:rsid w:val="005C645D"/>
    <w:rsid w:val="005C6CA2"/>
    <w:rsid w:val="005C7059"/>
    <w:rsid w:val="005C73CE"/>
    <w:rsid w:val="005C7540"/>
    <w:rsid w:val="005C7572"/>
    <w:rsid w:val="005C7A70"/>
    <w:rsid w:val="005D0055"/>
    <w:rsid w:val="005D037B"/>
    <w:rsid w:val="005D1183"/>
    <w:rsid w:val="005D1AC5"/>
    <w:rsid w:val="005D1C91"/>
    <w:rsid w:val="005D1CC9"/>
    <w:rsid w:val="005D2714"/>
    <w:rsid w:val="005D2833"/>
    <w:rsid w:val="005D2C22"/>
    <w:rsid w:val="005D2CFB"/>
    <w:rsid w:val="005D30B5"/>
    <w:rsid w:val="005D4175"/>
    <w:rsid w:val="005D49E0"/>
    <w:rsid w:val="005D68E0"/>
    <w:rsid w:val="005D6DE3"/>
    <w:rsid w:val="005D751B"/>
    <w:rsid w:val="005D7E53"/>
    <w:rsid w:val="005E0358"/>
    <w:rsid w:val="005E070C"/>
    <w:rsid w:val="005E1124"/>
    <w:rsid w:val="005E1732"/>
    <w:rsid w:val="005E1AEC"/>
    <w:rsid w:val="005E2138"/>
    <w:rsid w:val="005E2832"/>
    <w:rsid w:val="005E37E9"/>
    <w:rsid w:val="005E4B50"/>
    <w:rsid w:val="005E4F49"/>
    <w:rsid w:val="005E5447"/>
    <w:rsid w:val="005F00AA"/>
    <w:rsid w:val="005F00E5"/>
    <w:rsid w:val="005F0601"/>
    <w:rsid w:val="005F090B"/>
    <w:rsid w:val="005F0A38"/>
    <w:rsid w:val="005F18FF"/>
    <w:rsid w:val="005F2435"/>
    <w:rsid w:val="005F568D"/>
    <w:rsid w:val="005F5ECA"/>
    <w:rsid w:val="005F6C3D"/>
    <w:rsid w:val="005F786D"/>
    <w:rsid w:val="00600997"/>
    <w:rsid w:val="0060117C"/>
    <w:rsid w:val="00601ADC"/>
    <w:rsid w:val="006020A5"/>
    <w:rsid w:val="00602536"/>
    <w:rsid w:val="00603307"/>
    <w:rsid w:val="0060502F"/>
    <w:rsid w:val="006059C5"/>
    <w:rsid w:val="0060616A"/>
    <w:rsid w:val="00607042"/>
    <w:rsid w:val="00607CC9"/>
    <w:rsid w:val="006102F1"/>
    <w:rsid w:val="0061129F"/>
    <w:rsid w:val="0061355E"/>
    <w:rsid w:val="00614DA0"/>
    <w:rsid w:val="00614E1E"/>
    <w:rsid w:val="00615952"/>
    <w:rsid w:val="00616476"/>
    <w:rsid w:val="00616A41"/>
    <w:rsid w:val="00616D63"/>
    <w:rsid w:val="00617AAB"/>
    <w:rsid w:val="00617C41"/>
    <w:rsid w:val="0062081E"/>
    <w:rsid w:val="00621308"/>
    <w:rsid w:val="0062152F"/>
    <w:rsid w:val="00622EFE"/>
    <w:rsid w:val="00624D48"/>
    <w:rsid w:val="00624E1D"/>
    <w:rsid w:val="00626063"/>
    <w:rsid w:val="006269F4"/>
    <w:rsid w:val="00626A5D"/>
    <w:rsid w:val="006278FC"/>
    <w:rsid w:val="00631595"/>
    <w:rsid w:val="00632DA1"/>
    <w:rsid w:val="00633BEE"/>
    <w:rsid w:val="00634654"/>
    <w:rsid w:val="0063573F"/>
    <w:rsid w:val="00635922"/>
    <w:rsid w:val="00635C9A"/>
    <w:rsid w:val="006365AB"/>
    <w:rsid w:val="00637289"/>
    <w:rsid w:val="006377E0"/>
    <w:rsid w:val="0063789B"/>
    <w:rsid w:val="00637930"/>
    <w:rsid w:val="0064008D"/>
    <w:rsid w:val="00642DE9"/>
    <w:rsid w:val="006433A6"/>
    <w:rsid w:val="00644BAB"/>
    <w:rsid w:val="00644D77"/>
    <w:rsid w:val="00644EDA"/>
    <w:rsid w:val="00645334"/>
    <w:rsid w:val="00645A13"/>
    <w:rsid w:val="00646AD6"/>
    <w:rsid w:val="00650C28"/>
    <w:rsid w:val="00650C46"/>
    <w:rsid w:val="00650D3C"/>
    <w:rsid w:val="006514D4"/>
    <w:rsid w:val="00652665"/>
    <w:rsid w:val="00652CCB"/>
    <w:rsid w:val="006550A3"/>
    <w:rsid w:val="00656422"/>
    <w:rsid w:val="006617EB"/>
    <w:rsid w:val="00661D88"/>
    <w:rsid w:val="00662870"/>
    <w:rsid w:val="00662D3F"/>
    <w:rsid w:val="00663B1F"/>
    <w:rsid w:val="00664239"/>
    <w:rsid w:val="006648C0"/>
    <w:rsid w:val="006667F6"/>
    <w:rsid w:val="0066699C"/>
    <w:rsid w:val="00666AE1"/>
    <w:rsid w:val="006678BE"/>
    <w:rsid w:val="00671527"/>
    <w:rsid w:val="006721A4"/>
    <w:rsid w:val="00673386"/>
    <w:rsid w:val="00673F0F"/>
    <w:rsid w:val="0067412B"/>
    <w:rsid w:val="00674562"/>
    <w:rsid w:val="00676243"/>
    <w:rsid w:val="0067653C"/>
    <w:rsid w:val="0067721C"/>
    <w:rsid w:val="00677AF2"/>
    <w:rsid w:val="00677BF1"/>
    <w:rsid w:val="00677E44"/>
    <w:rsid w:val="00681E6D"/>
    <w:rsid w:val="00681EDB"/>
    <w:rsid w:val="006832E6"/>
    <w:rsid w:val="00683C9C"/>
    <w:rsid w:val="006857EE"/>
    <w:rsid w:val="0068639C"/>
    <w:rsid w:val="00687631"/>
    <w:rsid w:val="006910FD"/>
    <w:rsid w:val="00691EF6"/>
    <w:rsid w:val="00693FE0"/>
    <w:rsid w:val="006943CB"/>
    <w:rsid w:val="006947EC"/>
    <w:rsid w:val="00694E40"/>
    <w:rsid w:val="00695DA0"/>
    <w:rsid w:val="006966EB"/>
    <w:rsid w:val="00697A13"/>
    <w:rsid w:val="006A0D67"/>
    <w:rsid w:val="006A0FDB"/>
    <w:rsid w:val="006A2E97"/>
    <w:rsid w:val="006A314B"/>
    <w:rsid w:val="006A4D19"/>
    <w:rsid w:val="006A526F"/>
    <w:rsid w:val="006A56B6"/>
    <w:rsid w:val="006A57E0"/>
    <w:rsid w:val="006A5EE5"/>
    <w:rsid w:val="006A62AC"/>
    <w:rsid w:val="006A65C7"/>
    <w:rsid w:val="006B102A"/>
    <w:rsid w:val="006B171A"/>
    <w:rsid w:val="006B2722"/>
    <w:rsid w:val="006B3492"/>
    <w:rsid w:val="006B3674"/>
    <w:rsid w:val="006B3F1B"/>
    <w:rsid w:val="006B4236"/>
    <w:rsid w:val="006B4A57"/>
    <w:rsid w:val="006B4CC1"/>
    <w:rsid w:val="006B5811"/>
    <w:rsid w:val="006B62B4"/>
    <w:rsid w:val="006C18ED"/>
    <w:rsid w:val="006C23B7"/>
    <w:rsid w:val="006C47DA"/>
    <w:rsid w:val="006C4C7E"/>
    <w:rsid w:val="006C5298"/>
    <w:rsid w:val="006C5E3C"/>
    <w:rsid w:val="006C61B0"/>
    <w:rsid w:val="006C6868"/>
    <w:rsid w:val="006C6B92"/>
    <w:rsid w:val="006D084B"/>
    <w:rsid w:val="006D0C16"/>
    <w:rsid w:val="006D0D5A"/>
    <w:rsid w:val="006D207B"/>
    <w:rsid w:val="006D2304"/>
    <w:rsid w:val="006D2640"/>
    <w:rsid w:val="006D28CF"/>
    <w:rsid w:val="006D42A1"/>
    <w:rsid w:val="006D45AA"/>
    <w:rsid w:val="006E0C06"/>
    <w:rsid w:val="006E22BC"/>
    <w:rsid w:val="006E2C85"/>
    <w:rsid w:val="006E3FBC"/>
    <w:rsid w:val="006E5FD0"/>
    <w:rsid w:val="006E62CC"/>
    <w:rsid w:val="006E63D9"/>
    <w:rsid w:val="006E6D70"/>
    <w:rsid w:val="006E6EDB"/>
    <w:rsid w:val="006E787C"/>
    <w:rsid w:val="006F05A9"/>
    <w:rsid w:val="006F0EEC"/>
    <w:rsid w:val="006F148E"/>
    <w:rsid w:val="006F2395"/>
    <w:rsid w:val="006F303A"/>
    <w:rsid w:val="006F35E4"/>
    <w:rsid w:val="006F4BA0"/>
    <w:rsid w:val="006F502D"/>
    <w:rsid w:val="006F5073"/>
    <w:rsid w:val="006F507B"/>
    <w:rsid w:val="006F56BB"/>
    <w:rsid w:val="006F69BE"/>
    <w:rsid w:val="006F6EC6"/>
    <w:rsid w:val="006F79EC"/>
    <w:rsid w:val="006F7A74"/>
    <w:rsid w:val="006F7ED4"/>
    <w:rsid w:val="0070015E"/>
    <w:rsid w:val="007005C1"/>
    <w:rsid w:val="00700E03"/>
    <w:rsid w:val="00702248"/>
    <w:rsid w:val="00702694"/>
    <w:rsid w:val="007029BD"/>
    <w:rsid w:val="007038B8"/>
    <w:rsid w:val="00703AA6"/>
    <w:rsid w:val="00704749"/>
    <w:rsid w:val="00704AFE"/>
    <w:rsid w:val="00705AA9"/>
    <w:rsid w:val="00707D13"/>
    <w:rsid w:val="00710081"/>
    <w:rsid w:val="007108BF"/>
    <w:rsid w:val="0071114C"/>
    <w:rsid w:val="00711786"/>
    <w:rsid w:val="007121A1"/>
    <w:rsid w:val="007127E6"/>
    <w:rsid w:val="00712CD1"/>
    <w:rsid w:val="007133BC"/>
    <w:rsid w:val="00713A52"/>
    <w:rsid w:val="00713EB7"/>
    <w:rsid w:val="0071445A"/>
    <w:rsid w:val="007169E3"/>
    <w:rsid w:val="00716C6E"/>
    <w:rsid w:val="00716D02"/>
    <w:rsid w:val="00716D3E"/>
    <w:rsid w:val="007170B2"/>
    <w:rsid w:val="007172A0"/>
    <w:rsid w:val="00717D5A"/>
    <w:rsid w:val="00720794"/>
    <w:rsid w:val="00720ECD"/>
    <w:rsid w:val="00721BA9"/>
    <w:rsid w:val="00721C5A"/>
    <w:rsid w:val="00722323"/>
    <w:rsid w:val="0072250E"/>
    <w:rsid w:val="007230CE"/>
    <w:rsid w:val="00723580"/>
    <w:rsid w:val="00723F0F"/>
    <w:rsid w:val="007254AF"/>
    <w:rsid w:val="00725F2C"/>
    <w:rsid w:val="00725FBC"/>
    <w:rsid w:val="00726907"/>
    <w:rsid w:val="00726A16"/>
    <w:rsid w:val="00727498"/>
    <w:rsid w:val="00727F10"/>
    <w:rsid w:val="0073027C"/>
    <w:rsid w:val="00730F70"/>
    <w:rsid w:val="00731D36"/>
    <w:rsid w:val="0073228A"/>
    <w:rsid w:val="0073384B"/>
    <w:rsid w:val="00735538"/>
    <w:rsid w:val="00735DC4"/>
    <w:rsid w:val="007365A3"/>
    <w:rsid w:val="0073669E"/>
    <w:rsid w:val="00736CB7"/>
    <w:rsid w:val="00741F51"/>
    <w:rsid w:val="00742B2D"/>
    <w:rsid w:val="00743A84"/>
    <w:rsid w:val="00746175"/>
    <w:rsid w:val="00746745"/>
    <w:rsid w:val="007474D7"/>
    <w:rsid w:val="00747FE2"/>
    <w:rsid w:val="00751119"/>
    <w:rsid w:val="0075222E"/>
    <w:rsid w:val="0075255E"/>
    <w:rsid w:val="0075295F"/>
    <w:rsid w:val="00753029"/>
    <w:rsid w:val="00753061"/>
    <w:rsid w:val="00754539"/>
    <w:rsid w:val="00754A02"/>
    <w:rsid w:val="0075779B"/>
    <w:rsid w:val="00757B7A"/>
    <w:rsid w:val="0076003F"/>
    <w:rsid w:val="0076055D"/>
    <w:rsid w:val="00760940"/>
    <w:rsid w:val="00760EAD"/>
    <w:rsid w:val="00761233"/>
    <w:rsid w:val="0076331C"/>
    <w:rsid w:val="00763433"/>
    <w:rsid w:val="00765277"/>
    <w:rsid w:val="00765388"/>
    <w:rsid w:val="00765B09"/>
    <w:rsid w:val="007666EC"/>
    <w:rsid w:val="00766B68"/>
    <w:rsid w:val="00766FC6"/>
    <w:rsid w:val="00767B92"/>
    <w:rsid w:val="00770B1C"/>
    <w:rsid w:val="00770F3A"/>
    <w:rsid w:val="00771891"/>
    <w:rsid w:val="007743AC"/>
    <w:rsid w:val="0077762C"/>
    <w:rsid w:val="00781F5A"/>
    <w:rsid w:val="007831B9"/>
    <w:rsid w:val="00784B77"/>
    <w:rsid w:val="00784C6B"/>
    <w:rsid w:val="00785D4A"/>
    <w:rsid w:val="00786159"/>
    <w:rsid w:val="00787712"/>
    <w:rsid w:val="00790179"/>
    <w:rsid w:val="00790BA2"/>
    <w:rsid w:val="00790EFC"/>
    <w:rsid w:val="0079115E"/>
    <w:rsid w:val="00791F9A"/>
    <w:rsid w:val="00791FDF"/>
    <w:rsid w:val="00792EB7"/>
    <w:rsid w:val="007931D5"/>
    <w:rsid w:val="00793EF1"/>
    <w:rsid w:val="00794C71"/>
    <w:rsid w:val="007960D3"/>
    <w:rsid w:val="007967AE"/>
    <w:rsid w:val="00796BEE"/>
    <w:rsid w:val="007A0A29"/>
    <w:rsid w:val="007A0A4E"/>
    <w:rsid w:val="007A104A"/>
    <w:rsid w:val="007A1368"/>
    <w:rsid w:val="007A1379"/>
    <w:rsid w:val="007A1B61"/>
    <w:rsid w:val="007A287C"/>
    <w:rsid w:val="007A2E52"/>
    <w:rsid w:val="007A3B8D"/>
    <w:rsid w:val="007A4051"/>
    <w:rsid w:val="007A47F2"/>
    <w:rsid w:val="007A6855"/>
    <w:rsid w:val="007A7247"/>
    <w:rsid w:val="007B0E5D"/>
    <w:rsid w:val="007B18BA"/>
    <w:rsid w:val="007B1E4E"/>
    <w:rsid w:val="007B28B7"/>
    <w:rsid w:val="007B37EE"/>
    <w:rsid w:val="007B3C94"/>
    <w:rsid w:val="007B6BC3"/>
    <w:rsid w:val="007B6FE1"/>
    <w:rsid w:val="007B75F9"/>
    <w:rsid w:val="007C1774"/>
    <w:rsid w:val="007C17D7"/>
    <w:rsid w:val="007C1A78"/>
    <w:rsid w:val="007C3DE3"/>
    <w:rsid w:val="007C54D8"/>
    <w:rsid w:val="007C6086"/>
    <w:rsid w:val="007C6D87"/>
    <w:rsid w:val="007D016B"/>
    <w:rsid w:val="007D1066"/>
    <w:rsid w:val="007D1FF7"/>
    <w:rsid w:val="007D2635"/>
    <w:rsid w:val="007D3393"/>
    <w:rsid w:val="007D4ED3"/>
    <w:rsid w:val="007D5420"/>
    <w:rsid w:val="007D5F45"/>
    <w:rsid w:val="007D7237"/>
    <w:rsid w:val="007E073F"/>
    <w:rsid w:val="007E0C2A"/>
    <w:rsid w:val="007E0F9E"/>
    <w:rsid w:val="007E1440"/>
    <w:rsid w:val="007E1EFB"/>
    <w:rsid w:val="007E1F86"/>
    <w:rsid w:val="007E2B9B"/>
    <w:rsid w:val="007E38B2"/>
    <w:rsid w:val="007E3C30"/>
    <w:rsid w:val="007E3E27"/>
    <w:rsid w:val="007E4B71"/>
    <w:rsid w:val="007E511F"/>
    <w:rsid w:val="007E59B2"/>
    <w:rsid w:val="007E5C97"/>
    <w:rsid w:val="007E5CE5"/>
    <w:rsid w:val="007E5D6C"/>
    <w:rsid w:val="007E6A6D"/>
    <w:rsid w:val="007E73EF"/>
    <w:rsid w:val="007F0A9B"/>
    <w:rsid w:val="007F10E5"/>
    <w:rsid w:val="007F451D"/>
    <w:rsid w:val="007F4659"/>
    <w:rsid w:val="007F4E07"/>
    <w:rsid w:val="007F4FC7"/>
    <w:rsid w:val="007F505D"/>
    <w:rsid w:val="007F5AB5"/>
    <w:rsid w:val="007F6092"/>
    <w:rsid w:val="007F6E0F"/>
    <w:rsid w:val="008001BA"/>
    <w:rsid w:val="00800971"/>
    <w:rsid w:val="00802AF7"/>
    <w:rsid w:val="0080351E"/>
    <w:rsid w:val="00803ADF"/>
    <w:rsid w:val="00803E29"/>
    <w:rsid w:val="0080413B"/>
    <w:rsid w:val="00805301"/>
    <w:rsid w:val="0080692A"/>
    <w:rsid w:val="008075EC"/>
    <w:rsid w:val="00810AEC"/>
    <w:rsid w:val="00810F18"/>
    <w:rsid w:val="008110B9"/>
    <w:rsid w:val="00813134"/>
    <w:rsid w:val="008145A8"/>
    <w:rsid w:val="00814CA3"/>
    <w:rsid w:val="00814F40"/>
    <w:rsid w:val="008162FC"/>
    <w:rsid w:val="008225A8"/>
    <w:rsid w:val="00822E79"/>
    <w:rsid w:val="00822EE8"/>
    <w:rsid w:val="008231B5"/>
    <w:rsid w:val="00823A95"/>
    <w:rsid w:val="00823B0C"/>
    <w:rsid w:val="008240B5"/>
    <w:rsid w:val="008242AC"/>
    <w:rsid w:val="008256D9"/>
    <w:rsid w:val="008264D2"/>
    <w:rsid w:val="00827362"/>
    <w:rsid w:val="0082753C"/>
    <w:rsid w:val="00831D61"/>
    <w:rsid w:val="00831DCB"/>
    <w:rsid w:val="00832347"/>
    <w:rsid w:val="00832AF3"/>
    <w:rsid w:val="0083301D"/>
    <w:rsid w:val="00833364"/>
    <w:rsid w:val="008334EE"/>
    <w:rsid w:val="008335E6"/>
    <w:rsid w:val="008343AD"/>
    <w:rsid w:val="00835EFD"/>
    <w:rsid w:val="0083623F"/>
    <w:rsid w:val="00836E9B"/>
    <w:rsid w:val="008371C3"/>
    <w:rsid w:val="00837216"/>
    <w:rsid w:val="00837C2B"/>
    <w:rsid w:val="008408DF"/>
    <w:rsid w:val="008412E4"/>
    <w:rsid w:val="00842149"/>
    <w:rsid w:val="00842A1F"/>
    <w:rsid w:val="00843145"/>
    <w:rsid w:val="008452A4"/>
    <w:rsid w:val="00847439"/>
    <w:rsid w:val="00847EFE"/>
    <w:rsid w:val="008504C7"/>
    <w:rsid w:val="00850517"/>
    <w:rsid w:val="008510EE"/>
    <w:rsid w:val="0085125C"/>
    <w:rsid w:val="008513E3"/>
    <w:rsid w:val="00854434"/>
    <w:rsid w:val="00854FBD"/>
    <w:rsid w:val="00857047"/>
    <w:rsid w:val="00857177"/>
    <w:rsid w:val="00857299"/>
    <w:rsid w:val="00857EA3"/>
    <w:rsid w:val="00860BE2"/>
    <w:rsid w:val="00861567"/>
    <w:rsid w:val="0086176D"/>
    <w:rsid w:val="0086190B"/>
    <w:rsid w:val="00861CAB"/>
    <w:rsid w:val="00862869"/>
    <w:rsid w:val="00863006"/>
    <w:rsid w:val="008632ED"/>
    <w:rsid w:val="00863400"/>
    <w:rsid w:val="008637CD"/>
    <w:rsid w:val="00864513"/>
    <w:rsid w:val="008648B4"/>
    <w:rsid w:val="008659A9"/>
    <w:rsid w:val="00865B69"/>
    <w:rsid w:val="008669DE"/>
    <w:rsid w:val="008677DC"/>
    <w:rsid w:val="008716B1"/>
    <w:rsid w:val="008717AD"/>
    <w:rsid w:val="00872A4A"/>
    <w:rsid w:val="008742C5"/>
    <w:rsid w:val="00874308"/>
    <w:rsid w:val="008756FE"/>
    <w:rsid w:val="00875B97"/>
    <w:rsid w:val="00876904"/>
    <w:rsid w:val="00877AC2"/>
    <w:rsid w:val="00877B76"/>
    <w:rsid w:val="00881662"/>
    <w:rsid w:val="0088252E"/>
    <w:rsid w:val="008836BB"/>
    <w:rsid w:val="00883981"/>
    <w:rsid w:val="00884A96"/>
    <w:rsid w:val="00885F41"/>
    <w:rsid w:val="0088762C"/>
    <w:rsid w:val="00887817"/>
    <w:rsid w:val="00892465"/>
    <w:rsid w:val="008946FC"/>
    <w:rsid w:val="00894C77"/>
    <w:rsid w:val="008967A7"/>
    <w:rsid w:val="008A0C3A"/>
    <w:rsid w:val="008A0F1B"/>
    <w:rsid w:val="008A1C89"/>
    <w:rsid w:val="008A264A"/>
    <w:rsid w:val="008A32BA"/>
    <w:rsid w:val="008A3694"/>
    <w:rsid w:val="008A3BF5"/>
    <w:rsid w:val="008A48C0"/>
    <w:rsid w:val="008A4D75"/>
    <w:rsid w:val="008A4E97"/>
    <w:rsid w:val="008A534D"/>
    <w:rsid w:val="008A5C20"/>
    <w:rsid w:val="008A6419"/>
    <w:rsid w:val="008A6999"/>
    <w:rsid w:val="008A7A82"/>
    <w:rsid w:val="008B0873"/>
    <w:rsid w:val="008B0E0A"/>
    <w:rsid w:val="008B10FF"/>
    <w:rsid w:val="008B4639"/>
    <w:rsid w:val="008B4E56"/>
    <w:rsid w:val="008B5F92"/>
    <w:rsid w:val="008B7370"/>
    <w:rsid w:val="008C032F"/>
    <w:rsid w:val="008C0883"/>
    <w:rsid w:val="008C16B8"/>
    <w:rsid w:val="008C2923"/>
    <w:rsid w:val="008C3279"/>
    <w:rsid w:val="008C3F99"/>
    <w:rsid w:val="008C4D08"/>
    <w:rsid w:val="008C591A"/>
    <w:rsid w:val="008C6158"/>
    <w:rsid w:val="008C69B5"/>
    <w:rsid w:val="008C754D"/>
    <w:rsid w:val="008D0010"/>
    <w:rsid w:val="008D024A"/>
    <w:rsid w:val="008D082D"/>
    <w:rsid w:val="008D0A50"/>
    <w:rsid w:val="008D0FA5"/>
    <w:rsid w:val="008D1139"/>
    <w:rsid w:val="008D315A"/>
    <w:rsid w:val="008D5EA0"/>
    <w:rsid w:val="008D7DD6"/>
    <w:rsid w:val="008E0951"/>
    <w:rsid w:val="008E11FD"/>
    <w:rsid w:val="008E127D"/>
    <w:rsid w:val="008E12D8"/>
    <w:rsid w:val="008E1C4D"/>
    <w:rsid w:val="008E1FE6"/>
    <w:rsid w:val="008E2974"/>
    <w:rsid w:val="008E2DE0"/>
    <w:rsid w:val="008E3882"/>
    <w:rsid w:val="008E4011"/>
    <w:rsid w:val="008E40AC"/>
    <w:rsid w:val="008E5640"/>
    <w:rsid w:val="008E5DE0"/>
    <w:rsid w:val="008E721F"/>
    <w:rsid w:val="008F04AD"/>
    <w:rsid w:val="008F0B99"/>
    <w:rsid w:val="008F0BA6"/>
    <w:rsid w:val="008F19C6"/>
    <w:rsid w:val="008F1BD3"/>
    <w:rsid w:val="008F343A"/>
    <w:rsid w:val="008F36C4"/>
    <w:rsid w:val="008F4F1B"/>
    <w:rsid w:val="008F5055"/>
    <w:rsid w:val="008F53B8"/>
    <w:rsid w:val="008F5E15"/>
    <w:rsid w:val="008F6198"/>
    <w:rsid w:val="008F66E2"/>
    <w:rsid w:val="008F6BDB"/>
    <w:rsid w:val="008F6E99"/>
    <w:rsid w:val="008F7473"/>
    <w:rsid w:val="008F76AD"/>
    <w:rsid w:val="009000C3"/>
    <w:rsid w:val="00901F70"/>
    <w:rsid w:val="00905119"/>
    <w:rsid w:val="00905414"/>
    <w:rsid w:val="00905850"/>
    <w:rsid w:val="00905C27"/>
    <w:rsid w:val="00906628"/>
    <w:rsid w:val="0090779E"/>
    <w:rsid w:val="009078A4"/>
    <w:rsid w:val="009078CD"/>
    <w:rsid w:val="00907D24"/>
    <w:rsid w:val="00911279"/>
    <w:rsid w:val="00911382"/>
    <w:rsid w:val="00911D85"/>
    <w:rsid w:val="00912406"/>
    <w:rsid w:val="0091374E"/>
    <w:rsid w:val="00913DA9"/>
    <w:rsid w:val="00914FED"/>
    <w:rsid w:val="0091512A"/>
    <w:rsid w:val="0091725D"/>
    <w:rsid w:val="00917792"/>
    <w:rsid w:val="009209AC"/>
    <w:rsid w:val="00921383"/>
    <w:rsid w:val="0092208D"/>
    <w:rsid w:val="00922B57"/>
    <w:rsid w:val="009259E6"/>
    <w:rsid w:val="0093034B"/>
    <w:rsid w:val="0093130F"/>
    <w:rsid w:val="009352D9"/>
    <w:rsid w:val="0093534C"/>
    <w:rsid w:val="00936DE0"/>
    <w:rsid w:val="00937026"/>
    <w:rsid w:val="00937FE7"/>
    <w:rsid w:val="00940534"/>
    <w:rsid w:val="00940AB0"/>
    <w:rsid w:val="00940C28"/>
    <w:rsid w:val="00941D1F"/>
    <w:rsid w:val="00942D59"/>
    <w:rsid w:val="00944216"/>
    <w:rsid w:val="0094674A"/>
    <w:rsid w:val="00946F16"/>
    <w:rsid w:val="00947256"/>
    <w:rsid w:val="00947EBD"/>
    <w:rsid w:val="00950704"/>
    <w:rsid w:val="009517CA"/>
    <w:rsid w:val="009524B2"/>
    <w:rsid w:val="00952A3A"/>
    <w:rsid w:val="00953417"/>
    <w:rsid w:val="009535FE"/>
    <w:rsid w:val="00953CCD"/>
    <w:rsid w:val="00953D2E"/>
    <w:rsid w:val="00953E17"/>
    <w:rsid w:val="00955495"/>
    <w:rsid w:val="00955FA0"/>
    <w:rsid w:val="0095648E"/>
    <w:rsid w:val="00956FEF"/>
    <w:rsid w:val="00960009"/>
    <w:rsid w:val="00960346"/>
    <w:rsid w:val="00960F9B"/>
    <w:rsid w:val="009632BF"/>
    <w:rsid w:val="00965051"/>
    <w:rsid w:val="009660A9"/>
    <w:rsid w:val="009662B7"/>
    <w:rsid w:val="00966BB4"/>
    <w:rsid w:val="0096795B"/>
    <w:rsid w:val="00970588"/>
    <w:rsid w:val="00970D54"/>
    <w:rsid w:val="00972531"/>
    <w:rsid w:val="00972B85"/>
    <w:rsid w:val="00973812"/>
    <w:rsid w:val="00974068"/>
    <w:rsid w:val="00974954"/>
    <w:rsid w:val="00974F7C"/>
    <w:rsid w:val="00975842"/>
    <w:rsid w:val="009765E2"/>
    <w:rsid w:val="009807B6"/>
    <w:rsid w:val="009810FF"/>
    <w:rsid w:val="009830E1"/>
    <w:rsid w:val="0098371A"/>
    <w:rsid w:val="00984781"/>
    <w:rsid w:val="009853E3"/>
    <w:rsid w:val="00985670"/>
    <w:rsid w:val="00985CDD"/>
    <w:rsid w:val="009864E8"/>
    <w:rsid w:val="00986F6D"/>
    <w:rsid w:val="00990189"/>
    <w:rsid w:val="00990979"/>
    <w:rsid w:val="00990DE8"/>
    <w:rsid w:val="00991C94"/>
    <w:rsid w:val="009924FA"/>
    <w:rsid w:val="00994674"/>
    <w:rsid w:val="00994CE9"/>
    <w:rsid w:val="009954FF"/>
    <w:rsid w:val="00995568"/>
    <w:rsid w:val="00995B12"/>
    <w:rsid w:val="00995B9F"/>
    <w:rsid w:val="00995C5A"/>
    <w:rsid w:val="00995C6E"/>
    <w:rsid w:val="00997129"/>
    <w:rsid w:val="009978E2"/>
    <w:rsid w:val="009A0E01"/>
    <w:rsid w:val="009A0ED5"/>
    <w:rsid w:val="009A1216"/>
    <w:rsid w:val="009A1EE8"/>
    <w:rsid w:val="009A23FA"/>
    <w:rsid w:val="009A2CB2"/>
    <w:rsid w:val="009A5D26"/>
    <w:rsid w:val="009A6774"/>
    <w:rsid w:val="009A7479"/>
    <w:rsid w:val="009A7FB6"/>
    <w:rsid w:val="009B062D"/>
    <w:rsid w:val="009B073D"/>
    <w:rsid w:val="009B0D1F"/>
    <w:rsid w:val="009B10BC"/>
    <w:rsid w:val="009B1382"/>
    <w:rsid w:val="009B1E1A"/>
    <w:rsid w:val="009B370A"/>
    <w:rsid w:val="009B3F8F"/>
    <w:rsid w:val="009B5024"/>
    <w:rsid w:val="009B5045"/>
    <w:rsid w:val="009B5C4F"/>
    <w:rsid w:val="009B6C0D"/>
    <w:rsid w:val="009C13F3"/>
    <w:rsid w:val="009C311C"/>
    <w:rsid w:val="009C31AE"/>
    <w:rsid w:val="009C5341"/>
    <w:rsid w:val="009D0359"/>
    <w:rsid w:val="009D0633"/>
    <w:rsid w:val="009D18E3"/>
    <w:rsid w:val="009D27B7"/>
    <w:rsid w:val="009D2B08"/>
    <w:rsid w:val="009D2D03"/>
    <w:rsid w:val="009D2EE5"/>
    <w:rsid w:val="009D37BF"/>
    <w:rsid w:val="009D3CEB"/>
    <w:rsid w:val="009D3F50"/>
    <w:rsid w:val="009D40CD"/>
    <w:rsid w:val="009D4136"/>
    <w:rsid w:val="009D4B24"/>
    <w:rsid w:val="009D513B"/>
    <w:rsid w:val="009D5724"/>
    <w:rsid w:val="009D6FE9"/>
    <w:rsid w:val="009D7598"/>
    <w:rsid w:val="009E0018"/>
    <w:rsid w:val="009E0930"/>
    <w:rsid w:val="009E14CE"/>
    <w:rsid w:val="009E22E0"/>
    <w:rsid w:val="009E447B"/>
    <w:rsid w:val="009E51FC"/>
    <w:rsid w:val="009F0F42"/>
    <w:rsid w:val="009F15F4"/>
    <w:rsid w:val="009F163A"/>
    <w:rsid w:val="009F3A94"/>
    <w:rsid w:val="009F4040"/>
    <w:rsid w:val="009F7D4A"/>
    <w:rsid w:val="00A00180"/>
    <w:rsid w:val="00A00FAF"/>
    <w:rsid w:val="00A02269"/>
    <w:rsid w:val="00A02E17"/>
    <w:rsid w:val="00A02F50"/>
    <w:rsid w:val="00A02FF7"/>
    <w:rsid w:val="00A0423A"/>
    <w:rsid w:val="00A0424B"/>
    <w:rsid w:val="00A04E6B"/>
    <w:rsid w:val="00A05394"/>
    <w:rsid w:val="00A059B3"/>
    <w:rsid w:val="00A071A1"/>
    <w:rsid w:val="00A07387"/>
    <w:rsid w:val="00A07D90"/>
    <w:rsid w:val="00A10A1B"/>
    <w:rsid w:val="00A11D74"/>
    <w:rsid w:val="00A12A8E"/>
    <w:rsid w:val="00A138BF"/>
    <w:rsid w:val="00A13D96"/>
    <w:rsid w:val="00A14725"/>
    <w:rsid w:val="00A14785"/>
    <w:rsid w:val="00A1497E"/>
    <w:rsid w:val="00A15958"/>
    <w:rsid w:val="00A15B2F"/>
    <w:rsid w:val="00A1660D"/>
    <w:rsid w:val="00A166DE"/>
    <w:rsid w:val="00A17187"/>
    <w:rsid w:val="00A177C4"/>
    <w:rsid w:val="00A21B48"/>
    <w:rsid w:val="00A22B1B"/>
    <w:rsid w:val="00A230FF"/>
    <w:rsid w:val="00A23257"/>
    <w:rsid w:val="00A23AE4"/>
    <w:rsid w:val="00A25DE9"/>
    <w:rsid w:val="00A25F55"/>
    <w:rsid w:val="00A260CA"/>
    <w:rsid w:val="00A26765"/>
    <w:rsid w:val="00A300DE"/>
    <w:rsid w:val="00A3031E"/>
    <w:rsid w:val="00A30A59"/>
    <w:rsid w:val="00A31868"/>
    <w:rsid w:val="00A33A4A"/>
    <w:rsid w:val="00A373A7"/>
    <w:rsid w:val="00A37FC2"/>
    <w:rsid w:val="00A400C2"/>
    <w:rsid w:val="00A42FAF"/>
    <w:rsid w:val="00A4491B"/>
    <w:rsid w:val="00A44DFB"/>
    <w:rsid w:val="00A44E8F"/>
    <w:rsid w:val="00A45B06"/>
    <w:rsid w:val="00A469A2"/>
    <w:rsid w:val="00A47A17"/>
    <w:rsid w:val="00A50AC0"/>
    <w:rsid w:val="00A50AF9"/>
    <w:rsid w:val="00A51D92"/>
    <w:rsid w:val="00A51FA5"/>
    <w:rsid w:val="00A52035"/>
    <w:rsid w:val="00A52DB0"/>
    <w:rsid w:val="00A52E7C"/>
    <w:rsid w:val="00A53141"/>
    <w:rsid w:val="00A53B9A"/>
    <w:rsid w:val="00A549D1"/>
    <w:rsid w:val="00A54EA5"/>
    <w:rsid w:val="00A55643"/>
    <w:rsid w:val="00A55EE3"/>
    <w:rsid w:val="00A561B9"/>
    <w:rsid w:val="00A57EF8"/>
    <w:rsid w:val="00A60768"/>
    <w:rsid w:val="00A61B0B"/>
    <w:rsid w:val="00A61D29"/>
    <w:rsid w:val="00A62A31"/>
    <w:rsid w:val="00A632B5"/>
    <w:rsid w:val="00A644EF"/>
    <w:rsid w:val="00A649AB"/>
    <w:rsid w:val="00A64B2F"/>
    <w:rsid w:val="00A658D4"/>
    <w:rsid w:val="00A65C0D"/>
    <w:rsid w:val="00A66393"/>
    <w:rsid w:val="00A666E3"/>
    <w:rsid w:val="00A66FFD"/>
    <w:rsid w:val="00A6708B"/>
    <w:rsid w:val="00A741BF"/>
    <w:rsid w:val="00A74355"/>
    <w:rsid w:val="00A74996"/>
    <w:rsid w:val="00A75D91"/>
    <w:rsid w:val="00A75E45"/>
    <w:rsid w:val="00A765DB"/>
    <w:rsid w:val="00A77418"/>
    <w:rsid w:val="00A814F5"/>
    <w:rsid w:val="00A83EAA"/>
    <w:rsid w:val="00A85870"/>
    <w:rsid w:val="00A85BD8"/>
    <w:rsid w:val="00A85C3D"/>
    <w:rsid w:val="00A85DD2"/>
    <w:rsid w:val="00A8636D"/>
    <w:rsid w:val="00A86BF9"/>
    <w:rsid w:val="00A86E2D"/>
    <w:rsid w:val="00A86F5A"/>
    <w:rsid w:val="00A86F5B"/>
    <w:rsid w:val="00A87C6B"/>
    <w:rsid w:val="00A905DC"/>
    <w:rsid w:val="00A90F74"/>
    <w:rsid w:val="00A9153C"/>
    <w:rsid w:val="00A91649"/>
    <w:rsid w:val="00A93477"/>
    <w:rsid w:val="00A9523C"/>
    <w:rsid w:val="00A9583A"/>
    <w:rsid w:val="00A95C7B"/>
    <w:rsid w:val="00A95CAF"/>
    <w:rsid w:val="00A9639E"/>
    <w:rsid w:val="00A9678C"/>
    <w:rsid w:val="00AA130E"/>
    <w:rsid w:val="00AA1D6C"/>
    <w:rsid w:val="00AA3BA2"/>
    <w:rsid w:val="00AA4066"/>
    <w:rsid w:val="00AA48EF"/>
    <w:rsid w:val="00AA49D5"/>
    <w:rsid w:val="00AA5419"/>
    <w:rsid w:val="00AA585A"/>
    <w:rsid w:val="00AA5CAB"/>
    <w:rsid w:val="00AA66D5"/>
    <w:rsid w:val="00AA6C0B"/>
    <w:rsid w:val="00AA72B4"/>
    <w:rsid w:val="00AA72DF"/>
    <w:rsid w:val="00AB02FD"/>
    <w:rsid w:val="00AB136C"/>
    <w:rsid w:val="00AB1FCC"/>
    <w:rsid w:val="00AB25EA"/>
    <w:rsid w:val="00AB28B8"/>
    <w:rsid w:val="00AB4004"/>
    <w:rsid w:val="00AB4AD0"/>
    <w:rsid w:val="00AB5183"/>
    <w:rsid w:val="00AB5215"/>
    <w:rsid w:val="00AB58CF"/>
    <w:rsid w:val="00AB5ABB"/>
    <w:rsid w:val="00AB5F80"/>
    <w:rsid w:val="00AC1B47"/>
    <w:rsid w:val="00AC2C79"/>
    <w:rsid w:val="00AC2DE6"/>
    <w:rsid w:val="00AC3F9B"/>
    <w:rsid w:val="00AC4304"/>
    <w:rsid w:val="00AC4DBB"/>
    <w:rsid w:val="00AC5A66"/>
    <w:rsid w:val="00AC5A95"/>
    <w:rsid w:val="00AC6DA6"/>
    <w:rsid w:val="00AC778A"/>
    <w:rsid w:val="00AD29DF"/>
    <w:rsid w:val="00AD3079"/>
    <w:rsid w:val="00AD43F5"/>
    <w:rsid w:val="00AD4598"/>
    <w:rsid w:val="00AD45E4"/>
    <w:rsid w:val="00AD4DFD"/>
    <w:rsid w:val="00AD4FDE"/>
    <w:rsid w:val="00AD5AF9"/>
    <w:rsid w:val="00AD64E3"/>
    <w:rsid w:val="00AD6EB2"/>
    <w:rsid w:val="00AD70E0"/>
    <w:rsid w:val="00AD7671"/>
    <w:rsid w:val="00AD7900"/>
    <w:rsid w:val="00AE10F0"/>
    <w:rsid w:val="00AE48DE"/>
    <w:rsid w:val="00AE4D39"/>
    <w:rsid w:val="00AE5554"/>
    <w:rsid w:val="00AE7B01"/>
    <w:rsid w:val="00AE7F27"/>
    <w:rsid w:val="00AF21DC"/>
    <w:rsid w:val="00AF4403"/>
    <w:rsid w:val="00AF4F68"/>
    <w:rsid w:val="00B0269C"/>
    <w:rsid w:val="00B02CA6"/>
    <w:rsid w:val="00B05367"/>
    <w:rsid w:val="00B0595F"/>
    <w:rsid w:val="00B06980"/>
    <w:rsid w:val="00B10795"/>
    <w:rsid w:val="00B11529"/>
    <w:rsid w:val="00B116E1"/>
    <w:rsid w:val="00B11BB2"/>
    <w:rsid w:val="00B11EFA"/>
    <w:rsid w:val="00B12C90"/>
    <w:rsid w:val="00B13B6F"/>
    <w:rsid w:val="00B20017"/>
    <w:rsid w:val="00B203D8"/>
    <w:rsid w:val="00B2048B"/>
    <w:rsid w:val="00B20D82"/>
    <w:rsid w:val="00B22307"/>
    <w:rsid w:val="00B22588"/>
    <w:rsid w:val="00B22BDA"/>
    <w:rsid w:val="00B22EAD"/>
    <w:rsid w:val="00B23655"/>
    <w:rsid w:val="00B236EA"/>
    <w:rsid w:val="00B23B69"/>
    <w:rsid w:val="00B24059"/>
    <w:rsid w:val="00B2438E"/>
    <w:rsid w:val="00B2541A"/>
    <w:rsid w:val="00B25CB8"/>
    <w:rsid w:val="00B26274"/>
    <w:rsid w:val="00B26B54"/>
    <w:rsid w:val="00B27569"/>
    <w:rsid w:val="00B30504"/>
    <w:rsid w:val="00B3111E"/>
    <w:rsid w:val="00B31D27"/>
    <w:rsid w:val="00B32BA3"/>
    <w:rsid w:val="00B33026"/>
    <w:rsid w:val="00B34168"/>
    <w:rsid w:val="00B345AF"/>
    <w:rsid w:val="00B34938"/>
    <w:rsid w:val="00B357A0"/>
    <w:rsid w:val="00B35F9E"/>
    <w:rsid w:val="00B368EB"/>
    <w:rsid w:val="00B40D83"/>
    <w:rsid w:val="00B414F9"/>
    <w:rsid w:val="00B41A48"/>
    <w:rsid w:val="00B42262"/>
    <w:rsid w:val="00B427F0"/>
    <w:rsid w:val="00B432C4"/>
    <w:rsid w:val="00B4386D"/>
    <w:rsid w:val="00B44195"/>
    <w:rsid w:val="00B4611C"/>
    <w:rsid w:val="00B519E6"/>
    <w:rsid w:val="00B5222A"/>
    <w:rsid w:val="00B541E1"/>
    <w:rsid w:val="00B54582"/>
    <w:rsid w:val="00B550A1"/>
    <w:rsid w:val="00B55421"/>
    <w:rsid w:val="00B55832"/>
    <w:rsid w:val="00B55884"/>
    <w:rsid w:val="00B558CF"/>
    <w:rsid w:val="00B55916"/>
    <w:rsid w:val="00B56008"/>
    <w:rsid w:val="00B567F2"/>
    <w:rsid w:val="00B571EB"/>
    <w:rsid w:val="00B577F0"/>
    <w:rsid w:val="00B62413"/>
    <w:rsid w:val="00B626AD"/>
    <w:rsid w:val="00B63DD9"/>
    <w:rsid w:val="00B6466E"/>
    <w:rsid w:val="00B66962"/>
    <w:rsid w:val="00B67D08"/>
    <w:rsid w:val="00B70A7B"/>
    <w:rsid w:val="00B715F9"/>
    <w:rsid w:val="00B71753"/>
    <w:rsid w:val="00B7457C"/>
    <w:rsid w:val="00B75621"/>
    <w:rsid w:val="00B75AA4"/>
    <w:rsid w:val="00B762AB"/>
    <w:rsid w:val="00B7692E"/>
    <w:rsid w:val="00B778A7"/>
    <w:rsid w:val="00B80349"/>
    <w:rsid w:val="00B80B0F"/>
    <w:rsid w:val="00B813E8"/>
    <w:rsid w:val="00B81E33"/>
    <w:rsid w:val="00B82284"/>
    <w:rsid w:val="00B82563"/>
    <w:rsid w:val="00B82648"/>
    <w:rsid w:val="00B85544"/>
    <w:rsid w:val="00B8556A"/>
    <w:rsid w:val="00B85D58"/>
    <w:rsid w:val="00B864B6"/>
    <w:rsid w:val="00B86C3F"/>
    <w:rsid w:val="00B876CA"/>
    <w:rsid w:val="00B91908"/>
    <w:rsid w:val="00B91BB1"/>
    <w:rsid w:val="00B91D10"/>
    <w:rsid w:val="00B91F6C"/>
    <w:rsid w:val="00B92DE8"/>
    <w:rsid w:val="00B934EE"/>
    <w:rsid w:val="00B93A23"/>
    <w:rsid w:val="00B93F0F"/>
    <w:rsid w:val="00B94426"/>
    <w:rsid w:val="00B94718"/>
    <w:rsid w:val="00B94E1A"/>
    <w:rsid w:val="00B951AA"/>
    <w:rsid w:val="00B96276"/>
    <w:rsid w:val="00B9685F"/>
    <w:rsid w:val="00B969B3"/>
    <w:rsid w:val="00B96DC4"/>
    <w:rsid w:val="00BA1B60"/>
    <w:rsid w:val="00BA3719"/>
    <w:rsid w:val="00BA3EDD"/>
    <w:rsid w:val="00BA4FBF"/>
    <w:rsid w:val="00BA51CC"/>
    <w:rsid w:val="00BA63C5"/>
    <w:rsid w:val="00BA795B"/>
    <w:rsid w:val="00BA79B5"/>
    <w:rsid w:val="00BB0570"/>
    <w:rsid w:val="00BB1006"/>
    <w:rsid w:val="00BB1238"/>
    <w:rsid w:val="00BB18E5"/>
    <w:rsid w:val="00BB1D9D"/>
    <w:rsid w:val="00BB28FE"/>
    <w:rsid w:val="00BB3C5B"/>
    <w:rsid w:val="00BB59D3"/>
    <w:rsid w:val="00BB5CD0"/>
    <w:rsid w:val="00BB6756"/>
    <w:rsid w:val="00BB7EE8"/>
    <w:rsid w:val="00BC0488"/>
    <w:rsid w:val="00BC05CA"/>
    <w:rsid w:val="00BC39C9"/>
    <w:rsid w:val="00BC4596"/>
    <w:rsid w:val="00BC5FA6"/>
    <w:rsid w:val="00BC642B"/>
    <w:rsid w:val="00BC66DB"/>
    <w:rsid w:val="00BC680C"/>
    <w:rsid w:val="00BC6CAA"/>
    <w:rsid w:val="00BC7866"/>
    <w:rsid w:val="00BD0538"/>
    <w:rsid w:val="00BD1339"/>
    <w:rsid w:val="00BD241D"/>
    <w:rsid w:val="00BD2A31"/>
    <w:rsid w:val="00BD48BF"/>
    <w:rsid w:val="00BD4CEB"/>
    <w:rsid w:val="00BD5492"/>
    <w:rsid w:val="00BD5801"/>
    <w:rsid w:val="00BD5CE2"/>
    <w:rsid w:val="00BD5F3C"/>
    <w:rsid w:val="00BD66AD"/>
    <w:rsid w:val="00BD70C5"/>
    <w:rsid w:val="00BD72C4"/>
    <w:rsid w:val="00BD7478"/>
    <w:rsid w:val="00BD790C"/>
    <w:rsid w:val="00BE0258"/>
    <w:rsid w:val="00BE0271"/>
    <w:rsid w:val="00BE067A"/>
    <w:rsid w:val="00BE070C"/>
    <w:rsid w:val="00BE0EF8"/>
    <w:rsid w:val="00BE15BE"/>
    <w:rsid w:val="00BE1A0E"/>
    <w:rsid w:val="00BE25AB"/>
    <w:rsid w:val="00BE3772"/>
    <w:rsid w:val="00BE3969"/>
    <w:rsid w:val="00BE50B0"/>
    <w:rsid w:val="00BE6E14"/>
    <w:rsid w:val="00BE7692"/>
    <w:rsid w:val="00BE79EB"/>
    <w:rsid w:val="00BE7CB4"/>
    <w:rsid w:val="00BF0B8A"/>
    <w:rsid w:val="00BF14B4"/>
    <w:rsid w:val="00BF3241"/>
    <w:rsid w:val="00BF3323"/>
    <w:rsid w:val="00BF6943"/>
    <w:rsid w:val="00BF70DA"/>
    <w:rsid w:val="00BF75FD"/>
    <w:rsid w:val="00C01F6E"/>
    <w:rsid w:val="00C02E2E"/>
    <w:rsid w:val="00C05932"/>
    <w:rsid w:val="00C05CA4"/>
    <w:rsid w:val="00C1039A"/>
    <w:rsid w:val="00C117A0"/>
    <w:rsid w:val="00C11BEC"/>
    <w:rsid w:val="00C11D8C"/>
    <w:rsid w:val="00C11EBC"/>
    <w:rsid w:val="00C123EB"/>
    <w:rsid w:val="00C12946"/>
    <w:rsid w:val="00C13494"/>
    <w:rsid w:val="00C13E69"/>
    <w:rsid w:val="00C13E8C"/>
    <w:rsid w:val="00C146B6"/>
    <w:rsid w:val="00C17299"/>
    <w:rsid w:val="00C173C1"/>
    <w:rsid w:val="00C17D21"/>
    <w:rsid w:val="00C17ED4"/>
    <w:rsid w:val="00C21076"/>
    <w:rsid w:val="00C21C09"/>
    <w:rsid w:val="00C21F06"/>
    <w:rsid w:val="00C2254C"/>
    <w:rsid w:val="00C229BB"/>
    <w:rsid w:val="00C233FB"/>
    <w:rsid w:val="00C2370B"/>
    <w:rsid w:val="00C23881"/>
    <w:rsid w:val="00C24BCA"/>
    <w:rsid w:val="00C24F59"/>
    <w:rsid w:val="00C26D52"/>
    <w:rsid w:val="00C277FF"/>
    <w:rsid w:val="00C27C61"/>
    <w:rsid w:val="00C308F7"/>
    <w:rsid w:val="00C30B7F"/>
    <w:rsid w:val="00C3204C"/>
    <w:rsid w:val="00C3277E"/>
    <w:rsid w:val="00C32D63"/>
    <w:rsid w:val="00C3440D"/>
    <w:rsid w:val="00C35478"/>
    <w:rsid w:val="00C35612"/>
    <w:rsid w:val="00C362D5"/>
    <w:rsid w:val="00C368C8"/>
    <w:rsid w:val="00C36990"/>
    <w:rsid w:val="00C36CF6"/>
    <w:rsid w:val="00C36DC3"/>
    <w:rsid w:val="00C36E79"/>
    <w:rsid w:val="00C37285"/>
    <w:rsid w:val="00C40206"/>
    <w:rsid w:val="00C408FA"/>
    <w:rsid w:val="00C40F98"/>
    <w:rsid w:val="00C434E5"/>
    <w:rsid w:val="00C43C00"/>
    <w:rsid w:val="00C441BD"/>
    <w:rsid w:val="00C447D7"/>
    <w:rsid w:val="00C4489A"/>
    <w:rsid w:val="00C449D7"/>
    <w:rsid w:val="00C450BD"/>
    <w:rsid w:val="00C46931"/>
    <w:rsid w:val="00C5001B"/>
    <w:rsid w:val="00C501C6"/>
    <w:rsid w:val="00C50A2A"/>
    <w:rsid w:val="00C50A38"/>
    <w:rsid w:val="00C50F8D"/>
    <w:rsid w:val="00C51CFC"/>
    <w:rsid w:val="00C52802"/>
    <w:rsid w:val="00C53A92"/>
    <w:rsid w:val="00C53EDC"/>
    <w:rsid w:val="00C56B51"/>
    <w:rsid w:val="00C575E6"/>
    <w:rsid w:val="00C57F63"/>
    <w:rsid w:val="00C602E5"/>
    <w:rsid w:val="00C6063E"/>
    <w:rsid w:val="00C6090F"/>
    <w:rsid w:val="00C60D57"/>
    <w:rsid w:val="00C60F53"/>
    <w:rsid w:val="00C60F8C"/>
    <w:rsid w:val="00C61C70"/>
    <w:rsid w:val="00C62676"/>
    <w:rsid w:val="00C62710"/>
    <w:rsid w:val="00C630A3"/>
    <w:rsid w:val="00C634A2"/>
    <w:rsid w:val="00C63A29"/>
    <w:rsid w:val="00C63BA3"/>
    <w:rsid w:val="00C64B35"/>
    <w:rsid w:val="00C64CD5"/>
    <w:rsid w:val="00C652A4"/>
    <w:rsid w:val="00C65771"/>
    <w:rsid w:val="00C659F6"/>
    <w:rsid w:val="00C67109"/>
    <w:rsid w:val="00C7085D"/>
    <w:rsid w:val="00C713EA"/>
    <w:rsid w:val="00C73F50"/>
    <w:rsid w:val="00C746F6"/>
    <w:rsid w:val="00C749A5"/>
    <w:rsid w:val="00C750B6"/>
    <w:rsid w:val="00C754D3"/>
    <w:rsid w:val="00C75548"/>
    <w:rsid w:val="00C80887"/>
    <w:rsid w:val="00C80F41"/>
    <w:rsid w:val="00C82690"/>
    <w:rsid w:val="00C82855"/>
    <w:rsid w:val="00C83316"/>
    <w:rsid w:val="00C837D5"/>
    <w:rsid w:val="00C84B55"/>
    <w:rsid w:val="00C851EC"/>
    <w:rsid w:val="00C85250"/>
    <w:rsid w:val="00C85921"/>
    <w:rsid w:val="00C85946"/>
    <w:rsid w:val="00C85B6B"/>
    <w:rsid w:val="00C85C5C"/>
    <w:rsid w:val="00C85F78"/>
    <w:rsid w:val="00C86D78"/>
    <w:rsid w:val="00C872A8"/>
    <w:rsid w:val="00C87901"/>
    <w:rsid w:val="00C921EE"/>
    <w:rsid w:val="00C929EB"/>
    <w:rsid w:val="00C92CC6"/>
    <w:rsid w:val="00C94E34"/>
    <w:rsid w:val="00C973A7"/>
    <w:rsid w:val="00C97417"/>
    <w:rsid w:val="00CA07CF"/>
    <w:rsid w:val="00CA222E"/>
    <w:rsid w:val="00CA29B2"/>
    <w:rsid w:val="00CA2D50"/>
    <w:rsid w:val="00CA6A8B"/>
    <w:rsid w:val="00CA7D18"/>
    <w:rsid w:val="00CA7DE2"/>
    <w:rsid w:val="00CB0F4A"/>
    <w:rsid w:val="00CB1077"/>
    <w:rsid w:val="00CB1B02"/>
    <w:rsid w:val="00CB1DCE"/>
    <w:rsid w:val="00CB2029"/>
    <w:rsid w:val="00CB3899"/>
    <w:rsid w:val="00CB403C"/>
    <w:rsid w:val="00CB4420"/>
    <w:rsid w:val="00CB45C1"/>
    <w:rsid w:val="00CB4B1E"/>
    <w:rsid w:val="00CB5659"/>
    <w:rsid w:val="00CB56E4"/>
    <w:rsid w:val="00CB66DC"/>
    <w:rsid w:val="00CB6728"/>
    <w:rsid w:val="00CB67D0"/>
    <w:rsid w:val="00CB6C17"/>
    <w:rsid w:val="00CB71D8"/>
    <w:rsid w:val="00CB7FEC"/>
    <w:rsid w:val="00CC0524"/>
    <w:rsid w:val="00CC280F"/>
    <w:rsid w:val="00CC53BE"/>
    <w:rsid w:val="00CC5794"/>
    <w:rsid w:val="00CC582D"/>
    <w:rsid w:val="00CC63F8"/>
    <w:rsid w:val="00CC7FDD"/>
    <w:rsid w:val="00CD12C2"/>
    <w:rsid w:val="00CD1CDB"/>
    <w:rsid w:val="00CD2234"/>
    <w:rsid w:val="00CD3E22"/>
    <w:rsid w:val="00CD4180"/>
    <w:rsid w:val="00CD4284"/>
    <w:rsid w:val="00CD4478"/>
    <w:rsid w:val="00CD5A20"/>
    <w:rsid w:val="00CD5C25"/>
    <w:rsid w:val="00CD629B"/>
    <w:rsid w:val="00CD63C2"/>
    <w:rsid w:val="00CD6421"/>
    <w:rsid w:val="00CD7E05"/>
    <w:rsid w:val="00CE0295"/>
    <w:rsid w:val="00CE08BA"/>
    <w:rsid w:val="00CE08C6"/>
    <w:rsid w:val="00CE1548"/>
    <w:rsid w:val="00CE2663"/>
    <w:rsid w:val="00CE2D9E"/>
    <w:rsid w:val="00CE3292"/>
    <w:rsid w:val="00CE3882"/>
    <w:rsid w:val="00CE3C81"/>
    <w:rsid w:val="00CE4016"/>
    <w:rsid w:val="00CE5A0E"/>
    <w:rsid w:val="00CE62B3"/>
    <w:rsid w:val="00CE643D"/>
    <w:rsid w:val="00CE7709"/>
    <w:rsid w:val="00CF218A"/>
    <w:rsid w:val="00CF36D9"/>
    <w:rsid w:val="00CF414C"/>
    <w:rsid w:val="00CF4743"/>
    <w:rsid w:val="00CF5B72"/>
    <w:rsid w:val="00CF5B92"/>
    <w:rsid w:val="00CF6DD8"/>
    <w:rsid w:val="00CF7166"/>
    <w:rsid w:val="00CF7722"/>
    <w:rsid w:val="00D00162"/>
    <w:rsid w:val="00D02714"/>
    <w:rsid w:val="00D02837"/>
    <w:rsid w:val="00D04173"/>
    <w:rsid w:val="00D04774"/>
    <w:rsid w:val="00D04C37"/>
    <w:rsid w:val="00D05658"/>
    <w:rsid w:val="00D05832"/>
    <w:rsid w:val="00D07876"/>
    <w:rsid w:val="00D10F93"/>
    <w:rsid w:val="00D11004"/>
    <w:rsid w:val="00D12B0C"/>
    <w:rsid w:val="00D12DEC"/>
    <w:rsid w:val="00D15C6F"/>
    <w:rsid w:val="00D16442"/>
    <w:rsid w:val="00D1654B"/>
    <w:rsid w:val="00D2009D"/>
    <w:rsid w:val="00D20D9A"/>
    <w:rsid w:val="00D217B3"/>
    <w:rsid w:val="00D21937"/>
    <w:rsid w:val="00D22195"/>
    <w:rsid w:val="00D228A1"/>
    <w:rsid w:val="00D22990"/>
    <w:rsid w:val="00D22EED"/>
    <w:rsid w:val="00D2367A"/>
    <w:rsid w:val="00D25B02"/>
    <w:rsid w:val="00D271E0"/>
    <w:rsid w:val="00D27766"/>
    <w:rsid w:val="00D30971"/>
    <w:rsid w:val="00D31027"/>
    <w:rsid w:val="00D3106F"/>
    <w:rsid w:val="00D32476"/>
    <w:rsid w:val="00D325DE"/>
    <w:rsid w:val="00D328F6"/>
    <w:rsid w:val="00D336DF"/>
    <w:rsid w:val="00D3461D"/>
    <w:rsid w:val="00D35D79"/>
    <w:rsid w:val="00D36049"/>
    <w:rsid w:val="00D37D63"/>
    <w:rsid w:val="00D40922"/>
    <w:rsid w:val="00D41201"/>
    <w:rsid w:val="00D422A6"/>
    <w:rsid w:val="00D44F4B"/>
    <w:rsid w:val="00D45C3E"/>
    <w:rsid w:val="00D45CF1"/>
    <w:rsid w:val="00D4608F"/>
    <w:rsid w:val="00D46E16"/>
    <w:rsid w:val="00D5170C"/>
    <w:rsid w:val="00D527D9"/>
    <w:rsid w:val="00D52CD4"/>
    <w:rsid w:val="00D5336C"/>
    <w:rsid w:val="00D54E37"/>
    <w:rsid w:val="00D55D08"/>
    <w:rsid w:val="00D56385"/>
    <w:rsid w:val="00D60FFA"/>
    <w:rsid w:val="00D620CA"/>
    <w:rsid w:val="00D631F3"/>
    <w:rsid w:val="00D63C1F"/>
    <w:rsid w:val="00D647A5"/>
    <w:rsid w:val="00D66EA2"/>
    <w:rsid w:val="00D67545"/>
    <w:rsid w:val="00D702C6"/>
    <w:rsid w:val="00D71E37"/>
    <w:rsid w:val="00D72711"/>
    <w:rsid w:val="00D72CB0"/>
    <w:rsid w:val="00D72E76"/>
    <w:rsid w:val="00D7304F"/>
    <w:rsid w:val="00D7547E"/>
    <w:rsid w:val="00D75797"/>
    <w:rsid w:val="00D75B6C"/>
    <w:rsid w:val="00D75BA5"/>
    <w:rsid w:val="00D7665D"/>
    <w:rsid w:val="00D7752B"/>
    <w:rsid w:val="00D8035B"/>
    <w:rsid w:val="00D838D8"/>
    <w:rsid w:val="00D83ACA"/>
    <w:rsid w:val="00D84F14"/>
    <w:rsid w:val="00D854EF"/>
    <w:rsid w:val="00D85A04"/>
    <w:rsid w:val="00D85B03"/>
    <w:rsid w:val="00D871EB"/>
    <w:rsid w:val="00D90414"/>
    <w:rsid w:val="00D905BB"/>
    <w:rsid w:val="00D91710"/>
    <w:rsid w:val="00D91995"/>
    <w:rsid w:val="00D92CF0"/>
    <w:rsid w:val="00D93655"/>
    <w:rsid w:val="00D96EE1"/>
    <w:rsid w:val="00D9702F"/>
    <w:rsid w:val="00D97097"/>
    <w:rsid w:val="00D970C4"/>
    <w:rsid w:val="00DA1BA0"/>
    <w:rsid w:val="00DA2557"/>
    <w:rsid w:val="00DA3B43"/>
    <w:rsid w:val="00DA3BDA"/>
    <w:rsid w:val="00DA3E79"/>
    <w:rsid w:val="00DA6195"/>
    <w:rsid w:val="00DA667C"/>
    <w:rsid w:val="00DB04F4"/>
    <w:rsid w:val="00DB116A"/>
    <w:rsid w:val="00DB27F1"/>
    <w:rsid w:val="00DB2C00"/>
    <w:rsid w:val="00DB30EA"/>
    <w:rsid w:val="00DB5F28"/>
    <w:rsid w:val="00DB665B"/>
    <w:rsid w:val="00DB7C6E"/>
    <w:rsid w:val="00DB7E12"/>
    <w:rsid w:val="00DC0256"/>
    <w:rsid w:val="00DC1A01"/>
    <w:rsid w:val="00DC1F54"/>
    <w:rsid w:val="00DC3D79"/>
    <w:rsid w:val="00DC4120"/>
    <w:rsid w:val="00DC4B78"/>
    <w:rsid w:val="00DC62E4"/>
    <w:rsid w:val="00DC6741"/>
    <w:rsid w:val="00DC7705"/>
    <w:rsid w:val="00DD041A"/>
    <w:rsid w:val="00DD3F91"/>
    <w:rsid w:val="00DD44BA"/>
    <w:rsid w:val="00DD4F3E"/>
    <w:rsid w:val="00DD5818"/>
    <w:rsid w:val="00DD58DA"/>
    <w:rsid w:val="00DD6D59"/>
    <w:rsid w:val="00DD7D38"/>
    <w:rsid w:val="00DE0852"/>
    <w:rsid w:val="00DE0D21"/>
    <w:rsid w:val="00DE2FC0"/>
    <w:rsid w:val="00DE3260"/>
    <w:rsid w:val="00DE5F27"/>
    <w:rsid w:val="00DE69E0"/>
    <w:rsid w:val="00DE78DD"/>
    <w:rsid w:val="00DF0270"/>
    <w:rsid w:val="00DF0577"/>
    <w:rsid w:val="00DF10E1"/>
    <w:rsid w:val="00DF46BB"/>
    <w:rsid w:val="00DF48F0"/>
    <w:rsid w:val="00DF61C9"/>
    <w:rsid w:val="00DF632D"/>
    <w:rsid w:val="00DF7087"/>
    <w:rsid w:val="00E01FEE"/>
    <w:rsid w:val="00E0215B"/>
    <w:rsid w:val="00E03954"/>
    <w:rsid w:val="00E04B48"/>
    <w:rsid w:val="00E04BE4"/>
    <w:rsid w:val="00E0570B"/>
    <w:rsid w:val="00E05B74"/>
    <w:rsid w:val="00E065BE"/>
    <w:rsid w:val="00E065F6"/>
    <w:rsid w:val="00E1072E"/>
    <w:rsid w:val="00E11E00"/>
    <w:rsid w:val="00E12E6D"/>
    <w:rsid w:val="00E146FD"/>
    <w:rsid w:val="00E14891"/>
    <w:rsid w:val="00E14C00"/>
    <w:rsid w:val="00E155F0"/>
    <w:rsid w:val="00E170B7"/>
    <w:rsid w:val="00E178AC"/>
    <w:rsid w:val="00E17C54"/>
    <w:rsid w:val="00E22D24"/>
    <w:rsid w:val="00E22F34"/>
    <w:rsid w:val="00E23466"/>
    <w:rsid w:val="00E23703"/>
    <w:rsid w:val="00E24C3D"/>
    <w:rsid w:val="00E24CF4"/>
    <w:rsid w:val="00E24D06"/>
    <w:rsid w:val="00E2551A"/>
    <w:rsid w:val="00E25732"/>
    <w:rsid w:val="00E26D57"/>
    <w:rsid w:val="00E279C3"/>
    <w:rsid w:val="00E30D92"/>
    <w:rsid w:val="00E31E31"/>
    <w:rsid w:val="00E31EFE"/>
    <w:rsid w:val="00E32148"/>
    <w:rsid w:val="00E3303B"/>
    <w:rsid w:val="00E349B9"/>
    <w:rsid w:val="00E3505D"/>
    <w:rsid w:val="00E37936"/>
    <w:rsid w:val="00E37AFC"/>
    <w:rsid w:val="00E37D38"/>
    <w:rsid w:val="00E37E44"/>
    <w:rsid w:val="00E410C7"/>
    <w:rsid w:val="00E427EC"/>
    <w:rsid w:val="00E42B69"/>
    <w:rsid w:val="00E42C24"/>
    <w:rsid w:val="00E43F78"/>
    <w:rsid w:val="00E44DDB"/>
    <w:rsid w:val="00E45965"/>
    <w:rsid w:val="00E461CF"/>
    <w:rsid w:val="00E501DA"/>
    <w:rsid w:val="00E50D18"/>
    <w:rsid w:val="00E5186D"/>
    <w:rsid w:val="00E5233C"/>
    <w:rsid w:val="00E525A1"/>
    <w:rsid w:val="00E525B6"/>
    <w:rsid w:val="00E528F1"/>
    <w:rsid w:val="00E53183"/>
    <w:rsid w:val="00E53457"/>
    <w:rsid w:val="00E540A8"/>
    <w:rsid w:val="00E54851"/>
    <w:rsid w:val="00E5486B"/>
    <w:rsid w:val="00E54BDF"/>
    <w:rsid w:val="00E5515A"/>
    <w:rsid w:val="00E55631"/>
    <w:rsid w:val="00E56772"/>
    <w:rsid w:val="00E56830"/>
    <w:rsid w:val="00E57565"/>
    <w:rsid w:val="00E62CC9"/>
    <w:rsid w:val="00E64C93"/>
    <w:rsid w:val="00E65291"/>
    <w:rsid w:val="00E65C15"/>
    <w:rsid w:val="00E6755E"/>
    <w:rsid w:val="00E7253E"/>
    <w:rsid w:val="00E72B43"/>
    <w:rsid w:val="00E72D49"/>
    <w:rsid w:val="00E74B00"/>
    <w:rsid w:val="00E755C4"/>
    <w:rsid w:val="00E75BFE"/>
    <w:rsid w:val="00E80141"/>
    <w:rsid w:val="00E8015A"/>
    <w:rsid w:val="00E8031D"/>
    <w:rsid w:val="00E8113A"/>
    <w:rsid w:val="00E81329"/>
    <w:rsid w:val="00E82095"/>
    <w:rsid w:val="00E82AD3"/>
    <w:rsid w:val="00E82B8F"/>
    <w:rsid w:val="00E82C38"/>
    <w:rsid w:val="00E82C4C"/>
    <w:rsid w:val="00E836D6"/>
    <w:rsid w:val="00E8382D"/>
    <w:rsid w:val="00E86DDD"/>
    <w:rsid w:val="00E8728E"/>
    <w:rsid w:val="00E9002F"/>
    <w:rsid w:val="00E91FBC"/>
    <w:rsid w:val="00E92609"/>
    <w:rsid w:val="00E92D0D"/>
    <w:rsid w:val="00E93295"/>
    <w:rsid w:val="00E9340D"/>
    <w:rsid w:val="00E93AB4"/>
    <w:rsid w:val="00E93D93"/>
    <w:rsid w:val="00E94218"/>
    <w:rsid w:val="00E94B74"/>
    <w:rsid w:val="00E94C72"/>
    <w:rsid w:val="00E94D5B"/>
    <w:rsid w:val="00E969E9"/>
    <w:rsid w:val="00E97152"/>
    <w:rsid w:val="00E9760F"/>
    <w:rsid w:val="00E97B96"/>
    <w:rsid w:val="00EA08E9"/>
    <w:rsid w:val="00EA1124"/>
    <w:rsid w:val="00EA156C"/>
    <w:rsid w:val="00EA2050"/>
    <w:rsid w:val="00EA2B59"/>
    <w:rsid w:val="00EA3339"/>
    <w:rsid w:val="00EA3752"/>
    <w:rsid w:val="00EA41B7"/>
    <w:rsid w:val="00EA45B6"/>
    <w:rsid w:val="00EA75F0"/>
    <w:rsid w:val="00EB1C17"/>
    <w:rsid w:val="00EB2D97"/>
    <w:rsid w:val="00EB3900"/>
    <w:rsid w:val="00EB5443"/>
    <w:rsid w:val="00EB68DB"/>
    <w:rsid w:val="00EB6BC8"/>
    <w:rsid w:val="00EB70F4"/>
    <w:rsid w:val="00EB76A6"/>
    <w:rsid w:val="00EC0134"/>
    <w:rsid w:val="00EC0A71"/>
    <w:rsid w:val="00EC2539"/>
    <w:rsid w:val="00EC4A2C"/>
    <w:rsid w:val="00EC4CA8"/>
    <w:rsid w:val="00EC51E7"/>
    <w:rsid w:val="00EC6506"/>
    <w:rsid w:val="00EC6E88"/>
    <w:rsid w:val="00ED0782"/>
    <w:rsid w:val="00ED0B70"/>
    <w:rsid w:val="00ED1017"/>
    <w:rsid w:val="00ED14A7"/>
    <w:rsid w:val="00ED15AB"/>
    <w:rsid w:val="00ED1910"/>
    <w:rsid w:val="00ED1B20"/>
    <w:rsid w:val="00ED21C1"/>
    <w:rsid w:val="00ED2549"/>
    <w:rsid w:val="00ED34C1"/>
    <w:rsid w:val="00ED3D05"/>
    <w:rsid w:val="00ED4373"/>
    <w:rsid w:val="00ED48FA"/>
    <w:rsid w:val="00ED50CF"/>
    <w:rsid w:val="00ED5258"/>
    <w:rsid w:val="00ED54D0"/>
    <w:rsid w:val="00ED75A3"/>
    <w:rsid w:val="00ED7971"/>
    <w:rsid w:val="00ED7E30"/>
    <w:rsid w:val="00ED7F0B"/>
    <w:rsid w:val="00EE0960"/>
    <w:rsid w:val="00EE0B0A"/>
    <w:rsid w:val="00EE202E"/>
    <w:rsid w:val="00EE492A"/>
    <w:rsid w:val="00EE4A54"/>
    <w:rsid w:val="00EE5CB9"/>
    <w:rsid w:val="00EE5F4A"/>
    <w:rsid w:val="00EE6226"/>
    <w:rsid w:val="00EE6FD9"/>
    <w:rsid w:val="00EF057A"/>
    <w:rsid w:val="00EF0C89"/>
    <w:rsid w:val="00EF1769"/>
    <w:rsid w:val="00EF2E30"/>
    <w:rsid w:val="00EF6465"/>
    <w:rsid w:val="00EF6FFE"/>
    <w:rsid w:val="00EF7643"/>
    <w:rsid w:val="00F00184"/>
    <w:rsid w:val="00F0028B"/>
    <w:rsid w:val="00F01EE2"/>
    <w:rsid w:val="00F02102"/>
    <w:rsid w:val="00F03250"/>
    <w:rsid w:val="00F03702"/>
    <w:rsid w:val="00F03D4C"/>
    <w:rsid w:val="00F03DBC"/>
    <w:rsid w:val="00F04DDC"/>
    <w:rsid w:val="00F0594F"/>
    <w:rsid w:val="00F05B36"/>
    <w:rsid w:val="00F07D5E"/>
    <w:rsid w:val="00F10C83"/>
    <w:rsid w:val="00F10E9D"/>
    <w:rsid w:val="00F122F1"/>
    <w:rsid w:val="00F129A2"/>
    <w:rsid w:val="00F136C6"/>
    <w:rsid w:val="00F154CF"/>
    <w:rsid w:val="00F1581F"/>
    <w:rsid w:val="00F15BEE"/>
    <w:rsid w:val="00F16D88"/>
    <w:rsid w:val="00F17100"/>
    <w:rsid w:val="00F17E4B"/>
    <w:rsid w:val="00F17F0B"/>
    <w:rsid w:val="00F221A9"/>
    <w:rsid w:val="00F22C61"/>
    <w:rsid w:val="00F2343A"/>
    <w:rsid w:val="00F23874"/>
    <w:rsid w:val="00F23976"/>
    <w:rsid w:val="00F244B5"/>
    <w:rsid w:val="00F24F58"/>
    <w:rsid w:val="00F25915"/>
    <w:rsid w:val="00F25AEB"/>
    <w:rsid w:val="00F272E0"/>
    <w:rsid w:val="00F30BA3"/>
    <w:rsid w:val="00F32801"/>
    <w:rsid w:val="00F329F6"/>
    <w:rsid w:val="00F32D49"/>
    <w:rsid w:val="00F33CFF"/>
    <w:rsid w:val="00F34249"/>
    <w:rsid w:val="00F35264"/>
    <w:rsid w:val="00F357D9"/>
    <w:rsid w:val="00F36F4B"/>
    <w:rsid w:val="00F40E63"/>
    <w:rsid w:val="00F41A18"/>
    <w:rsid w:val="00F41BC2"/>
    <w:rsid w:val="00F43165"/>
    <w:rsid w:val="00F43506"/>
    <w:rsid w:val="00F43868"/>
    <w:rsid w:val="00F4495A"/>
    <w:rsid w:val="00F4789E"/>
    <w:rsid w:val="00F47C2E"/>
    <w:rsid w:val="00F501E6"/>
    <w:rsid w:val="00F5350F"/>
    <w:rsid w:val="00F53C58"/>
    <w:rsid w:val="00F5567A"/>
    <w:rsid w:val="00F5686E"/>
    <w:rsid w:val="00F56BF1"/>
    <w:rsid w:val="00F57FDC"/>
    <w:rsid w:val="00F603C2"/>
    <w:rsid w:val="00F615A2"/>
    <w:rsid w:val="00F63BF1"/>
    <w:rsid w:val="00F64F97"/>
    <w:rsid w:val="00F65165"/>
    <w:rsid w:val="00F67096"/>
    <w:rsid w:val="00F67934"/>
    <w:rsid w:val="00F71654"/>
    <w:rsid w:val="00F71DC8"/>
    <w:rsid w:val="00F71DE4"/>
    <w:rsid w:val="00F72EDA"/>
    <w:rsid w:val="00F75302"/>
    <w:rsid w:val="00F7684C"/>
    <w:rsid w:val="00F800C1"/>
    <w:rsid w:val="00F82222"/>
    <w:rsid w:val="00F82679"/>
    <w:rsid w:val="00F838E0"/>
    <w:rsid w:val="00F83AB5"/>
    <w:rsid w:val="00F83C4B"/>
    <w:rsid w:val="00F83E64"/>
    <w:rsid w:val="00F8543D"/>
    <w:rsid w:val="00F85CFB"/>
    <w:rsid w:val="00F86756"/>
    <w:rsid w:val="00F86E05"/>
    <w:rsid w:val="00F86FDB"/>
    <w:rsid w:val="00F907A1"/>
    <w:rsid w:val="00F90B99"/>
    <w:rsid w:val="00F9126C"/>
    <w:rsid w:val="00F91872"/>
    <w:rsid w:val="00F942A2"/>
    <w:rsid w:val="00F944DB"/>
    <w:rsid w:val="00F9720A"/>
    <w:rsid w:val="00F97B71"/>
    <w:rsid w:val="00FA008D"/>
    <w:rsid w:val="00FA014A"/>
    <w:rsid w:val="00FA05BC"/>
    <w:rsid w:val="00FA0672"/>
    <w:rsid w:val="00FA1262"/>
    <w:rsid w:val="00FA1D4E"/>
    <w:rsid w:val="00FA237C"/>
    <w:rsid w:val="00FA28AD"/>
    <w:rsid w:val="00FA2900"/>
    <w:rsid w:val="00FA2A48"/>
    <w:rsid w:val="00FA331B"/>
    <w:rsid w:val="00FA3ACD"/>
    <w:rsid w:val="00FA40ED"/>
    <w:rsid w:val="00FA43F2"/>
    <w:rsid w:val="00FA4AA6"/>
    <w:rsid w:val="00FA51B0"/>
    <w:rsid w:val="00FA5878"/>
    <w:rsid w:val="00FA635D"/>
    <w:rsid w:val="00FA6550"/>
    <w:rsid w:val="00FA65EB"/>
    <w:rsid w:val="00FA75B1"/>
    <w:rsid w:val="00FB0245"/>
    <w:rsid w:val="00FB11FE"/>
    <w:rsid w:val="00FB155F"/>
    <w:rsid w:val="00FB2483"/>
    <w:rsid w:val="00FB2970"/>
    <w:rsid w:val="00FB2C74"/>
    <w:rsid w:val="00FB3149"/>
    <w:rsid w:val="00FB38C1"/>
    <w:rsid w:val="00FB3C69"/>
    <w:rsid w:val="00FB40FA"/>
    <w:rsid w:val="00FB4511"/>
    <w:rsid w:val="00FB4946"/>
    <w:rsid w:val="00FB49E7"/>
    <w:rsid w:val="00FB4DE2"/>
    <w:rsid w:val="00FB5B21"/>
    <w:rsid w:val="00FB6038"/>
    <w:rsid w:val="00FB64EF"/>
    <w:rsid w:val="00FB6FEB"/>
    <w:rsid w:val="00FB76C6"/>
    <w:rsid w:val="00FB7C4B"/>
    <w:rsid w:val="00FB7E4E"/>
    <w:rsid w:val="00FC0ACD"/>
    <w:rsid w:val="00FC0C8D"/>
    <w:rsid w:val="00FC0F2F"/>
    <w:rsid w:val="00FC167B"/>
    <w:rsid w:val="00FC17CD"/>
    <w:rsid w:val="00FC2581"/>
    <w:rsid w:val="00FC3EB0"/>
    <w:rsid w:val="00FC48E4"/>
    <w:rsid w:val="00FC4B53"/>
    <w:rsid w:val="00FC5223"/>
    <w:rsid w:val="00FC56A3"/>
    <w:rsid w:val="00FC59F1"/>
    <w:rsid w:val="00FC7FB6"/>
    <w:rsid w:val="00FD090F"/>
    <w:rsid w:val="00FD0C33"/>
    <w:rsid w:val="00FD2FF1"/>
    <w:rsid w:val="00FD3F08"/>
    <w:rsid w:val="00FD3F95"/>
    <w:rsid w:val="00FD43EA"/>
    <w:rsid w:val="00FD4E58"/>
    <w:rsid w:val="00FD52AD"/>
    <w:rsid w:val="00FD643D"/>
    <w:rsid w:val="00FD70EF"/>
    <w:rsid w:val="00FD738A"/>
    <w:rsid w:val="00FD7463"/>
    <w:rsid w:val="00FD7AB5"/>
    <w:rsid w:val="00FD7E3F"/>
    <w:rsid w:val="00FE0568"/>
    <w:rsid w:val="00FE222C"/>
    <w:rsid w:val="00FE2625"/>
    <w:rsid w:val="00FE28EC"/>
    <w:rsid w:val="00FE2903"/>
    <w:rsid w:val="00FE3521"/>
    <w:rsid w:val="00FE39E9"/>
    <w:rsid w:val="00FE3D10"/>
    <w:rsid w:val="00FE3E80"/>
    <w:rsid w:val="00FE5809"/>
    <w:rsid w:val="00FE5FF8"/>
    <w:rsid w:val="00FE6021"/>
    <w:rsid w:val="00FE6645"/>
    <w:rsid w:val="00FE6767"/>
    <w:rsid w:val="00FE7F18"/>
    <w:rsid w:val="00FE7F4D"/>
    <w:rsid w:val="00FE7F4F"/>
    <w:rsid w:val="00FF08D0"/>
    <w:rsid w:val="00FF2901"/>
    <w:rsid w:val="00FF345C"/>
    <w:rsid w:val="00FF53D7"/>
    <w:rsid w:val="00FF562B"/>
    <w:rsid w:val="00FF6825"/>
    <w:rsid w:val="00FF69E6"/>
    <w:rsid w:val="00FF718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8778768"/>
  <w15:docId w15:val="{793D1273-0CB6-4F20-8E56-69085909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E10"/>
  </w:style>
  <w:style w:type="paragraph" w:styleId="Heading2">
    <w:name w:val="heading 2"/>
    <w:basedOn w:val="Normal"/>
    <w:link w:val="Heading2Char"/>
    <w:uiPriority w:val="9"/>
    <w:qFormat/>
    <w:rsid w:val="00D3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EB"/>
  </w:style>
  <w:style w:type="character" w:styleId="PageNumber">
    <w:name w:val="page number"/>
    <w:basedOn w:val="DefaultParagraphFont"/>
    <w:rsid w:val="00FB6FEB"/>
  </w:style>
  <w:style w:type="paragraph" w:styleId="NormalWeb">
    <w:name w:val="Normal (Web)"/>
    <w:basedOn w:val="Normal"/>
    <w:uiPriority w:val="99"/>
    <w:unhideWhenUsed/>
    <w:rsid w:val="00FB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B6FEB"/>
    <w:rPr>
      <w:b/>
      <w:bCs/>
    </w:rPr>
  </w:style>
  <w:style w:type="table" w:styleId="TableGrid">
    <w:name w:val="Table Grid"/>
    <w:basedOn w:val="TableNormal"/>
    <w:uiPriority w:val="39"/>
    <w:rsid w:val="008D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5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05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50B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4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4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4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4A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4A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AD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74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96"/>
  </w:style>
  <w:style w:type="character" w:customStyle="1" w:styleId="Heading2Char">
    <w:name w:val="Heading 2 Char"/>
    <w:basedOn w:val="DefaultParagraphFont"/>
    <w:link w:val="Heading2"/>
    <w:uiPriority w:val="9"/>
    <w:rsid w:val="00D3106F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6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etijumi.mk.gov.lv/node/3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A9BA-DBD8-4195-A138-47978276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12852</Words>
  <Characters>7326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Veidliņa</dc:creator>
  <cp:lastModifiedBy>Ruta Veidlina</cp:lastModifiedBy>
  <cp:revision>6</cp:revision>
  <cp:lastPrinted>2020-10-08T12:19:00Z</cp:lastPrinted>
  <dcterms:created xsi:type="dcterms:W3CDTF">2021-09-07T11:19:00Z</dcterms:created>
  <dcterms:modified xsi:type="dcterms:W3CDTF">2021-10-14T09:56:00Z</dcterms:modified>
</cp:coreProperties>
</file>