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C30A" w14:textId="77777777" w:rsidR="004147DD" w:rsidRPr="004147DD" w:rsidRDefault="004147DD" w:rsidP="004147DD">
      <w:pPr>
        <w:autoSpaceDE w:val="0"/>
        <w:autoSpaceDN w:val="0"/>
        <w:adjustRightInd w:val="0"/>
        <w:spacing w:after="0" w:line="240" w:lineRule="auto"/>
        <w:jc w:val="center"/>
        <w:rPr>
          <w:rFonts w:ascii="Times New Roman" w:eastAsia="Times New Roman" w:hAnsi="Times New Roman" w:cs="Times New Roman"/>
          <w:b/>
          <w:bCs/>
          <w:color w:val="000000"/>
          <w:sz w:val="24"/>
          <w:szCs w:val="24"/>
          <w:u w:color="000000"/>
        </w:rPr>
      </w:pPr>
      <w:bookmarkStart w:id="0" w:name="_Hlk108007388"/>
      <w:r w:rsidRPr="004147DD">
        <w:rPr>
          <w:rFonts w:ascii="Times New Roman" w:eastAsia="Calibri" w:hAnsi="Times New Roman" w:cs="Times New Roman"/>
          <w:b/>
          <w:bCs/>
          <w:color w:val="000000"/>
          <w:sz w:val="24"/>
          <w:szCs w:val="24"/>
          <w:u w:color="000000"/>
        </w:rPr>
        <w:t>PRIVĀTUMA PAZIŅOJUMS</w:t>
      </w:r>
    </w:p>
    <w:p w14:paraId="296351E4" w14:textId="61F1BD2A" w:rsidR="004147DD" w:rsidRDefault="004147DD" w:rsidP="004147DD">
      <w:pPr>
        <w:autoSpaceDE w:val="0"/>
        <w:autoSpaceDN w:val="0"/>
        <w:adjustRightInd w:val="0"/>
        <w:spacing w:after="0" w:line="240" w:lineRule="auto"/>
        <w:jc w:val="center"/>
        <w:rPr>
          <w:rFonts w:ascii="Times New Roman" w:eastAsia="Calibri" w:hAnsi="Times New Roman" w:cs="Times New Roman"/>
          <w:b/>
          <w:bCs/>
          <w:color w:val="000000"/>
          <w:sz w:val="24"/>
          <w:szCs w:val="24"/>
          <w:u w:color="000000"/>
        </w:rPr>
      </w:pPr>
      <w:r w:rsidRPr="004147DD">
        <w:rPr>
          <w:rFonts w:ascii="Times New Roman" w:eastAsia="Calibri" w:hAnsi="Times New Roman" w:cs="Times New Roman"/>
          <w:b/>
          <w:bCs/>
          <w:color w:val="000000"/>
          <w:sz w:val="24"/>
          <w:szCs w:val="24"/>
          <w:u w:color="000000"/>
        </w:rPr>
        <w:t>Par personas datu apstrādes aspektiem videonovērošanas procesā</w:t>
      </w:r>
      <w:bookmarkEnd w:id="0"/>
    </w:p>
    <w:p w14:paraId="11F2EC5F" w14:textId="77777777" w:rsidR="00206768" w:rsidRPr="004147DD" w:rsidRDefault="00206768" w:rsidP="004147DD">
      <w:pPr>
        <w:autoSpaceDE w:val="0"/>
        <w:autoSpaceDN w:val="0"/>
        <w:adjustRightInd w:val="0"/>
        <w:spacing w:after="0" w:line="240" w:lineRule="auto"/>
        <w:jc w:val="center"/>
        <w:rPr>
          <w:rFonts w:ascii="Times New Roman" w:eastAsia="Times New Roman" w:hAnsi="Times New Roman" w:cs="Times New Roman"/>
          <w:b/>
          <w:bCs/>
          <w:color w:val="000000"/>
          <w:sz w:val="24"/>
          <w:szCs w:val="24"/>
          <w:u w:color="000000"/>
        </w:rPr>
      </w:pPr>
    </w:p>
    <w:p w14:paraId="62496A06" w14:textId="77777777" w:rsidR="004147DD" w:rsidRPr="004147DD" w:rsidRDefault="004147DD" w:rsidP="00206768">
      <w:pPr>
        <w:pBdr>
          <w:top w:val="nil"/>
          <w:left w:val="nil"/>
          <w:bottom w:val="nil"/>
          <w:right w:val="nil"/>
          <w:between w:val="nil"/>
          <w:bar w:val="nil"/>
        </w:pBdr>
        <w:tabs>
          <w:tab w:val="left" w:pos="40"/>
          <w:tab w:val="left" w:pos="720"/>
        </w:tabs>
        <w:spacing w:before="120" w:after="120"/>
        <w:jc w:val="both"/>
        <w:rPr>
          <w:rFonts w:ascii="Times New Roman" w:eastAsia="Arial Unicode MS" w:hAnsi="Times New Roman" w:cs="Times New Roman"/>
          <w:b/>
          <w:bCs/>
          <w:color w:val="000000"/>
          <w:sz w:val="24"/>
          <w:szCs w:val="24"/>
          <w:u w:color="000000"/>
          <w:bdr w:val="nil"/>
          <w:lang w:eastAsia="lv-LV"/>
        </w:rPr>
      </w:pPr>
      <w:bookmarkStart w:id="1" w:name="_Hlk519869951"/>
      <w:r w:rsidRPr="004147DD">
        <w:rPr>
          <w:rFonts w:ascii="Times New Roman" w:eastAsia="Arial Unicode MS" w:hAnsi="Times New Roman" w:cs="Times New Roman"/>
          <w:b/>
          <w:bCs/>
          <w:color w:val="000000"/>
          <w:sz w:val="24"/>
          <w:szCs w:val="24"/>
          <w:u w:color="000000"/>
          <w:bdr w:val="nil"/>
          <w:lang w:eastAsia="lv-LV"/>
        </w:rPr>
        <w:t xml:space="preserve">Labklājības ministrija, </w:t>
      </w:r>
      <w:bookmarkEnd w:id="1"/>
      <w:r w:rsidRPr="004147DD">
        <w:rPr>
          <w:rFonts w:ascii="Times New Roman" w:eastAsia="Arial Unicode MS" w:hAnsi="Times New Roman" w:cs="Times New Roman"/>
          <w:bCs/>
          <w:color w:val="000000"/>
          <w:sz w:val="24"/>
          <w:szCs w:val="24"/>
          <w:u w:color="000000"/>
          <w:bdr w:val="nil"/>
          <w:lang w:eastAsia="lv-LV"/>
        </w:rPr>
        <w:t xml:space="preserve">reģistrācijas numurs: 90000022064, juridiskā adrese: Skolas iela 28, Rīga, LV-1331, tālr. +371 80205100, e-pasts: </w:t>
      </w:r>
      <w:hyperlink r:id="rId6" w:history="1">
        <w:r w:rsidRPr="004147DD">
          <w:rPr>
            <w:rFonts w:ascii="Times New Roman" w:eastAsia="Arial Unicode MS" w:hAnsi="Times New Roman" w:cs="Times New Roman"/>
            <w:bCs/>
            <w:color w:val="0563C1"/>
            <w:sz w:val="24"/>
            <w:szCs w:val="24"/>
            <w:u w:val="single"/>
            <w:bdr w:val="nil"/>
            <w:lang w:eastAsia="lv-LV"/>
          </w:rPr>
          <w:t>lm@lm.gov.lv</w:t>
        </w:r>
      </w:hyperlink>
      <w:r w:rsidRPr="004147DD">
        <w:rPr>
          <w:rFonts w:ascii="Times New Roman" w:eastAsia="Arial Unicode MS" w:hAnsi="Times New Roman" w:cs="Times New Roman"/>
          <w:bCs/>
          <w:color w:val="000000"/>
          <w:sz w:val="24"/>
          <w:szCs w:val="24"/>
          <w:u w:color="000000"/>
          <w:bdr w:val="nil"/>
          <w:lang w:eastAsia="lv-LV"/>
        </w:rPr>
        <w:t>, (turpmāk – ministrija), kā pārzinis atbilstoši Vispārīgās datu aizsardzības regulas 13. panta nosacījumiem informē Jūs par sekojošiem personas datu apstrādes aspektiem</w:t>
      </w:r>
      <w:r w:rsidRPr="004147DD">
        <w:rPr>
          <w:rFonts w:ascii="Times New Roman" w:eastAsia="Arial Unicode MS" w:hAnsi="Times New Roman" w:cs="Times New Roman"/>
          <w:color w:val="000000"/>
          <w:sz w:val="24"/>
          <w:szCs w:val="24"/>
          <w:u w:color="000000"/>
          <w:bdr w:val="nil"/>
          <w:lang w:eastAsia="lv-LV"/>
        </w:rPr>
        <w:t>:</w:t>
      </w:r>
    </w:p>
    <w:p w14:paraId="35754BFC" w14:textId="77777777" w:rsidR="004147DD" w:rsidRPr="004147DD" w:rsidRDefault="004147DD" w:rsidP="00206768">
      <w:pPr>
        <w:pBdr>
          <w:top w:val="nil"/>
          <w:left w:val="nil"/>
          <w:bottom w:val="nil"/>
          <w:right w:val="nil"/>
          <w:between w:val="nil"/>
          <w:bar w:val="nil"/>
        </w:pBdr>
        <w:tabs>
          <w:tab w:val="left" w:pos="40"/>
          <w:tab w:val="left" w:pos="720"/>
        </w:tabs>
        <w:spacing w:before="120" w:after="120"/>
        <w:jc w:val="both"/>
        <w:rPr>
          <w:rFonts w:ascii="Times New Roman" w:eastAsia="Times New Roman" w:hAnsi="Times New Roman" w:cs="Times New Roman"/>
          <w:bCs/>
          <w:color w:val="000000"/>
          <w:sz w:val="24"/>
          <w:szCs w:val="24"/>
          <w:bdr w:val="nil"/>
          <w:lang w:eastAsia="lv-LV"/>
        </w:rPr>
      </w:pPr>
      <w:r w:rsidRPr="004147DD">
        <w:rPr>
          <w:rFonts w:ascii="Times New Roman" w:eastAsia="Times New Roman" w:hAnsi="Times New Roman" w:cs="Times New Roman"/>
          <w:b/>
          <w:bCs/>
          <w:color w:val="000000"/>
          <w:sz w:val="24"/>
          <w:szCs w:val="24"/>
          <w:u w:color="212121"/>
          <w:bdr w:val="nil"/>
          <w:lang w:eastAsia="lv-LV"/>
        </w:rPr>
        <w:t>1.</w:t>
      </w:r>
      <w:r w:rsidRPr="004147DD">
        <w:rPr>
          <w:rFonts w:ascii="Times New Roman" w:eastAsia="Times New Roman" w:hAnsi="Times New Roman" w:cs="Times New Roman"/>
          <w:bCs/>
          <w:color w:val="000000"/>
          <w:sz w:val="24"/>
          <w:szCs w:val="24"/>
          <w:u w:color="212121"/>
          <w:bdr w:val="nil"/>
          <w:lang w:eastAsia="lv-LV"/>
        </w:rPr>
        <w:t xml:space="preserve"> </w:t>
      </w:r>
      <w:r w:rsidRPr="004147DD">
        <w:rPr>
          <w:rFonts w:ascii="Times New Roman" w:eastAsia="Times New Roman" w:hAnsi="Times New Roman" w:cs="Times New Roman"/>
          <w:b/>
          <w:color w:val="000000"/>
          <w:sz w:val="24"/>
          <w:szCs w:val="24"/>
          <w:u w:color="212121"/>
          <w:bdr w:val="nil"/>
          <w:lang w:eastAsia="lv-LV"/>
        </w:rPr>
        <w:t>Ministrijas personas datu aizsardzības speciālists</w:t>
      </w:r>
      <w:r w:rsidRPr="004147DD">
        <w:rPr>
          <w:rFonts w:ascii="Times New Roman" w:eastAsia="Times New Roman" w:hAnsi="Times New Roman" w:cs="Times New Roman"/>
          <w:bCs/>
          <w:color w:val="000000"/>
          <w:sz w:val="24"/>
          <w:szCs w:val="24"/>
          <w:u w:color="212121"/>
          <w:bdr w:val="nil"/>
          <w:lang w:eastAsia="lv-LV"/>
        </w:rPr>
        <w:t xml:space="preserve"> – Jānis Kāršenieks, e-pasts: </w:t>
      </w:r>
      <w:hyperlink r:id="rId7" w:history="1">
        <w:r w:rsidRPr="004147DD">
          <w:rPr>
            <w:rFonts w:ascii="Times New Roman" w:eastAsia="Calibri" w:hAnsi="Times New Roman" w:cs="Times New Roman"/>
            <w:color w:val="0563C1"/>
            <w:sz w:val="24"/>
            <w:szCs w:val="24"/>
            <w:u w:val="single"/>
          </w:rPr>
          <w:t>datu.aizsardziba@lm.gov.lv</w:t>
        </w:r>
      </w:hyperlink>
      <w:r w:rsidRPr="004147DD">
        <w:rPr>
          <w:rFonts w:ascii="Times New Roman" w:eastAsia="Times New Roman" w:hAnsi="Times New Roman" w:cs="Times New Roman"/>
          <w:bCs/>
          <w:color w:val="000000"/>
          <w:sz w:val="24"/>
          <w:szCs w:val="24"/>
          <w:u w:color="212121"/>
          <w:bdr w:val="nil"/>
          <w:lang w:eastAsia="lv-LV"/>
        </w:rPr>
        <w:t xml:space="preserve">. </w:t>
      </w:r>
    </w:p>
    <w:p w14:paraId="6FF0DA49"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Times New Roman" w:hAnsi="Times New Roman" w:cs="Times New Roman"/>
          <w:b/>
          <w:bCs/>
          <w:color w:val="000000"/>
          <w:sz w:val="24"/>
          <w:szCs w:val="24"/>
          <w:u w:color="212121"/>
          <w:bdr w:val="nil"/>
          <w:lang w:eastAsia="lv-LV"/>
        </w:rPr>
      </w:pPr>
      <w:r w:rsidRPr="004147DD">
        <w:rPr>
          <w:rFonts w:ascii="Times New Roman" w:eastAsia="Arial Unicode MS" w:hAnsi="Times New Roman" w:cs="Times New Roman"/>
          <w:b/>
          <w:bCs/>
          <w:color w:val="000000"/>
          <w:sz w:val="24"/>
          <w:szCs w:val="24"/>
          <w:u w:color="212121"/>
          <w:bdr w:val="nil"/>
          <w:lang w:eastAsia="lv-LV"/>
        </w:rPr>
        <w:t xml:space="preserve">2. </w:t>
      </w:r>
      <w:r w:rsidRPr="004147DD">
        <w:rPr>
          <w:rFonts w:ascii="Times New Roman" w:eastAsia="Arial Unicode MS" w:hAnsi="Times New Roman" w:cs="Times New Roman"/>
          <w:b/>
          <w:bCs/>
          <w:color w:val="212121"/>
          <w:sz w:val="24"/>
          <w:szCs w:val="24"/>
          <w:u w:color="212121"/>
          <w:bdr w:val="nil"/>
          <w:lang w:eastAsia="lv-LV"/>
        </w:rPr>
        <w:t xml:space="preserve">Personas dati: </w:t>
      </w:r>
      <w:r w:rsidRPr="004147DD">
        <w:rPr>
          <w:rFonts w:ascii="Times New Roman" w:eastAsia="Arial Unicode MS" w:hAnsi="Times New Roman" w:cs="Times New Roman"/>
          <w:color w:val="212121"/>
          <w:sz w:val="24"/>
          <w:szCs w:val="24"/>
          <w:u w:color="212121"/>
          <w:bdr w:val="nil"/>
          <w:lang w:eastAsia="lv-LV"/>
        </w:rPr>
        <w:t>fizisku personu attēls</w:t>
      </w:r>
      <w:r w:rsidRPr="004147DD">
        <w:rPr>
          <w:rFonts w:ascii="Times New Roman" w:eastAsia="Arial Unicode MS" w:hAnsi="Times New Roman" w:cs="Times New Roman"/>
          <w:bCs/>
          <w:color w:val="212121"/>
          <w:sz w:val="24"/>
          <w:szCs w:val="24"/>
          <w:u w:color="212121"/>
          <w:bdr w:val="nil"/>
          <w:lang w:eastAsia="lv-LV"/>
        </w:rPr>
        <w:t>, izskats, vizuāli fiksēta uzvedība, personas attēla ieraksta vieta un laiks (datums, ieraksta sākuma laiks un beigu laiks).</w:t>
      </w:r>
    </w:p>
    <w:p w14:paraId="05F31743" w14:textId="77777777" w:rsidR="004147DD" w:rsidRPr="004147DD" w:rsidRDefault="004147DD" w:rsidP="00206768">
      <w:pPr>
        <w:pBdr>
          <w:top w:val="nil"/>
          <w:left w:val="nil"/>
          <w:bottom w:val="nil"/>
          <w:right w:val="nil"/>
          <w:between w:val="nil"/>
          <w:bar w:val="nil"/>
        </w:pBdr>
        <w:tabs>
          <w:tab w:val="left" w:pos="40"/>
          <w:tab w:val="left" w:pos="720"/>
        </w:tabs>
        <w:spacing w:before="120" w:after="120"/>
        <w:jc w:val="both"/>
        <w:rPr>
          <w:rFonts w:ascii="Times New Roman" w:eastAsia="Times New Roman" w:hAnsi="Times New Roman" w:cs="Times New Roman"/>
          <w:color w:val="000000"/>
          <w:spacing w:val="-4"/>
          <w:sz w:val="24"/>
          <w:szCs w:val="24"/>
          <w:u w:color="000000"/>
          <w:bdr w:val="nil"/>
          <w:lang w:eastAsia="lv-LV"/>
        </w:rPr>
      </w:pPr>
      <w:r w:rsidRPr="004147DD">
        <w:rPr>
          <w:rFonts w:ascii="Times New Roman" w:eastAsia="Arial Unicode MS" w:hAnsi="Times New Roman" w:cs="Times New Roman"/>
          <w:b/>
          <w:bCs/>
          <w:color w:val="000000"/>
          <w:sz w:val="24"/>
          <w:szCs w:val="24"/>
          <w:u w:color="212121"/>
          <w:bdr w:val="nil"/>
          <w:lang w:eastAsia="lv-LV"/>
        </w:rPr>
        <w:t>3.</w:t>
      </w:r>
      <w:r w:rsidRPr="004147DD">
        <w:rPr>
          <w:rFonts w:ascii="Times New Roman" w:eastAsia="Arial Unicode MS" w:hAnsi="Times New Roman" w:cs="Times New Roman"/>
          <w:color w:val="000000"/>
          <w:sz w:val="24"/>
          <w:szCs w:val="24"/>
          <w:u w:color="212121"/>
          <w:bdr w:val="nil"/>
          <w:lang w:eastAsia="lv-LV"/>
        </w:rPr>
        <w:t xml:space="preserve"> </w:t>
      </w:r>
      <w:r w:rsidRPr="004147DD">
        <w:rPr>
          <w:rFonts w:ascii="Times New Roman" w:eastAsia="Arial Unicode MS" w:hAnsi="Times New Roman" w:cs="Times New Roman"/>
          <w:b/>
          <w:bCs/>
          <w:color w:val="000000"/>
          <w:sz w:val="24"/>
          <w:szCs w:val="24"/>
          <w:u w:color="212121"/>
          <w:bdr w:val="nil"/>
          <w:lang w:eastAsia="lv-LV"/>
        </w:rPr>
        <w:t xml:space="preserve">Personas datu apstrādes nolūks: </w:t>
      </w:r>
      <w:bookmarkStart w:id="2" w:name="_Hlk108537814"/>
      <w:r w:rsidRPr="004147DD">
        <w:rPr>
          <w:rFonts w:ascii="Times New Roman" w:eastAsia="Arial Unicode MS" w:hAnsi="Times New Roman" w:cs="Times New Roman"/>
          <w:color w:val="000000"/>
          <w:sz w:val="24"/>
          <w:szCs w:val="24"/>
          <w:u w:color="000000"/>
          <w:bdr w:val="nil"/>
          <w:lang w:eastAsia="lv-LV"/>
        </w:rPr>
        <w:t>noziedzīgu nodarījumu, kas saistīta ar īpašuma aizsardzību, novēršana un atklāšana, normatīvo aktu un drošības iestāžu prasību izpilde</w:t>
      </w:r>
      <w:bookmarkEnd w:id="2"/>
      <w:r w:rsidRPr="004147DD">
        <w:rPr>
          <w:rFonts w:ascii="Times New Roman" w:eastAsia="Arial Unicode MS" w:hAnsi="Times New Roman" w:cs="Times New Roman"/>
          <w:color w:val="000000"/>
          <w:sz w:val="24"/>
          <w:szCs w:val="24"/>
          <w:u w:color="000000"/>
          <w:bdr w:val="nil"/>
          <w:lang w:eastAsia="lv-LV"/>
        </w:rPr>
        <w:t xml:space="preserve">. </w:t>
      </w:r>
    </w:p>
    <w:p w14:paraId="59D018D0" w14:textId="051AFE3F" w:rsidR="004147DD" w:rsidRPr="004147DD" w:rsidRDefault="004147DD" w:rsidP="00206768">
      <w:pPr>
        <w:pBdr>
          <w:top w:val="nil"/>
          <w:left w:val="nil"/>
          <w:bottom w:val="nil"/>
          <w:right w:val="nil"/>
          <w:between w:val="nil"/>
          <w:bar w:val="nil"/>
        </w:pBdr>
        <w:tabs>
          <w:tab w:val="left" w:pos="40"/>
          <w:tab w:val="left" w:pos="720"/>
        </w:tabs>
        <w:spacing w:before="120" w:after="120"/>
        <w:jc w:val="both"/>
        <w:rPr>
          <w:rFonts w:ascii="Times New Roman" w:eastAsia="Times New Roman" w:hAnsi="Times New Roman" w:cs="Times New Roman"/>
          <w:color w:val="000000"/>
          <w:spacing w:val="-4"/>
          <w:sz w:val="24"/>
          <w:szCs w:val="24"/>
          <w:u w:color="000000"/>
          <w:bdr w:val="nil"/>
          <w:lang w:eastAsia="lv-LV"/>
        </w:rPr>
      </w:pPr>
      <w:r w:rsidRPr="004147DD">
        <w:rPr>
          <w:rFonts w:ascii="Times New Roman" w:eastAsia="Arial Unicode MS" w:hAnsi="Times New Roman" w:cs="Times New Roman"/>
          <w:b/>
          <w:bCs/>
          <w:color w:val="000000"/>
          <w:spacing w:val="-4"/>
          <w:sz w:val="24"/>
          <w:szCs w:val="24"/>
          <w:u w:color="000000"/>
          <w:bdr w:val="nil"/>
          <w:lang w:eastAsia="lv-LV"/>
        </w:rPr>
        <w:t>4. Personas</w:t>
      </w:r>
      <w:r w:rsidRPr="004147DD">
        <w:rPr>
          <w:rFonts w:ascii="Times New Roman" w:eastAsia="Arial Unicode MS" w:hAnsi="Times New Roman" w:cs="Times New Roman"/>
          <w:color w:val="000000"/>
          <w:spacing w:val="-4"/>
          <w:sz w:val="24"/>
          <w:szCs w:val="24"/>
          <w:u w:color="000000"/>
          <w:bdr w:val="nil"/>
          <w:lang w:eastAsia="lv-LV"/>
        </w:rPr>
        <w:t xml:space="preserve"> </w:t>
      </w:r>
      <w:r w:rsidRPr="004147DD">
        <w:rPr>
          <w:rFonts w:ascii="Times New Roman" w:eastAsia="Arial Unicode MS" w:hAnsi="Times New Roman" w:cs="Times New Roman"/>
          <w:b/>
          <w:bCs/>
          <w:color w:val="000000"/>
          <w:spacing w:val="-4"/>
          <w:sz w:val="24"/>
          <w:szCs w:val="24"/>
          <w:u w:color="000000"/>
          <w:bdr w:val="nil"/>
          <w:lang w:eastAsia="lv-LV"/>
        </w:rPr>
        <w:t xml:space="preserve">datu apstrādes tiesiskais pamats: </w:t>
      </w:r>
      <w:r w:rsidRPr="004147DD">
        <w:rPr>
          <w:rFonts w:ascii="Times New Roman" w:eastAsia="Arial Unicode MS" w:hAnsi="Times New Roman" w:cs="Times New Roman"/>
          <w:color w:val="000000"/>
          <w:spacing w:val="-4"/>
          <w:sz w:val="24"/>
          <w:szCs w:val="24"/>
          <w:u w:color="000000"/>
          <w:bdr w:val="nil"/>
          <w:lang w:eastAsia="lv-LV"/>
        </w:rPr>
        <w:t>ministrijas leģitīmo interešu</w:t>
      </w:r>
      <w:r w:rsidR="00834045">
        <w:rPr>
          <w:rFonts w:ascii="Times New Roman" w:eastAsia="Arial Unicode MS" w:hAnsi="Times New Roman" w:cs="Times New Roman"/>
          <w:color w:val="000000"/>
          <w:spacing w:val="-4"/>
          <w:sz w:val="24"/>
          <w:szCs w:val="24"/>
          <w:u w:color="000000"/>
          <w:bdr w:val="nil"/>
          <w:lang w:eastAsia="lv-LV"/>
        </w:rPr>
        <w:t xml:space="preserve"> (</w:t>
      </w:r>
      <w:r w:rsidR="000C1916" w:rsidRPr="000C1916">
        <w:rPr>
          <w:rFonts w:ascii="Times New Roman" w:eastAsia="Arial Unicode MS" w:hAnsi="Times New Roman" w:cs="Times New Roman"/>
          <w:bCs/>
          <w:color w:val="000000"/>
          <w:spacing w:val="-4"/>
          <w:sz w:val="24"/>
          <w:szCs w:val="24"/>
          <w:u w:color="000000"/>
          <w:bdr w:val="nil"/>
          <w:lang w:eastAsia="lv-LV"/>
        </w:rPr>
        <w:t>ministrijas īpašuma aizsardzība</w:t>
      </w:r>
      <w:r w:rsidR="000C1916">
        <w:rPr>
          <w:rFonts w:ascii="Times New Roman" w:eastAsia="Arial Unicode MS" w:hAnsi="Times New Roman" w:cs="Times New Roman"/>
          <w:color w:val="000000"/>
          <w:spacing w:val="-4"/>
          <w:sz w:val="24"/>
          <w:szCs w:val="24"/>
          <w:u w:color="000000"/>
          <w:bdr w:val="nil"/>
          <w:lang w:eastAsia="lv-LV"/>
        </w:rPr>
        <w:t xml:space="preserve">, </w:t>
      </w:r>
      <w:r w:rsidR="000C1916" w:rsidRPr="000C1916">
        <w:rPr>
          <w:rFonts w:ascii="Times New Roman" w:eastAsia="Arial Unicode MS" w:hAnsi="Times New Roman" w:cs="Times New Roman"/>
          <w:bCs/>
          <w:color w:val="000000"/>
          <w:spacing w:val="-4"/>
          <w:sz w:val="24"/>
          <w:szCs w:val="24"/>
          <w:u w:color="000000"/>
          <w:bdr w:val="nil"/>
          <w:lang w:eastAsia="lv-LV"/>
        </w:rPr>
        <w:t>īpašuma bojāšanas vai nolaupīšanas pierādīšana</w:t>
      </w:r>
      <w:r w:rsidR="000C1916">
        <w:rPr>
          <w:rFonts w:ascii="Times New Roman" w:eastAsia="Arial Unicode MS" w:hAnsi="Times New Roman" w:cs="Times New Roman"/>
          <w:bCs/>
          <w:color w:val="000000"/>
          <w:spacing w:val="-4"/>
          <w:sz w:val="24"/>
          <w:szCs w:val="24"/>
          <w:u w:color="000000"/>
          <w:bdr w:val="nil"/>
          <w:lang w:eastAsia="lv-LV"/>
        </w:rPr>
        <w:t>,</w:t>
      </w:r>
      <w:r w:rsidR="0081109D" w:rsidRPr="0081109D">
        <w:rPr>
          <w:bCs/>
          <w:sz w:val="28"/>
          <w:szCs w:val="28"/>
        </w:rPr>
        <w:t xml:space="preserve"> </w:t>
      </w:r>
      <w:r w:rsidR="0081109D" w:rsidRPr="0081109D">
        <w:rPr>
          <w:rFonts w:ascii="Times New Roman" w:eastAsia="Arial Unicode MS" w:hAnsi="Times New Roman" w:cs="Times New Roman"/>
          <w:bCs/>
          <w:color w:val="000000"/>
          <w:spacing w:val="-4"/>
          <w:sz w:val="24"/>
          <w:szCs w:val="24"/>
          <w:u w:color="000000"/>
          <w:bdr w:val="nil"/>
          <w:lang w:eastAsia="lv-LV"/>
        </w:rPr>
        <w:t>atlīdzības saņemšana par ministrijas īpašuma bojāšanu vai nolaupīšanu</w:t>
      </w:r>
      <w:r w:rsidR="0081109D">
        <w:rPr>
          <w:rFonts w:ascii="Times New Roman" w:eastAsia="Arial Unicode MS" w:hAnsi="Times New Roman" w:cs="Times New Roman"/>
          <w:bCs/>
          <w:color w:val="000000"/>
          <w:spacing w:val="-4"/>
          <w:sz w:val="24"/>
          <w:szCs w:val="24"/>
          <w:u w:color="000000"/>
          <w:bdr w:val="nil"/>
          <w:lang w:eastAsia="lv-LV"/>
        </w:rPr>
        <w:t>)</w:t>
      </w:r>
      <w:r w:rsidRPr="004147DD">
        <w:rPr>
          <w:rFonts w:ascii="Times New Roman" w:eastAsia="Arial Unicode MS" w:hAnsi="Times New Roman" w:cs="Times New Roman"/>
          <w:color w:val="000000"/>
          <w:sz w:val="24"/>
          <w:szCs w:val="24"/>
          <w:u w:color="000000"/>
          <w:bdr w:val="nil"/>
          <w:lang w:eastAsia="lv-LV"/>
        </w:rPr>
        <w:t xml:space="preserve">. </w:t>
      </w:r>
      <w:r w:rsidR="00F04A99">
        <w:rPr>
          <w:rFonts w:ascii="Times New Roman" w:eastAsia="Arial Unicode MS" w:hAnsi="Times New Roman" w:cs="Times New Roman"/>
          <w:bCs/>
          <w:color w:val="000000"/>
          <w:sz w:val="24"/>
          <w:szCs w:val="24"/>
          <w:u w:color="000000"/>
          <w:bdr w:val="nil"/>
          <w:lang w:eastAsia="lv-LV"/>
        </w:rPr>
        <w:t>N</w:t>
      </w:r>
      <w:r w:rsidR="00F04A99" w:rsidRPr="00F04A99">
        <w:rPr>
          <w:rFonts w:ascii="Times New Roman" w:eastAsia="Arial Unicode MS" w:hAnsi="Times New Roman" w:cs="Times New Roman"/>
          <w:bCs/>
          <w:color w:val="000000"/>
          <w:sz w:val="24"/>
          <w:szCs w:val="24"/>
          <w:u w:color="000000"/>
          <w:bdr w:val="nil"/>
          <w:lang w:eastAsia="lv-LV"/>
        </w:rPr>
        <w:t xml:space="preserve">ormatīvajos aktos </w:t>
      </w:r>
      <w:r w:rsidR="004D7E9D">
        <w:rPr>
          <w:rFonts w:ascii="Times New Roman" w:eastAsia="Arial Unicode MS" w:hAnsi="Times New Roman" w:cs="Times New Roman"/>
          <w:bCs/>
          <w:color w:val="000000"/>
          <w:sz w:val="24"/>
          <w:szCs w:val="24"/>
          <w:u w:color="000000"/>
          <w:bdr w:val="nil"/>
          <w:lang w:eastAsia="lv-LV"/>
        </w:rPr>
        <w:t xml:space="preserve">valsts noslēpuma aizsardzības jomā </w:t>
      </w:r>
      <w:bookmarkStart w:id="3" w:name="_Hlk116566564"/>
      <w:r w:rsidR="00F04A99" w:rsidRPr="00F04A99">
        <w:rPr>
          <w:rFonts w:ascii="Times New Roman" w:eastAsia="Arial Unicode MS" w:hAnsi="Times New Roman" w:cs="Times New Roman"/>
          <w:bCs/>
          <w:color w:val="000000"/>
          <w:sz w:val="24"/>
          <w:szCs w:val="24"/>
          <w:u w:color="000000"/>
          <w:bdr w:val="nil"/>
          <w:lang w:eastAsia="lv-LV"/>
        </w:rPr>
        <w:t>noteikto uzdevumu valsts noslēpuma un klasificētās informācijas aizsardzībai izpilde</w:t>
      </w:r>
      <w:bookmarkEnd w:id="3"/>
      <w:r w:rsidRPr="004147DD">
        <w:rPr>
          <w:rFonts w:ascii="Times New Roman" w:eastAsia="Arial Unicode MS" w:hAnsi="Times New Roman" w:cs="Times New Roman"/>
          <w:color w:val="000000"/>
          <w:sz w:val="24"/>
          <w:szCs w:val="24"/>
          <w:u w:color="000000"/>
          <w:bdr w:val="nil"/>
          <w:lang w:eastAsia="lv-LV"/>
        </w:rPr>
        <w:t>.</w:t>
      </w:r>
    </w:p>
    <w:p w14:paraId="1F54DB9A"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Arial Unicode MS" w:hAnsi="Times New Roman" w:cs="Times New Roman"/>
          <w:color w:val="000000"/>
          <w:sz w:val="24"/>
          <w:szCs w:val="24"/>
          <w:u w:color="000000"/>
          <w:bdr w:val="nil"/>
          <w:lang w:eastAsia="lv-LV"/>
        </w:rPr>
      </w:pPr>
      <w:r w:rsidRPr="004147DD">
        <w:rPr>
          <w:rFonts w:ascii="Times New Roman" w:eastAsia="Arial Unicode MS" w:hAnsi="Times New Roman" w:cs="Times New Roman"/>
          <w:b/>
          <w:bCs/>
          <w:color w:val="000000"/>
          <w:sz w:val="24"/>
          <w:szCs w:val="24"/>
          <w:u w:color="212121"/>
          <w:bdr w:val="nil"/>
          <w:lang w:eastAsia="lv-LV"/>
        </w:rPr>
        <w:t xml:space="preserve">5. </w:t>
      </w:r>
      <w:r w:rsidRPr="004147DD">
        <w:rPr>
          <w:rFonts w:ascii="Times New Roman" w:eastAsia="Arial Unicode MS" w:hAnsi="Times New Roman" w:cs="Times New Roman"/>
          <w:b/>
          <w:bCs/>
          <w:color w:val="000000"/>
          <w:spacing w:val="-4"/>
          <w:sz w:val="24"/>
          <w:szCs w:val="24"/>
          <w:u w:color="000000"/>
          <w:bdr w:val="nil"/>
          <w:lang w:eastAsia="lv-LV"/>
        </w:rPr>
        <w:t>Personas datu saņēmēji</w:t>
      </w:r>
      <w:r w:rsidRPr="004147DD">
        <w:rPr>
          <w:rFonts w:ascii="Times New Roman" w:eastAsia="Arial Unicode MS" w:hAnsi="Times New Roman" w:cs="Times New Roman"/>
          <w:color w:val="000000"/>
          <w:sz w:val="24"/>
          <w:szCs w:val="24"/>
          <w:u w:color="000000"/>
          <w:bdr w:val="nil"/>
          <w:lang w:eastAsia="lv-LV"/>
        </w:rPr>
        <w:t>: tiesībaizsardzības un citas iestādes normatīvajos aktos noteiktajos gadījumos (piemēram, Datu valsts inspekcijai), datu subjekti, tiesas.</w:t>
      </w:r>
    </w:p>
    <w:p w14:paraId="157955F9"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Arial Unicode MS" w:hAnsi="Times New Roman" w:cs="Times New Roman"/>
          <w:b/>
          <w:bCs/>
          <w:color w:val="000000"/>
          <w:sz w:val="24"/>
          <w:szCs w:val="24"/>
          <w:u w:color="000000"/>
          <w:bdr w:val="nil"/>
          <w:lang w:eastAsia="lv-LV"/>
        </w:rPr>
      </w:pPr>
      <w:r w:rsidRPr="004147DD">
        <w:rPr>
          <w:rFonts w:ascii="Times New Roman" w:eastAsia="Arial Unicode MS" w:hAnsi="Times New Roman" w:cs="Times New Roman"/>
          <w:b/>
          <w:bCs/>
          <w:color w:val="000000"/>
          <w:sz w:val="24"/>
          <w:szCs w:val="24"/>
          <w:u w:color="000000"/>
          <w:bdr w:val="nil"/>
          <w:lang w:eastAsia="lv-LV"/>
        </w:rPr>
        <w:t>6. Personas datu nosūtīšana uz trešo valsti vai starptautiskai organizācijai un automatizēta lēmumu pieņemšana</w:t>
      </w:r>
    </w:p>
    <w:p w14:paraId="6AE3FFAE"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Arial Unicode MS" w:hAnsi="Times New Roman" w:cs="Times New Roman"/>
          <w:bCs/>
          <w:color w:val="000000"/>
          <w:sz w:val="24"/>
          <w:szCs w:val="24"/>
          <w:u w:color="000000"/>
          <w:bdr w:val="nil"/>
          <w:lang w:eastAsia="lv-LV"/>
        </w:rPr>
      </w:pPr>
      <w:r w:rsidRPr="004147DD">
        <w:rPr>
          <w:rFonts w:ascii="Times New Roman" w:eastAsia="Arial Unicode MS" w:hAnsi="Times New Roman" w:cs="Times New Roman"/>
          <w:bCs/>
          <w:color w:val="000000"/>
          <w:sz w:val="24"/>
          <w:szCs w:val="24"/>
          <w:u w:color="000000"/>
          <w:bdr w:val="nil"/>
          <w:lang w:eastAsia="lv-LV"/>
        </w:rPr>
        <w:t>6.1. Videonovērošanas procesā personas datus ministrija neparedz sūtīt uz trešajām valstīm vai starptautiskajām organizācijām.</w:t>
      </w:r>
    </w:p>
    <w:p w14:paraId="47D4A854"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Arial Unicode MS" w:hAnsi="Times New Roman" w:cs="Times New Roman"/>
          <w:bCs/>
          <w:color w:val="000000"/>
          <w:sz w:val="24"/>
          <w:szCs w:val="24"/>
          <w:u w:color="000000"/>
          <w:bdr w:val="nil"/>
          <w:lang w:eastAsia="lv-LV"/>
        </w:rPr>
      </w:pPr>
      <w:r w:rsidRPr="004147DD">
        <w:rPr>
          <w:rFonts w:ascii="Times New Roman" w:eastAsia="Arial Unicode MS" w:hAnsi="Times New Roman" w:cs="Times New Roman"/>
          <w:bCs/>
          <w:color w:val="000000"/>
          <w:sz w:val="24"/>
          <w:szCs w:val="24"/>
          <w:u w:color="000000"/>
          <w:bdr w:val="nil"/>
          <w:lang w:eastAsia="lv-LV"/>
        </w:rPr>
        <w:t>6.2. Ministrija neveic automatizētu lēmumu pieņemšanu videonovērošanas procesā.</w:t>
      </w:r>
    </w:p>
    <w:p w14:paraId="444A6A91" w14:textId="77777777" w:rsidR="004147DD" w:rsidRPr="004147DD" w:rsidRDefault="004147DD" w:rsidP="00206768">
      <w:pPr>
        <w:pBdr>
          <w:top w:val="nil"/>
          <w:left w:val="nil"/>
          <w:bottom w:val="nil"/>
          <w:right w:val="nil"/>
          <w:between w:val="nil"/>
          <w:bar w:val="nil"/>
        </w:pBdr>
        <w:tabs>
          <w:tab w:val="left" w:pos="567"/>
        </w:tabs>
        <w:spacing w:before="120" w:after="120"/>
        <w:jc w:val="both"/>
        <w:rPr>
          <w:rFonts w:ascii="Times New Roman" w:eastAsia="Times New Roman" w:hAnsi="Times New Roman" w:cs="Times New Roman"/>
          <w:b/>
          <w:bCs/>
          <w:color w:val="000000"/>
          <w:sz w:val="24"/>
          <w:szCs w:val="24"/>
          <w:u w:color="000000"/>
          <w:bdr w:val="nil"/>
          <w:lang w:eastAsia="lv-LV"/>
        </w:rPr>
      </w:pPr>
      <w:r w:rsidRPr="004147DD">
        <w:rPr>
          <w:rFonts w:ascii="Times New Roman" w:eastAsia="Arial Unicode MS" w:hAnsi="Times New Roman" w:cs="Times New Roman"/>
          <w:b/>
          <w:bCs/>
          <w:color w:val="000000"/>
          <w:sz w:val="24"/>
          <w:szCs w:val="24"/>
          <w:u w:color="000000"/>
          <w:bdr w:val="nil"/>
          <w:lang w:eastAsia="lv-LV"/>
        </w:rPr>
        <w:t xml:space="preserve">7. Glabāšana: </w:t>
      </w:r>
      <w:r w:rsidRPr="004147DD">
        <w:rPr>
          <w:rFonts w:ascii="Times New Roman" w:eastAsia="Arial Unicode MS" w:hAnsi="Times New Roman" w:cs="Times New Roman"/>
          <w:color w:val="000000"/>
          <w:sz w:val="24"/>
          <w:szCs w:val="24"/>
          <w:u w:color="000000"/>
          <w:bdr w:val="nil"/>
          <w:lang w:eastAsia="lv-LV"/>
        </w:rPr>
        <w:t>30 dienas no ieraksta veikšanas dienas ministrijas teritorijā un koplietošanas telpās veiktajai videonovērošanai</w:t>
      </w:r>
      <w:r w:rsidRPr="004147DD">
        <w:rPr>
          <w:rFonts w:ascii="Times New Roman" w:eastAsia="Times New Roman" w:hAnsi="Times New Roman" w:cs="Times New Roman"/>
          <w:b/>
          <w:bCs/>
          <w:color w:val="000000"/>
          <w:sz w:val="24"/>
          <w:szCs w:val="24"/>
          <w:u w:color="000000"/>
          <w:bdr w:val="nil"/>
          <w:lang w:eastAsia="lv-LV"/>
        </w:rPr>
        <w:t xml:space="preserve"> </w:t>
      </w:r>
      <w:r w:rsidRPr="004147DD">
        <w:rPr>
          <w:rFonts w:ascii="Times New Roman" w:eastAsia="Arial Unicode MS" w:hAnsi="Times New Roman" w:cs="Times New Roman"/>
          <w:bCs/>
          <w:color w:val="000000"/>
          <w:sz w:val="24"/>
          <w:szCs w:val="24"/>
          <w:u w:color="000000"/>
          <w:bdr w:val="nil"/>
          <w:lang w:eastAsia="lv-LV"/>
        </w:rPr>
        <w:t xml:space="preserve">vai līdz leģitīmās intereses īstenošanai, ja tajos ir atspoguļota darbība vai bezdarbība, kas var būt par pamatu leģitīmās intereses īstenošanai. </w:t>
      </w:r>
    </w:p>
    <w:p w14:paraId="75E72486" w14:textId="77777777" w:rsidR="004147DD" w:rsidRPr="004147DD" w:rsidRDefault="004147DD" w:rsidP="00206768">
      <w:pPr>
        <w:autoSpaceDE w:val="0"/>
        <w:autoSpaceDN w:val="0"/>
        <w:adjustRightInd w:val="0"/>
        <w:spacing w:before="120" w:after="120"/>
        <w:jc w:val="both"/>
        <w:rPr>
          <w:rFonts w:ascii="Times New Roman" w:eastAsia="Times New Roman" w:hAnsi="Times New Roman" w:cs="Times New Roman"/>
          <w:b/>
          <w:bCs/>
          <w:color w:val="000000"/>
          <w:sz w:val="24"/>
          <w:szCs w:val="24"/>
          <w:u w:color="000000"/>
          <w:shd w:val="clear" w:color="auto" w:fill="FFFFFF"/>
        </w:rPr>
      </w:pPr>
      <w:r w:rsidRPr="004147DD">
        <w:rPr>
          <w:rFonts w:ascii="Times New Roman" w:eastAsia="Calibri" w:hAnsi="Times New Roman" w:cs="Times New Roman"/>
          <w:b/>
          <w:bCs/>
          <w:color w:val="000000"/>
          <w:sz w:val="24"/>
          <w:szCs w:val="24"/>
          <w:u w:color="000000"/>
          <w:shd w:val="clear" w:color="auto" w:fill="FFFFFF"/>
        </w:rPr>
        <w:t>8. Datu subjekta tiesības</w:t>
      </w:r>
    </w:p>
    <w:p w14:paraId="3F711F71" w14:textId="77777777" w:rsidR="004147DD" w:rsidRPr="004147DD" w:rsidRDefault="004147DD" w:rsidP="00206768">
      <w:pPr>
        <w:pBdr>
          <w:top w:val="nil"/>
          <w:left w:val="nil"/>
          <w:bottom w:val="nil"/>
          <w:right w:val="nil"/>
          <w:between w:val="nil"/>
          <w:bar w:val="nil"/>
        </w:pBdr>
        <w:spacing w:before="120" w:after="120"/>
        <w:jc w:val="both"/>
        <w:rPr>
          <w:rFonts w:ascii="Times New Roman" w:eastAsia="Arial Unicode MS" w:hAnsi="Times New Roman" w:cs="Times New Roman"/>
          <w:color w:val="000000"/>
          <w:sz w:val="24"/>
          <w:szCs w:val="24"/>
          <w:u w:color="000000"/>
          <w:bdr w:val="nil"/>
          <w:shd w:val="clear" w:color="auto" w:fill="FFFFFF"/>
          <w:lang w:eastAsia="lv-LV"/>
        </w:rPr>
      </w:pPr>
      <w:r w:rsidRPr="004147DD">
        <w:rPr>
          <w:rFonts w:ascii="Times New Roman" w:eastAsia="Arial Unicode MS" w:hAnsi="Times New Roman" w:cs="Times New Roman"/>
          <w:color w:val="000000"/>
          <w:sz w:val="24"/>
          <w:szCs w:val="24"/>
          <w:u w:color="000000"/>
          <w:bdr w:val="nil"/>
          <w:shd w:val="clear" w:color="auto" w:fill="FFFFFF"/>
          <w:lang w:eastAsia="lv-LV"/>
        </w:rPr>
        <w:t>8.1.</w:t>
      </w:r>
      <w:r w:rsidRPr="004147DD">
        <w:rPr>
          <w:rFonts w:ascii="Times New Roman" w:eastAsia="Arial Unicode MS" w:hAnsi="Times New Roman" w:cs="Times New Roman"/>
          <w:b/>
          <w:bCs/>
          <w:color w:val="000000"/>
          <w:sz w:val="24"/>
          <w:szCs w:val="24"/>
          <w:u w:color="000000"/>
          <w:bdr w:val="nil"/>
          <w:shd w:val="clear" w:color="auto" w:fill="FFFFFF"/>
          <w:lang w:eastAsia="lv-LV"/>
        </w:rPr>
        <w:t xml:space="preserve"> </w:t>
      </w:r>
      <w:r w:rsidRPr="004147DD">
        <w:rPr>
          <w:rFonts w:ascii="Times New Roman" w:eastAsia="Arial Unicode MS" w:hAnsi="Times New Roman" w:cs="Times New Roman"/>
          <w:color w:val="000000"/>
          <w:sz w:val="24"/>
          <w:szCs w:val="24"/>
          <w:u w:color="000000"/>
          <w:bdr w:val="nil"/>
          <w:shd w:val="clear" w:color="auto" w:fill="FFFFFF"/>
          <w:lang w:eastAsia="lv-LV"/>
        </w:rPr>
        <w:t xml:space="preserve">Tiesības piekļūt personas datiem, pieprasīt apstrādes ierobežošanu vai iebilst pret to, kā arī tiesības uz personas datu pārnesamību un labošanu. Tāpat, datu subjektam ir tiesības vērsties Datu valsts inspekcijā (Elijas iela 17 - 2, Rīga, LV-1050, </w:t>
      </w:r>
      <w:hyperlink r:id="rId8" w:history="1">
        <w:r w:rsidRPr="004147DD">
          <w:rPr>
            <w:rFonts w:ascii="Times New Roman" w:eastAsia="Arial Unicode MS" w:hAnsi="Times New Roman" w:cs="Times New Roman"/>
            <w:color w:val="0563C1"/>
            <w:sz w:val="24"/>
            <w:szCs w:val="24"/>
            <w:u w:val="single"/>
            <w:bdr w:val="nil"/>
            <w:shd w:val="clear" w:color="auto" w:fill="FFFFFF"/>
            <w:lang w:eastAsia="lv-LV"/>
          </w:rPr>
          <w:t>pasts@dvi.gov.lv</w:t>
        </w:r>
      </w:hyperlink>
      <w:r w:rsidRPr="004147DD">
        <w:rPr>
          <w:rFonts w:ascii="Times New Roman" w:eastAsia="Arial Unicode MS" w:hAnsi="Times New Roman" w:cs="Times New Roman"/>
          <w:color w:val="000000"/>
          <w:sz w:val="24"/>
          <w:szCs w:val="24"/>
          <w:u w:color="000000"/>
          <w:bdr w:val="nil"/>
          <w:shd w:val="clear" w:color="auto" w:fill="FFFFFF"/>
          <w:lang w:eastAsia="lv-LV"/>
        </w:rPr>
        <w:t>) ar sūdzību par ministrijas rīcību, ja datu subjekts uzskata, ka viņa personas datu apstrāde ministrijā pārkāpj Vispārīgo datu aizsardzības regulu.</w:t>
      </w:r>
    </w:p>
    <w:p w14:paraId="67291698" w14:textId="238B7912" w:rsidR="00484A29" w:rsidRDefault="004147DD" w:rsidP="00206768">
      <w:pPr>
        <w:autoSpaceDE w:val="0"/>
        <w:autoSpaceDN w:val="0"/>
        <w:adjustRightInd w:val="0"/>
        <w:spacing w:before="120" w:after="120"/>
        <w:jc w:val="both"/>
      </w:pPr>
      <w:r w:rsidRPr="004147DD">
        <w:rPr>
          <w:rFonts w:ascii="Times New Roman" w:eastAsia="Calibri" w:hAnsi="Times New Roman" w:cs="Times New Roman"/>
          <w:color w:val="000000"/>
          <w:sz w:val="24"/>
          <w:szCs w:val="24"/>
          <w:u w:color="000000"/>
          <w:shd w:val="clear" w:color="auto" w:fill="FFFFFF"/>
        </w:rPr>
        <w:t xml:space="preserve">8.2. </w:t>
      </w:r>
      <w:bookmarkStart w:id="4" w:name="_Hlk115171009"/>
      <w:r w:rsidRPr="004147DD">
        <w:rPr>
          <w:rFonts w:ascii="Times New Roman" w:eastAsia="Calibri" w:hAnsi="Times New Roman" w:cs="Times New Roman"/>
          <w:color w:val="000000"/>
          <w:sz w:val="24"/>
          <w:szCs w:val="24"/>
          <w:u w:color="000000"/>
          <w:shd w:val="clear" w:color="auto" w:fill="FFFFFF"/>
        </w:rPr>
        <w:t>Ievērojot to, ka tiesiskais pamats personas datu apstrādei ir ministrijas leģitīmās intereses, datu subjektam ir tiesības pieprasīt datu dzēšanu</w:t>
      </w:r>
      <w:bookmarkEnd w:id="4"/>
      <w:r w:rsidRPr="004147DD">
        <w:rPr>
          <w:rFonts w:ascii="Times New Roman" w:eastAsia="Calibri" w:hAnsi="Times New Roman" w:cs="Times New Roman"/>
          <w:color w:val="000000"/>
          <w:sz w:val="24"/>
          <w:szCs w:val="24"/>
          <w:u w:color="000000"/>
          <w:shd w:val="clear" w:color="auto" w:fill="FFFFFF"/>
        </w:rPr>
        <w:t>.</w:t>
      </w:r>
    </w:p>
    <w:sectPr w:rsidR="00484A29" w:rsidSect="00394F0F">
      <w:headerReference w:type="default" r:id="rId9"/>
      <w:pgSz w:w="11906" w:h="16838"/>
      <w:pgMar w:top="1440" w:right="141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208A" w14:textId="77777777" w:rsidR="00DA7F92" w:rsidRDefault="00DA7F92" w:rsidP="004147DD">
      <w:pPr>
        <w:spacing w:after="0" w:line="240" w:lineRule="auto"/>
      </w:pPr>
      <w:r>
        <w:separator/>
      </w:r>
    </w:p>
  </w:endnote>
  <w:endnote w:type="continuationSeparator" w:id="0">
    <w:p w14:paraId="0941F40B" w14:textId="77777777" w:rsidR="00DA7F92" w:rsidRDefault="00DA7F92" w:rsidP="0041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25C0" w14:textId="77777777" w:rsidR="00DA7F92" w:rsidRDefault="00DA7F92" w:rsidP="004147DD">
      <w:pPr>
        <w:spacing w:after="0" w:line="240" w:lineRule="auto"/>
      </w:pPr>
      <w:r>
        <w:separator/>
      </w:r>
    </w:p>
  </w:footnote>
  <w:footnote w:type="continuationSeparator" w:id="0">
    <w:p w14:paraId="2CD65D8B" w14:textId="77777777" w:rsidR="00DA7F92" w:rsidRDefault="00DA7F92" w:rsidP="0041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066268"/>
      <w:docPartObj>
        <w:docPartGallery w:val="Page Numbers (Top of Page)"/>
        <w:docPartUnique/>
      </w:docPartObj>
    </w:sdtPr>
    <w:sdtEndPr>
      <w:rPr>
        <w:noProof/>
      </w:rPr>
    </w:sdtEndPr>
    <w:sdtContent>
      <w:p w14:paraId="58B155D6" w14:textId="77777777" w:rsidR="00D30B8C" w:rsidRDefault="0081109D">
        <w:pPr>
          <w:pStyle w:val="Galvene"/>
          <w:jc w:val="center"/>
        </w:pPr>
        <w:r w:rsidRPr="00372DE4">
          <w:rPr>
            <w:rFonts w:ascii="Times New Roman" w:hAnsi="Times New Roman" w:cs="Times New Roman"/>
            <w:sz w:val="20"/>
            <w:szCs w:val="20"/>
          </w:rPr>
          <w:fldChar w:fldCharType="begin"/>
        </w:r>
        <w:r w:rsidRPr="00372DE4">
          <w:rPr>
            <w:rFonts w:ascii="Times New Roman" w:hAnsi="Times New Roman" w:cs="Times New Roman"/>
            <w:sz w:val="20"/>
            <w:szCs w:val="20"/>
          </w:rPr>
          <w:instrText xml:space="preserve"> PAGE   \* MERGEFORMAT </w:instrText>
        </w:r>
        <w:r w:rsidRPr="00372DE4">
          <w:rPr>
            <w:rFonts w:ascii="Times New Roman" w:hAnsi="Times New Roman" w:cs="Times New Roman"/>
            <w:sz w:val="20"/>
            <w:szCs w:val="20"/>
          </w:rPr>
          <w:fldChar w:fldCharType="separate"/>
        </w:r>
        <w:r>
          <w:rPr>
            <w:rFonts w:ascii="Times New Roman" w:hAnsi="Times New Roman" w:cs="Times New Roman"/>
            <w:noProof/>
            <w:sz w:val="20"/>
            <w:szCs w:val="20"/>
          </w:rPr>
          <w:t>7</w:t>
        </w:r>
        <w:r w:rsidRPr="00372DE4">
          <w:rPr>
            <w:rFonts w:ascii="Times New Roman" w:hAnsi="Times New Roman" w:cs="Times New Roman"/>
            <w:noProof/>
            <w:sz w:val="20"/>
            <w:szCs w:val="20"/>
          </w:rPr>
          <w:fldChar w:fldCharType="end"/>
        </w:r>
      </w:p>
    </w:sdtContent>
  </w:sdt>
  <w:p w14:paraId="2636C9A9" w14:textId="77777777" w:rsidR="00D30B8C" w:rsidRDefault="0020676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DD"/>
    <w:rsid w:val="000A7DFD"/>
    <w:rsid w:val="000C1916"/>
    <w:rsid w:val="00206768"/>
    <w:rsid w:val="003E0342"/>
    <w:rsid w:val="004147DD"/>
    <w:rsid w:val="00484A29"/>
    <w:rsid w:val="004D7E9D"/>
    <w:rsid w:val="00692C06"/>
    <w:rsid w:val="00700960"/>
    <w:rsid w:val="007F4AC3"/>
    <w:rsid w:val="0081109D"/>
    <w:rsid w:val="00834045"/>
    <w:rsid w:val="00871189"/>
    <w:rsid w:val="00DA7F92"/>
    <w:rsid w:val="00F04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77FD"/>
  <w15:chartTrackingRefBased/>
  <w15:docId w15:val="{761C29BB-60CB-471E-AB0E-52FD73A9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4147DD"/>
    <w:rPr>
      <w:rFonts w:ascii="Times New Roman" w:hAnsi="Times New Roman" w:cs="Times New Roman"/>
      <w:sz w:val="24"/>
      <w:szCs w:val="24"/>
    </w:rPr>
  </w:style>
  <w:style w:type="paragraph" w:styleId="Galvene">
    <w:name w:val="header"/>
    <w:basedOn w:val="Parasts"/>
    <w:link w:val="GalveneRakstz"/>
    <w:uiPriority w:val="99"/>
    <w:unhideWhenUsed/>
    <w:rsid w:val="004147DD"/>
    <w:pPr>
      <w:tabs>
        <w:tab w:val="center" w:pos="4153"/>
        <w:tab w:val="right" w:pos="8306"/>
      </w:tabs>
      <w:spacing w:after="0" w:line="240" w:lineRule="auto"/>
      <w:ind w:firstLine="170"/>
      <w:jc w:val="both"/>
    </w:pPr>
  </w:style>
  <w:style w:type="character" w:customStyle="1" w:styleId="GalveneRakstz">
    <w:name w:val="Galvene Rakstz."/>
    <w:basedOn w:val="Noklusjumarindkopasfonts"/>
    <w:link w:val="Galvene"/>
    <w:uiPriority w:val="99"/>
    <w:rsid w:val="004147DD"/>
  </w:style>
  <w:style w:type="paragraph" w:styleId="Kjene">
    <w:name w:val="footer"/>
    <w:basedOn w:val="Parasts"/>
    <w:link w:val="KjeneRakstz"/>
    <w:uiPriority w:val="99"/>
    <w:unhideWhenUsed/>
    <w:rsid w:val="004147DD"/>
    <w:pPr>
      <w:tabs>
        <w:tab w:val="center" w:pos="4153"/>
        <w:tab w:val="right" w:pos="8306"/>
      </w:tabs>
      <w:spacing w:after="0" w:line="240" w:lineRule="auto"/>
      <w:ind w:firstLine="170"/>
      <w:jc w:val="both"/>
    </w:pPr>
  </w:style>
  <w:style w:type="character" w:customStyle="1" w:styleId="KjeneRakstz">
    <w:name w:val="Kājene Rakstz."/>
    <w:basedOn w:val="Noklusjumarindkopasfonts"/>
    <w:link w:val="Kjene"/>
    <w:uiPriority w:val="99"/>
    <w:rsid w:val="0041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webSettings" Target="webSettings.xml"/><Relationship Id="rId7" Type="http://schemas.openxmlformats.org/officeDocument/2006/relationships/hyperlink" Target="mailto:datu.aizsardziba@l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lm.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1722</Words>
  <Characters>983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LRLM</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Kāršenieks</dc:creator>
  <cp:keywords/>
  <dc:description/>
  <cp:lastModifiedBy>Jānis Kāršenieks</cp:lastModifiedBy>
  <cp:revision>2</cp:revision>
  <dcterms:created xsi:type="dcterms:W3CDTF">2022-10-21T08:17:00Z</dcterms:created>
  <dcterms:modified xsi:type="dcterms:W3CDTF">2022-10-21T08:17:00Z</dcterms:modified>
</cp:coreProperties>
</file>