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351E" w14:textId="77777777" w:rsidR="002F5B46" w:rsidRPr="002F5B46" w:rsidRDefault="00000000" w:rsidP="002F5B46">
      <w:pPr>
        <w:widowControl/>
        <w:tabs>
          <w:tab w:val="center" w:pos="4153"/>
          <w:tab w:val="left" w:pos="4678"/>
          <w:tab w:val="right" w:pos="8306"/>
        </w:tabs>
        <w:spacing w:before="120" w:after="60" w:line="360" w:lineRule="auto"/>
        <w:jc w:val="center"/>
        <w:rPr>
          <w:rFonts w:ascii="Times New Roman" w:eastAsia="Times New Roman" w:hAnsi="Times New Roman"/>
          <w:b/>
          <w:bCs/>
          <w:smallCaps/>
          <w:sz w:val="32"/>
          <w:szCs w:val="32"/>
          <w:lang w:val="lv-LV"/>
        </w:rPr>
      </w:pPr>
      <w:r>
        <w:rPr>
          <w:rFonts w:ascii="Times New Roman" w:eastAsia="Times New Roman" w:hAnsi="Times New Roman"/>
          <w:b/>
          <w:bCs/>
          <w:smallCaps/>
          <w:sz w:val="32"/>
          <w:szCs w:val="32"/>
          <w:lang w:val="lv-LV"/>
        </w:rPr>
        <w:t>NOLIKUMS</w:t>
      </w:r>
    </w:p>
    <w:p w14:paraId="2574A893" w14:textId="77777777" w:rsidR="00D859C2" w:rsidRDefault="00000000" w:rsidP="00F338FB">
      <w:pPr>
        <w:spacing w:after="0" w:line="240" w:lineRule="auto"/>
        <w:jc w:val="center"/>
        <w:rPr>
          <w:rFonts w:ascii="Times New Roman" w:hAnsi="Times New Roman"/>
          <w:sz w:val="28"/>
          <w:szCs w:val="28"/>
          <w:lang w:val="lv-LV"/>
        </w:rPr>
      </w:pPr>
      <w:r>
        <w:rPr>
          <w:rFonts w:ascii="Times New Roman" w:hAnsi="Times New Roman"/>
          <w:sz w:val="28"/>
          <w:szCs w:val="28"/>
          <w:lang w:val="lv-LV"/>
        </w:rPr>
        <w:t>Rīgā</w:t>
      </w:r>
    </w:p>
    <w:p w14:paraId="0773DFBB" w14:textId="77777777" w:rsidR="006116AD" w:rsidRDefault="006116AD" w:rsidP="00F338FB">
      <w:pPr>
        <w:spacing w:after="0" w:line="240" w:lineRule="auto"/>
        <w:jc w:val="center"/>
        <w:rPr>
          <w:rFonts w:ascii="Times New Roman" w:hAnsi="Times New Roman"/>
          <w:sz w:val="28"/>
          <w:szCs w:val="28"/>
          <w:lang w:val="lv-LV"/>
        </w:rPr>
      </w:pPr>
    </w:p>
    <w:p w14:paraId="035AB1A0" w14:textId="77777777" w:rsidR="00517616" w:rsidRPr="00784FFA" w:rsidRDefault="00000000" w:rsidP="00F338FB">
      <w:pPr>
        <w:spacing w:after="0" w:line="240" w:lineRule="auto"/>
        <w:rPr>
          <w:rFonts w:ascii="Times New Roman" w:hAnsi="Times New Roman"/>
          <w:sz w:val="28"/>
          <w:szCs w:val="28"/>
          <w:lang w:val="lv-LV"/>
        </w:rPr>
      </w:pPr>
      <w:r>
        <w:rPr>
          <w:rFonts w:ascii="Times New Roman" w:hAnsi="Times New Roman"/>
          <w:noProof/>
          <w:sz w:val="28"/>
          <w:szCs w:val="28"/>
          <w:lang w:val="lv-LV"/>
        </w:rPr>
        <w:t>17.07.2024</w:t>
      </w:r>
      <w:r>
        <w:rPr>
          <w:rFonts w:ascii="Times New Roman" w:hAnsi="Times New Roman"/>
          <w:sz w:val="28"/>
          <w:szCs w:val="28"/>
          <w:lang w:val="lv-LV"/>
        </w:rPr>
        <w:t xml:space="preserve"> </w:t>
      </w:r>
      <w:r w:rsidRPr="00784FFA">
        <w:rPr>
          <w:rFonts w:ascii="Times New Roman" w:hAnsi="Times New Roman"/>
          <w:sz w:val="28"/>
          <w:szCs w:val="28"/>
          <w:lang w:val="lv-LV"/>
        </w:rPr>
        <w:t>Nr. </w:t>
      </w:r>
      <w:r w:rsidRPr="00784FFA">
        <w:rPr>
          <w:rFonts w:ascii="Times New Roman" w:hAnsi="Times New Roman"/>
          <w:noProof/>
          <w:sz w:val="28"/>
          <w:szCs w:val="28"/>
          <w:lang w:val="lv-LV"/>
        </w:rPr>
        <w:t>1-5.2/2024/36</w:t>
      </w:r>
    </w:p>
    <w:p w14:paraId="495CEC70" w14:textId="77777777" w:rsidR="00A40C49" w:rsidRDefault="00A40C49" w:rsidP="00F338FB">
      <w:pPr>
        <w:spacing w:after="0" w:line="240" w:lineRule="auto"/>
        <w:jc w:val="right"/>
        <w:rPr>
          <w:rFonts w:ascii="Times New Roman" w:hAnsi="Times New Roman"/>
          <w:sz w:val="28"/>
          <w:szCs w:val="28"/>
          <w:lang w:val="lv-LV"/>
        </w:rPr>
      </w:pPr>
    </w:p>
    <w:p w14:paraId="0CE77010" w14:textId="77777777" w:rsidR="00A40C49" w:rsidRDefault="00A40C49" w:rsidP="00F338FB">
      <w:pPr>
        <w:spacing w:after="0" w:line="240" w:lineRule="auto"/>
        <w:jc w:val="right"/>
        <w:rPr>
          <w:rFonts w:ascii="Times New Roman" w:hAnsi="Times New Roman"/>
          <w:sz w:val="28"/>
          <w:szCs w:val="28"/>
          <w:lang w:val="lv-LV"/>
        </w:rPr>
      </w:pPr>
    </w:p>
    <w:p w14:paraId="25C2D474" w14:textId="77777777" w:rsidR="003F7D1C" w:rsidRPr="009102D9" w:rsidRDefault="00000000" w:rsidP="0077163E">
      <w:pPr>
        <w:spacing w:after="0" w:line="240" w:lineRule="auto"/>
        <w:jc w:val="center"/>
        <w:rPr>
          <w:rFonts w:ascii="Times New Roman" w:hAnsi="Times New Roman"/>
          <w:b/>
          <w:bCs/>
          <w:sz w:val="28"/>
          <w:szCs w:val="28"/>
          <w:lang w:val="lv-LV"/>
        </w:rPr>
      </w:pPr>
      <w:r w:rsidRPr="009102D9">
        <w:rPr>
          <w:rFonts w:ascii="Times New Roman" w:hAnsi="Times New Roman"/>
          <w:b/>
          <w:bCs/>
          <w:noProof/>
          <w:sz w:val="28"/>
          <w:szCs w:val="28"/>
          <w:lang w:val="lv-LV"/>
        </w:rPr>
        <w:t>Apvienotās pieaugušo izglītības koordinācijas komisijas nolikums</w:t>
      </w:r>
    </w:p>
    <w:p w14:paraId="3E5D3A49" w14:textId="77777777" w:rsidR="0077163E" w:rsidRDefault="0077163E" w:rsidP="0077163E">
      <w:pPr>
        <w:spacing w:after="0" w:line="240" w:lineRule="auto"/>
        <w:jc w:val="right"/>
        <w:rPr>
          <w:rFonts w:ascii="Times New Roman" w:hAnsi="Times New Roman"/>
          <w:sz w:val="28"/>
          <w:szCs w:val="28"/>
          <w:lang w:val="lv-LV"/>
        </w:rPr>
      </w:pPr>
    </w:p>
    <w:p w14:paraId="1991DBB0" w14:textId="77777777" w:rsidR="00A40C49" w:rsidRDefault="00A40C49" w:rsidP="0077163E">
      <w:pPr>
        <w:spacing w:after="0" w:line="240" w:lineRule="auto"/>
        <w:jc w:val="right"/>
        <w:rPr>
          <w:rFonts w:ascii="Times New Roman" w:hAnsi="Times New Roman"/>
          <w:sz w:val="28"/>
          <w:szCs w:val="28"/>
          <w:lang w:val="lv-LV"/>
        </w:rPr>
      </w:pPr>
    </w:p>
    <w:p w14:paraId="0BA5A843" w14:textId="77777777" w:rsidR="0077163E" w:rsidRPr="00A12A0D" w:rsidRDefault="00000000" w:rsidP="009102D9">
      <w:pPr>
        <w:spacing w:after="0" w:line="240" w:lineRule="auto"/>
        <w:jc w:val="right"/>
        <w:rPr>
          <w:rFonts w:ascii="Times New Roman" w:hAnsi="Times New Roman"/>
          <w:sz w:val="24"/>
          <w:szCs w:val="24"/>
          <w:lang w:val="lv-LV"/>
        </w:rPr>
      </w:pPr>
      <w:r w:rsidRPr="00A12A0D">
        <w:rPr>
          <w:rFonts w:ascii="Times New Roman" w:hAnsi="Times New Roman"/>
          <w:sz w:val="24"/>
          <w:szCs w:val="24"/>
          <w:lang w:val="lv-LV"/>
        </w:rPr>
        <w:t xml:space="preserve">Izdots saskaņā ar </w:t>
      </w:r>
    </w:p>
    <w:p w14:paraId="6D34C417" w14:textId="77777777" w:rsidR="00062CD6" w:rsidRDefault="00000000" w:rsidP="00A05AFF">
      <w:pPr>
        <w:spacing w:after="0" w:line="240" w:lineRule="auto"/>
        <w:jc w:val="right"/>
        <w:rPr>
          <w:rFonts w:ascii="Times New Roman" w:hAnsi="Times New Roman"/>
          <w:sz w:val="24"/>
          <w:szCs w:val="24"/>
          <w:lang w:val="lv-LV"/>
        </w:rPr>
      </w:pPr>
      <w:r>
        <w:rPr>
          <w:rFonts w:ascii="Times New Roman" w:hAnsi="Times New Roman"/>
          <w:sz w:val="24"/>
          <w:szCs w:val="24"/>
          <w:lang w:val="lv-LV"/>
        </w:rPr>
        <w:t>Valsts pārvaldes iekārtas likuma 72.panta pirmās daļas 2.punktu,</w:t>
      </w:r>
    </w:p>
    <w:p w14:paraId="1C539793" w14:textId="77777777" w:rsidR="00A05AFF" w:rsidRPr="0077163E" w:rsidRDefault="00000000" w:rsidP="00A05AFF">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w:t>
      </w:r>
      <w:r w:rsidR="00373A49" w:rsidRPr="00373A49">
        <w:rPr>
          <w:rFonts w:ascii="Times New Roman" w:hAnsi="Times New Roman"/>
          <w:sz w:val="24"/>
          <w:szCs w:val="24"/>
          <w:lang w:val="lv-LV"/>
        </w:rPr>
        <w:t xml:space="preserve">Ministru kabineta </w:t>
      </w:r>
      <w:r w:rsidR="00860BC1" w:rsidRPr="00373A49">
        <w:rPr>
          <w:rFonts w:ascii="Times New Roman" w:hAnsi="Times New Roman"/>
          <w:sz w:val="24"/>
          <w:szCs w:val="24"/>
          <w:lang w:val="lv-LV"/>
        </w:rPr>
        <w:t xml:space="preserve">2011.gada 25.janvāra </w:t>
      </w:r>
      <w:r w:rsidR="00373A49" w:rsidRPr="00373A49">
        <w:rPr>
          <w:rFonts w:ascii="Times New Roman" w:hAnsi="Times New Roman"/>
          <w:sz w:val="24"/>
          <w:szCs w:val="24"/>
          <w:lang w:val="lv-LV"/>
        </w:rPr>
        <w:t>noteikumu Nr.75 “Noteikumi par aktīvo nodarbinātības pasākumu un preventīvo bezdarba samazināšanas pasākumu organizēšanas un finansēšanas kārtību un pasākumu īstenotāju izvēles principiem”</w:t>
      </w:r>
      <w:r>
        <w:rPr>
          <w:rFonts w:ascii="Times New Roman" w:hAnsi="Times New Roman"/>
          <w:sz w:val="24"/>
          <w:szCs w:val="24"/>
          <w:lang w:val="lv-LV"/>
        </w:rPr>
        <w:t xml:space="preserve"> 22.punktu un </w:t>
      </w:r>
    </w:p>
    <w:p w14:paraId="4DEAA790" w14:textId="77777777" w:rsidR="00A05AFF" w:rsidRDefault="00000000" w:rsidP="00A05AFF">
      <w:pPr>
        <w:spacing w:after="0" w:line="240" w:lineRule="auto"/>
        <w:jc w:val="right"/>
        <w:rPr>
          <w:rFonts w:ascii="Times New Roman" w:hAnsi="Times New Roman"/>
          <w:sz w:val="24"/>
          <w:szCs w:val="24"/>
          <w:lang w:val="lv-LV"/>
        </w:rPr>
      </w:pPr>
      <w:r w:rsidRPr="00373A49">
        <w:rPr>
          <w:rFonts w:ascii="Times New Roman" w:hAnsi="Times New Roman"/>
          <w:sz w:val="24"/>
          <w:szCs w:val="24"/>
          <w:lang w:val="lv-LV"/>
        </w:rPr>
        <w:t xml:space="preserve">Ministru kabineta </w:t>
      </w:r>
      <w:r w:rsidR="00860BC1" w:rsidRPr="00373A49">
        <w:rPr>
          <w:rFonts w:ascii="Times New Roman" w:hAnsi="Times New Roman"/>
          <w:sz w:val="24"/>
          <w:szCs w:val="24"/>
          <w:lang w:val="lv-LV"/>
        </w:rPr>
        <w:t xml:space="preserve">2024. gada 7. maija </w:t>
      </w:r>
      <w:r w:rsidRPr="00373A49">
        <w:rPr>
          <w:rFonts w:ascii="Times New Roman" w:hAnsi="Times New Roman"/>
          <w:sz w:val="24"/>
          <w:szCs w:val="24"/>
          <w:lang w:val="lv-LV"/>
        </w:rPr>
        <w:t xml:space="preserve">noteikumu Nr. 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 </w:t>
      </w:r>
      <w:r>
        <w:rPr>
          <w:rFonts w:ascii="Times New Roman" w:hAnsi="Times New Roman"/>
          <w:sz w:val="24"/>
          <w:szCs w:val="24"/>
          <w:lang w:val="lv-LV"/>
        </w:rPr>
        <w:t>61.punktu</w:t>
      </w:r>
    </w:p>
    <w:p w14:paraId="3E2B0BE4" w14:textId="77777777" w:rsidR="00A05AFF" w:rsidRDefault="00A05AFF" w:rsidP="00A05AFF">
      <w:pPr>
        <w:spacing w:after="0" w:line="240" w:lineRule="auto"/>
        <w:ind w:firstLine="851"/>
        <w:rPr>
          <w:rFonts w:ascii="Times New Roman" w:hAnsi="Times New Roman"/>
          <w:sz w:val="28"/>
          <w:szCs w:val="28"/>
          <w:lang w:val="lv-LV"/>
        </w:rPr>
      </w:pPr>
    </w:p>
    <w:p w14:paraId="1473F5BC" w14:textId="77777777" w:rsidR="00A40C49" w:rsidRDefault="00A40C49" w:rsidP="00A05AFF">
      <w:pPr>
        <w:spacing w:after="0" w:line="240" w:lineRule="auto"/>
        <w:ind w:firstLine="851"/>
        <w:rPr>
          <w:rFonts w:ascii="Times New Roman" w:hAnsi="Times New Roman"/>
          <w:sz w:val="28"/>
          <w:szCs w:val="28"/>
          <w:lang w:val="lv-LV"/>
        </w:rPr>
      </w:pPr>
    </w:p>
    <w:p w14:paraId="3FA6E0D9" w14:textId="77777777" w:rsidR="00A12A0D" w:rsidRPr="00A12A0D" w:rsidRDefault="00000000" w:rsidP="00D60946">
      <w:pPr>
        <w:widowControl/>
        <w:tabs>
          <w:tab w:val="center" w:pos="851"/>
        </w:tabs>
        <w:spacing w:after="0" w:line="240" w:lineRule="auto"/>
        <w:jc w:val="center"/>
        <w:rPr>
          <w:rFonts w:ascii="Times New Roman" w:eastAsia="Times New Roman" w:hAnsi="Times New Roman"/>
          <w:b/>
          <w:bCs/>
          <w:sz w:val="28"/>
          <w:szCs w:val="28"/>
          <w:lang w:val="lv-LV"/>
        </w:rPr>
      </w:pPr>
      <w:r w:rsidRPr="00A12A0D">
        <w:rPr>
          <w:rFonts w:ascii="Times New Roman" w:eastAsia="Times New Roman" w:hAnsi="Times New Roman"/>
          <w:b/>
          <w:bCs/>
          <w:sz w:val="28"/>
          <w:szCs w:val="28"/>
          <w:lang w:val="lv-LV"/>
        </w:rPr>
        <w:t>I. Vispārīgie jautājumi</w:t>
      </w:r>
    </w:p>
    <w:p w14:paraId="000CBD7A" w14:textId="77777777" w:rsidR="00A12A0D" w:rsidRDefault="00A12A0D" w:rsidP="00A12A0D">
      <w:pPr>
        <w:widowControl/>
        <w:tabs>
          <w:tab w:val="center" w:pos="851"/>
        </w:tabs>
        <w:spacing w:after="0" w:line="240" w:lineRule="auto"/>
        <w:ind w:left="792"/>
        <w:jc w:val="both"/>
        <w:rPr>
          <w:rFonts w:ascii="Times New Roman" w:eastAsia="Times New Roman" w:hAnsi="Times New Roman"/>
          <w:b/>
          <w:bCs/>
          <w:sz w:val="24"/>
          <w:szCs w:val="24"/>
          <w:lang w:val="lv-LV"/>
        </w:rPr>
      </w:pPr>
    </w:p>
    <w:p w14:paraId="03CDA03B" w14:textId="77777777" w:rsidR="00A12A0D" w:rsidRPr="00F20C72" w:rsidRDefault="00000000" w:rsidP="003C413E">
      <w:pPr>
        <w:pStyle w:val="ListParagraph"/>
        <w:widowControl/>
        <w:numPr>
          <w:ilvl w:val="0"/>
          <w:numId w:val="26"/>
        </w:numPr>
        <w:spacing w:after="0" w:line="240" w:lineRule="auto"/>
        <w:ind w:left="426"/>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Nolikums nosaka Apvienotās pieaugušo izglītības koordinācijas komisijas (turpmāk – Komisija) uzdevumus, tiesības, sastāvu, darba organizāciju un lēmumu pieņemšanas kārtību.</w:t>
      </w:r>
    </w:p>
    <w:p w14:paraId="02889FAD" w14:textId="77777777" w:rsidR="00A12A0D" w:rsidRPr="00F20C72" w:rsidRDefault="00A12A0D" w:rsidP="00A12A0D">
      <w:pPr>
        <w:pStyle w:val="ListParagraph"/>
        <w:widowControl/>
        <w:tabs>
          <w:tab w:val="center" w:pos="851"/>
        </w:tabs>
        <w:spacing w:after="0" w:line="240" w:lineRule="auto"/>
        <w:ind w:left="851"/>
        <w:jc w:val="both"/>
        <w:rPr>
          <w:rFonts w:ascii="Times New Roman" w:eastAsia="Times New Roman" w:hAnsi="Times New Roman"/>
          <w:sz w:val="28"/>
          <w:szCs w:val="28"/>
          <w:lang w:val="lv-LV"/>
        </w:rPr>
      </w:pPr>
    </w:p>
    <w:p w14:paraId="4E625F5F" w14:textId="77777777" w:rsidR="00A12A0D" w:rsidRPr="00F20C72" w:rsidRDefault="00000000" w:rsidP="003C413E">
      <w:pPr>
        <w:pStyle w:val="ListParagraph"/>
        <w:widowControl/>
        <w:numPr>
          <w:ilvl w:val="0"/>
          <w:numId w:val="26"/>
        </w:numPr>
        <w:spacing w:after="0" w:line="240" w:lineRule="auto"/>
        <w:ind w:left="426"/>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 xml:space="preserve">Komisija ir Ekonomikas ministrijas izveidota starpnozaru koleģiāla ekspertu institūcija, kas izveidota, lai nodrošinātu saskaņotu mācību piedāvājumu pieaugušo izglītības jomā, īstenotu saskaņotu iesaistīto institūciju darbību un pārvaldības koordināciju pieaugušo izglītības jomā </w:t>
      </w:r>
      <w:proofErr w:type="spellStart"/>
      <w:r w:rsidRPr="00F20C72">
        <w:rPr>
          <w:rFonts w:ascii="Times New Roman" w:eastAsia="Times New Roman" w:hAnsi="Times New Roman"/>
          <w:sz w:val="28"/>
          <w:szCs w:val="28"/>
          <w:lang w:val="lv-LV"/>
        </w:rPr>
        <w:t>cilvēkkapitāla</w:t>
      </w:r>
      <w:proofErr w:type="spellEnd"/>
      <w:r w:rsidRPr="00F20C72">
        <w:rPr>
          <w:rFonts w:ascii="Times New Roman" w:eastAsia="Times New Roman" w:hAnsi="Times New Roman"/>
          <w:sz w:val="28"/>
          <w:szCs w:val="28"/>
          <w:lang w:val="lv-LV"/>
        </w:rPr>
        <w:t xml:space="preserve"> attīstības stratēģisko mērķu sasniegšanai.</w:t>
      </w:r>
    </w:p>
    <w:p w14:paraId="2EF197A6" w14:textId="77777777" w:rsidR="00A12A0D" w:rsidRPr="00A12A0D" w:rsidRDefault="00A12A0D" w:rsidP="00A12A0D">
      <w:pPr>
        <w:pStyle w:val="ListParagraph"/>
        <w:widowControl/>
        <w:tabs>
          <w:tab w:val="center" w:pos="851"/>
        </w:tabs>
        <w:spacing w:after="0" w:line="240" w:lineRule="auto"/>
        <w:ind w:left="851"/>
        <w:jc w:val="both"/>
        <w:rPr>
          <w:rFonts w:ascii="Times New Roman" w:eastAsia="Times New Roman" w:hAnsi="Times New Roman"/>
          <w:sz w:val="24"/>
          <w:szCs w:val="24"/>
          <w:lang w:val="lv-LV"/>
        </w:rPr>
      </w:pPr>
    </w:p>
    <w:p w14:paraId="0553954C" w14:textId="77777777" w:rsidR="00A12A0D" w:rsidRPr="00A12A0D" w:rsidRDefault="00000000" w:rsidP="00D60946">
      <w:pPr>
        <w:widowControl/>
        <w:tabs>
          <w:tab w:val="center" w:pos="851"/>
        </w:tabs>
        <w:spacing w:after="0" w:line="240" w:lineRule="auto"/>
        <w:jc w:val="center"/>
        <w:rPr>
          <w:rFonts w:ascii="Times New Roman" w:eastAsia="Times New Roman" w:hAnsi="Times New Roman"/>
          <w:b/>
          <w:bCs/>
          <w:sz w:val="28"/>
          <w:szCs w:val="28"/>
          <w:lang w:val="lv-LV"/>
        </w:rPr>
      </w:pPr>
      <w:r w:rsidRPr="00A12A0D">
        <w:rPr>
          <w:rFonts w:ascii="Times New Roman" w:eastAsia="Times New Roman" w:hAnsi="Times New Roman"/>
          <w:b/>
          <w:bCs/>
          <w:sz w:val="28"/>
          <w:szCs w:val="28"/>
          <w:lang w:val="lv-LV"/>
        </w:rPr>
        <w:t>II. Komisijas uzdevumi un tiesības</w:t>
      </w:r>
    </w:p>
    <w:p w14:paraId="72933DDA" w14:textId="77777777" w:rsidR="00A12A0D" w:rsidRDefault="00A12A0D" w:rsidP="00A12A0D">
      <w:pPr>
        <w:widowControl/>
        <w:tabs>
          <w:tab w:val="center" w:pos="851"/>
        </w:tabs>
        <w:spacing w:after="0" w:line="240" w:lineRule="auto"/>
        <w:ind w:left="792"/>
        <w:jc w:val="both"/>
        <w:rPr>
          <w:rFonts w:ascii="Times New Roman" w:eastAsia="Times New Roman" w:hAnsi="Times New Roman"/>
          <w:b/>
          <w:bCs/>
          <w:sz w:val="24"/>
          <w:szCs w:val="24"/>
          <w:lang w:val="lv-LV"/>
        </w:rPr>
      </w:pPr>
    </w:p>
    <w:p w14:paraId="15B8CBB5" w14:textId="77777777" w:rsidR="003C413E" w:rsidRPr="00F20C72" w:rsidRDefault="00000000" w:rsidP="00E97B71">
      <w:pPr>
        <w:pStyle w:val="ListParagraph"/>
        <w:widowControl/>
        <w:numPr>
          <w:ilvl w:val="0"/>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Komisijai ir šādi uzdevumi:</w:t>
      </w:r>
    </w:p>
    <w:p w14:paraId="6D6BADCD" w14:textId="77777777" w:rsidR="004C7754" w:rsidRPr="006773C9"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Pr>
          <w:rFonts w:ascii="Times New Roman" w:eastAsia="Times New Roman" w:hAnsi="Times New Roman"/>
          <w:sz w:val="28"/>
          <w:szCs w:val="28"/>
          <w:lang w:val="lv-LV"/>
        </w:rPr>
        <w:lastRenderedPageBreak/>
        <w:t>izpildīt</w:t>
      </w:r>
      <w:r w:rsidRPr="006773C9">
        <w:rPr>
          <w:rFonts w:ascii="Times New Roman" w:eastAsia="Times New Roman" w:hAnsi="Times New Roman"/>
          <w:sz w:val="28"/>
          <w:szCs w:val="28"/>
          <w:lang w:val="lv-LV"/>
        </w:rPr>
        <w:t xml:space="preserve"> M</w:t>
      </w:r>
      <w:r w:rsidR="006773C9" w:rsidRPr="006773C9">
        <w:rPr>
          <w:rFonts w:ascii="Times New Roman" w:eastAsia="Times New Roman" w:hAnsi="Times New Roman"/>
          <w:sz w:val="28"/>
          <w:szCs w:val="28"/>
          <w:lang w:val="lv-LV"/>
        </w:rPr>
        <w:t>inistru kabineta</w:t>
      </w:r>
      <w:r w:rsidRPr="006773C9">
        <w:rPr>
          <w:rFonts w:ascii="Times New Roman" w:eastAsia="Times New Roman" w:hAnsi="Times New Roman"/>
          <w:sz w:val="28"/>
          <w:szCs w:val="28"/>
          <w:lang w:val="lv-LV"/>
        </w:rPr>
        <w:t xml:space="preserve"> </w:t>
      </w:r>
      <w:r w:rsidR="00860BC1" w:rsidRPr="006773C9">
        <w:rPr>
          <w:rFonts w:ascii="Times New Roman" w:eastAsia="Times New Roman" w:hAnsi="Times New Roman"/>
          <w:sz w:val="28"/>
          <w:szCs w:val="28"/>
          <w:lang w:val="lv-LV"/>
        </w:rPr>
        <w:t>2011.gada 25.janvār</w:t>
      </w:r>
      <w:r w:rsidR="00860BC1">
        <w:rPr>
          <w:rFonts w:ascii="Times New Roman" w:eastAsia="Times New Roman" w:hAnsi="Times New Roman"/>
          <w:sz w:val="28"/>
          <w:szCs w:val="28"/>
          <w:lang w:val="lv-LV"/>
        </w:rPr>
        <w:t>a</w:t>
      </w:r>
      <w:r w:rsidR="00860BC1" w:rsidRPr="006773C9">
        <w:rPr>
          <w:rFonts w:ascii="Times New Roman" w:eastAsia="Times New Roman" w:hAnsi="Times New Roman"/>
          <w:sz w:val="28"/>
          <w:szCs w:val="28"/>
          <w:lang w:val="lv-LV"/>
        </w:rPr>
        <w:t xml:space="preserve"> </w:t>
      </w:r>
      <w:r w:rsidRPr="006773C9">
        <w:rPr>
          <w:rFonts w:ascii="Times New Roman" w:eastAsia="Times New Roman" w:hAnsi="Times New Roman"/>
          <w:sz w:val="28"/>
          <w:szCs w:val="28"/>
          <w:lang w:val="lv-LV"/>
        </w:rPr>
        <w:t>not</w:t>
      </w:r>
      <w:r w:rsidR="006773C9" w:rsidRPr="006773C9">
        <w:rPr>
          <w:rFonts w:ascii="Times New Roman" w:eastAsia="Times New Roman" w:hAnsi="Times New Roman"/>
          <w:sz w:val="28"/>
          <w:szCs w:val="28"/>
          <w:lang w:val="lv-LV"/>
        </w:rPr>
        <w:t>eikumu</w:t>
      </w:r>
      <w:r w:rsidR="006773C9">
        <w:rPr>
          <w:rFonts w:ascii="Times New Roman" w:eastAsia="Times New Roman" w:hAnsi="Times New Roman"/>
          <w:sz w:val="28"/>
          <w:szCs w:val="28"/>
          <w:lang w:val="lv-LV"/>
        </w:rPr>
        <w:t xml:space="preserve"> </w:t>
      </w:r>
      <w:r w:rsidR="006773C9" w:rsidRPr="006773C9">
        <w:rPr>
          <w:rFonts w:ascii="Times New Roman" w:eastAsia="Times New Roman" w:hAnsi="Times New Roman"/>
          <w:sz w:val="28"/>
          <w:szCs w:val="28"/>
          <w:lang w:val="lv-LV"/>
        </w:rPr>
        <w:t>Nr.75</w:t>
      </w:r>
      <w:r w:rsidRPr="006773C9">
        <w:rPr>
          <w:rFonts w:ascii="Times New Roman" w:eastAsia="Times New Roman" w:hAnsi="Times New Roman"/>
          <w:sz w:val="28"/>
          <w:szCs w:val="28"/>
          <w:lang w:val="lv-LV"/>
        </w:rPr>
        <w:t xml:space="preserve"> </w:t>
      </w:r>
      <w:r w:rsidR="006773C9">
        <w:rPr>
          <w:rFonts w:ascii="Times New Roman" w:eastAsia="Times New Roman" w:hAnsi="Times New Roman"/>
          <w:sz w:val="28"/>
          <w:szCs w:val="28"/>
          <w:lang w:val="lv-LV"/>
        </w:rPr>
        <w:t>“</w:t>
      </w:r>
      <w:r w:rsidR="006773C9" w:rsidRPr="00B10A1F">
        <w:rPr>
          <w:rFonts w:ascii="Times New Roman" w:eastAsia="Times New Roman" w:hAnsi="Times New Roman"/>
          <w:sz w:val="28"/>
          <w:szCs w:val="28"/>
          <w:lang w:val="lv-LV"/>
        </w:rPr>
        <w:t>Noteikumi par aktīvo nodarbinātības pasākumu un preventīvo bezdarba samazināšanas pasākumu organizēšanas un finansēšanas kārtību un pasākumu īstenotāju izvēles principiem</w:t>
      </w:r>
      <w:r w:rsidR="006773C9">
        <w:rPr>
          <w:rFonts w:ascii="Times New Roman" w:eastAsia="Times New Roman" w:hAnsi="Times New Roman"/>
          <w:sz w:val="28"/>
          <w:szCs w:val="28"/>
          <w:lang w:val="lv-LV"/>
        </w:rPr>
        <w:t>”</w:t>
      </w:r>
      <w:r w:rsidR="006773C9" w:rsidRPr="00303760">
        <w:rPr>
          <w:rFonts w:ascii="Times New Roman" w:eastAsia="Times New Roman" w:hAnsi="Times New Roman"/>
          <w:sz w:val="28"/>
          <w:szCs w:val="28"/>
          <w:lang w:val="lv-LV"/>
        </w:rPr>
        <w:t xml:space="preserve"> </w:t>
      </w:r>
      <w:r w:rsidR="006773C9" w:rsidRPr="006773C9">
        <w:rPr>
          <w:rFonts w:ascii="Times New Roman" w:eastAsia="Times New Roman" w:hAnsi="Times New Roman"/>
          <w:sz w:val="28"/>
          <w:szCs w:val="28"/>
          <w:lang w:val="lv-LV"/>
        </w:rPr>
        <w:t>22</w:t>
      </w:r>
      <w:r w:rsidRPr="006773C9">
        <w:rPr>
          <w:rFonts w:ascii="Times New Roman" w:eastAsia="Times New Roman" w:hAnsi="Times New Roman"/>
          <w:sz w:val="28"/>
          <w:szCs w:val="28"/>
          <w:lang w:val="lv-LV"/>
        </w:rPr>
        <w:t>.</w:t>
      </w:r>
      <w:r w:rsidR="006773C9" w:rsidRPr="006773C9">
        <w:rPr>
          <w:rFonts w:ascii="Times New Roman" w:eastAsia="Times New Roman" w:hAnsi="Times New Roman"/>
          <w:sz w:val="28"/>
          <w:szCs w:val="28"/>
          <w:lang w:val="lv-LV"/>
        </w:rPr>
        <w:t>p</w:t>
      </w:r>
      <w:r w:rsidRPr="006773C9">
        <w:rPr>
          <w:rFonts w:ascii="Times New Roman" w:eastAsia="Times New Roman" w:hAnsi="Times New Roman"/>
          <w:sz w:val="28"/>
          <w:szCs w:val="28"/>
          <w:lang w:val="lv-LV"/>
        </w:rPr>
        <w:t>unktā noteikto</w:t>
      </w:r>
      <w:r w:rsidR="006773C9">
        <w:rPr>
          <w:rFonts w:ascii="Times New Roman" w:eastAsia="Times New Roman" w:hAnsi="Times New Roman"/>
          <w:sz w:val="28"/>
          <w:szCs w:val="28"/>
          <w:lang w:val="lv-LV"/>
        </w:rPr>
        <w:t>;</w:t>
      </w:r>
    </w:p>
    <w:p w14:paraId="56F78383" w14:textId="77777777" w:rsidR="003C413E" w:rsidRPr="004E5077"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Pr>
          <w:rFonts w:ascii="Times New Roman" w:eastAsia="Times New Roman" w:hAnsi="Times New Roman"/>
          <w:sz w:val="28"/>
          <w:szCs w:val="28"/>
          <w:lang w:val="lv-LV"/>
        </w:rPr>
        <w:t xml:space="preserve">izpildīt </w:t>
      </w:r>
      <w:r w:rsidR="004E5077" w:rsidRPr="004E5077">
        <w:rPr>
          <w:rFonts w:ascii="Times New Roman" w:eastAsia="Times New Roman" w:hAnsi="Times New Roman"/>
          <w:sz w:val="28"/>
          <w:szCs w:val="28"/>
          <w:lang w:val="lv-LV"/>
        </w:rPr>
        <w:t xml:space="preserve">Ministru kabineta </w:t>
      </w:r>
      <w:r w:rsidR="00860BC1" w:rsidRPr="004E5077">
        <w:rPr>
          <w:rFonts w:ascii="Times New Roman" w:eastAsia="Times New Roman" w:hAnsi="Times New Roman"/>
          <w:sz w:val="28"/>
          <w:szCs w:val="28"/>
          <w:lang w:val="lv-LV"/>
        </w:rPr>
        <w:t>2024. gada 7. maij</w:t>
      </w:r>
      <w:r w:rsidR="00860BC1">
        <w:rPr>
          <w:rFonts w:ascii="Times New Roman" w:eastAsia="Times New Roman" w:hAnsi="Times New Roman"/>
          <w:sz w:val="28"/>
          <w:szCs w:val="28"/>
          <w:lang w:val="lv-LV"/>
        </w:rPr>
        <w:t>a</w:t>
      </w:r>
      <w:r w:rsidR="00860BC1" w:rsidRPr="004E5077">
        <w:rPr>
          <w:rFonts w:ascii="Times New Roman" w:eastAsia="Times New Roman" w:hAnsi="Times New Roman"/>
          <w:sz w:val="28"/>
          <w:szCs w:val="28"/>
          <w:lang w:val="lv-LV"/>
        </w:rPr>
        <w:t xml:space="preserve"> </w:t>
      </w:r>
      <w:r w:rsidR="004E5077" w:rsidRPr="004E5077">
        <w:rPr>
          <w:rFonts w:ascii="Times New Roman" w:eastAsia="Times New Roman" w:hAnsi="Times New Roman"/>
          <w:sz w:val="28"/>
          <w:szCs w:val="28"/>
          <w:lang w:val="lv-LV"/>
        </w:rPr>
        <w:t>noteikum</w:t>
      </w:r>
      <w:r w:rsidR="004E5077">
        <w:rPr>
          <w:rFonts w:ascii="Times New Roman" w:eastAsia="Times New Roman" w:hAnsi="Times New Roman"/>
          <w:sz w:val="28"/>
          <w:szCs w:val="28"/>
          <w:lang w:val="lv-LV"/>
        </w:rPr>
        <w:t>u</w:t>
      </w:r>
      <w:r w:rsidR="004E5077" w:rsidRPr="004E5077">
        <w:rPr>
          <w:rFonts w:ascii="Times New Roman" w:eastAsia="Times New Roman" w:hAnsi="Times New Roman"/>
          <w:sz w:val="28"/>
          <w:szCs w:val="28"/>
          <w:lang w:val="lv-LV"/>
        </w:rPr>
        <w:t xml:space="preserve"> Nr. 283</w:t>
      </w:r>
      <w:r w:rsidR="004E5077">
        <w:rPr>
          <w:rFonts w:ascii="Times New Roman" w:eastAsia="Times New Roman" w:hAnsi="Times New Roman"/>
          <w:sz w:val="28"/>
          <w:szCs w:val="28"/>
          <w:lang w:val="lv-LV"/>
        </w:rPr>
        <w:t xml:space="preserve"> “</w:t>
      </w:r>
      <w:r w:rsidR="004E5077" w:rsidRPr="004E5077">
        <w:rPr>
          <w:rFonts w:ascii="Times New Roman" w:eastAsia="Times New Roman" w:hAnsi="Times New Roman"/>
          <w:sz w:val="28"/>
          <w:szCs w:val="28"/>
          <w:lang w:val="lv-LV"/>
        </w:rPr>
        <w:t>Eiropas Savienības Kohēzijas politikas programmas 2021.–2027. gadam 4.2.4.</w:t>
      </w:r>
      <w:r w:rsidR="000F48F0">
        <w:rPr>
          <w:rFonts w:ascii="Times New Roman" w:eastAsia="Times New Roman" w:hAnsi="Times New Roman"/>
          <w:sz w:val="28"/>
          <w:szCs w:val="28"/>
          <w:lang w:val="lv-LV"/>
        </w:rPr>
        <w:t> </w:t>
      </w:r>
      <w:r w:rsidR="004E5077" w:rsidRPr="004E5077">
        <w:rPr>
          <w:rFonts w:ascii="Times New Roman" w:eastAsia="Times New Roman" w:hAnsi="Times New Roman"/>
          <w:sz w:val="28"/>
          <w:szCs w:val="28"/>
          <w:lang w:val="lv-LV"/>
        </w:rPr>
        <w:t xml:space="preserve">specifiskā atbalsta mērķa </w:t>
      </w:r>
      <w:r w:rsidR="004E5077">
        <w:rPr>
          <w:rFonts w:ascii="Times New Roman" w:eastAsia="Times New Roman" w:hAnsi="Times New Roman"/>
          <w:sz w:val="28"/>
          <w:szCs w:val="28"/>
          <w:lang w:val="lv-LV"/>
        </w:rPr>
        <w:t>“</w:t>
      </w:r>
      <w:r w:rsidR="004E5077" w:rsidRPr="004E5077">
        <w:rPr>
          <w:rFonts w:ascii="Times New Roman" w:eastAsia="Times New Roman" w:hAnsi="Times New Roman"/>
          <w:sz w:val="28"/>
          <w:szCs w:val="28"/>
          <w:lang w:val="lv-LV"/>
        </w:rPr>
        <w:t>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w:t>
      </w:r>
      <w:r w:rsidR="004E5077">
        <w:rPr>
          <w:rFonts w:ascii="Times New Roman" w:eastAsia="Times New Roman" w:hAnsi="Times New Roman"/>
          <w:sz w:val="28"/>
          <w:szCs w:val="28"/>
          <w:lang w:val="lv-LV"/>
        </w:rPr>
        <w:t>”</w:t>
      </w:r>
      <w:r w:rsidR="004E5077" w:rsidRPr="004E5077">
        <w:rPr>
          <w:rFonts w:ascii="Times New Roman" w:eastAsia="Times New Roman" w:hAnsi="Times New Roman"/>
          <w:sz w:val="28"/>
          <w:szCs w:val="28"/>
          <w:lang w:val="lv-LV"/>
        </w:rPr>
        <w:t xml:space="preserve"> 4.2.4.2 pasākuma </w:t>
      </w:r>
      <w:r w:rsidR="004E5077">
        <w:rPr>
          <w:rFonts w:ascii="Times New Roman" w:eastAsia="Times New Roman" w:hAnsi="Times New Roman"/>
          <w:sz w:val="28"/>
          <w:szCs w:val="28"/>
          <w:lang w:val="lv-LV"/>
        </w:rPr>
        <w:t>“</w:t>
      </w:r>
      <w:r w:rsidR="004E5077" w:rsidRPr="004E5077">
        <w:rPr>
          <w:rFonts w:ascii="Times New Roman" w:eastAsia="Times New Roman" w:hAnsi="Times New Roman"/>
          <w:sz w:val="28"/>
          <w:szCs w:val="28"/>
          <w:lang w:val="lv-LV"/>
        </w:rPr>
        <w:t>Atbalsts pieaugušo individuālajās vajadzībās balstītai pieaugušo izglītībai</w:t>
      </w:r>
      <w:r w:rsidR="004E5077">
        <w:rPr>
          <w:rFonts w:ascii="Times New Roman" w:eastAsia="Times New Roman" w:hAnsi="Times New Roman"/>
          <w:sz w:val="28"/>
          <w:szCs w:val="28"/>
          <w:lang w:val="lv-LV"/>
        </w:rPr>
        <w:t>”</w:t>
      </w:r>
      <w:r w:rsidR="004E5077" w:rsidRPr="004E5077">
        <w:rPr>
          <w:rFonts w:ascii="Times New Roman" w:eastAsia="Times New Roman" w:hAnsi="Times New Roman"/>
          <w:sz w:val="28"/>
          <w:szCs w:val="28"/>
          <w:lang w:val="lv-LV"/>
        </w:rPr>
        <w:t xml:space="preserve"> īstenošanas noteikum</w:t>
      </w:r>
      <w:r w:rsidR="00A05AFF">
        <w:rPr>
          <w:rFonts w:ascii="Times New Roman" w:eastAsia="Times New Roman" w:hAnsi="Times New Roman"/>
          <w:sz w:val="28"/>
          <w:szCs w:val="28"/>
          <w:lang w:val="lv-LV"/>
        </w:rPr>
        <w:t>i”</w:t>
      </w:r>
      <w:r w:rsidR="004E5077">
        <w:rPr>
          <w:rFonts w:ascii="Times New Roman" w:eastAsia="Times New Roman" w:hAnsi="Times New Roman"/>
          <w:sz w:val="28"/>
          <w:szCs w:val="28"/>
          <w:lang w:val="lv-LV"/>
        </w:rPr>
        <w:t xml:space="preserve"> 61</w:t>
      </w:r>
      <w:r w:rsidR="006773C9" w:rsidRPr="004E5077">
        <w:rPr>
          <w:rFonts w:ascii="Times New Roman" w:eastAsia="Times New Roman" w:hAnsi="Times New Roman"/>
          <w:sz w:val="28"/>
          <w:szCs w:val="28"/>
          <w:lang w:val="lv-LV"/>
        </w:rPr>
        <w:t>.punktā noteikto</w:t>
      </w:r>
      <w:r w:rsidR="004E5077">
        <w:rPr>
          <w:rFonts w:ascii="Times New Roman" w:eastAsia="Times New Roman" w:hAnsi="Times New Roman"/>
          <w:sz w:val="28"/>
          <w:szCs w:val="28"/>
          <w:lang w:val="lv-LV"/>
        </w:rPr>
        <w:t>;</w:t>
      </w:r>
    </w:p>
    <w:p w14:paraId="707D241C"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 xml:space="preserve">veikt </w:t>
      </w:r>
      <w:r w:rsidR="00A12A0D" w:rsidRPr="00F20C72">
        <w:rPr>
          <w:rFonts w:ascii="Times New Roman" w:eastAsia="Times New Roman" w:hAnsi="Times New Roman"/>
          <w:sz w:val="28"/>
          <w:szCs w:val="28"/>
          <w:lang w:val="lv-LV"/>
        </w:rPr>
        <w:t>regulāru pieaugušo izglītības rezultātu un rezultatīvo rādītāju sasniegšanas analīzi un ietekmes novērtējumu īstenošanu nacionālā un starptautiskā līmenī politikas plānošanas dokumentos noteikto mērķu sasniegšanai un iesnie</w:t>
      </w:r>
      <w:r w:rsidR="0073023F" w:rsidRPr="00F20C72">
        <w:rPr>
          <w:rFonts w:ascii="Times New Roman" w:eastAsia="Times New Roman" w:hAnsi="Times New Roman"/>
          <w:sz w:val="28"/>
          <w:szCs w:val="28"/>
          <w:lang w:val="lv-LV"/>
        </w:rPr>
        <w:t>gt</w:t>
      </w:r>
      <w:r w:rsidR="00A12A0D" w:rsidRPr="00F20C72">
        <w:rPr>
          <w:rFonts w:ascii="Times New Roman" w:eastAsia="Times New Roman" w:hAnsi="Times New Roman"/>
          <w:sz w:val="28"/>
          <w:szCs w:val="28"/>
          <w:lang w:val="lv-LV"/>
        </w:rPr>
        <w:t xml:space="preserve"> tos </w:t>
      </w:r>
      <w:proofErr w:type="spellStart"/>
      <w:r w:rsidR="00A12A0D" w:rsidRPr="00F20C72">
        <w:rPr>
          <w:rFonts w:ascii="Times New Roman" w:eastAsia="Times New Roman" w:hAnsi="Times New Roman"/>
          <w:sz w:val="28"/>
          <w:szCs w:val="28"/>
          <w:lang w:val="lv-LV"/>
        </w:rPr>
        <w:t>Cilvēkkapitāla</w:t>
      </w:r>
      <w:proofErr w:type="spellEnd"/>
      <w:r w:rsidR="00A12A0D" w:rsidRPr="00F20C72">
        <w:rPr>
          <w:rFonts w:ascii="Times New Roman" w:eastAsia="Times New Roman" w:hAnsi="Times New Roman"/>
          <w:sz w:val="28"/>
          <w:szCs w:val="28"/>
          <w:lang w:val="lv-LV"/>
        </w:rPr>
        <w:t xml:space="preserve"> attīstības padomē;</w:t>
      </w:r>
    </w:p>
    <w:p w14:paraId="0BDF391E"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 xml:space="preserve">izvērtējot darba tirgū un pieaugušo izglītības jomā notiekošos procesus, informēt un sniegt priekšlikumus </w:t>
      </w:r>
      <w:proofErr w:type="spellStart"/>
      <w:r w:rsidRPr="00F20C72">
        <w:rPr>
          <w:rFonts w:ascii="Times New Roman" w:eastAsia="Times New Roman" w:hAnsi="Times New Roman"/>
          <w:sz w:val="28"/>
          <w:szCs w:val="28"/>
          <w:lang w:val="lv-LV"/>
        </w:rPr>
        <w:t>Cilvēkkapitāla</w:t>
      </w:r>
      <w:proofErr w:type="spellEnd"/>
      <w:r w:rsidRPr="00F20C72">
        <w:rPr>
          <w:rFonts w:ascii="Times New Roman" w:eastAsia="Times New Roman" w:hAnsi="Times New Roman"/>
          <w:sz w:val="28"/>
          <w:szCs w:val="28"/>
          <w:lang w:val="lv-LV"/>
        </w:rPr>
        <w:t xml:space="preserve"> attīstības padomei par: </w:t>
      </w:r>
    </w:p>
    <w:p w14:paraId="0D9ED997" w14:textId="77777777" w:rsidR="003C413E" w:rsidRPr="00F20C72" w:rsidRDefault="00000000" w:rsidP="00E97B71">
      <w:pPr>
        <w:pStyle w:val="ListParagraph"/>
        <w:widowControl/>
        <w:numPr>
          <w:ilvl w:val="2"/>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pieaugušo izglītības normatīvo aktu un politikas plānošanas dokumentu izstrādi vai pilnveidošanu;</w:t>
      </w:r>
    </w:p>
    <w:p w14:paraId="220E3758" w14:textId="77777777" w:rsidR="003C413E" w:rsidRPr="00F20C72" w:rsidRDefault="00000000" w:rsidP="00E97B71">
      <w:pPr>
        <w:pStyle w:val="ListParagraph"/>
        <w:widowControl/>
        <w:numPr>
          <w:ilvl w:val="2"/>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pieaugušo izglītības pārvaldību;</w:t>
      </w:r>
    </w:p>
    <w:p w14:paraId="166DFB5F" w14:textId="77777777" w:rsidR="003C413E" w:rsidRPr="00F20C72" w:rsidRDefault="00000000" w:rsidP="00E97B71">
      <w:pPr>
        <w:pStyle w:val="ListParagraph"/>
        <w:widowControl/>
        <w:numPr>
          <w:ilvl w:val="2"/>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kvalitātes kritērijiem pieaugušo izglītības pakalpojumu sniedzējiem;</w:t>
      </w:r>
    </w:p>
    <w:p w14:paraId="14511B2B" w14:textId="77777777" w:rsidR="003C413E" w:rsidRPr="00F20C72" w:rsidRDefault="00000000" w:rsidP="00E97B71">
      <w:pPr>
        <w:pStyle w:val="ListParagraph"/>
        <w:widowControl/>
        <w:numPr>
          <w:ilvl w:val="2"/>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pieaugušo izglītības mācību jomām;</w:t>
      </w:r>
    </w:p>
    <w:p w14:paraId="068C082E" w14:textId="77777777" w:rsidR="003C413E" w:rsidRPr="00F20C72" w:rsidRDefault="00000000" w:rsidP="00E97B71">
      <w:pPr>
        <w:pStyle w:val="ListParagraph"/>
        <w:widowControl/>
        <w:numPr>
          <w:ilvl w:val="2"/>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prioritāri atbalstāmām pieaugušo izglītības mērķa grupām;</w:t>
      </w:r>
    </w:p>
    <w:p w14:paraId="45229218" w14:textId="77777777" w:rsidR="003C413E" w:rsidRPr="00F20C72" w:rsidRDefault="00000000" w:rsidP="00E97B71">
      <w:pPr>
        <w:pStyle w:val="ListParagraph"/>
        <w:widowControl/>
        <w:numPr>
          <w:ilvl w:val="2"/>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 xml:space="preserve">pieaugušo izglītībai </w:t>
      </w:r>
      <w:r w:rsidR="00AB45DC" w:rsidRPr="00F20C72">
        <w:rPr>
          <w:rFonts w:ascii="Times New Roman" w:eastAsia="Times New Roman" w:hAnsi="Times New Roman"/>
          <w:sz w:val="28"/>
          <w:szCs w:val="28"/>
          <w:lang w:val="lv-LV"/>
        </w:rPr>
        <w:t>paredzētā valsts budžeta un Eiropas savienības Atveseļošanās fond</w:t>
      </w:r>
      <w:r w:rsidR="00E87C41" w:rsidRPr="00F20C72">
        <w:rPr>
          <w:rFonts w:ascii="Times New Roman" w:eastAsia="Times New Roman" w:hAnsi="Times New Roman"/>
          <w:sz w:val="28"/>
          <w:szCs w:val="28"/>
          <w:lang w:val="lv-LV"/>
        </w:rPr>
        <w:t>a</w:t>
      </w:r>
      <w:r w:rsidR="007873A8" w:rsidRPr="00F20C72">
        <w:rPr>
          <w:rFonts w:ascii="Times New Roman" w:eastAsia="Times New Roman" w:hAnsi="Times New Roman"/>
          <w:sz w:val="28"/>
          <w:szCs w:val="28"/>
          <w:lang w:val="lv-LV"/>
        </w:rPr>
        <w:t>, Eiropas Sociālā fonda plus un Taisnīgas pārkārtošanās fonda</w:t>
      </w:r>
      <w:r w:rsidR="00AB45DC" w:rsidRPr="00F20C72">
        <w:rPr>
          <w:rFonts w:ascii="Times New Roman" w:eastAsia="Times New Roman" w:hAnsi="Times New Roman"/>
          <w:sz w:val="28"/>
          <w:szCs w:val="28"/>
          <w:lang w:val="lv-LV"/>
        </w:rPr>
        <w:t xml:space="preserve"> finansējuma sadales principiem un papildus </w:t>
      </w:r>
      <w:r w:rsidRPr="00F20C72">
        <w:rPr>
          <w:rFonts w:ascii="Times New Roman" w:eastAsia="Times New Roman" w:hAnsi="Times New Roman"/>
          <w:sz w:val="28"/>
          <w:szCs w:val="28"/>
          <w:lang w:val="lv-LV"/>
        </w:rPr>
        <w:t>nepieciešamo finansējumu;</w:t>
      </w:r>
    </w:p>
    <w:p w14:paraId="5A4B8433"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 xml:space="preserve">sniegt priekšlikumus pieaugušo izglītības pārvaldībā iesaistītājām institūcijām, t.sk., darba devēju pārstāvjiem un nozaru asociācijām, </w:t>
      </w:r>
      <w:r w:rsidR="00AB45DC" w:rsidRPr="00F20C72">
        <w:rPr>
          <w:rFonts w:ascii="Times New Roman" w:eastAsia="Times New Roman" w:hAnsi="Times New Roman"/>
          <w:sz w:val="28"/>
          <w:szCs w:val="28"/>
          <w:lang w:val="lv-LV"/>
        </w:rPr>
        <w:t xml:space="preserve">pieaugušo </w:t>
      </w:r>
      <w:r w:rsidRPr="00F20C72">
        <w:rPr>
          <w:rFonts w:ascii="Times New Roman" w:eastAsia="Times New Roman" w:hAnsi="Times New Roman"/>
          <w:sz w:val="28"/>
          <w:szCs w:val="28"/>
          <w:lang w:val="lv-LV"/>
        </w:rPr>
        <w:t>iesaist</w:t>
      </w:r>
      <w:r w:rsidR="00CF4DFA" w:rsidRPr="00F20C72">
        <w:rPr>
          <w:rFonts w:ascii="Times New Roman" w:eastAsia="Times New Roman" w:hAnsi="Times New Roman"/>
          <w:sz w:val="28"/>
          <w:szCs w:val="28"/>
          <w:lang w:val="lv-LV"/>
        </w:rPr>
        <w:t>ei</w:t>
      </w:r>
      <w:r w:rsidRPr="00F20C72">
        <w:rPr>
          <w:rFonts w:ascii="Times New Roman" w:eastAsia="Times New Roman" w:hAnsi="Times New Roman"/>
          <w:sz w:val="28"/>
          <w:szCs w:val="28"/>
          <w:lang w:val="lv-LV"/>
        </w:rPr>
        <w:t xml:space="preserve"> pieaugušo izglītībā un nozaru popularizēšanai jaunu darbinieku piesaistei;</w:t>
      </w:r>
    </w:p>
    <w:p w14:paraId="1E1B7E6F" w14:textId="77777777" w:rsidR="00A12A0D"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 xml:space="preserve">īstenot </w:t>
      </w:r>
      <w:proofErr w:type="spellStart"/>
      <w:r w:rsidRPr="00F20C72">
        <w:rPr>
          <w:rFonts w:ascii="Times New Roman" w:eastAsia="Times New Roman" w:hAnsi="Times New Roman"/>
          <w:sz w:val="28"/>
          <w:szCs w:val="28"/>
          <w:lang w:val="lv-LV"/>
        </w:rPr>
        <w:t>starpinstitucionālu</w:t>
      </w:r>
      <w:proofErr w:type="spellEnd"/>
      <w:r w:rsidRPr="00F20C72">
        <w:rPr>
          <w:rFonts w:ascii="Times New Roman" w:eastAsia="Times New Roman" w:hAnsi="Times New Roman"/>
          <w:sz w:val="28"/>
          <w:szCs w:val="28"/>
          <w:lang w:val="lv-LV"/>
        </w:rPr>
        <w:t xml:space="preserve"> sadarbību un informācijas apmaiņu pieaugušo izglītības jomā ar atbildīgajām nozaru ministrijām, t.sk., ja attiecināms, nodrošināt informācijas apmaiņu par Komisijas sastāvā ietilpstošo ministriju atbildībā esošiem valsts budžeta un Eiropas Savienības Atveseļošanās fonda</w:t>
      </w:r>
      <w:r w:rsidR="00E87C41" w:rsidRPr="00F20C72">
        <w:rPr>
          <w:rFonts w:ascii="Times New Roman" w:eastAsia="Times New Roman" w:hAnsi="Times New Roman"/>
          <w:sz w:val="28"/>
          <w:szCs w:val="28"/>
          <w:lang w:val="lv-LV"/>
        </w:rPr>
        <w:t>, Eiropas Sociālā fonda plus un Taisnīgas pārkārtošanās fonda</w:t>
      </w:r>
      <w:r w:rsidRPr="00F20C72">
        <w:rPr>
          <w:rFonts w:ascii="Times New Roman" w:eastAsia="Times New Roman" w:hAnsi="Times New Roman"/>
          <w:sz w:val="28"/>
          <w:szCs w:val="28"/>
          <w:lang w:val="lv-LV"/>
        </w:rPr>
        <w:t xml:space="preserve"> finansētiem pasākumiem, kuros paredzētas pieaugušo mācības.</w:t>
      </w:r>
    </w:p>
    <w:p w14:paraId="1FCE1D00" w14:textId="77777777" w:rsidR="003C413E" w:rsidRPr="00F20C72" w:rsidRDefault="003C413E" w:rsidP="003C413E">
      <w:pPr>
        <w:pStyle w:val="ListParagraph"/>
        <w:widowControl/>
        <w:tabs>
          <w:tab w:val="center" w:pos="851"/>
        </w:tabs>
        <w:spacing w:after="0" w:line="240" w:lineRule="auto"/>
        <w:ind w:left="792"/>
        <w:jc w:val="both"/>
        <w:rPr>
          <w:rFonts w:ascii="Times New Roman" w:eastAsia="Times New Roman" w:hAnsi="Times New Roman"/>
          <w:sz w:val="28"/>
          <w:szCs w:val="28"/>
          <w:lang w:val="lv-LV"/>
        </w:rPr>
      </w:pPr>
    </w:p>
    <w:p w14:paraId="413B5713" w14:textId="77777777" w:rsidR="003C413E" w:rsidRPr="00F20C72" w:rsidRDefault="00000000" w:rsidP="003C413E">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Komisijai ir šādas tiesības:</w:t>
      </w:r>
      <w:r w:rsidRPr="00F20C72">
        <w:rPr>
          <w:rFonts w:ascii="Times New Roman" w:eastAsia="Times New Roman" w:hAnsi="Times New Roman"/>
          <w:b/>
          <w:bCs/>
          <w:sz w:val="28"/>
          <w:szCs w:val="28"/>
          <w:lang w:val="lv-LV"/>
        </w:rPr>
        <w:t xml:space="preserve"> </w:t>
      </w:r>
    </w:p>
    <w:p w14:paraId="1C885815" w14:textId="77777777" w:rsidR="003C413E" w:rsidRPr="00F20C72" w:rsidRDefault="00000000" w:rsidP="003C413E">
      <w:pPr>
        <w:pStyle w:val="ListParagraph"/>
        <w:widowControl/>
        <w:numPr>
          <w:ilvl w:val="1"/>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lastRenderedPageBreak/>
        <w:t>uzaicināt uz Komisijas sēdi publisko personu institūciju pārstāvjus un nevalstisko organizāciju pārstāvjus, nozaru ekspertus ar padomdevēja tiesībām;</w:t>
      </w:r>
    </w:p>
    <w:p w14:paraId="35A7F1D9" w14:textId="77777777" w:rsidR="00A12A0D" w:rsidRPr="00F20C72" w:rsidRDefault="00000000" w:rsidP="003C413E">
      <w:pPr>
        <w:pStyle w:val="ListParagraph"/>
        <w:widowControl/>
        <w:numPr>
          <w:ilvl w:val="1"/>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lūgt un saņemt informāciju no publisko personu institūcijām, kas nepieciešama Komisijas uzdevumu izpildei.</w:t>
      </w:r>
    </w:p>
    <w:p w14:paraId="06F5F1F8" w14:textId="77777777" w:rsidR="003C413E" w:rsidRPr="003C413E" w:rsidRDefault="003C413E" w:rsidP="003C413E">
      <w:pPr>
        <w:pStyle w:val="ListParagraph"/>
        <w:widowControl/>
        <w:tabs>
          <w:tab w:val="center" w:pos="851"/>
        </w:tabs>
        <w:spacing w:after="0" w:line="240" w:lineRule="auto"/>
        <w:ind w:left="792"/>
        <w:jc w:val="both"/>
        <w:rPr>
          <w:rFonts w:ascii="Times New Roman" w:eastAsia="Times New Roman" w:hAnsi="Times New Roman"/>
          <w:sz w:val="24"/>
          <w:szCs w:val="24"/>
          <w:lang w:val="lv-LV"/>
        </w:rPr>
      </w:pPr>
    </w:p>
    <w:p w14:paraId="24506C4B" w14:textId="77777777" w:rsidR="00A12A0D" w:rsidRPr="003C413E" w:rsidRDefault="00000000" w:rsidP="003C413E">
      <w:pPr>
        <w:widowControl/>
        <w:tabs>
          <w:tab w:val="center" w:pos="851"/>
        </w:tabs>
        <w:spacing w:after="0" w:line="240" w:lineRule="auto"/>
        <w:jc w:val="center"/>
        <w:rPr>
          <w:rFonts w:ascii="Times New Roman" w:eastAsia="Times New Roman" w:hAnsi="Times New Roman"/>
          <w:b/>
          <w:bCs/>
          <w:sz w:val="28"/>
          <w:szCs w:val="28"/>
          <w:lang w:val="lv-LV"/>
        </w:rPr>
      </w:pPr>
      <w:r w:rsidRPr="003C413E">
        <w:rPr>
          <w:rFonts w:ascii="Times New Roman" w:eastAsia="Times New Roman" w:hAnsi="Times New Roman"/>
          <w:b/>
          <w:bCs/>
          <w:sz w:val="28"/>
          <w:szCs w:val="28"/>
          <w:lang w:val="lv-LV"/>
        </w:rPr>
        <w:t>III. Komisijas sastāvs</w:t>
      </w:r>
    </w:p>
    <w:p w14:paraId="3C5751BD" w14:textId="77777777" w:rsidR="003C413E" w:rsidRDefault="003C413E" w:rsidP="003C413E">
      <w:pPr>
        <w:widowControl/>
        <w:tabs>
          <w:tab w:val="center" w:pos="851"/>
        </w:tabs>
        <w:spacing w:after="0" w:line="240" w:lineRule="auto"/>
        <w:ind w:left="792"/>
        <w:jc w:val="both"/>
        <w:rPr>
          <w:rFonts w:ascii="Times New Roman" w:eastAsia="Times New Roman" w:hAnsi="Times New Roman"/>
          <w:b/>
          <w:bCs/>
          <w:sz w:val="24"/>
          <w:szCs w:val="24"/>
          <w:lang w:val="lv-LV"/>
        </w:rPr>
      </w:pPr>
    </w:p>
    <w:p w14:paraId="7CE786FD" w14:textId="77777777" w:rsidR="003C413E" w:rsidRPr="00F20C72" w:rsidRDefault="00000000" w:rsidP="00E97B71">
      <w:pPr>
        <w:pStyle w:val="ListParagraph"/>
        <w:widowControl/>
        <w:numPr>
          <w:ilvl w:val="0"/>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Komisijas sastāvā ar balsstiesībām iekļauj</w:t>
      </w:r>
      <w:r w:rsidR="00062CD6">
        <w:rPr>
          <w:rFonts w:ascii="Times New Roman" w:eastAsia="Times New Roman" w:hAnsi="Times New Roman"/>
          <w:sz w:val="28"/>
          <w:szCs w:val="28"/>
          <w:lang w:val="lv-LV"/>
        </w:rPr>
        <w:t xml:space="preserve"> pa vienam pārstāvim no</w:t>
      </w:r>
      <w:r w:rsidRPr="00F20C72">
        <w:rPr>
          <w:rFonts w:ascii="Times New Roman" w:eastAsia="Times New Roman" w:hAnsi="Times New Roman"/>
          <w:sz w:val="28"/>
          <w:szCs w:val="28"/>
          <w:lang w:val="lv-LV"/>
        </w:rPr>
        <w:t xml:space="preserve"> šād</w:t>
      </w:r>
      <w:r w:rsidR="00062CD6">
        <w:rPr>
          <w:rFonts w:ascii="Times New Roman" w:eastAsia="Times New Roman" w:hAnsi="Times New Roman"/>
          <w:sz w:val="28"/>
          <w:szCs w:val="28"/>
          <w:lang w:val="lv-LV"/>
        </w:rPr>
        <w:t>ām</w:t>
      </w:r>
      <w:r w:rsidRPr="00F20C72">
        <w:rPr>
          <w:rFonts w:ascii="Times New Roman" w:eastAsia="Times New Roman" w:hAnsi="Times New Roman"/>
          <w:sz w:val="28"/>
          <w:szCs w:val="28"/>
          <w:lang w:val="lv-LV"/>
        </w:rPr>
        <w:t xml:space="preserve"> institūcij</w:t>
      </w:r>
      <w:r w:rsidR="00062CD6">
        <w:rPr>
          <w:rFonts w:ascii="Times New Roman" w:eastAsia="Times New Roman" w:hAnsi="Times New Roman"/>
          <w:sz w:val="28"/>
          <w:szCs w:val="28"/>
          <w:lang w:val="lv-LV"/>
        </w:rPr>
        <w:t>ām</w:t>
      </w:r>
      <w:r w:rsidRPr="00F20C72">
        <w:rPr>
          <w:rFonts w:ascii="Times New Roman" w:eastAsia="Times New Roman" w:hAnsi="Times New Roman"/>
          <w:sz w:val="28"/>
          <w:szCs w:val="28"/>
          <w:lang w:val="lv-LV"/>
        </w:rPr>
        <w:t>:</w:t>
      </w:r>
      <w:r w:rsidRPr="00F20C72">
        <w:rPr>
          <w:rFonts w:ascii="Times New Roman" w:eastAsia="Times New Roman" w:hAnsi="Times New Roman"/>
          <w:b/>
          <w:bCs/>
          <w:sz w:val="28"/>
          <w:szCs w:val="28"/>
          <w:lang w:val="lv-LV"/>
        </w:rPr>
        <w:t xml:space="preserve"> </w:t>
      </w:r>
    </w:p>
    <w:p w14:paraId="5932951D"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Ekonomikas ministrija;</w:t>
      </w:r>
    </w:p>
    <w:p w14:paraId="048F6775"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Izglītības un zinātnes ministrija;</w:t>
      </w:r>
    </w:p>
    <w:p w14:paraId="0C80B8E4"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Labklājības ministrija;</w:t>
      </w:r>
    </w:p>
    <w:p w14:paraId="4141BDF2"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Vides aizsardzības un reģionālās attīstības ministrija;</w:t>
      </w:r>
    </w:p>
    <w:p w14:paraId="1220D2D2"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Valsts kanceleja;</w:t>
      </w:r>
    </w:p>
    <w:p w14:paraId="104476F8"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Latvijas Investīciju un attīstības aģentūra;</w:t>
      </w:r>
    </w:p>
    <w:p w14:paraId="2D94AFCF"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Nodarbinātības valsts aģentūra;</w:t>
      </w:r>
    </w:p>
    <w:p w14:paraId="3C295604"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Valsts izglītības attīstības aģentūra;</w:t>
      </w:r>
    </w:p>
    <w:p w14:paraId="18D5ABAD"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Latvijas Darba devēju konfederācija;</w:t>
      </w:r>
    </w:p>
    <w:p w14:paraId="5827C59E"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Latvijas Tirdzniecības un rūpniecības kamera;</w:t>
      </w:r>
    </w:p>
    <w:p w14:paraId="08D519F7" w14:textId="77777777" w:rsidR="003C413E"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Latvijas Brīvo arodbiedrību savienība;</w:t>
      </w:r>
    </w:p>
    <w:p w14:paraId="7251CADB" w14:textId="77777777" w:rsidR="00A12A0D"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Latvijas Pašvaldību savienība.</w:t>
      </w:r>
    </w:p>
    <w:p w14:paraId="46E02141" w14:textId="77777777" w:rsidR="003C413E" w:rsidRPr="00F20C72" w:rsidRDefault="003C413E" w:rsidP="00E97B71">
      <w:pPr>
        <w:pStyle w:val="ListParagraph"/>
        <w:widowControl/>
        <w:tabs>
          <w:tab w:val="center" w:pos="851"/>
        </w:tabs>
        <w:spacing w:after="80" w:line="240" w:lineRule="auto"/>
        <w:ind w:left="792"/>
        <w:contextualSpacing w:val="0"/>
        <w:jc w:val="both"/>
        <w:rPr>
          <w:rFonts w:ascii="Times New Roman" w:eastAsia="Times New Roman" w:hAnsi="Times New Roman"/>
          <w:sz w:val="28"/>
          <w:szCs w:val="28"/>
          <w:lang w:val="lv-LV"/>
        </w:rPr>
      </w:pPr>
    </w:p>
    <w:p w14:paraId="1F689175" w14:textId="77777777" w:rsidR="00807D0C" w:rsidRPr="00F20C72" w:rsidRDefault="00000000" w:rsidP="00E97B71">
      <w:pPr>
        <w:pStyle w:val="ListParagraph"/>
        <w:widowControl/>
        <w:numPr>
          <w:ilvl w:val="0"/>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Komisijas sastāvā ar padomdevēja tiesībām iekļauj šādu institūciju pārstāvjus:</w:t>
      </w:r>
      <w:r w:rsidRPr="00F20C72">
        <w:rPr>
          <w:rFonts w:ascii="Times New Roman" w:eastAsia="Times New Roman" w:hAnsi="Times New Roman"/>
          <w:b/>
          <w:bCs/>
          <w:sz w:val="28"/>
          <w:szCs w:val="28"/>
          <w:lang w:val="lv-LV"/>
        </w:rPr>
        <w:t xml:space="preserve"> </w:t>
      </w:r>
    </w:p>
    <w:p w14:paraId="09A0FCFD" w14:textId="77777777" w:rsidR="00807D0C"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Izglītības kvalitātes valsts dienests;</w:t>
      </w:r>
    </w:p>
    <w:p w14:paraId="00163454" w14:textId="77777777" w:rsidR="00A12A0D" w:rsidRPr="00F20C72" w:rsidRDefault="00000000" w:rsidP="00E97B71">
      <w:pPr>
        <w:pStyle w:val="ListParagraph"/>
        <w:widowControl/>
        <w:numPr>
          <w:ilvl w:val="1"/>
          <w:numId w:val="26"/>
        </w:numPr>
        <w:tabs>
          <w:tab w:val="center" w:pos="851"/>
        </w:tabs>
        <w:spacing w:after="80" w:line="240" w:lineRule="auto"/>
        <w:contextualSpacing w:val="0"/>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Valsts izglītības satura centrs.</w:t>
      </w:r>
    </w:p>
    <w:p w14:paraId="6EE239C1" w14:textId="77777777" w:rsidR="00807D0C" w:rsidRPr="00F20C72" w:rsidRDefault="00807D0C" w:rsidP="00E97B71">
      <w:pPr>
        <w:pStyle w:val="ListParagraph"/>
        <w:widowControl/>
        <w:tabs>
          <w:tab w:val="center" w:pos="851"/>
        </w:tabs>
        <w:spacing w:after="80" w:line="240" w:lineRule="auto"/>
        <w:ind w:left="792"/>
        <w:contextualSpacing w:val="0"/>
        <w:jc w:val="both"/>
        <w:rPr>
          <w:rFonts w:ascii="Times New Roman" w:eastAsia="Times New Roman" w:hAnsi="Times New Roman"/>
          <w:sz w:val="28"/>
          <w:szCs w:val="28"/>
          <w:lang w:val="lv-LV"/>
        </w:rPr>
      </w:pPr>
    </w:p>
    <w:p w14:paraId="77CE86A4" w14:textId="77777777" w:rsidR="00807D0C" w:rsidRPr="00F20C72"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Pr>
          <w:rFonts w:ascii="Times New Roman" w:eastAsia="Times New Roman" w:hAnsi="Times New Roman"/>
          <w:sz w:val="28"/>
          <w:szCs w:val="28"/>
          <w:lang w:val="lv-LV"/>
        </w:rPr>
        <w:t>Šo noteikumu 5. un 6.punktā minētās institūcijas</w:t>
      </w:r>
      <w:r w:rsidRPr="00F20C72">
        <w:rPr>
          <w:rFonts w:ascii="Times New Roman" w:eastAsia="Times New Roman" w:hAnsi="Times New Roman"/>
          <w:sz w:val="28"/>
          <w:szCs w:val="28"/>
          <w:lang w:val="lv-LV"/>
        </w:rPr>
        <w:t xml:space="preserve"> </w:t>
      </w:r>
      <w:r w:rsidR="00E618C6">
        <w:rPr>
          <w:rFonts w:ascii="Times New Roman" w:eastAsia="Times New Roman" w:hAnsi="Times New Roman"/>
          <w:sz w:val="28"/>
          <w:szCs w:val="28"/>
          <w:lang w:val="lv-LV"/>
        </w:rPr>
        <w:t>ir tiesīgas</w:t>
      </w:r>
      <w:r w:rsidR="0022478F">
        <w:rPr>
          <w:rFonts w:ascii="Times New Roman" w:eastAsia="Times New Roman" w:hAnsi="Times New Roman"/>
          <w:sz w:val="28"/>
          <w:szCs w:val="28"/>
          <w:lang w:val="lv-LV"/>
        </w:rPr>
        <w:t xml:space="preserve"> no</w:t>
      </w:r>
      <w:r w:rsidR="00E618C6">
        <w:rPr>
          <w:rFonts w:ascii="Times New Roman" w:eastAsia="Times New Roman" w:hAnsi="Times New Roman"/>
          <w:sz w:val="28"/>
          <w:szCs w:val="28"/>
          <w:lang w:val="lv-LV"/>
        </w:rPr>
        <w:t>teikt</w:t>
      </w:r>
      <w:r w:rsidR="0022478F" w:rsidRPr="00F20C72">
        <w:rPr>
          <w:rFonts w:ascii="Times New Roman" w:eastAsia="Times New Roman" w:hAnsi="Times New Roman"/>
          <w:sz w:val="28"/>
          <w:szCs w:val="28"/>
          <w:lang w:val="lv-LV"/>
        </w:rPr>
        <w:t xml:space="preserve"> </w:t>
      </w:r>
      <w:r w:rsidRPr="00F20C72">
        <w:rPr>
          <w:rFonts w:ascii="Times New Roman" w:eastAsia="Times New Roman" w:hAnsi="Times New Roman"/>
          <w:sz w:val="28"/>
          <w:szCs w:val="28"/>
          <w:lang w:val="lv-LV"/>
        </w:rPr>
        <w:t xml:space="preserve">aizvietotāju </w:t>
      </w:r>
      <w:r w:rsidR="0022478F">
        <w:rPr>
          <w:rFonts w:ascii="Times New Roman" w:eastAsia="Times New Roman" w:hAnsi="Times New Roman"/>
          <w:sz w:val="28"/>
          <w:szCs w:val="28"/>
          <w:lang w:val="lv-LV"/>
        </w:rPr>
        <w:t>pārstāv</w:t>
      </w:r>
      <w:r w:rsidR="00E618C6">
        <w:rPr>
          <w:rFonts w:ascii="Times New Roman" w:eastAsia="Times New Roman" w:hAnsi="Times New Roman"/>
          <w:sz w:val="28"/>
          <w:szCs w:val="28"/>
          <w:lang w:val="lv-LV"/>
        </w:rPr>
        <w:t>im tā</w:t>
      </w:r>
      <w:r w:rsidR="0022478F">
        <w:rPr>
          <w:rFonts w:ascii="Times New Roman" w:eastAsia="Times New Roman" w:hAnsi="Times New Roman"/>
          <w:sz w:val="28"/>
          <w:szCs w:val="28"/>
          <w:lang w:val="lv-LV"/>
        </w:rPr>
        <w:t xml:space="preserve"> </w:t>
      </w:r>
      <w:r w:rsidRPr="00F20C72">
        <w:rPr>
          <w:rFonts w:ascii="Times New Roman" w:eastAsia="Times New Roman" w:hAnsi="Times New Roman"/>
          <w:sz w:val="28"/>
          <w:szCs w:val="28"/>
          <w:lang w:val="lv-LV"/>
        </w:rPr>
        <w:t>prombūtnes laikā</w:t>
      </w:r>
      <w:r w:rsidR="00E618C6">
        <w:rPr>
          <w:rFonts w:ascii="Times New Roman" w:eastAsia="Times New Roman" w:hAnsi="Times New Roman"/>
          <w:sz w:val="28"/>
          <w:szCs w:val="28"/>
          <w:lang w:val="lv-LV"/>
        </w:rPr>
        <w:t>. Aizvietotājam</w:t>
      </w:r>
      <w:r>
        <w:rPr>
          <w:rFonts w:ascii="Times New Roman" w:eastAsia="Times New Roman" w:hAnsi="Times New Roman"/>
          <w:sz w:val="28"/>
          <w:szCs w:val="28"/>
          <w:lang w:val="lv-LV"/>
        </w:rPr>
        <w:t xml:space="preserve"> ir</w:t>
      </w:r>
      <w:r w:rsidRPr="00F20C72">
        <w:rPr>
          <w:rFonts w:ascii="Times New Roman" w:eastAsia="Times New Roman" w:hAnsi="Times New Roman"/>
          <w:sz w:val="28"/>
          <w:szCs w:val="28"/>
          <w:lang w:val="lv-LV"/>
        </w:rPr>
        <w:t xml:space="preserve"> tād</w:t>
      </w:r>
      <w:r>
        <w:rPr>
          <w:rFonts w:ascii="Times New Roman" w:eastAsia="Times New Roman" w:hAnsi="Times New Roman"/>
          <w:sz w:val="28"/>
          <w:szCs w:val="28"/>
          <w:lang w:val="lv-LV"/>
        </w:rPr>
        <w:t>as</w:t>
      </w:r>
      <w:r w:rsidRPr="00F20C72">
        <w:rPr>
          <w:rFonts w:ascii="Times New Roman" w:eastAsia="Times New Roman" w:hAnsi="Times New Roman"/>
          <w:sz w:val="28"/>
          <w:szCs w:val="28"/>
          <w:lang w:val="lv-LV"/>
        </w:rPr>
        <w:t xml:space="preserve"> paš</w:t>
      </w:r>
      <w:r>
        <w:rPr>
          <w:rFonts w:ascii="Times New Roman" w:eastAsia="Times New Roman" w:hAnsi="Times New Roman"/>
          <w:sz w:val="28"/>
          <w:szCs w:val="28"/>
          <w:lang w:val="lv-LV"/>
        </w:rPr>
        <w:t>as</w:t>
      </w:r>
      <w:r w:rsidRPr="00F20C72">
        <w:rPr>
          <w:rFonts w:ascii="Times New Roman" w:eastAsia="Times New Roman" w:hAnsi="Times New Roman"/>
          <w:sz w:val="28"/>
          <w:szCs w:val="28"/>
          <w:lang w:val="lv-LV"/>
        </w:rPr>
        <w:t xml:space="preserve"> tiesīb</w:t>
      </w:r>
      <w:r w:rsidR="00062CD6">
        <w:rPr>
          <w:rFonts w:ascii="Times New Roman" w:eastAsia="Times New Roman" w:hAnsi="Times New Roman"/>
          <w:sz w:val="28"/>
          <w:szCs w:val="28"/>
          <w:lang w:val="lv-LV"/>
        </w:rPr>
        <w:t>as</w:t>
      </w:r>
      <w:r w:rsidRPr="00F20C72">
        <w:rPr>
          <w:rFonts w:ascii="Times New Roman" w:eastAsia="Times New Roman" w:hAnsi="Times New Roman"/>
          <w:sz w:val="28"/>
          <w:szCs w:val="28"/>
          <w:lang w:val="lv-LV"/>
        </w:rPr>
        <w:t xml:space="preserve"> un pienākumi</w:t>
      </w:r>
      <w:r w:rsidR="00E618C6">
        <w:rPr>
          <w:rFonts w:ascii="Times New Roman" w:eastAsia="Times New Roman" w:hAnsi="Times New Roman"/>
          <w:sz w:val="28"/>
          <w:szCs w:val="28"/>
          <w:lang w:val="lv-LV"/>
        </w:rPr>
        <w:t xml:space="preserve"> kā institūcijas noteiktam pārstāvim Komisijā</w:t>
      </w:r>
      <w:r w:rsidRPr="00F20C72">
        <w:rPr>
          <w:rFonts w:ascii="Times New Roman" w:eastAsia="Times New Roman" w:hAnsi="Times New Roman"/>
          <w:sz w:val="28"/>
          <w:szCs w:val="28"/>
          <w:lang w:val="lv-LV"/>
        </w:rPr>
        <w:t>.</w:t>
      </w:r>
    </w:p>
    <w:p w14:paraId="49102DD9" w14:textId="77777777" w:rsidR="00807D0C" w:rsidRPr="00F20C72" w:rsidRDefault="00807D0C" w:rsidP="00807D0C">
      <w:pPr>
        <w:pStyle w:val="ListParagraph"/>
        <w:widowControl/>
        <w:tabs>
          <w:tab w:val="center" w:pos="851"/>
        </w:tabs>
        <w:spacing w:after="0" w:line="240" w:lineRule="auto"/>
        <w:ind w:left="360"/>
        <w:jc w:val="both"/>
        <w:rPr>
          <w:rFonts w:ascii="Times New Roman" w:eastAsia="Times New Roman" w:hAnsi="Times New Roman"/>
          <w:sz w:val="28"/>
          <w:szCs w:val="28"/>
          <w:lang w:val="lv-LV"/>
        </w:rPr>
      </w:pPr>
    </w:p>
    <w:p w14:paraId="0CBBC9CF" w14:textId="77777777" w:rsidR="00807D0C" w:rsidRPr="00F20C72"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Komisijas priekšsēdētājs ir Ekonomikas ministrijas pārstāvis.</w:t>
      </w:r>
      <w:r w:rsidRPr="00F20C72">
        <w:rPr>
          <w:rFonts w:ascii="Times New Roman" w:eastAsia="Times New Roman" w:hAnsi="Times New Roman"/>
          <w:b/>
          <w:bCs/>
          <w:sz w:val="28"/>
          <w:szCs w:val="28"/>
          <w:lang w:val="lv-LV"/>
        </w:rPr>
        <w:t xml:space="preserve"> </w:t>
      </w:r>
    </w:p>
    <w:p w14:paraId="1B39B3DD" w14:textId="77777777" w:rsidR="00807D0C" w:rsidRPr="00F20C72" w:rsidRDefault="00807D0C" w:rsidP="00807D0C">
      <w:pPr>
        <w:pStyle w:val="ListParagraph"/>
        <w:widowControl/>
        <w:tabs>
          <w:tab w:val="center" w:pos="851"/>
        </w:tabs>
        <w:spacing w:after="0" w:line="240" w:lineRule="auto"/>
        <w:ind w:left="360"/>
        <w:jc w:val="both"/>
        <w:rPr>
          <w:rFonts w:ascii="Times New Roman" w:eastAsia="Times New Roman" w:hAnsi="Times New Roman"/>
          <w:sz w:val="28"/>
          <w:szCs w:val="28"/>
          <w:lang w:val="lv-LV"/>
        </w:rPr>
      </w:pPr>
    </w:p>
    <w:p w14:paraId="0FB5D877" w14:textId="77777777" w:rsidR="00807D0C" w:rsidRPr="00807D0C" w:rsidRDefault="00807D0C" w:rsidP="00807D0C">
      <w:pPr>
        <w:pStyle w:val="ListParagraph"/>
        <w:widowControl/>
        <w:tabs>
          <w:tab w:val="center" w:pos="851"/>
        </w:tabs>
        <w:spacing w:after="0" w:line="240" w:lineRule="auto"/>
        <w:ind w:left="360"/>
        <w:jc w:val="both"/>
        <w:rPr>
          <w:rFonts w:ascii="Times New Roman" w:eastAsia="Times New Roman" w:hAnsi="Times New Roman"/>
          <w:sz w:val="24"/>
          <w:szCs w:val="24"/>
          <w:lang w:val="lv-LV"/>
        </w:rPr>
      </w:pPr>
    </w:p>
    <w:p w14:paraId="4E3E0307" w14:textId="77777777" w:rsidR="00A12A0D" w:rsidRDefault="00000000" w:rsidP="00807D0C">
      <w:pPr>
        <w:widowControl/>
        <w:tabs>
          <w:tab w:val="center" w:pos="851"/>
        </w:tabs>
        <w:spacing w:after="0" w:line="240" w:lineRule="auto"/>
        <w:jc w:val="center"/>
        <w:rPr>
          <w:rFonts w:ascii="Times New Roman" w:eastAsia="Times New Roman" w:hAnsi="Times New Roman"/>
          <w:b/>
          <w:bCs/>
          <w:sz w:val="28"/>
          <w:szCs w:val="28"/>
          <w:lang w:val="lv-LV"/>
        </w:rPr>
      </w:pPr>
      <w:r w:rsidRPr="00807D0C">
        <w:rPr>
          <w:rFonts w:ascii="Times New Roman" w:eastAsia="Times New Roman" w:hAnsi="Times New Roman"/>
          <w:b/>
          <w:bCs/>
          <w:sz w:val="28"/>
          <w:szCs w:val="28"/>
          <w:lang w:val="lv-LV"/>
        </w:rPr>
        <w:t>IV. Darba organizācija</w:t>
      </w:r>
    </w:p>
    <w:p w14:paraId="3C070D6B" w14:textId="77777777" w:rsidR="00807D0C" w:rsidRPr="00807D0C" w:rsidRDefault="00807D0C" w:rsidP="00807D0C">
      <w:pPr>
        <w:widowControl/>
        <w:tabs>
          <w:tab w:val="center" w:pos="851"/>
        </w:tabs>
        <w:spacing w:after="0" w:line="240" w:lineRule="auto"/>
        <w:jc w:val="center"/>
        <w:rPr>
          <w:rFonts w:ascii="Times New Roman" w:eastAsia="Times New Roman" w:hAnsi="Times New Roman"/>
          <w:b/>
          <w:bCs/>
          <w:sz w:val="24"/>
          <w:szCs w:val="24"/>
          <w:lang w:val="lv-LV"/>
        </w:rPr>
      </w:pPr>
    </w:p>
    <w:p w14:paraId="759A8E98" w14:textId="77777777" w:rsidR="00807D0C" w:rsidRPr="00F20C72"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Komisijas priekšsēdētājs:</w:t>
      </w:r>
      <w:r w:rsidRPr="00F20C72">
        <w:rPr>
          <w:rFonts w:ascii="Times New Roman" w:eastAsia="Times New Roman" w:hAnsi="Times New Roman"/>
          <w:b/>
          <w:bCs/>
          <w:sz w:val="28"/>
          <w:szCs w:val="28"/>
          <w:lang w:val="lv-LV"/>
        </w:rPr>
        <w:t xml:space="preserve"> </w:t>
      </w:r>
    </w:p>
    <w:p w14:paraId="455D5D6C" w14:textId="77777777" w:rsidR="00807D0C" w:rsidRPr="00F20C72" w:rsidRDefault="00000000" w:rsidP="00807D0C">
      <w:pPr>
        <w:pStyle w:val="ListParagraph"/>
        <w:widowControl/>
        <w:numPr>
          <w:ilvl w:val="1"/>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sasauc un vada Komisijas sēdes;</w:t>
      </w:r>
    </w:p>
    <w:p w14:paraId="29D5C9FC" w14:textId="77777777" w:rsidR="00807D0C" w:rsidRPr="00F20C72" w:rsidRDefault="00000000" w:rsidP="00807D0C">
      <w:pPr>
        <w:pStyle w:val="ListParagraph"/>
        <w:widowControl/>
        <w:numPr>
          <w:ilvl w:val="1"/>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apstiprina Komisijas sēdes darba kārtību;</w:t>
      </w:r>
    </w:p>
    <w:p w14:paraId="09B2828C" w14:textId="77777777" w:rsidR="00807D0C" w:rsidRPr="00F20C72" w:rsidRDefault="00000000" w:rsidP="00807D0C">
      <w:pPr>
        <w:pStyle w:val="ListParagraph"/>
        <w:widowControl/>
        <w:numPr>
          <w:ilvl w:val="1"/>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Komisijas vārdā paraksta Komisijas sēžu protokolus, lēmumus un citus dokumentus, kas saistīti ar Komisijas darbu;</w:t>
      </w:r>
    </w:p>
    <w:p w14:paraId="2046D89A" w14:textId="77777777" w:rsidR="00A12A0D" w:rsidRPr="00F20C72" w:rsidRDefault="00000000" w:rsidP="00807D0C">
      <w:pPr>
        <w:pStyle w:val="ListParagraph"/>
        <w:widowControl/>
        <w:numPr>
          <w:ilvl w:val="1"/>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lastRenderedPageBreak/>
        <w:t>pārstāv Komisiju un pauž tās viedokli.</w:t>
      </w:r>
    </w:p>
    <w:p w14:paraId="58F05812" w14:textId="77777777" w:rsidR="00807D0C" w:rsidRPr="00F20C72" w:rsidRDefault="00807D0C" w:rsidP="00807D0C">
      <w:pPr>
        <w:pStyle w:val="ListParagraph"/>
        <w:widowControl/>
        <w:tabs>
          <w:tab w:val="center" w:pos="851"/>
        </w:tabs>
        <w:spacing w:after="0" w:line="240" w:lineRule="auto"/>
        <w:ind w:left="792"/>
        <w:jc w:val="both"/>
        <w:rPr>
          <w:rFonts w:ascii="Times New Roman" w:eastAsia="Times New Roman" w:hAnsi="Times New Roman"/>
          <w:sz w:val="28"/>
          <w:szCs w:val="28"/>
          <w:lang w:val="lv-LV"/>
        </w:rPr>
      </w:pPr>
    </w:p>
    <w:p w14:paraId="176F995C" w14:textId="77777777" w:rsidR="00807D0C" w:rsidRPr="00F20C72"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Komisijas sekretariāta funkcijas veic un tās darbu materiāltehniski nodrošina Ekonomikas ministrija</w:t>
      </w:r>
      <w:r w:rsidR="0022478F">
        <w:rPr>
          <w:rFonts w:ascii="Times New Roman" w:eastAsia="Times New Roman" w:hAnsi="Times New Roman"/>
          <w:sz w:val="28"/>
          <w:szCs w:val="28"/>
          <w:lang w:val="lv-LV"/>
        </w:rPr>
        <w:t xml:space="preserve">s </w:t>
      </w:r>
      <w:proofErr w:type="spellStart"/>
      <w:r w:rsidR="0022478F">
        <w:rPr>
          <w:rFonts w:ascii="Times New Roman" w:eastAsia="Times New Roman" w:hAnsi="Times New Roman"/>
          <w:sz w:val="28"/>
          <w:szCs w:val="28"/>
          <w:lang w:val="lv-LV"/>
        </w:rPr>
        <w:t>Cilvēkkapitāla</w:t>
      </w:r>
      <w:proofErr w:type="spellEnd"/>
      <w:r w:rsidR="0022478F">
        <w:rPr>
          <w:rFonts w:ascii="Times New Roman" w:eastAsia="Times New Roman" w:hAnsi="Times New Roman"/>
          <w:sz w:val="28"/>
          <w:szCs w:val="28"/>
          <w:lang w:val="lv-LV"/>
        </w:rPr>
        <w:t xml:space="preserve"> attīstības departament</w:t>
      </w:r>
      <w:r w:rsidR="00081050">
        <w:rPr>
          <w:rFonts w:ascii="Times New Roman" w:eastAsia="Times New Roman" w:hAnsi="Times New Roman"/>
          <w:sz w:val="28"/>
          <w:szCs w:val="28"/>
          <w:lang w:val="lv-LV"/>
        </w:rPr>
        <w:t>s</w:t>
      </w:r>
      <w:r w:rsidRPr="00F20C72">
        <w:rPr>
          <w:rFonts w:ascii="Times New Roman" w:eastAsia="Times New Roman" w:hAnsi="Times New Roman"/>
          <w:sz w:val="28"/>
          <w:szCs w:val="28"/>
          <w:lang w:val="lv-LV"/>
        </w:rPr>
        <w:t>.</w:t>
      </w:r>
    </w:p>
    <w:p w14:paraId="2F5B2AB3" w14:textId="77777777" w:rsidR="00807D0C" w:rsidRPr="00081050" w:rsidRDefault="00807D0C" w:rsidP="00081050">
      <w:pPr>
        <w:widowControl/>
        <w:tabs>
          <w:tab w:val="center" w:pos="851"/>
        </w:tabs>
        <w:spacing w:after="0" w:line="240" w:lineRule="auto"/>
        <w:jc w:val="both"/>
        <w:rPr>
          <w:rFonts w:ascii="Times New Roman" w:eastAsia="Times New Roman" w:hAnsi="Times New Roman"/>
          <w:sz w:val="28"/>
          <w:szCs w:val="28"/>
          <w:lang w:val="lv-LV"/>
        </w:rPr>
      </w:pPr>
    </w:p>
    <w:p w14:paraId="5781EB6B" w14:textId="77777777" w:rsidR="00807D0C" w:rsidRPr="00F20C72"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 xml:space="preserve">Komisijas sēdes tiek sasauktas atbilstoši nepieciešamībai, bet ne retāk kā reizi gadā. Komisijas sēdi var </w:t>
      </w:r>
      <w:r w:rsidR="0087150F">
        <w:rPr>
          <w:rFonts w:ascii="Times New Roman" w:eastAsia="Times New Roman" w:hAnsi="Times New Roman"/>
          <w:sz w:val="28"/>
          <w:szCs w:val="28"/>
          <w:lang w:val="lv-LV"/>
        </w:rPr>
        <w:t xml:space="preserve">ierosināt </w:t>
      </w:r>
      <w:r w:rsidRPr="00F20C72">
        <w:rPr>
          <w:rFonts w:ascii="Times New Roman" w:eastAsia="Times New Roman" w:hAnsi="Times New Roman"/>
          <w:sz w:val="28"/>
          <w:szCs w:val="28"/>
          <w:lang w:val="lv-LV"/>
        </w:rPr>
        <w:t xml:space="preserve">sasaukt Komisijas loceklis, </w:t>
      </w:r>
      <w:r w:rsidR="0087150F">
        <w:rPr>
          <w:rFonts w:ascii="Times New Roman" w:eastAsia="Times New Roman" w:hAnsi="Times New Roman"/>
          <w:sz w:val="28"/>
          <w:szCs w:val="28"/>
          <w:lang w:val="lv-LV"/>
        </w:rPr>
        <w:t xml:space="preserve">iesniedzot attiecīgu </w:t>
      </w:r>
      <w:r w:rsidRPr="00F20C72">
        <w:rPr>
          <w:rFonts w:ascii="Times New Roman" w:eastAsia="Times New Roman" w:hAnsi="Times New Roman"/>
          <w:sz w:val="28"/>
          <w:szCs w:val="28"/>
          <w:lang w:val="lv-LV"/>
        </w:rPr>
        <w:t>rakstisk</w:t>
      </w:r>
      <w:r w:rsidR="0087150F">
        <w:rPr>
          <w:rFonts w:ascii="Times New Roman" w:eastAsia="Times New Roman" w:hAnsi="Times New Roman"/>
          <w:sz w:val="28"/>
          <w:szCs w:val="28"/>
          <w:lang w:val="lv-LV"/>
        </w:rPr>
        <w:t>u ierosinājumu</w:t>
      </w:r>
      <w:r w:rsidRPr="00F20C72">
        <w:rPr>
          <w:rFonts w:ascii="Times New Roman" w:eastAsia="Times New Roman" w:hAnsi="Times New Roman"/>
          <w:sz w:val="28"/>
          <w:szCs w:val="28"/>
          <w:lang w:val="lv-LV"/>
        </w:rPr>
        <w:t xml:space="preserve"> Komisijas priekšsēdētāj</w:t>
      </w:r>
      <w:r w:rsidR="0087150F">
        <w:rPr>
          <w:rFonts w:ascii="Times New Roman" w:eastAsia="Times New Roman" w:hAnsi="Times New Roman"/>
          <w:sz w:val="28"/>
          <w:szCs w:val="28"/>
          <w:lang w:val="lv-LV"/>
        </w:rPr>
        <w:t>am</w:t>
      </w:r>
      <w:r w:rsidRPr="00F20C72">
        <w:rPr>
          <w:rFonts w:ascii="Times New Roman" w:eastAsia="Times New Roman" w:hAnsi="Times New Roman"/>
          <w:sz w:val="28"/>
          <w:szCs w:val="28"/>
          <w:lang w:val="lv-LV"/>
        </w:rPr>
        <w:t xml:space="preserve"> un Komisijas sekretariāt</w:t>
      </w:r>
      <w:r w:rsidR="0087150F">
        <w:rPr>
          <w:rFonts w:ascii="Times New Roman" w:eastAsia="Times New Roman" w:hAnsi="Times New Roman"/>
          <w:sz w:val="28"/>
          <w:szCs w:val="28"/>
          <w:lang w:val="lv-LV"/>
        </w:rPr>
        <w:t>am</w:t>
      </w:r>
      <w:r w:rsidRPr="00F20C72">
        <w:rPr>
          <w:rFonts w:ascii="Times New Roman" w:eastAsia="Times New Roman" w:hAnsi="Times New Roman"/>
          <w:sz w:val="28"/>
          <w:szCs w:val="28"/>
          <w:lang w:val="lv-LV"/>
        </w:rPr>
        <w:t xml:space="preserve">. </w:t>
      </w:r>
    </w:p>
    <w:p w14:paraId="2E315245" w14:textId="77777777" w:rsidR="00807D0C" w:rsidRPr="00F20C72" w:rsidRDefault="00807D0C" w:rsidP="00807D0C">
      <w:pPr>
        <w:pStyle w:val="ListParagraph"/>
        <w:widowControl/>
        <w:tabs>
          <w:tab w:val="center" w:pos="851"/>
        </w:tabs>
        <w:spacing w:after="0" w:line="240" w:lineRule="auto"/>
        <w:ind w:left="360"/>
        <w:jc w:val="both"/>
        <w:rPr>
          <w:rFonts w:ascii="Times New Roman" w:eastAsia="Times New Roman" w:hAnsi="Times New Roman"/>
          <w:sz w:val="28"/>
          <w:szCs w:val="28"/>
          <w:lang w:val="lv-LV"/>
        </w:rPr>
      </w:pPr>
    </w:p>
    <w:p w14:paraId="352DF836" w14:textId="77777777" w:rsidR="00807D0C" w:rsidRPr="00F20C72"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Komisijas sēdes ir slēgtas, ja vien Komisija nav pieņēmusi citu lēmumu.</w:t>
      </w:r>
    </w:p>
    <w:p w14:paraId="3F97EC9C" w14:textId="77777777" w:rsidR="00807D0C" w:rsidRPr="00F20C72" w:rsidRDefault="00807D0C" w:rsidP="00807D0C">
      <w:pPr>
        <w:pStyle w:val="ListParagraph"/>
        <w:widowControl/>
        <w:tabs>
          <w:tab w:val="center" w:pos="851"/>
        </w:tabs>
        <w:spacing w:after="0" w:line="240" w:lineRule="auto"/>
        <w:ind w:left="360"/>
        <w:jc w:val="both"/>
        <w:rPr>
          <w:rFonts w:ascii="Times New Roman" w:eastAsia="Times New Roman" w:hAnsi="Times New Roman"/>
          <w:sz w:val="28"/>
          <w:szCs w:val="28"/>
          <w:lang w:val="lv-LV"/>
        </w:rPr>
      </w:pPr>
    </w:p>
    <w:p w14:paraId="425CF0F7" w14:textId="77777777" w:rsidR="00807D0C" w:rsidRPr="00F20C72"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Ikvienam Komisijas loceklim ir tiesības ierosināt papildus jautājumu izskatīšanu Komisijas sēdē, nosūtot elektronisku pieteikumu ar pamatojumu Komisijas priekšsēdētājam un Komisijas sekretariātam ne vēlāk kā divas darba dienas pirms Komisijas sēdes.</w:t>
      </w:r>
    </w:p>
    <w:p w14:paraId="02951AD6" w14:textId="77777777" w:rsidR="00807D0C" w:rsidRPr="00F20C72" w:rsidRDefault="00807D0C" w:rsidP="00807D0C">
      <w:pPr>
        <w:pStyle w:val="ListParagraph"/>
        <w:widowControl/>
        <w:tabs>
          <w:tab w:val="center" w:pos="851"/>
        </w:tabs>
        <w:spacing w:after="0" w:line="240" w:lineRule="auto"/>
        <w:ind w:left="360"/>
        <w:jc w:val="both"/>
        <w:rPr>
          <w:rFonts w:ascii="Times New Roman" w:eastAsia="Times New Roman" w:hAnsi="Times New Roman"/>
          <w:sz w:val="28"/>
          <w:szCs w:val="28"/>
          <w:lang w:val="lv-LV"/>
        </w:rPr>
      </w:pPr>
    </w:p>
    <w:p w14:paraId="2D3334D2" w14:textId="77777777" w:rsidR="00807D0C" w:rsidRPr="00F20C72"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 xml:space="preserve">Komisijas </w:t>
      </w:r>
      <w:r w:rsidRPr="003B14A3">
        <w:rPr>
          <w:rFonts w:ascii="Times New Roman" w:eastAsia="Times New Roman" w:hAnsi="Times New Roman"/>
          <w:sz w:val="28"/>
          <w:szCs w:val="28"/>
          <w:lang w:val="lv-LV"/>
        </w:rPr>
        <w:t>priekšsēdētājs</w:t>
      </w:r>
      <w:r w:rsidR="00C36002" w:rsidRPr="003B14A3">
        <w:rPr>
          <w:rFonts w:ascii="Times New Roman" w:eastAsia="Times New Roman" w:hAnsi="Times New Roman"/>
          <w:sz w:val="28"/>
          <w:szCs w:val="28"/>
          <w:lang w:val="lv-LV"/>
        </w:rPr>
        <w:t>,</w:t>
      </w:r>
      <w:r w:rsidR="00C36002">
        <w:rPr>
          <w:rFonts w:ascii="Times New Roman" w:eastAsia="Times New Roman" w:hAnsi="Times New Roman"/>
          <w:sz w:val="28"/>
          <w:szCs w:val="28"/>
          <w:lang w:val="lv-LV"/>
        </w:rPr>
        <w:t xml:space="preserve"> pēc</w:t>
      </w:r>
      <w:r w:rsidRPr="00F20C72">
        <w:rPr>
          <w:rFonts w:ascii="Times New Roman" w:eastAsia="Times New Roman" w:hAnsi="Times New Roman"/>
          <w:sz w:val="28"/>
          <w:szCs w:val="28"/>
          <w:lang w:val="lv-LV"/>
        </w:rPr>
        <w:t xml:space="preserve"> nepieciešamība</w:t>
      </w:r>
      <w:r w:rsidR="00C36002">
        <w:rPr>
          <w:rFonts w:ascii="Times New Roman" w:eastAsia="Times New Roman" w:hAnsi="Times New Roman"/>
          <w:sz w:val="28"/>
          <w:szCs w:val="28"/>
          <w:lang w:val="lv-LV"/>
        </w:rPr>
        <w:t>s,</w:t>
      </w:r>
      <w:r w:rsidRPr="00F20C72">
        <w:rPr>
          <w:rFonts w:ascii="Times New Roman" w:eastAsia="Times New Roman" w:hAnsi="Times New Roman"/>
          <w:sz w:val="28"/>
          <w:szCs w:val="28"/>
          <w:lang w:val="lv-LV"/>
        </w:rPr>
        <w:t xml:space="preserve"> </w:t>
      </w:r>
      <w:r w:rsidRPr="003B14A3">
        <w:rPr>
          <w:rFonts w:ascii="Times New Roman" w:eastAsia="Times New Roman" w:hAnsi="Times New Roman"/>
          <w:sz w:val="28"/>
          <w:szCs w:val="28"/>
          <w:lang w:val="lv-LV"/>
        </w:rPr>
        <w:t>var uzaicināt</w:t>
      </w:r>
      <w:r w:rsidRPr="00F20C72">
        <w:rPr>
          <w:rFonts w:ascii="Times New Roman" w:eastAsia="Times New Roman" w:hAnsi="Times New Roman"/>
          <w:sz w:val="28"/>
          <w:szCs w:val="28"/>
          <w:lang w:val="lv-LV"/>
        </w:rPr>
        <w:t xml:space="preserve"> Komisijas sēdē piedalīties ekspertus (bez balsstiesībām), piemēram, nozaru ministriju, nozaru asociāciju, plānošanas reģionu un citu institūciju pārstāvjus, kas nepieciešami darba kārtībā iekļauto jautājumu izskatīšanai. Ekspertus (bez balsstiesībām) piedalīties Komisijas sēdē var </w:t>
      </w:r>
      <w:r w:rsidR="003B14A3">
        <w:rPr>
          <w:rFonts w:ascii="Times New Roman" w:eastAsia="Times New Roman" w:hAnsi="Times New Roman"/>
          <w:sz w:val="28"/>
          <w:szCs w:val="28"/>
          <w:lang w:val="lv-LV"/>
        </w:rPr>
        <w:t xml:space="preserve">lūgt </w:t>
      </w:r>
      <w:r w:rsidR="003B14A3" w:rsidRPr="00081050">
        <w:rPr>
          <w:rFonts w:ascii="Times New Roman" w:eastAsia="Times New Roman" w:hAnsi="Times New Roman"/>
          <w:sz w:val="28"/>
          <w:szCs w:val="28"/>
          <w:lang w:val="lv-LV"/>
        </w:rPr>
        <w:t>pie</w:t>
      </w:r>
      <w:r w:rsidRPr="00081050">
        <w:rPr>
          <w:rFonts w:ascii="Times New Roman" w:eastAsia="Times New Roman" w:hAnsi="Times New Roman"/>
          <w:sz w:val="28"/>
          <w:szCs w:val="28"/>
          <w:lang w:val="lv-LV"/>
        </w:rPr>
        <w:t>aicināt</w:t>
      </w:r>
      <w:r w:rsidRPr="00F20C72">
        <w:rPr>
          <w:rFonts w:ascii="Times New Roman" w:eastAsia="Times New Roman" w:hAnsi="Times New Roman"/>
          <w:sz w:val="28"/>
          <w:szCs w:val="28"/>
          <w:lang w:val="lv-LV"/>
        </w:rPr>
        <w:t xml:space="preserve"> arī Komisijas locekļi, par to iepriekš informējot Komisijas priekšsēdētāju un Komisijas sekretariātu.</w:t>
      </w:r>
    </w:p>
    <w:p w14:paraId="207E3529" w14:textId="77777777" w:rsidR="00807D0C" w:rsidRPr="00F20C72" w:rsidRDefault="00807D0C" w:rsidP="00807D0C">
      <w:pPr>
        <w:pStyle w:val="ListParagraph"/>
        <w:widowControl/>
        <w:tabs>
          <w:tab w:val="center" w:pos="851"/>
        </w:tabs>
        <w:spacing w:after="0" w:line="240" w:lineRule="auto"/>
        <w:ind w:left="360"/>
        <w:jc w:val="both"/>
        <w:rPr>
          <w:rFonts w:ascii="Times New Roman" w:eastAsia="Times New Roman" w:hAnsi="Times New Roman"/>
          <w:sz w:val="28"/>
          <w:szCs w:val="28"/>
          <w:lang w:val="lv-LV"/>
        </w:rPr>
      </w:pPr>
    </w:p>
    <w:p w14:paraId="24CA1A59" w14:textId="77777777" w:rsidR="00807D0C" w:rsidRPr="00F20C72" w:rsidRDefault="00807D0C" w:rsidP="00807D0C">
      <w:pPr>
        <w:pStyle w:val="ListParagraph"/>
        <w:widowControl/>
        <w:tabs>
          <w:tab w:val="center" w:pos="851"/>
        </w:tabs>
        <w:spacing w:after="0" w:line="240" w:lineRule="auto"/>
        <w:ind w:left="360"/>
        <w:jc w:val="both"/>
        <w:rPr>
          <w:rFonts w:ascii="Times New Roman" w:eastAsia="Times New Roman" w:hAnsi="Times New Roman"/>
          <w:sz w:val="28"/>
          <w:szCs w:val="28"/>
          <w:lang w:val="lv-LV"/>
        </w:rPr>
      </w:pPr>
    </w:p>
    <w:p w14:paraId="78618180" w14:textId="77777777" w:rsidR="00A12A0D" w:rsidRPr="00F20C72" w:rsidRDefault="00000000" w:rsidP="00807D0C">
      <w:pPr>
        <w:widowControl/>
        <w:tabs>
          <w:tab w:val="center" w:pos="851"/>
        </w:tabs>
        <w:spacing w:after="0" w:line="240" w:lineRule="auto"/>
        <w:jc w:val="center"/>
        <w:rPr>
          <w:rFonts w:ascii="Times New Roman" w:eastAsia="Times New Roman" w:hAnsi="Times New Roman"/>
          <w:b/>
          <w:bCs/>
          <w:sz w:val="28"/>
          <w:szCs w:val="28"/>
          <w:lang w:val="lv-LV"/>
        </w:rPr>
      </w:pPr>
      <w:r w:rsidRPr="00F20C72">
        <w:rPr>
          <w:rFonts w:ascii="Times New Roman" w:eastAsia="Times New Roman" w:hAnsi="Times New Roman"/>
          <w:b/>
          <w:bCs/>
          <w:sz w:val="28"/>
          <w:szCs w:val="28"/>
          <w:lang w:val="lv-LV"/>
        </w:rPr>
        <w:t>V. Lēmumu pieņemšana</w:t>
      </w:r>
    </w:p>
    <w:p w14:paraId="4FB1FC0B" w14:textId="77777777" w:rsidR="00807D0C" w:rsidRPr="00F20C72" w:rsidRDefault="00807D0C" w:rsidP="00807D0C">
      <w:pPr>
        <w:widowControl/>
        <w:tabs>
          <w:tab w:val="center" w:pos="851"/>
        </w:tabs>
        <w:spacing w:after="0" w:line="240" w:lineRule="auto"/>
        <w:jc w:val="center"/>
        <w:rPr>
          <w:rFonts w:ascii="Times New Roman" w:eastAsia="Times New Roman" w:hAnsi="Times New Roman"/>
          <w:b/>
          <w:bCs/>
          <w:sz w:val="28"/>
          <w:szCs w:val="28"/>
          <w:lang w:val="lv-LV"/>
        </w:rPr>
      </w:pPr>
    </w:p>
    <w:p w14:paraId="7A1F053D" w14:textId="77777777" w:rsidR="00807D0C" w:rsidRPr="00F20C72"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Komisija ir lemttiesīga, ja tās sēdē piedalās ne mazāk kā puse no Komisijas locekļiem.</w:t>
      </w:r>
    </w:p>
    <w:p w14:paraId="1318EDCC" w14:textId="77777777" w:rsidR="00807D0C" w:rsidRPr="00F20C72" w:rsidRDefault="00807D0C" w:rsidP="00807D0C">
      <w:pPr>
        <w:pStyle w:val="ListParagraph"/>
        <w:widowControl/>
        <w:tabs>
          <w:tab w:val="center" w:pos="851"/>
        </w:tabs>
        <w:spacing w:after="0" w:line="240" w:lineRule="auto"/>
        <w:ind w:left="360"/>
        <w:jc w:val="both"/>
        <w:rPr>
          <w:rFonts w:ascii="Times New Roman" w:eastAsia="Times New Roman" w:hAnsi="Times New Roman"/>
          <w:sz w:val="28"/>
          <w:szCs w:val="28"/>
          <w:lang w:val="lv-LV"/>
        </w:rPr>
      </w:pPr>
    </w:p>
    <w:p w14:paraId="3E676FAB" w14:textId="77777777" w:rsidR="00807D0C" w:rsidRPr="00F20C72"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Komisija pieņem lēmumu balsojot, lēmumu pieņem ar vienkāršu balsu vairākumu. Ja balsu skaits sadalās vienādi, izšķirošā ir Komisijas priekšsēdētāja balss.</w:t>
      </w:r>
    </w:p>
    <w:p w14:paraId="2133D4AE" w14:textId="77777777" w:rsidR="00807D0C" w:rsidRPr="00F20C72" w:rsidRDefault="00807D0C" w:rsidP="00807D0C">
      <w:pPr>
        <w:pStyle w:val="ListParagraph"/>
        <w:widowControl/>
        <w:tabs>
          <w:tab w:val="center" w:pos="851"/>
        </w:tabs>
        <w:spacing w:after="0" w:line="240" w:lineRule="auto"/>
        <w:ind w:left="360"/>
        <w:jc w:val="both"/>
        <w:rPr>
          <w:rFonts w:ascii="Times New Roman" w:eastAsia="Times New Roman" w:hAnsi="Times New Roman"/>
          <w:sz w:val="28"/>
          <w:szCs w:val="28"/>
          <w:lang w:val="lv-LV"/>
        </w:rPr>
      </w:pPr>
    </w:p>
    <w:p w14:paraId="5C72DDB8" w14:textId="77777777" w:rsidR="00807D0C" w:rsidRPr="00F20C72"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Ja Komisijas loceklis nepiekrīt Komisijas lēmumam, attiecīgā Komisijas locekļa atšķirīgo viedokli pēc viņa pieprasījuma ieraksta sēdes protokolā.</w:t>
      </w:r>
    </w:p>
    <w:p w14:paraId="3DB0B2C3" w14:textId="77777777" w:rsidR="00807D0C" w:rsidRPr="00F20C72" w:rsidRDefault="00807D0C" w:rsidP="00807D0C">
      <w:pPr>
        <w:pStyle w:val="ListParagraph"/>
        <w:widowControl/>
        <w:tabs>
          <w:tab w:val="center" w:pos="851"/>
        </w:tabs>
        <w:spacing w:after="0" w:line="240" w:lineRule="auto"/>
        <w:ind w:left="360"/>
        <w:jc w:val="both"/>
        <w:rPr>
          <w:rFonts w:ascii="Times New Roman" w:eastAsia="Times New Roman" w:hAnsi="Times New Roman"/>
          <w:sz w:val="28"/>
          <w:szCs w:val="28"/>
          <w:lang w:val="lv-LV"/>
        </w:rPr>
      </w:pPr>
    </w:p>
    <w:p w14:paraId="3EC6B14A" w14:textId="77777777" w:rsidR="000F6321"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Komisijas sēdes tiek protokolētas, norādot sēdes darba kārtību, sēdes dalībniekus, kopsavilkumu izteiktajiem sēdes dalībnieku viedokļiem un pieņemtos lēmumus.</w:t>
      </w:r>
    </w:p>
    <w:p w14:paraId="678C448A" w14:textId="77777777" w:rsidR="000F6321" w:rsidRPr="00081050" w:rsidRDefault="000F6321" w:rsidP="00081050">
      <w:pPr>
        <w:pStyle w:val="ListParagraph"/>
        <w:rPr>
          <w:rFonts w:ascii="Times New Roman" w:eastAsia="Times New Roman" w:hAnsi="Times New Roman"/>
          <w:sz w:val="28"/>
          <w:szCs w:val="28"/>
          <w:lang w:val="lv-LV"/>
        </w:rPr>
      </w:pPr>
    </w:p>
    <w:p w14:paraId="0B2E481D" w14:textId="77777777" w:rsidR="000F6321"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t xml:space="preserve">Komisijas sekretariāts piecu darba dienu laikā pēc Komisijas sēdes visiem sēdes dalībniekiem elektroniski </w:t>
      </w:r>
      <w:proofErr w:type="spellStart"/>
      <w:r w:rsidRPr="00F20C72">
        <w:rPr>
          <w:rFonts w:ascii="Times New Roman" w:eastAsia="Times New Roman" w:hAnsi="Times New Roman"/>
          <w:sz w:val="28"/>
          <w:szCs w:val="28"/>
          <w:lang w:val="lv-LV"/>
        </w:rPr>
        <w:t>nosūta</w:t>
      </w:r>
      <w:proofErr w:type="spellEnd"/>
      <w:r w:rsidRPr="00F20C72">
        <w:rPr>
          <w:rFonts w:ascii="Times New Roman" w:eastAsia="Times New Roman" w:hAnsi="Times New Roman"/>
          <w:sz w:val="28"/>
          <w:szCs w:val="28"/>
          <w:lang w:val="lv-LV"/>
        </w:rPr>
        <w:t xml:space="preserve"> sēdes protokola projektu. Ja trīs darba dienu laikā pēc protokola izsūtīšanas nav saņemti iebildumi vai precizējumi, tas uzskatāmas par saskaņotu. </w:t>
      </w:r>
    </w:p>
    <w:p w14:paraId="09913C2F" w14:textId="77777777" w:rsidR="000F6321" w:rsidRPr="00081050" w:rsidRDefault="000F6321" w:rsidP="00081050">
      <w:pPr>
        <w:pStyle w:val="ListParagraph"/>
        <w:rPr>
          <w:rFonts w:ascii="Times New Roman" w:eastAsia="Times New Roman" w:hAnsi="Times New Roman"/>
          <w:sz w:val="28"/>
          <w:szCs w:val="28"/>
          <w:lang w:val="lv-LV"/>
        </w:rPr>
      </w:pPr>
    </w:p>
    <w:p w14:paraId="23BE7AAB" w14:textId="77777777" w:rsidR="009102D9" w:rsidRPr="00F20C72" w:rsidRDefault="00000000" w:rsidP="00807D0C">
      <w:pPr>
        <w:pStyle w:val="ListParagraph"/>
        <w:widowControl/>
        <w:numPr>
          <w:ilvl w:val="0"/>
          <w:numId w:val="26"/>
        </w:numPr>
        <w:tabs>
          <w:tab w:val="center" w:pos="851"/>
        </w:tabs>
        <w:spacing w:after="0" w:line="240" w:lineRule="auto"/>
        <w:jc w:val="both"/>
        <w:rPr>
          <w:rFonts w:ascii="Times New Roman" w:eastAsia="Times New Roman" w:hAnsi="Times New Roman"/>
          <w:sz w:val="28"/>
          <w:szCs w:val="28"/>
          <w:lang w:val="lv-LV"/>
        </w:rPr>
      </w:pPr>
      <w:r w:rsidRPr="00F20C72">
        <w:rPr>
          <w:rFonts w:ascii="Times New Roman" w:eastAsia="Times New Roman" w:hAnsi="Times New Roman"/>
          <w:sz w:val="28"/>
          <w:szCs w:val="28"/>
          <w:lang w:val="lv-LV"/>
        </w:rPr>
        <w:lastRenderedPageBreak/>
        <w:t xml:space="preserve">Protokolu paraksta Komisijas priekšsēdētājs un sēdes protokolētājs. Saskaņoto un parakstīto Komisijas sēdes protokolu Komisijas sekretariāts elektroniski </w:t>
      </w:r>
      <w:proofErr w:type="spellStart"/>
      <w:r w:rsidRPr="00F20C72">
        <w:rPr>
          <w:rFonts w:ascii="Times New Roman" w:eastAsia="Times New Roman" w:hAnsi="Times New Roman"/>
          <w:sz w:val="28"/>
          <w:szCs w:val="28"/>
          <w:lang w:val="lv-LV"/>
        </w:rPr>
        <w:t>nosūta</w:t>
      </w:r>
      <w:proofErr w:type="spellEnd"/>
      <w:r w:rsidRPr="00F20C72">
        <w:rPr>
          <w:rFonts w:ascii="Times New Roman" w:eastAsia="Times New Roman" w:hAnsi="Times New Roman"/>
          <w:sz w:val="28"/>
          <w:szCs w:val="28"/>
          <w:lang w:val="lv-LV"/>
        </w:rPr>
        <w:t xml:space="preserve"> visiem Komisijas locekļiem.</w:t>
      </w:r>
    </w:p>
    <w:p w14:paraId="5D74B04F" w14:textId="77777777" w:rsidR="00871F43" w:rsidRPr="00F20C72" w:rsidRDefault="00871F43" w:rsidP="00F338FB">
      <w:pPr>
        <w:spacing w:after="0" w:line="240" w:lineRule="auto"/>
        <w:ind w:firstLine="851"/>
        <w:rPr>
          <w:rFonts w:ascii="Times New Roman" w:hAnsi="Times New Roman"/>
          <w:sz w:val="28"/>
          <w:szCs w:val="28"/>
          <w:lang w:val="lv-LV"/>
        </w:rPr>
      </w:pPr>
    </w:p>
    <w:p w14:paraId="609CBDC2" w14:textId="77777777" w:rsidR="0003504A" w:rsidRPr="000F48F0" w:rsidRDefault="0003504A" w:rsidP="00F338FB">
      <w:pPr>
        <w:spacing w:after="0" w:line="240" w:lineRule="auto"/>
        <w:ind w:firstLine="851"/>
        <w:rPr>
          <w:rFonts w:ascii="Times New Roman" w:hAnsi="Times New Roman"/>
          <w:sz w:val="28"/>
          <w:szCs w:val="28"/>
          <w:lang w:val="lv-LV"/>
        </w:rPr>
      </w:pPr>
    </w:p>
    <w:p w14:paraId="7828AD5D" w14:textId="77777777" w:rsidR="0003504A" w:rsidRPr="000F48F0" w:rsidRDefault="0003504A" w:rsidP="00F338FB">
      <w:pPr>
        <w:spacing w:after="0" w:line="240" w:lineRule="auto"/>
        <w:ind w:firstLine="851"/>
        <w:rPr>
          <w:rFonts w:ascii="Times New Roman" w:hAnsi="Times New Roman"/>
          <w:sz w:val="28"/>
          <w:szCs w:val="28"/>
          <w:lang w:val="lv-LV"/>
        </w:rPr>
      </w:pPr>
    </w:p>
    <w:p w14:paraId="4B8FCC95" w14:textId="77777777" w:rsidR="0003504A" w:rsidRPr="000F48F0" w:rsidRDefault="0003504A" w:rsidP="00F338FB">
      <w:pPr>
        <w:spacing w:after="0" w:line="240" w:lineRule="auto"/>
        <w:ind w:firstLine="851"/>
        <w:rPr>
          <w:rFonts w:ascii="Times New Roman" w:hAnsi="Times New Roman"/>
          <w:sz w:val="28"/>
          <w:szCs w:val="28"/>
          <w:lang w:val="lv-LV"/>
        </w:rPr>
      </w:pPr>
    </w:p>
    <w:p w14:paraId="66A85D72" w14:textId="77777777" w:rsidR="00871F43" w:rsidRPr="000F48F0" w:rsidRDefault="00871F43" w:rsidP="00F338FB">
      <w:pPr>
        <w:spacing w:after="0" w:line="240" w:lineRule="auto"/>
        <w:ind w:firstLine="851"/>
        <w:rPr>
          <w:rFonts w:ascii="Times New Roman" w:hAnsi="Times New Roman"/>
          <w:sz w:val="28"/>
          <w:szCs w:val="28"/>
          <w:lang w:val="lv-LV"/>
        </w:rPr>
      </w:pPr>
    </w:p>
    <w:p w14:paraId="6415DF24" w14:textId="77777777" w:rsidR="00517616" w:rsidRPr="000F48F0" w:rsidRDefault="00000000" w:rsidP="00F338FB">
      <w:pPr>
        <w:tabs>
          <w:tab w:val="left" w:pos="5670"/>
        </w:tabs>
        <w:spacing w:after="0" w:line="240" w:lineRule="auto"/>
        <w:rPr>
          <w:rFonts w:ascii="Times New Roman" w:hAnsi="Times New Roman"/>
          <w:b/>
          <w:bCs/>
          <w:sz w:val="28"/>
          <w:szCs w:val="28"/>
          <w:lang w:val="lv-LV"/>
        </w:rPr>
      </w:pPr>
      <w:r w:rsidRPr="000F48F0">
        <w:rPr>
          <w:rFonts w:ascii="Times New Roman" w:hAnsi="Times New Roman"/>
          <w:b/>
          <w:bCs/>
          <w:noProof/>
          <w:sz w:val="28"/>
          <w:szCs w:val="28"/>
          <w:lang w:val="lv-LV"/>
        </w:rPr>
        <w:t>Ministrs</w:t>
      </w:r>
      <w:r w:rsidR="001D144B" w:rsidRPr="000F48F0">
        <w:rPr>
          <w:rFonts w:ascii="Times New Roman" w:hAnsi="Times New Roman"/>
          <w:b/>
          <w:bCs/>
          <w:sz w:val="28"/>
          <w:szCs w:val="28"/>
          <w:lang w:val="lv-LV"/>
        </w:rPr>
        <w:tab/>
      </w:r>
      <w:r w:rsidR="00C9580F" w:rsidRPr="000F48F0">
        <w:rPr>
          <w:rFonts w:ascii="Times New Roman" w:hAnsi="Times New Roman"/>
          <w:b/>
          <w:bCs/>
          <w:sz w:val="28"/>
          <w:szCs w:val="28"/>
          <w:lang w:val="lv-LV"/>
        </w:rPr>
        <w:tab/>
      </w:r>
      <w:r w:rsidR="00C9580F" w:rsidRPr="000F48F0">
        <w:rPr>
          <w:rFonts w:ascii="Times New Roman" w:hAnsi="Times New Roman"/>
          <w:b/>
          <w:bCs/>
          <w:sz w:val="28"/>
          <w:szCs w:val="28"/>
          <w:lang w:val="lv-LV"/>
        </w:rPr>
        <w:tab/>
      </w:r>
      <w:r w:rsidR="00C9580F" w:rsidRPr="000F48F0">
        <w:rPr>
          <w:rFonts w:ascii="Times New Roman" w:hAnsi="Times New Roman"/>
          <w:b/>
          <w:bCs/>
          <w:sz w:val="28"/>
          <w:szCs w:val="28"/>
          <w:lang w:val="lv-LV"/>
        </w:rPr>
        <w:tab/>
      </w:r>
      <w:r w:rsidRPr="000F48F0">
        <w:rPr>
          <w:rFonts w:ascii="Times New Roman" w:hAnsi="Times New Roman"/>
          <w:b/>
          <w:bCs/>
          <w:noProof/>
          <w:sz w:val="28"/>
          <w:szCs w:val="28"/>
          <w:lang w:val="lv-LV"/>
        </w:rPr>
        <w:t>Viktors Valainis</w:t>
      </w:r>
    </w:p>
    <w:p w14:paraId="361E442A" w14:textId="77777777" w:rsidR="00377382" w:rsidRPr="009102D9" w:rsidRDefault="00377382" w:rsidP="00F338FB">
      <w:pPr>
        <w:tabs>
          <w:tab w:val="left" w:pos="5670"/>
        </w:tabs>
        <w:spacing w:after="0" w:line="240" w:lineRule="auto"/>
        <w:rPr>
          <w:rFonts w:ascii="Times New Roman" w:hAnsi="Times New Roman"/>
          <w:sz w:val="24"/>
          <w:szCs w:val="24"/>
          <w:lang w:val="lv-LV"/>
        </w:rPr>
      </w:pPr>
    </w:p>
    <w:tbl>
      <w:tblPr>
        <w:tblW w:w="0" w:type="auto"/>
        <w:tblInd w:w="108" w:type="dxa"/>
        <w:tblLook w:val="04A0" w:firstRow="1" w:lastRow="0" w:firstColumn="1" w:lastColumn="0" w:noHBand="0" w:noVBand="1"/>
      </w:tblPr>
      <w:tblGrid>
        <w:gridCol w:w="8222"/>
      </w:tblGrid>
      <w:tr w:rsidR="00AC6446" w14:paraId="7D46E99F" w14:textId="77777777" w:rsidTr="001434A8">
        <w:trPr>
          <w:cantSplit/>
          <w:trHeight w:val="579"/>
        </w:trPr>
        <w:tc>
          <w:tcPr>
            <w:tcW w:w="8222" w:type="dxa"/>
          </w:tcPr>
          <w:p w14:paraId="4229E22A" w14:textId="77777777" w:rsidR="00C9580F" w:rsidRDefault="00C9580F" w:rsidP="00F338FB">
            <w:pPr>
              <w:pStyle w:val="BodyTextIndent"/>
              <w:spacing w:before="0" w:after="0"/>
              <w:ind w:left="0"/>
              <w:rPr>
                <w:sz w:val="24"/>
                <w:szCs w:val="24"/>
              </w:rPr>
            </w:pPr>
          </w:p>
          <w:p w14:paraId="5BD6361B" w14:textId="77777777" w:rsidR="00C9580F" w:rsidRPr="00F20C72" w:rsidRDefault="00C9580F" w:rsidP="00F20C72">
            <w:pPr>
              <w:pStyle w:val="BodyTextIndent"/>
              <w:spacing w:before="0" w:after="0"/>
              <w:ind w:left="0"/>
              <w:jc w:val="center"/>
              <w:rPr>
                <w:sz w:val="24"/>
                <w:szCs w:val="24"/>
              </w:rPr>
            </w:pPr>
          </w:p>
          <w:p w14:paraId="43E68346" w14:textId="77777777" w:rsidR="00377382" w:rsidRPr="009102D9" w:rsidRDefault="00000000" w:rsidP="00F20C72">
            <w:pPr>
              <w:pStyle w:val="BodyTextIndent"/>
              <w:spacing w:before="0" w:after="0"/>
              <w:ind w:left="0"/>
              <w:jc w:val="center"/>
              <w:rPr>
                <w:sz w:val="24"/>
                <w:szCs w:val="24"/>
              </w:rPr>
            </w:pPr>
            <w:r w:rsidRPr="00F20C72">
              <w:rPr>
                <w:sz w:val="24"/>
                <w:szCs w:val="24"/>
              </w:rPr>
              <w:t>ŠIS DOKUMENTS IR ELEKTRONISKI PARAKSTĪTS AR DROŠU ELEKTRONISKO PARAKSTU UN SATUR LAIKA ZĪMOGU</w:t>
            </w:r>
          </w:p>
        </w:tc>
      </w:tr>
    </w:tbl>
    <w:p w14:paraId="247D66C2" w14:textId="77777777" w:rsidR="00067964" w:rsidRDefault="00067964" w:rsidP="00F338FB">
      <w:pPr>
        <w:spacing w:after="0" w:line="240" w:lineRule="auto"/>
        <w:rPr>
          <w:rFonts w:ascii="Times New Roman" w:hAnsi="Times New Roman"/>
          <w:sz w:val="20"/>
          <w:szCs w:val="20"/>
          <w:lang w:val="lv-LV"/>
        </w:rPr>
      </w:pPr>
    </w:p>
    <w:p w14:paraId="79DBECD3" w14:textId="77777777" w:rsidR="00C9580F" w:rsidRDefault="00C9580F" w:rsidP="00F338FB">
      <w:pPr>
        <w:spacing w:after="0" w:line="240" w:lineRule="auto"/>
        <w:rPr>
          <w:rFonts w:ascii="Times New Roman" w:hAnsi="Times New Roman"/>
          <w:noProof/>
          <w:sz w:val="20"/>
          <w:szCs w:val="20"/>
          <w:lang w:val="lv-LV"/>
        </w:rPr>
      </w:pPr>
    </w:p>
    <w:p w14:paraId="05195E61" w14:textId="77777777" w:rsidR="00C9580F" w:rsidRDefault="00C9580F" w:rsidP="00F338FB">
      <w:pPr>
        <w:spacing w:after="0" w:line="240" w:lineRule="auto"/>
        <w:rPr>
          <w:rFonts w:ascii="Times New Roman" w:hAnsi="Times New Roman"/>
          <w:noProof/>
          <w:sz w:val="20"/>
          <w:szCs w:val="20"/>
          <w:lang w:val="lv-LV"/>
        </w:rPr>
      </w:pPr>
    </w:p>
    <w:p w14:paraId="39466F4D" w14:textId="77777777" w:rsidR="00C9580F" w:rsidRDefault="00C9580F" w:rsidP="00F338FB">
      <w:pPr>
        <w:spacing w:after="0" w:line="240" w:lineRule="auto"/>
        <w:rPr>
          <w:rFonts w:ascii="Times New Roman" w:hAnsi="Times New Roman"/>
          <w:noProof/>
          <w:sz w:val="20"/>
          <w:szCs w:val="20"/>
          <w:lang w:val="lv-LV"/>
        </w:rPr>
      </w:pPr>
    </w:p>
    <w:p w14:paraId="5E28C26D" w14:textId="77777777" w:rsidR="00C9580F" w:rsidRDefault="00C9580F" w:rsidP="00F338FB">
      <w:pPr>
        <w:spacing w:after="0" w:line="240" w:lineRule="auto"/>
        <w:rPr>
          <w:rFonts w:ascii="Times New Roman" w:hAnsi="Times New Roman"/>
          <w:noProof/>
          <w:sz w:val="20"/>
          <w:szCs w:val="20"/>
          <w:lang w:val="lv-LV"/>
        </w:rPr>
      </w:pPr>
    </w:p>
    <w:p w14:paraId="5CB7A730" w14:textId="77777777" w:rsidR="00C9580F" w:rsidRDefault="00C9580F" w:rsidP="00F338FB">
      <w:pPr>
        <w:spacing w:after="0" w:line="240" w:lineRule="auto"/>
        <w:rPr>
          <w:rFonts w:ascii="Times New Roman" w:hAnsi="Times New Roman"/>
          <w:noProof/>
          <w:sz w:val="20"/>
          <w:szCs w:val="20"/>
          <w:lang w:val="lv-LV"/>
        </w:rPr>
      </w:pPr>
    </w:p>
    <w:p w14:paraId="0C95C33E" w14:textId="77777777" w:rsidR="00517616" w:rsidRPr="00784FFA" w:rsidRDefault="00000000" w:rsidP="00F338FB">
      <w:pPr>
        <w:spacing w:after="0" w:line="240" w:lineRule="auto"/>
        <w:rPr>
          <w:rFonts w:ascii="Times New Roman" w:hAnsi="Times New Roman"/>
          <w:sz w:val="20"/>
          <w:szCs w:val="20"/>
          <w:lang w:val="lv-LV"/>
        </w:rPr>
      </w:pPr>
      <w:r w:rsidRPr="00784FFA">
        <w:rPr>
          <w:rFonts w:ascii="Times New Roman" w:hAnsi="Times New Roman"/>
          <w:noProof/>
          <w:sz w:val="20"/>
          <w:szCs w:val="20"/>
          <w:lang w:val="lv-LV"/>
        </w:rPr>
        <w:t>Zanda Jaunskunga</w:t>
      </w:r>
      <w:r w:rsidRPr="00784FFA">
        <w:rPr>
          <w:rFonts w:ascii="Times New Roman" w:hAnsi="Times New Roman"/>
          <w:sz w:val="20"/>
          <w:szCs w:val="20"/>
          <w:lang w:val="lv-LV"/>
        </w:rPr>
        <w:t xml:space="preserve"> </w:t>
      </w:r>
    </w:p>
    <w:p w14:paraId="686FDD17" w14:textId="77777777" w:rsidR="002E1474" w:rsidRPr="00784FFA" w:rsidRDefault="00000000" w:rsidP="00D4379D">
      <w:pPr>
        <w:spacing w:after="0" w:line="240" w:lineRule="auto"/>
        <w:rPr>
          <w:rFonts w:ascii="Times New Roman" w:hAnsi="Times New Roman"/>
          <w:sz w:val="28"/>
          <w:szCs w:val="28"/>
          <w:lang w:val="lv-LV"/>
        </w:rPr>
      </w:pPr>
      <w:r w:rsidRPr="00784FFA">
        <w:rPr>
          <w:rFonts w:ascii="Times New Roman" w:hAnsi="Times New Roman"/>
          <w:noProof/>
          <w:sz w:val="20"/>
          <w:szCs w:val="20"/>
          <w:lang w:val="lv-LV"/>
        </w:rPr>
        <w:t>Zanda.Jaunskunga@em.gov.lv</w:t>
      </w:r>
    </w:p>
    <w:sectPr w:rsidR="002E1474" w:rsidRPr="00784FFA" w:rsidSect="009B355D">
      <w:headerReference w:type="first" r:id="rId8"/>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E27B" w14:textId="77777777" w:rsidR="00FC1F00" w:rsidRDefault="00FC1F00">
      <w:pPr>
        <w:spacing w:after="0" w:line="240" w:lineRule="auto"/>
      </w:pPr>
      <w:r>
        <w:separator/>
      </w:r>
    </w:p>
  </w:endnote>
  <w:endnote w:type="continuationSeparator" w:id="0">
    <w:p w14:paraId="52D1F772" w14:textId="77777777" w:rsidR="00FC1F00" w:rsidRDefault="00FC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8191" w14:textId="77777777" w:rsidR="00FC1F00" w:rsidRDefault="00FC1F00">
      <w:pPr>
        <w:spacing w:after="0" w:line="240" w:lineRule="auto"/>
      </w:pPr>
      <w:r>
        <w:separator/>
      </w:r>
    </w:p>
  </w:footnote>
  <w:footnote w:type="continuationSeparator" w:id="0">
    <w:p w14:paraId="4E4B9A19" w14:textId="77777777" w:rsidR="00FC1F00" w:rsidRDefault="00FC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02EA" w14:textId="77777777" w:rsidR="009B355D" w:rsidRDefault="009B355D" w:rsidP="009B355D">
    <w:pPr>
      <w:pStyle w:val="Header"/>
      <w:rPr>
        <w:rFonts w:ascii="Times New Roman" w:hAnsi="Times New Roman"/>
      </w:rPr>
    </w:pPr>
  </w:p>
  <w:p w14:paraId="5EA684B3" w14:textId="77777777" w:rsidR="009B355D" w:rsidRDefault="009B355D" w:rsidP="009B355D">
    <w:pPr>
      <w:pStyle w:val="Header"/>
      <w:rPr>
        <w:rFonts w:ascii="Times New Roman" w:hAnsi="Times New Roman"/>
      </w:rPr>
    </w:pPr>
  </w:p>
  <w:p w14:paraId="353DC1FC" w14:textId="77777777" w:rsidR="009B355D" w:rsidRDefault="009B355D" w:rsidP="009B355D">
    <w:pPr>
      <w:pStyle w:val="Header"/>
      <w:rPr>
        <w:rFonts w:ascii="Times New Roman" w:hAnsi="Times New Roman"/>
      </w:rPr>
    </w:pPr>
  </w:p>
  <w:p w14:paraId="1D47BD29" w14:textId="77777777" w:rsidR="009B355D" w:rsidRDefault="009B355D" w:rsidP="009B355D">
    <w:pPr>
      <w:pStyle w:val="Header"/>
      <w:rPr>
        <w:rFonts w:ascii="Times New Roman" w:hAnsi="Times New Roman"/>
      </w:rPr>
    </w:pPr>
  </w:p>
  <w:p w14:paraId="643094DA" w14:textId="77777777" w:rsidR="009B355D" w:rsidRDefault="009B355D" w:rsidP="009B355D">
    <w:pPr>
      <w:pStyle w:val="Header"/>
      <w:rPr>
        <w:rFonts w:ascii="Times New Roman" w:hAnsi="Times New Roman"/>
      </w:rPr>
    </w:pPr>
  </w:p>
  <w:p w14:paraId="36CB498F" w14:textId="77777777" w:rsidR="009B355D" w:rsidRDefault="009B355D" w:rsidP="009B355D">
    <w:pPr>
      <w:pStyle w:val="Header"/>
      <w:rPr>
        <w:rFonts w:ascii="Times New Roman" w:hAnsi="Times New Roman"/>
      </w:rPr>
    </w:pPr>
  </w:p>
  <w:p w14:paraId="2FD1CF0A" w14:textId="77777777" w:rsidR="009B355D" w:rsidRDefault="009B355D" w:rsidP="009B355D">
    <w:pPr>
      <w:pStyle w:val="Header"/>
      <w:rPr>
        <w:rFonts w:ascii="Times New Roman" w:hAnsi="Times New Roman"/>
      </w:rPr>
    </w:pPr>
  </w:p>
  <w:p w14:paraId="1F006F2D" w14:textId="77777777" w:rsidR="009B355D" w:rsidRDefault="009B355D" w:rsidP="009B355D">
    <w:pPr>
      <w:pStyle w:val="Header"/>
      <w:rPr>
        <w:rFonts w:ascii="Times New Roman" w:hAnsi="Times New Roman"/>
      </w:rPr>
    </w:pPr>
  </w:p>
  <w:p w14:paraId="6EB5E231" w14:textId="77777777" w:rsidR="009B355D" w:rsidRDefault="009B355D" w:rsidP="009B355D">
    <w:pPr>
      <w:pStyle w:val="Header"/>
      <w:rPr>
        <w:rFonts w:ascii="Times New Roman" w:hAnsi="Times New Roman"/>
      </w:rPr>
    </w:pPr>
  </w:p>
  <w:p w14:paraId="52B371A1" w14:textId="77777777" w:rsidR="009B355D" w:rsidRDefault="009B355D" w:rsidP="009B355D">
    <w:pPr>
      <w:pStyle w:val="Header"/>
      <w:rPr>
        <w:rFonts w:ascii="Times New Roman" w:hAnsi="Times New Roman"/>
      </w:rPr>
    </w:pPr>
  </w:p>
  <w:p w14:paraId="491B02D5" w14:textId="77777777" w:rsidR="009B355D" w:rsidRDefault="009B355D">
    <w:pPr>
      <w:pStyle w:val="Header"/>
      <w:rPr>
        <w:rFonts w:ascii="Times New Roman" w:hAnsi="Times New Roman"/>
      </w:rPr>
    </w:pPr>
  </w:p>
  <w:p w14:paraId="2C487AF3" w14:textId="77777777" w:rsidR="009B355D" w:rsidRPr="009B355D" w:rsidRDefault="00000000">
    <w:pPr>
      <w:pStyle w:val="Header"/>
      <w:rPr>
        <w:rFonts w:ascii="Times New Roman" w:hAnsi="Times New Roman"/>
      </w:rPr>
    </w:pPr>
    <w:r>
      <w:rPr>
        <w:noProof/>
      </w:rPr>
      <w:drawing>
        <wp:anchor distT="0" distB="0" distL="114300" distR="114300" simplePos="0" relativeHeight="251658240" behindDoc="1" locked="0" layoutInCell="1" allowOverlap="1" wp14:anchorId="16259C24" wp14:editId="3BE3BF62">
          <wp:simplePos x="0" y="0"/>
          <wp:positionH relativeFrom="page">
            <wp:posOffset>1087120</wp:posOffset>
          </wp:positionH>
          <wp:positionV relativeFrom="page">
            <wp:posOffset>742950</wp:posOffset>
          </wp:positionV>
          <wp:extent cx="5936615" cy="1033145"/>
          <wp:effectExtent l="0" t="0" r="0" b="0"/>
          <wp:wrapNone/>
          <wp:docPr id="102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2B31F62F" wp14:editId="36BE2BE9">
              <wp:simplePos x="0" y="0"/>
              <wp:positionH relativeFrom="page">
                <wp:posOffset>1171575</wp:posOffset>
              </wp:positionH>
              <wp:positionV relativeFrom="page">
                <wp:posOffset>2030730</wp:posOffset>
              </wp:positionV>
              <wp:extent cx="5838825" cy="314325"/>
              <wp:effectExtent l="0" t="1905"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52BEC" w14:textId="77777777" w:rsidR="009B355D" w:rsidRDefault="00000000" w:rsidP="009B355D">
                          <w:pPr>
                            <w:spacing w:after="0" w:line="194" w:lineRule="exact"/>
                            <w:ind w:left="20" w:right="-45"/>
                            <w:jc w:val="center"/>
                            <w:rPr>
                              <w:rFonts w:ascii="Times New Roman" w:eastAsia="Times New Roman" w:hAnsi="Times New Roman"/>
                              <w:sz w:val="17"/>
                              <w:szCs w:val="17"/>
                            </w:rPr>
                          </w:pPr>
                          <w:proofErr w:type="spellStart"/>
                          <w:r w:rsidRPr="007704BD">
                            <w:rPr>
                              <w:rFonts w:ascii="Times New Roman" w:eastAsia="Times New Roman" w:hAnsi="Times New Roman"/>
                              <w:color w:val="231F20"/>
                              <w:sz w:val="17"/>
                              <w:szCs w:val="17"/>
                            </w:rPr>
                            <w:t>Brīvības</w:t>
                          </w:r>
                          <w:proofErr w:type="spellEnd"/>
                          <w:r w:rsidRPr="007704BD">
                            <w:rPr>
                              <w:rFonts w:ascii="Times New Roman" w:eastAsia="Times New Roman" w:hAnsi="Times New Roman"/>
                              <w:color w:val="231F20"/>
                              <w:sz w:val="17"/>
                              <w:szCs w:val="17"/>
                            </w:rPr>
                            <w:t xml:space="preserve"> </w:t>
                          </w:r>
                          <w:proofErr w:type="spellStart"/>
                          <w:r w:rsidRPr="007704BD">
                            <w:rPr>
                              <w:rFonts w:ascii="Times New Roman" w:eastAsia="Times New Roman" w:hAnsi="Times New Roman"/>
                              <w:color w:val="231F20"/>
                              <w:sz w:val="17"/>
                              <w:szCs w:val="17"/>
                            </w:rPr>
                            <w:t>iela</w:t>
                          </w:r>
                          <w:proofErr w:type="spellEnd"/>
                          <w:r w:rsidRPr="007704BD">
                            <w:rPr>
                              <w:rFonts w:ascii="Times New Roman" w:eastAsia="Times New Roman" w:hAnsi="Times New Roman"/>
                              <w:color w:val="231F20"/>
                              <w:sz w:val="17"/>
                              <w:szCs w:val="17"/>
                            </w:rPr>
                            <w:t xml:space="preserve"> 55, </w:t>
                          </w:r>
                          <w:proofErr w:type="spellStart"/>
                          <w:r>
                            <w:rPr>
                              <w:rFonts w:ascii="Times New Roman" w:eastAsia="Times New Roman" w:hAnsi="Times New Roman"/>
                              <w:color w:val="231F20"/>
                              <w:sz w:val="17"/>
                              <w:szCs w:val="17"/>
                            </w:rPr>
                            <w:t>Rīga</w:t>
                          </w:r>
                          <w:proofErr w:type="spellEnd"/>
                          <w:r>
                            <w:rPr>
                              <w:rFonts w:ascii="Times New Roman" w:eastAsia="Times New Roman" w:hAnsi="Times New Roman"/>
                              <w:color w:val="231F20"/>
                              <w:sz w:val="17"/>
                              <w:szCs w:val="17"/>
                            </w:rPr>
                            <w:t xml:space="preserve">, </w:t>
                          </w:r>
                          <w:r w:rsidRPr="007704BD">
                            <w:rPr>
                              <w:rFonts w:ascii="Times New Roman" w:eastAsia="Times New Roman" w:hAnsi="Times New Roman"/>
                              <w:color w:val="231F20"/>
                              <w:sz w:val="17"/>
                              <w:szCs w:val="17"/>
                            </w:rPr>
                            <w:t xml:space="preserve">LV-1519, </w:t>
                          </w:r>
                          <w:proofErr w:type="spellStart"/>
                          <w:r w:rsidRPr="007704BD">
                            <w:rPr>
                              <w:rFonts w:ascii="Times New Roman" w:eastAsia="Times New Roman" w:hAnsi="Times New Roman"/>
                              <w:color w:val="231F20"/>
                              <w:sz w:val="17"/>
                              <w:szCs w:val="17"/>
                            </w:rPr>
                            <w:t>tālr</w:t>
                          </w:r>
                          <w:proofErr w:type="spellEnd"/>
                          <w:r w:rsidRPr="007704BD">
                            <w:rPr>
                              <w:rFonts w:ascii="Times New Roman" w:eastAsia="Times New Roman" w:hAnsi="Times New Roman"/>
                              <w:color w:val="231F20"/>
                              <w:sz w:val="17"/>
                              <w:szCs w:val="17"/>
                            </w:rPr>
                            <w:t xml:space="preserve">. 67013100, </w:t>
                          </w:r>
                          <w:proofErr w:type="spellStart"/>
                          <w:r w:rsidRPr="007704BD">
                            <w:rPr>
                              <w:rFonts w:ascii="Times New Roman" w:eastAsia="Times New Roman" w:hAnsi="Times New Roman"/>
                              <w:color w:val="231F20"/>
                              <w:sz w:val="17"/>
                              <w:szCs w:val="17"/>
                            </w:rPr>
                            <w:t>fakss</w:t>
                          </w:r>
                          <w:proofErr w:type="spellEnd"/>
                          <w:r w:rsidRPr="007704BD">
                            <w:rPr>
                              <w:rFonts w:ascii="Times New Roman" w:eastAsia="Times New Roman" w:hAnsi="Times New Roman"/>
                              <w:color w:val="231F20"/>
                              <w:sz w:val="17"/>
                              <w:szCs w:val="17"/>
                            </w:rPr>
                            <w:t xml:space="preserve"> 67280882, e-pasts pasts@em.gov.lv, www.em.gov.lv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4144" filled="f" stroked="f">
              <v:textbox inset="0,0,0,0">
                <w:txbxContent>
                  <w:p w:rsidR="009B355D" w:rsidP="009B355D" w14:paraId="1ED1410C" w14:textId="77777777">
                    <w:pPr>
                      <w:spacing w:after="0" w:line="194" w:lineRule="exact"/>
                      <w:ind w:left="20" w:right="-45"/>
                      <w:jc w:val="center"/>
                      <w:rPr>
                        <w:rFonts w:ascii="Times New Roman" w:eastAsia="Times New Roman" w:hAnsi="Times New Roman"/>
                        <w:sz w:val="17"/>
                        <w:szCs w:val="17"/>
                      </w:rPr>
                    </w:pPr>
                    <w:r w:rsidRPr="007704BD">
                      <w:rPr>
                        <w:rFonts w:ascii="Times New Roman" w:eastAsia="Times New Roman" w:hAnsi="Times New Roman"/>
                        <w:color w:val="231F20"/>
                        <w:sz w:val="17"/>
                        <w:szCs w:val="17"/>
                      </w:rPr>
                      <w:t>Brīvības</w:t>
                    </w:r>
                    <w:r w:rsidRPr="007704BD">
                      <w:rPr>
                        <w:rFonts w:ascii="Times New Roman" w:eastAsia="Times New Roman" w:hAnsi="Times New Roman"/>
                        <w:color w:val="231F20"/>
                        <w:sz w:val="17"/>
                        <w:szCs w:val="17"/>
                      </w:rPr>
                      <w:t xml:space="preserve"> </w:t>
                    </w:r>
                    <w:r w:rsidRPr="007704BD">
                      <w:rPr>
                        <w:rFonts w:ascii="Times New Roman" w:eastAsia="Times New Roman" w:hAnsi="Times New Roman"/>
                        <w:color w:val="231F20"/>
                        <w:sz w:val="17"/>
                        <w:szCs w:val="17"/>
                      </w:rPr>
                      <w:t>iela</w:t>
                    </w:r>
                    <w:r w:rsidRPr="007704BD">
                      <w:rPr>
                        <w:rFonts w:ascii="Times New Roman" w:eastAsia="Times New Roman" w:hAnsi="Times New Roman"/>
                        <w:color w:val="231F20"/>
                        <w:sz w:val="17"/>
                        <w:szCs w:val="17"/>
                      </w:rPr>
                      <w:t xml:space="preserve"> 55, </w:t>
                    </w:r>
                    <w:r>
                      <w:rPr>
                        <w:rFonts w:ascii="Times New Roman" w:eastAsia="Times New Roman" w:hAnsi="Times New Roman"/>
                        <w:color w:val="231F20"/>
                        <w:sz w:val="17"/>
                        <w:szCs w:val="17"/>
                      </w:rPr>
                      <w:t>Rīga</w:t>
                    </w:r>
                    <w:r>
                      <w:rPr>
                        <w:rFonts w:ascii="Times New Roman" w:eastAsia="Times New Roman" w:hAnsi="Times New Roman"/>
                        <w:color w:val="231F20"/>
                        <w:sz w:val="17"/>
                        <w:szCs w:val="17"/>
                      </w:rPr>
                      <w:t xml:space="preserve">, </w:t>
                    </w:r>
                    <w:r w:rsidRPr="007704BD">
                      <w:rPr>
                        <w:rFonts w:ascii="Times New Roman" w:eastAsia="Times New Roman" w:hAnsi="Times New Roman"/>
                        <w:color w:val="231F20"/>
                        <w:sz w:val="17"/>
                        <w:szCs w:val="17"/>
                      </w:rPr>
                      <w:t xml:space="preserve">LV-1519, </w:t>
                    </w:r>
                    <w:r w:rsidRPr="007704BD">
                      <w:rPr>
                        <w:rFonts w:ascii="Times New Roman" w:eastAsia="Times New Roman" w:hAnsi="Times New Roman"/>
                        <w:color w:val="231F20"/>
                        <w:sz w:val="17"/>
                        <w:szCs w:val="17"/>
                      </w:rPr>
                      <w:t>tālr</w:t>
                    </w:r>
                    <w:r w:rsidRPr="007704BD">
                      <w:rPr>
                        <w:rFonts w:ascii="Times New Roman" w:eastAsia="Times New Roman" w:hAnsi="Times New Roman"/>
                        <w:color w:val="231F20"/>
                        <w:sz w:val="17"/>
                        <w:szCs w:val="17"/>
                      </w:rPr>
                      <w:t xml:space="preserve">. 67013100, </w:t>
                    </w:r>
                    <w:r w:rsidRPr="007704BD">
                      <w:rPr>
                        <w:rFonts w:ascii="Times New Roman" w:eastAsia="Times New Roman" w:hAnsi="Times New Roman"/>
                        <w:color w:val="231F20"/>
                        <w:sz w:val="17"/>
                        <w:szCs w:val="17"/>
                      </w:rPr>
                      <w:t>fakss</w:t>
                    </w:r>
                    <w:r w:rsidRPr="007704BD">
                      <w:rPr>
                        <w:rFonts w:ascii="Times New Roman" w:eastAsia="Times New Roman" w:hAnsi="Times New Roman"/>
                        <w:color w:val="231F20"/>
                        <w:sz w:val="17"/>
                        <w:szCs w:val="17"/>
                      </w:rPr>
                      <w:t xml:space="preserve"> 67280882, e-pasts pasts@em.gov.lv, www.em.gov.lv</w:t>
                    </w:r>
                  </w:p>
                </w:txbxContent>
              </v:textbox>
            </v:shape>
          </w:pict>
        </mc:Fallback>
      </mc:AlternateContent>
    </w:r>
    <w:r>
      <w:rPr>
        <w:noProof/>
      </w:rPr>
      <mc:AlternateContent>
        <mc:Choice Requires="wpg">
          <w:drawing>
            <wp:anchor distT="0" distB="0" distL="114300" distR="114300" simplePos="0" relativeHeight="251659264" behindDoc="1" locked="0" layoutInCell="1" allowOverlap="1" wp14:anchorId="38A76462" wp14:editId="08C2DC2C">
              <wp:simplePos x="0" y="0"/>
              <wp:positionH relativeFrom="page">
                <wp:posOffset>1850390</wp:posOffset>
              </wp:positionH>
              <wp:positionV relativeFrom="page">
                <wp:posOffset>1903095</wp:posOffset>
              </wp:positionV>
              <wp:extent cx="4397375" cy="1270"/>
              <wp:effectExtent l="12065" t="7620" r="10160" b="1016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DE5615"/>
    <w:multiLevelType w:val="multilevel"/>
    <w:tmpl w:val="76DA0A7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681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612A41"/>
    <w:multiLevelType w:val="hybridMultilevel"/>
    <w:tmpl w:val="5B66AC8E"/>
    <w:lvl w:ilvl="0" w:tplc="1C8459AC">
      <w:start w:val="1"/>
      <w:numFmt w:val="decimal"/>
      <w:lvlText w:val="%1)"/>
      <w:lvlJc w:val="left"/>
      <w:pPr>
        <w:ind w:left="1020" w:hanging="360"/>
      </w:pPr>
    </w:lvl>
    <w:lvl w:ilvl="1" w:tplc="90E05A6C">
      <w:start w:val="1"/>
      <w:numFmt w:val="decimal"/>
      <w:lvlText w:val="%2)"/>
      <w:lvlJc w:val="left"/>
      <w:pPr>
        <w:ind w:left="1020" w:hanging="360"/>
      </w:pPr>
    </w:lvl>
    <w:lvl w:ilvl="2" w:tplc="42F8A342">
      <w:start w:val="1"/>
      <w:numFmt w:val="decimal"/>
      <w:lvlText w:val="%3)"/>
      <w:lvlJc w:val="left"/>
      <w:pPr>
        <w:ind w:left="1020" w:hanging="360"/>
      </w:pPr>
    </w:lvl>
    <w:lvl w:ilvl="3" w:tplc="8D5448B0">
      <w:start w:val="1"/>
      <w:numFmt w:val="decimal"/>
      <w:lvlText w:val="%4)"/>
      <w:lvlJc w:val="left"/>
      <w:pPr>
        <w:ind w:left="1020" w:hanging="360"/>
      </w:pPr>
    </w:lvl>
    <w:lvl w:ilvl="4" w:tplc="E2B82F1E">
      <w:start w:val="1"/>
      <w:numFmt w:val="decimal"/>
      <w:lvlText w:val="%5)"/>
      <w:lvlJc w:val="left"/>
      <w:pPr>
        <w:ind w:left="1020" w:hanging="360"/>
      </w:pPr>
    </w:lvl>
    <w:lvl w:ilvl="5" w:tplc="E2F2EE60">
      <w:start w:val="1"/>
      <w:numFmt w:val="decimal"/>
      <w:lvlText w:val="%6)"/>
      <w:lvlJc w:val="left"/>
      <w:pPr>
        <w:ind w:left="1020" w:hanging="360"/>
      </w:pPr>
    </w:lvl>
    <w:lvl w:ilvl="6" w:tplc="6512E1BC">
      <w:start w:val="1"/>
      <w:numFmt w:val="decimal"/>
      <w:lvlText w:val="%7)"/>
      <w:lvlJc w:val="left"/>
      <w:pPr>
        <w:ind w:left="1020" w:hanging="360"/>
      </w:pPr>
    </w:lvl>
    <w:lvl w:ilvl="7" w:tplc="943AF7E0">
      <w:start w:val="1"/>
      <w:numFmt w:val="decimal"/>
      <w:lvlText w:val="%8)"/>
      <w:lvlJc w:val="left"/>
      <w:pPr>
        <w:ind w:left="1020" w:hanging="360"/>
      </w:pPr>
    </w:lvl>
    <w:lvl w:ilvl="8" w:tplc="F3EE8694">
      <w:start w:val="1"/>
      <w:numFmt w:val="decimal"/>
      <w:lvlText w:val="%9)"/>
      <w:lvlJc w:val="left"/>
      <w:pPr>
        <w:ind w:left="1020" w:hanging="360"/>
      </w:pPr>
    </w:lvl>
  </w:abstractNum>
  <w:abstractNum w:abstractNumId="13" w15:restartNumberingAfterBreak="0">
    <w:nsid w:val="0D3907E8"/>
    <w:multiLevelType w:val="multilevel"/>
    <w:tmpl w:val="AEDA5C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4309A8"/>
    <w:multiLevelType w:val="multilevel"/>
    <w:tmpl w:val="078249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8F045A"/>
    <w:multiLevelType w:val="multilevel"/>
    <w:tmpl w:val="0426001F"/>
    <w:styleLink w:val="Style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2649DF"/>
    <w:multiLevelType w:val="hybridMultilevel"/>
    <w:tmpl w:val="A0D47EB4"/>
    <w:lvl w:ilvl="0" w:tplc="DC984B8E">
      <w:start w:val="2"/>
      <w:numFmt w:val="bullet"/>
      <w:lvlText w:val="-"/>
      <w:lvlJc w:val="left"/>
      <w:pPr>
        <w:ind w:left="1778" w:hanging="360"/>
      </w:pPr>
      <w:rPr>
        <w:rFonts w:ascii="Times New Roman" w:eastAsia="Times New Roman" w:hAnsi="Times New Roman" w:cs="Times New Roman" w:hint="default"/>
      </w:rPr>
    </w:lvl>
    <w:lvl w:ilvl="1" w:tplc="09487342" w:tentative="1">
      <w:start w:val="1"/>
      <w:numFmt w:val="bullet"/>
      <w:lvlText w:val="o"/>
      <w:lvlJc w:val="left"/>
      <w:pPr>
        <w:ind w:left="2498" w:hanging="360"/>
      </w:pPr>
      <w:rPr>
        <w:rFonts w:ascii="Courier New" w:hAnsi="Courier New" w:cs="Courier New" w:hint="default"/>
      </w:rPr>
    </w:lvl>
    <w:lvl w:ilvl="2" w:tplc="4E0208EE" w:tentative="1">
      <w:start w:val="1"/>
      <w:numFmt w:val="bullet"/>
      <w:lvlText w:val=""/>
      <w:lvlJc w:val="left"/>
      <w:pPr>
        <w:ind w:left="3218" w:hanging="360"/>
      </w:pPr>
      <w:rPr>
        <w:rFonts w:ascii="Wingdings" w:hAnsi="Wingdings" w:hint="default"/>
      </w:rPr>
    </w:lvl>
    <w:lvl w:ilvl="3" w:tplc="DA0ED8BA" w:tentative="1">
      <w:start w:val="1"/>
      <w:numFmt w:val="bullet"/>
      <w:lvlText w:val=""/>
      <w:lvlJc w:val="left"/>
      <w:pPr>
        <w:ind w:left="3938" w:hanging="360"/>
      </w:pPr>
      <w:rPr>
        <w:rFonts w:ascii="Symbol" w:hAnsi="Symbol" w:hint="default"/>
      </w:rPr>
    </w:lvl>
    <w:lvl w:ilvl="4" w:tplc="E520A54E" w:tentative="1">
      <w:start w:val="1"/>
      <w:numFmt w:val="bullet"/>
      <w:lvlText w:val="o"/>
      <w:lvlJc w:val="left"/>
      <w:pPr>
        <w:ind w:left="4658" w:hanging="360"/>
      </w:pPr>
      <w:rPr>
        <w:rFonts w:ascii="Courier New" w:hAnsi="Courier New" w:cs="Courier New" w:hint="default"/>
      </w:rPr>
    </w:lvl>
    <w:lvl w:ilvl="5" w:tplc="108411B4" w:tentative="1">
      <w:start w:val="1"/>
      <w:numFmt w:val="bullet"/>
      <w:lvlText w:val=""/>
      <w:lvlJc w:val="left"/>
      <w:pPr>
        <w:ind w:left="5378" w:hanging="360"/>
      </w:pPr>
      <w:rPr>
        <w:rFonts w:ascii="Wingdings" w:hAnsi="Wingdings" w:hint="default"/>
      </w:rPr>
    </w:lvl>
    <w:lvl w:ilvl="6" w:tplc="807EC0E0" w:tentative="1">
      <w:start w:val="1"/>
      <w:numFmt w:val="bullet"/>
      <w:lvlText w:val=""/>
      <w:lvlJc w:val="left"/>
      <w:pPr>
        <w:ind w:left="6098" w:hanging="360"/>
      </w:pPr>
      <w:rPr>
        <w:rFonts w:ascii="Symbol" w:hAnsi="Symbol" w:hint="default"/>
      </w:rPr>
    </w:lvl>
    <w:lvl w:ilvl="7" w:tplc="FEB064CC" w:tentative="1">
      <w:start w:val="1"/>
      <w:numFmt w:val="bullet"/>
      <w:lvlText w:val="o"/>
      <w:lvlJc w:val="left"/>
      <w:pPr>
        <w:ind w:left="6818" w:hanging="360"/>
      </w:pPr>
      <w:rPr>
        <w:rFonts w:ascii="Courier New" w:hAnsi="Courier New" w:cs="Courier New" w:hint="default"/>
      </w:rPr>
    </w:lvl>
    <w:lvl w:ilvl="8" w:tplc="483C919A" w:tentative="1">
      <w:start w:val="1"/>
      <w:numFmt w:val="bullet"/>
      <w:lvlText w:val=""/>
      <w:lvlJc w:val="left"/>
      <w:pPr>
        <w:ind w:left="7538" w:hanging="360"/>
      </w:pPr>
      <w:rPr>
        <w:rFonts w:ascii="Wingdings" w:hAnsi="Wingdings" w:hint="default"/>
      </w:rPr>
    </w:lvl>
  </w:abstractNum>
  <w:abstractNum w:abstractNumId="17" w15:restartNumberingAfterBreak="0">
    <w:nsid w:val="29E31A99"/>
    <w:multiLevelType w:val="hybridMultilevel"/>
    <w:tmpl w:val="4836C7D4"/>
    <w:lvl w:ilvl="0" w:tplc="9F0C4056">
      <w:start w:val="1"/>
      <w:numFmt w:val="decimal"/>
      <w:lvlText w:val="%1."/>
      <w:lvlJc w:val="left"/>
      <w:pPr>
        <w:ind w:left="720" w:hanging="360"/>
      </w:pPr>
    </w:lvl>
    <w:lvl w:ilvl="1" w:tplc="9FE8FC5E" w:tentative="1">
      <w:start w:val="1"/>
      <w:numFmt w:val="lowerLetter"/>
      <w:lvlText w:val="%2."/>
      <w:lvlJc w:val="left"/>
      <w:pPr>
        <w:ind w:left="1440" w:hanging="360"/>
      </w:pPr>
    </w:lvl>
    <w:lvl w:ilvl="2" w:tplc="6890FD36" w:tentative="1">
      <w:start w:val="1"/>
      <w:numFmt w:val="lowerRoman"/>
      <w:lvlText w:val="%3."/>
      <w:lvlJc w:val="right"/>
      <w:pPr>
        <w:ind w:left="2160" w:hanging="180"/>
      </w:pPr>
    </w:lvl>
    <w:lvl w:ilvl="3" w:tplc="96A6C258" w:tentative="1">
      <w:start w:val="1"/>
      <w:numFmt w:val="decimal"/>
      <w:lvlText w:val="%4."/>
      <w:lvlJc w:val="left"/>
      <w:pPr>
        <w:ind w:left="2880" w:hanging="360"/>
      </w:pPr>
    </w:lvl>
    <w:lvl w:ilvl="4" w:tplc="3CC82E86" w:tentative="1">
      <w:start w:val="1"/>
      <w:numFmt w:val="lowerLetter"/>
      <w:lvlText w:val="%5."/>
      <w:lvlJc w:val="left"/>
      <w:pPr>
        <w:ind w:left="3600" w:hanging="360"/>
      </w:pPr>
    </w:lvl>
    <w:lvl w:ilvl="5" w:tplc="357AF79A" w:tentative="1">
      <w:start w:val="1"/>
      <w:numFmt w:val="lowerRoman"/>
      <w:lvlText w:val="%6."/>
      <w:lvlJc w:val="right"/>
      <w:pPr>
        <w:ind w:left="4320" w:hanging="180"/>
      </w:pPr>
    </w:lvl>
    <w:lvl w:ilvl="6" w:tplc="95B261DC" w:tentative="1">
      <w:start w:val="1"/>
      <w:numFmt w:val="decimal"/>
      <w:lvlText w:val="%7."/>
      <w:lvlJc w:val="left"/>
      <w:pPr>
        <w:ind w:left="5040" w:hanging="360"/>
      </w:pPr>
    </w:lvl>
    <w:lvl w:ilvl="7" w:tplc="A9CEDEA8" w:tentative="1">
      <w:start w:val="1"/>
      <w:numFmt w:val="lowerLetter"/>
      <w:lvlText w:val="%8."/>
      <w:lvlJc w:val="left"/>
      <w:pPr>
        <w:ind w:left="5760" w:hanging="360"/>
      </w:pPr>
    </w:lvl>
    <w:lvl w:ilvl="8" w:tplc="4C2A362A" w:tentative="1">
      <w:start w:val="1"/>
      <w:numFmt w:val="lowerRoman"/>
      <w:lvlText w:val="%9."/>
      <w:lvlJc w:val="right"/>
      <w:pPr>
        <w:ind w:left="6480" w:hanging="180"/>
      </w:pPr>
    </w:lvl>
  </w:abstractNum>
  <w:abstractNum w:abstractNumId="18" w15:restartNumberingAfterBreak="0">
    <w:nsid w:val="2A425B29"/>
    <w:multiLevelType w:val="multilevel"/>
    <w:tmpl w:val="327AC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D13CFF"/>
    <w:multiLevelType w:val="multilevel"/>
    <w:tmpl w:val="0426001F"/>
    <w:numStyleLink w:val="Style1"/>
  </w:abstractNum>
  <w:abstractNum w:abstractNumId="20" w15:restartNumberingAfterBreak="0">
    <w:nsid w:val="46A60FFA"/>
    <w:multiLevelType w:val="multilevel"/>
    <w:tmpl w:val="29806B46"/>
    <w:lvl w:ilvl="0">
      <w:start w:val="1"/>
      <w:numFmt w:val="decimal"/>
      <w:lvlText w:val="%1."/>
      <w:lvlJc w:val="right"/>
      <w:pPr>
        <w:ind w:left="720" w:hanging="360"/>
      </w:pPr>
      <w:rPr>
        <w:b/>
      </w:rPr>
    </w:lvl>
    <w:lvl w:ilvl="1">
      <w:start w:val="1"/>
      <w:numFmt w:val="decimal"/>
      <w:lvlText w:val="%1.%2."/>
      <w:lvlJc w:val="left"/>
      <w:pPr>
        <w:ind w:left="862" w:hanging="720"/>
      </w:pPr>
      <w:rPr>
        <w:b w:val="0"/>
        <w:sz w:val="26"/>
        <w:szCs w:val="26"/>
      </w:rPr>
    </w:lvl>
    <w:lvl w:ilvl="2">
      <w:start w:val="1"/>
      <w:numFmt w:val="decimal"/>
      <w:lvlText w:val="%1.%2.%3."/>
      <w:lvlJc w:val="left"/>
      <w:pPr>
        <w:ind w:left="1800" w:hanging="720"/>
      </w:pPr>
      <w:rPr>
        <w:b w:val="0"/>
        <w:sz w:val="26"/>
        <w:szCs w:val="26"/>
      </w:rPr>
    </w:lvl>
    <w:lvl w:ilvl="3">
      <w:start w:val="1"/>
      <w:numFmt w:val="decimal"/>
      <w:lvlText w:val="%1.%2.%3.%4."/>
      <w:lvlJc w:val="left"/>
      <w:pPr>
        <w:ind w:left="2520" w:hanging="1080"/>
      </w:pPr>
      <w:rPr>
        <w:b w:val="0"/>
      </w:rPr>
    </w:lvl>
    <w:lvl w:ilvl="4">
      <w:start w:val="1"/>
      <w:numFmt w:val="decimal"/>
      <w:lvlText w:val="%1.%2.%3.%4.%5."/>
      <w:lvlJc w:val="left"/>
      <w:pPr>
        <w:ind w:left="2880" w:hanging="1080"/>
      </w:pPr>
      <w:rPr>
        <w:b w:val="0"/>
      </w:rPr>
    </w:lvl>
    <w:lvl w:ilvl="5">
      <w:start w:val="1"/>
      <w:numFmt w:val="decimal"/>
      <w:lvlText w:val="%1.%2.%3.%4.%5.%6."/>
      <w:lvlJc w:val="left"/>
      <w:pPr>
        <w:ind w:left="3600" w:hanging="1440"/>
      </w:pPr>
      <w:rPr>
        <w:b w:val="0"/>
      </w:rPr>
    </w:lvl>
    <w:lvl w:ilvl="6">
      <w:start w:val="1"/>
      <w:numFmt w:val="decimal"/>
      <w:lvlText w:val="%1.%2.%3.%4.%5.%6.%7."/>
      <w:lvlJc w:val="left"/>
      <w:pPr>
        <w:ind w:left="4320" w:hanging="1800"/>
      </w:pPr>
      <w:rPr>
        <w:b w:val="0"/>
      </w:rPr>
    </w:lvl>
    <w:lvl w:ilvl="7">
      <w:start w:val="1"/>
      <w:numFmt w:val="decimal"/>
      <w:lvlText w:val="%1.%2.%3.%4.%5.%6.%7.%8."/>
      <w:lvlJc w:val="left"/>
      <w:pPr>
        <w:ind w:left="4680" w:hanging="1800"/>
      </w:pPr>
      <w:rPr>
        <w:b w:val="0"/>
      </w:rPr>
    </w:lvl>
    <w:lvl w:ilvl="8">
      <w:start w:val="1"/>
      <w:numFmt w:val="decimal"/>
      <w:lvlText w:val="%1.%2.%3.%4.%5.%6.%7.%8.%9."/>
      <w:lvlJc w:val="left"/>
      <w:pPr>
        <w:ind w:left="5400" w:hanging="2160"/>
      </w:pPr>
      <w:rPr>
        <w:b w:val="0"/>
      </w:rPr>
    </w:lvl>
  </w:abstractNum>
  <w:abstractNum w:abstractNumId="21" w15:restartNumberingAfterBreak="0">
    <w:nsid w:val="5D5E1BB6"/>
    <w:multiLevelType w:val="hybridMultilevel"/>
    <w:tmpl w:val="ACC2FAA4"/>
    <w:lvl w:ilvl="0" w:tplc="86E21B44">
      <w:start w:val="1"/>
      <w:numFmt w:val="decimal"/>
      <w:lvlText w:val="%1."/>
      <w:lvlJc w:val="left"/>
      <w:pPr>
        <w:ind w:left="1512" w:hanging="360"/>
      </w:pPr>
    </w:lvl>
    <w:lvl w:ilvl="1" w:tplc="577480AA" w:tentative="1">
      <w:start w:val="1"/>
      <w:numFmt w:val="lowerLetter"/>
      <w:lvlText w:val="%2."/>
      <w:lvlJc w:val="left"/>
      <w:pPr>
        <w:ind w:left="2232" w:hanging="360"/>
      </w:pPr>
    </w:lvl>
    <w:lvl w:ilvl="2" w:tplc="86E0D892" w:tentative="1">
      <w:start w:val="1"/>
      <w:numFmt w:val="lowerRoman"/>
      <w:lvlText w:val="%3."/>
      <w:lvlJc w:val="right"/>
      <w:pPr>
        <w:ind w:left="2952" w:hanging="180"/>
      </w:pPr>
    </w:lvl>
    <w:lvl w:ilvl="3" w:tplc="E5463CCC" w:tentative="1">
      <w:start w:val="1"/>
      <w:numFmt w:val="decimal"/>
      <w:lvlText w:val="%4."/>
      <w:lvlJc w:val="left"/>
      <w:pPr>
        <w:ind w:left="3672" w:hanging="360"/>
      </w:pPr>
    </w:lvl>
    <w:lvl w:ilvl="4" w:tplc="ECC4DD60" w:tentative="1">
      <w:start w:val="1"/>
      <w:numFmt w:val="lowerLetter"/>
      <w:lvlText w:val="%5."/>
      <w:lvlJc w:val="left"/>
      <w:pPr>
        <w:ind w:left="4392" w:hanging="360"/>
      </w:pPr>
    </w:lvl>
    <w:lvl w:ilvl="5" w:tplc="46161F62" w:tentative="1">
      <w:start w:val="1"/>
      <w:numFmt w:val="lowerRoman"/>
      <w:lvlText w:val="%6."/>
      <w:lvlJc w:val="right"/>
      <w:pPr>
        <w:ind w:left="5112" w:hanging="180"/>
      </w:pPr>
    </w:lvl>
    <w:lvl w:ilvl="6" w:tplc="33DAAE48" w:tentative="1">
      <w:start w:val="1"/>
      <w:numFmt w:val="decimal"/>
      <w:lvlText w:val="%7."/>
      <w:lvlJc w:val="left"/>
      <w:pPr>
        <w:ind w:left="5832" w:hanging="360"/>
      </w:pPr>
    </w:lvl>
    <w:lvl w:ilvl="7" w:tplc="B63A5346" w:tentative="1">
      <w:start w:val="1"/>
      <w:numFmt w:val="lowerLetter"/>
      <w:lvlText w:val="%8."/>
      <w:lvlJc w:val="left"/>
      <w:pPr>
        <w:ind w:left="6552" w:hanging="360"/>
      </w:pPr>
    </w:lvl>
    <w:lvl w:ilvl="8" w:tplc="FB547658" w:tentative="1">
      <w:start w:val="1"/>
      <w:numFmt w:val="lowerRoman"/>
      <w:lvlText w:val="%9."/>
      <w:lvlJc w:val="right"/>
      <w:pPr>
        <w:ind w:left="7272" w:hanging="180"/>
      </w:pPr>
    </w:lvl>
  </w:abstractNum>
  <w:abstractNum w:abstractNumId="22" w15:restartNumberingAfterBreak="0">
    <w:nsid w:val="5DFF4B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C73B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3A36B2"/>
    <w:multiLevelType w:val="hybridMultilevel"/>
    <w:tmpl w:val="649C2400"/>
    <w:lvl w:ilvl="0" w:tplc="83E6B872">
      <w:start w:val="1"/>
      <w:numFmt w:val="decimal"/>
      <w:lvlText w:val="%1."/>
      <w:lvlJc w:val="left"/>
      <w:pPr>
        <w:ind w:left="720" w:hanging="360"/>
      </w:pPr>
    </w:lvl>
    <w:lvl w:ilvl="1" w:tplc="9B78E568" w:tentative="1">
      <w:start w:val="1"/>
      <w:numFmt w:val="lowerLetter"/>
      <w:lvlText w:val="%2."/>
      <w:lvlJc w:val="left"/>
      <w:pPr>
        <w:ind w:left="1440" w:hanging="360"/>
      </w:pPr>
    </w:lvl>
    <w:lvl w:ilvl="2" w:tplc="431840E2" w:tentative="1">
      <w:start w:val="1"/>
      <w:numFmt w:val="lowerRoman"/>
      <w:lvlText w:val="%3."/>
      <w:lvlJc w:val="right"/>
      <w:pPr>
        <w:ind w:left="2160" w:hanging="180"/>
      </w:pPr>
    </w:lvl>
    <w:lvl w:ilvl="3" w:tplc="8C8A1FF4" w:tentative="1">
      <w:start w:val="1"/>
      <w:numFmt w:val="decimal"/>
      <w:lvlText w:val="%4."/>
      <w:lvlJc w:val="left"/>
      <w:pPr>
        <w:ind w:left="2880" w:hanging="360"/>
      </w:pPr>
    </w:lvl>
    <w:lvl w:ilvl="4" w:tplc="3E1657EE" w:tentative="1">
      <w:start w:val="1"/>
      <w:numFmt w:val="lowerLetter"/>
      <w:lvlText w:val="%5."/>
      <w:lvlJc w:val="left"/>
      <w:pPr>
        <w:ind w:left="3600" w:hanging="360"/>
      </w:pPr>
    </w:lvl>
    <w:lvl w:ilvl="5" w:tplc="B6E05EDE" w:tentative="1">
      <w:start w:val="1"/>
      <w:numFmt w:val="lowerRoman"/>
      <w:lvlText w:val="%6."/>
      <w:lvlJc w:val="right"/>
      <w:pPr>
        <w:ind w:left="4320" w:hanging="180"/>
      </w:pPr>
    </w:lvl>
    <w:lvl w:ilvl="6" w:tplc="ED82337E" w:tentative="1">
      <w:start w:val="1"/>
      <w:numFmt w:val="decimal"/>
      <w:lvlText w:val="%7."/>
      <w:lvlJc w:val="left"/>
      <w:pPr>
        <w:ind w:left="5040" w:hanging="360"/>
      </w:pPr>
    </w:lvl>
    <w:lvl w:ilvl="7" w:tplc="E924923A" w:tentative="1">
      <w:start w:val="1"/>
      <w:numFmt w:val="lowerLetter"/>
      <w:lvlText w:val="%8."/>
      <w:lvlJc w:val="left"/>
      <w:pPr>
        <w:ind w:left="5760" w:hanging="360"/>
      </w:pPr>
    </w:lvl>
    <w:lvl w:ilvl="8" w:tplc="274E53F8" w:tentative="1">
      <w:start w:val="1"/>
      <w:numFmt w:val="lowerRoman"/>
      <w:lvlText w:val="%9."/>
      <w:lvlJc w:val="right"/>
      <w:pPr>
        <w:ind w:left="6480" w:hanging="180"/>
      </w:pPr>
    </w:lvl>
  </w:abstractNum>
  <w:abstractNum w:abstractNumId="25" w15:restartNumberingAfterBreak="0">
    <w:nsid w:val="70A53BDA"/>
    <w:multiLevelType w:val="multilevel"/>
    <w:tmpl w:val="1BA8766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45C31B1"/>
    <w:multiLevelType w:val="multilevel"/>
    <w:tmpl w:val="29806B46"/>
    <w:lvl w:ilvl="0">
      <w:start w:val="1"/>
      <w:numFmt w:val="decimal"/>
      <w:lvlText w:val="%1."/>
      <w:lvlJc w:val="right"/>
      <w:pPr>
        <w:ind w:left="720" w:hanging="360"/>
      </w:pPr>
      <w:rPr>
        <w:b/>
      </w:rPr>
    </w:lvl>
    <w:lvl w:ilvl="1">
      <w:start w:val="1"/>
      <w:numFmt w:val="decimal"/>
      <w:lvlText w:val="%1.%2."/>
      <w:lvlJc w:val="left"/>
      <w:pPr>
        <w:ind w:left="862" w:hanging="720"/>
      </w:pPr>
      <w:rPr>
        <w:b w:val="0"/>
        <w:sz w:val="26"/>
        <w:szCs w:val="26"/>
      </w:rPr>
    </w:lvl>
    <w:lvl w:ilvl="2">
      <w:start w:val="1"/>
      <w:numFmt w:val="decimal"/>
      <w:lvlText w:val="%1.%2.%3."/>
      <w:lvlJc w:val="left"/>
      <w:pPr>
        <w:ind w:left="1800" w:hanging="720"/>
      </w:pPr>
      <w:rPr>
        <w:b w:val="0"/>
        <w:sz w:val="26"/>
        <w:szCs w:val="26"/>
      </w:rPr>
    </w:lvl>
    <w:lvl w:ilvl="3">
      <w:start w:val="1"/>
      <w:numFmt w:val="decimal"/>
      <w:lvlText w:val="%1.%2.%3.%4."/>
      <w:lvlJc w:val="left"/>
      <w:pPr>
        <w:ind w:left="2520" w:hanging="1080"/>
      </w:pPr>
      <w:rPr>
        <w:b w:val="0"/>
      </w:rPr>
    </w:lvl>
    <w:lvl w:ilvl="4">
      <w:start w:val="1"/>
      <w:numFmt w:val="decimal"/>
      <w:lvlText w:val="%1.%2.%3.%4.%5."/>
      <w:lvlJc w:val="left"/>
      <w:pPr>
        <w:ind w:left="2880" w:hanging="1080"/>
      </w:pPr>
      <w:rPr>
        <w:b w:val="0"/>
      </w:rPr>
    </w:lvl>
    <w:lvl w:ilvl="5">
      <w:start w:val="1"/>
      <w:numFmt w:val="decimal"/>
      <w:lvlText w:val="%1.%2.%3.%4.%5.%6."/>
      <w:lvlJc w:val="left"/>
      <w:pPr>
        <w:ind w:left="3600" w:hanging="1440"/>
      </w:pPr>
      <w:rPr>
        <w:b w:val="0"/>
      </w:rPr>
    </w:lvl>
    <w:lvl w:ilvl="6">
      <w:start w:val="1"/>
      <w:numFmt w:val="decimal"/>
      <w:lvlText w:val="%1.%2.%3.%4.%5.%6.%7."/>
      <w:lvlJc w:val="left"/>
      <w:pPr>
        <w:ind w:left="4320" w:hanging="1800"/>
      </w:pPr>
      <w:rPr>
        <w:b w:val="0"/>
      </w:rPr>
    </w:lvl>
    <w:lvl w:ilvl="7">
      <w:start w:val="1"/>
      <w:numFmt w:val="decimal"/>
      <w:lvlText w:val="%1.%2.%3.%4.%5.%6.%7.%8."/>
      <w:lvlJc w:val="left"/>
      <w:pPr>
        <w:ind w:left="4680" w:hanging="1800"/>
      </w:pPr>
      <w:rPr>
        <w:b w:val="0"/>
      </w:rPr>
    </w:lvl>
    <w:lvl w:ilvl="8">
      <w:start w:val="1"/>
      <w:numFmt w:val="decimal"/>
      <w:lvlText w:val="%1.%2.%3.%4.%5.%6.%7.%8.%9."/>
      <w:lvlJc w:val="left"/>
      <w:pPr>
        <w:ind w:left="5400" w:hanging="2160"/>
      </w:pPr>
      <w:rPr>
        <w:b w:val="0"/>
      </w:rPr>
    </w:lvl>
  </w:abstractNum>
  <w:abstractNum w:abstractNumId="27" w15:restartNumberingAfterBreak="0">
    <w:nsid w:val="76166D75"/>
    <w:multiLevelType w:val="hybridMultilevel"/>
    <w:tmpl w:val="FA36AAAC"/>
    <w:lvl w:ilvl="0" w:tplc="FED03CB8">
      <w:start w:val="2"/>
      <w:numFmt w:val="bullet"/>
      <w:lvlText w:val="-"/>
      <w:lvlJc w:val="left"/>
      <w:pPr>
        <w:ind w:left="2498" w:hanging="360"/>
      </w:pPr>
      <w:rPr>
        <w:rFonts w:ascii="Times New Roman" w:eastAsia="Times New Roman" w:hAnsi="Times New Roman" w:cs="Times New Roman" w:hint="default"/>
      </w:rPr>
    </w:lvl>
    <w:lvl w:ilvl="1" w:tplc="D9DED012" w:tentative="1">
      <w:start w:val="1"/>
      <w:numFmt w:val="bullet"/>
      <w:lvlText w:val="o"/>
      <w:lvlJc w:val="left"/>
      <w:pPr>
        <w:ind w:left="3218" w:hanging="360"/>
      </w:pPr>
      <w:rPr>
        <w:rFonts w:ascii="Courier New" w:hAnsi="Courier New" w:cs="Courier New" w:hint="default"/>
      </w:rPr>
    </w:lvl>
    <w:lvl w:ilvl="2" w:tplc="C502642E" w:tentative="1">
      <w:start w:val="1"/>
      <w:numFmt w:val="bullet"/>
      <w:lvlText w:val=""/>
      <w:lvlJc w:val="left"/>
      <w:pPr>
        <w:ind w:left="3938" w:hanging="360"/>
      </w:pPr>
      <w:rPr>
        <w:rFonts w:ascii="Wingdings" w:hAnsi="Wingdings" w:hint="default"/>
      </w:rPr>
    </w:lvl>
    <w:lvl w:ilvl="3" w:tplc="A498C46C" w:tentative="1">
      <w:start w:val="1"/>
      <w:numFmt w:val="bullet"/>
      <w:lvlText w:val=""/>
      <w:lvlJc w:val="left"/>
      <w:pPr>
        <w:ind w:left="4658" w:hanging="360"/>
      </w:pPr>
      <w:rPr>
        <w:rFonts w:ascii="Symbol" w:hAnsi="Symbol" w:hint="default"/>
      </w:rPr>
    </w:lvl>
    <w:lvl w:ilvl="4" w:tplc="E31899B0" w:tentative="1">
      <w:start w:val="1"/>
      <w:numFmt w:val="bullet"/>
      <w:lvlText w:val="o"/>
      <w:lvlJc w:val="left"/>
      <w:pPr>
        <w:ind w:left="5378" w:hanging="360"/>
      </w:pPr>
      <w:rPr>
        <w:rFonts w:ascii="Courier New" w:hAnsi="Courier New" w:cs="Courier New" w:hint="default"/>
      </w:rPr>
    </w:lvl>
    <w:lvl w:ilvl="5" w:tplc="596851A4" w:tentative="1">
      <w:start w:val="1"/>
      <w:numFmt w:val="bullet"/>
      <w:lvlText w:val=""/>
      <w:lvlJc w:val="left"/>
      <w:pPr>
        <w:ind w:left="6098" w:hanging="360"/>
      </w:pPr>
      <w:rPr>
        <w:rFonts w:ascii="Wingdings" w:hAnsi="Wingdings" w:hint="default"/>
      </w:rPr>
    </w:lvl>
    <w:lvl w:ilvl="6" w:tplc="9554212A" w:tentative="1">
      <w:start w:val="1"/>
      <w:numFmt w:val="bullet"/>
      <w:lvlText w:val=""/>
      <w:lvlJc w:val="left"/>
      <w:pPr>
        <w:ind w:left="6818" w:hanging="360"/>
      </w:pPr>
      <w:rPr>
        <w:rFonts w:ascii="Symbol" w:hAnsi="Symbol" w:hint="default"/>
      </w:rPr>
    </w:lvl>
    <w:lvl w:ilvl="7" w:tplc="9312950C" w:tentative="1">
      <w:start w:val="1"/>
      <w:numFmt w:val="bullet"/>
      <w:lvlText w:val="o"/>
      <w:lvlJc w:val="left"/>
      <w:pPr>
        <w:ind w:left="7538" w:hanging="360"/>
      </w:pPr>
      <w:rPr>
        <w:rFonts w:ascii="Courier New" w:hAnsi="Courier New" w:cs="Courier New" w:hint="default"/>
      </w:rPr>
    </w:lvl>
    <w:lvl w:ilvl="8" w:tplc="91C49018" w:tentative="1">
      <w:start w:val="1"/>
      <w:numFmt w:val="bullet"/>
      <w:lvlText w:val=""/>
      <w:lvlJc w:val="left"/>
      <w:pPr>
        <w:ind w:left="8258" w:hanging="360"/>
      </w:pPr>
      <w:rPr>
        <w:rFonts w:ascii="Wingdings" w:hAnsi="Wingdings" w:hint="default"/>
      </w:rPr>
    </w:lvl>
  </w:abstractNum>
  <w:num w:numId="1" w16cid:durableId="1671787368">
    <w:abstractNumId w:val="10"/>
  </w:num>
  <w:num w:numId="2" w16cid:durableId="1687898794">
    <w:abstractNumId w:val="8"/>
  </w:num>
  <w:num w:numId="3" w16cid:durableId="1992980329">
    <w:abstractNumId w:val="7"/>
  </w:num>
  <w:num w:numId="4" w16cid:durableId="499783099">
    <w:abstractNumId w:val="6"/>
  </w:num>
  <w:num w:numId="5" w16cid:durableId="1829903523">
    <w:abstractNumId w:val="5"/>
  </w:num>
  <w:num w:numId="6" w16cid:durableId="1103039420">
    <w:abstractNumId w:val="9"/>
  </w:num>
  <w:num w:numId="7" w16cid:durableId="1040595860">
    <w:abstractNumId w:val="4"/>
  </w:num>
  <w:num w:numId="8" w16cid:durableId="1331982981">
    <w:abstractNumId w:val="3"/>
  </w:num>
  <w:num w:numId="9" w16cid:durableId="92014997">
    <w:abstractNumId w:val="2"/>
  </w:num>
  <w:num w:numId="10" w16cid:durableId="258875213">
    <w:abstractNumId w:val="1"/>
  </w:num>
  <w:num w:numId="11" w16cid:durableId="2066025370">
    <w:abstractNumId w:val="0"/>
  </w:num>
  <w:num w:numId="12" w16cid:durableId="433329771">
    <w:abstractNumId w:val="26"/>
  </w:num>
  <w:num w:numId="13" w16cid:durableId="881593396">
    <w:abstractNumId w:val="16"/>
  </w:num>
  <w:num w:numId="14" w16cid:durableId="1183006860">
    <w:abstractNumId w:val="11"/>
  </w:num>
  <w:num w:numId="15" w16cid:durableId="672223737">
    <w:abstractNumId w:val="27"/>
  </w:num>
  <w:num w:numId="16" w16cid:durableId="1078215483">
    <w:abstractNumId w:val="24"/>
  </w:num>
  <w:num w:numId="17" w16cid:durableId="336421043">
    <w:abstractNumId w:val="20"/>
  </w:num>
  <w:num w:numId="18" w16cid:durableId="2081059093">
    <w:abstractNumId w:val="13"/>
  </w:num>
  <w:num w:numId="19" w16cid:durableId="1126462981">
    <w:abstractNumId w:val="22"/>
  </w:num>
  <w:num w:numId="20" w16cid:durableId="1160727848">
    <w:abstractNumId w:val="17"/>
  </w:num>
  <w:num w:numId="21" w16cid:durableId="1912081121">
    <w:abstractNumId w:val="14"/>
  </w:num>
  <w:num w:numId="22" w16cid:durableId="1813281576">
    <w:abstractNumId w:val="18"/>
  </w:num>
  <w:num w:numId="23" w16cid:durableId="285503144">
    <w:abstractNumId w:val="15"/>
  </w:num>
  <w:num w:numId="24" w16cid:durableId="591865389">
    <w:abstractNumId w:val="19"/>
  </w:num>
  <w:num w:numId="25" w16cid:durableId="2046707976">
    <w:abstractNumId w:val="25"/>
  </w:num>
  <w:num w:numId="26" w16cid:durableId="244921366">
    <w:abstractNumId w:val="23"/>
  </w:num>
  <w:num w:numId="27" w16cid:durableId="1759786319">
    <w:abstractNumId w:val="21"/>
  </w:num>
  <w:num w:numId="28" w16cid:durableId="12559423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10A96"/>
    <w:rsid w:val="00030349"/>
    <w:rsid w:val="0003504A"/>
    <w:rsid w:val="00035AE6"/>
    <w:rsid w:val="00036CF8"/>
    <w:rsid w:val="00045B96"/>
    <w:rsid w:val="000501A4"/>
    <w:rsid w:val="00062CD6"/>
    <w:rsid w:val="00067964"/>
    <w:rsid w:val="00067C8E"/>
    <w:rsid w:val="00081050"/>
    <w:rsid w:val="0008247F"/>
    <w:rsid w:val="00084483"/>
    <w:rsid w:val="000934BA"/>
    <w:rsid w:val="000A6346"/>
    <w:rsid w:val="000F48F0"/>
    <w:rsid w:val="000F6321"/>
    <w:rsid w:val="00114B10"/>
    <w:rsid w:val="00124173"/>
    <w:rsid w:val="001434A8"/>
    <w:rsid w:val="0019656C"/>
    <w:rsid w:val="001A3D58"/>
    <w:rsid w:val="001A3DF1"/>
    <w:rsid w:val="001D144B"/>
    <w:rsid w:val="001E20C9"/>
    <w:rsid w:val="0022478F"/>
    <w:rsid w:val="00236ABA"/>
    <w:rsid w:val="00275B9E"/>
    <w:rsid w:val="002765F2"/>
    <w:rsid w:val="00282CD0"/>
    <w:rsid w:val="00297ACF"/>
    <w:rsid w:val="002A3515"/>
    <w:rsid w:val="002B3077"/>
    <w:rsid w:val="002C4CD8"/>
    <w:rsid w:val="002E1474"/>
    <w:rsid w:val="002F5568"/>
    <w:rsid w:val="002F5B46"/>
    <w:rsid w:val="00303760"/>
    <w:rsid w:val="00352AF8"/>
    <w:rsid w:val="003550D3"/>
    <w:rsid w:val="00373A49"/>
    <w:rsid w:val="00377382"/>
    <w:rsid w:val="00392182"/>
    <w:rsid w:val="003B14A3"/>
    <w:rsid w:val="003B4270"/>
    <w:rsid w:val="003C413E"/>
    <w:rsid w:val="003F32A8"/>
    <w:rsid w:val="003F7D1C"/>
    <w:rsid w:val="00400AC0"/>
    <w:rsid w:val="00411F05"/>
    <w:rsid w:val="0041617E"/>
    <w:rsid w:val="004245B2"/>
    <w:rsid w:val="00435B3B"/>
    <w:rsid w:val="00484B00"/>
    <w:rsid w:val="004A2E6C"/>
    <w:rsid w:val="004B318D"/>
    <w:rsid w:val="004C7754"/>
    <w:rsid w:val="004E5077"/>
    <w:rsid w:val="004F440E"/>
    <w:rsid w:val="005046A3"/>
    <w:rsid w:val="00517616"/>
    <w:rsid w:val="00520AB9"/>
    <w:rsid w:val="005319F9"/>
    <w:rsid w:val="00535564"/>
    <w:rsid w:val="00537230"/>
    <w:rsid w:val="00582C37"/>
    <w:rsid w:val="005B1C66"/>
    <w:rsid w:val="005E0D83"/>
    <w:rsid w:val="006111F8"/>
    <w:rsid w:val="006116AD"/>
    <w:rsid w:val="00626F16"/>
    <w:rsid w:val="00632044"/>
    <w:rsid w:val="006448DC"/>
    <w:rsid w:val="00652443"/>
    <w:rsid w:val="00652D7A"/>
    <w:rsid w:val="00663C3A"/>
    <w:rsid w:val="006773C9"/>
    <w:rsid w:val="00677967"/>
    <w:rsid w:val="00681108"/>
    <w:rsid w:val="00692EBF"/>
    <w:rsid w:val="00693967"/>
    <w:rsid w:val="006B2D41"/>
    <w:rsid w:val="006C0A41"/>
    <w:rsid w:val="006C1639"/>
    <w:rsid w:val="006D3871"/>
    <w:rsid w:val="006D4468"/>
    <w:rsid w:val="006E110A"/>
    <w:rsid w:val="006E6893"/>
    <w:rsid w:val="00700575"/>
    <w:rsid w:val="0073023F"/>
    <w:rsid w:val="007331BC"/>
    <w:rsid w:val="007704BD"/>
    <w:rsid w:val="0077163E"/>
    <w:rsid w:val="00782A55"/>
    <w:rsid w:val="00784FFA"/>
    <w:rsid w:val="007873A8"/>
    <w:rsid w:val="00794D42"/>
    <w:rsid w:val="007B3BA5"/>
    <w:rsid w:val="007B48EC"/>
    <w:rsid w:val="007B4CAE"/>
    <w:rsid w:val="007E0570"/>
    <w:rsid w:val="007E4D1F"/>
    <w:rsid w:val="00805F83"/>
    <w:rsid w:val="00807D0C"/>
    <w:rsid w:val="00815277"/>
    <w:rsid w:val="008218B4"/>
    <w:rsid w:val="00824584"/>
    <w:rsid w:val="00826E6A"/>
    <w:rsid w:val="00860BC1"/>
    <w:rsid w:val="0087150F"/>
    <w:rsid w:val="00871F43"/>
    <w:rsid w:val="0087282E"/>
    <w:rsid w:val="00876C21"/>
    <w:rsid w:val="008926DC"/>
    <w:rsid w:val="008C5DCC"/>
    <w:rsid w:val="008F37B9"/>
    <w:rsid w:val="00904898"/>
    <w:rsid w:val="009078D6"/>
    <w:rsid w:val="009102D9"/>
    <w:rsid w:val="00937287"/>
    <w:rsid w:val="00954D5A"/>
    <w:rsid w:val="00956429"/>
    <w:rsid w:val="00975C46"/>
    <w:rsid w:val="009A1DA5"/>
    <w:rsid w:val="009B355D"/>
    <w:rsid w:val="009D553B"/>
    <w:rsid w:val="00A02B74"/>
    <w:rsid w:val="00A05AFF"/>
    <w:rsid w:val="00A12A0D"/>
    <w:rsid w:val="00A16D66"/>
    <w:rsid w:val="00A26B4E"/>
    <w:rsid w:val="00A27FA7"/>
    <w:rsid w:val="00A36131"/>
    <w:rsid w:val="00A40C49"/>
    <w:rsid w:val="00A64C62"/>
    <w:rsid w:val="00A831CA"/>
    <w:rsid w:val="00A858B6"/>
    <w:rsid w:val="00AB45DC"/>
    <w:rsid w:val="00AC4066"/>
    <w:rsid w:val="00AC6446"/>
    <w:rsid w:val="00AC790C"/>
    <w:rsid w:val="00B10A1F"/>
    <w:rsid w:val="00B14907"/>
    <w:rsid w:val="00B3219B"/>
    <w:rsid w:val="00B420F1"/>
    <w:rsid w:val="00B4467D"/>
    <w:rsid w:val="00B629CD"/>
    <w:rsid w:val="00B71D61"/>
    <w:rsid w:val="00BA7E1A"/>
    <w:rsid w:val="00BF19DC"/>
    <w:rsid w:val="00C24DE8"/>
    <w:rsid w:val="00C36002"/>
    <w:rsid w:val="00C47F57"/>
    <w:rsid w:val="00C5095A"/>
    <w:rsid w:val="00C9580F"/>
    <w:rsid w:val="00CA02B2"/>
    <w:rsid w:val="00CB1129"/>
    <w:rsid w:val="00CF487F"/>
    <w:rsid w:val="00CF4DFA"/>
    <w:rsid w:val="00D1190C"/>
    <w:rsid w:val="00D21FA6"/>
    <w:rsid w:val="00D22C2F"/>
    <w:rsid w:val="00D25D5C"/>
    <w:rsid w:val="00D30084"/>
    <w:rsid w:val="00D30F75"/>
    <w:rsid w:val="00D41385"/>
    <w:rsid w:val="00D4379D"/>
    <w:rsid w:val="00D55B4B"/>
    <w:rsid w:val="00D60946"/>
    <w:rsid w:val="00D66D7B"/>
    <w:rsid w:val="00D75EC6"/>
    <w:rsid w:val="00D8089D"/>
    <w:rsid w:val="00D859C2"/>
    <w:rsid w:val="00D86FFA"/>
    <w:rsid w:val="00DE731F"/>
    <w:rsid w:val="00E365CE"/>
    <w:rsid w:val="00E57795"/>
    <w:rsid w:val="00E618C6"/>
    <w:rsid w:val="00E64F39"/>
    <w:rsid w:val="00E8457D"/>
    <w:rsid w:val="00E85864"/>
    <w:rsid w:val="00E86EC4"/>
    <w:rsid w:val="00E87C41"/>
    <w:rsid w:val="00E97B71"/>
    <w:rsid w:val="00ED2ED7"/>
    <w:rsid w:val="00ED432A"/>
    <w:rsid w:val="00ED491D"/>
    <w:rsid w:val="00F062D9"/>
    <w:rsid w:val="00F20C72"/>
    <w:rsid w:val="00F211B1"/>
    <w:rsid w:val="00F338FB"/>
    <w:rsid w:val="00F60586"/>
    <w:rsid w:val="00F9170E"/>
    <w:rsid w:val="00FA5028"/>
    <w:rsid w:val="00FB4D03"/>
    <w:rsid w:val="00FC1F00"/>
    <w:rsid w:val="00FD080F"/>
    <w:rsid w:val="00FE61EE"/>
    <w:rsid w:val="00FF02A2"/>
    <w:rsid w:val="013440B2"/>
    <w:rsid w:val="037C0243"/>
    <w:rsid w:val="0669FE0B"/>
    <w:rsid w:val="080DBBF2"/>
    <w:rsid w:val="0859287B"/>
    <w:rsid w:val="089EC91D"/>
    <w:rsid w:val="0B0CF9D5"/>
    <w:rsid w:val="0B455CB4"/>
    <w:rsid w:val="0BC306EE"/>
    <w:rsid w:val="0C98CE44"/>
    <w:rsid w:val="0D89EC32"/>
    <w:rsid w:val="0E7CFD76"/>
    <w:rsid w:val="0ED2CD6A"/>
    <w:rsid w:val="0EFAA7B0"/>
    <w:rsid w:val="0FC3CB01"/>
    <w:rsid w:val="13335394"/>
    <w:rsid w:val="13506E99"/>
    <w:rsid w:val="154EBE01"/>
    <w:rsid w:val="167EABBA"/>
    <w:rsid w:val="18A9FF44"/>
    <w:rsid w:val="1A222F24"/>
    <w:rsid w:val="1CF750DF"/>
    <w:rsid w:val="1F2C1BF1"/>
    <w:rsid w:val="2026B988"/>
    <w:rsid w:val="20C7EC52"/>
    <w:rsid w:val="20D377AE"/>
    <w:rsid w:val="2263BCB3"/>
    <w:rsid w:val="23756F5A"/>
    <w:rsid w:val="26BCE4AC"/>
    <w:rsid w:val="29E91351"/>
    <w:rsid w:val="2A41399E"/>
    <w:rsid w:val="2ADED925"/>
    <w:rsid w:val="2BCA6E4B"/>
    <w:rsid w:val="2D930C69"/>
    <w:rsid w:val="3009FF28"/>
    <w:rsid w:val="30B184CE"/>
    <w:rsid w:val="32CC9C19"/>
    <w:rsid w:val="35ED036D"/>
    <w:rsid w:val="396C91A7"/>
    <w:rsid w:val="39811D37"/>
    <w:rsid w:val="398F5651"/>
    <w:rsid w:val="3D36C4DF"/>
    <w:rsid w:val="3DD170C4"/>
    <w:rsid w:val="3F6D4125"/>
    <w:rsid w:val="3F88C893"/>
    <w:rsid w:val="4049FB69"/>
    <w:rsid w:val="4273FFE1"/>
    <w:rsid w:val="432EE396"/>
    <w:rsid w:val="4673B17B"/>
    <w:rsid w:val="49CEF2BE"/>
    <w:rsid w:val="4AC7ACE4"/>
    <w:rsid w:val="4ACB7B3A"/>
    <w:rsid w:val="4B6AC31F"/>
    <w:rsid w:val="4E2B2150"/>
    <w:rsid w:val="4EDB5781"/>
    <w:rsid w:val="4F9EEC5D"/>
    <w:rsid w:val="4FC6F1B1"/>
    <w:rsid w:val="513ABCBE"/>
    <w:rsid w:val="541FC0F6"/>
    <w:rsid w:val="578CDAD1"/>
    <w:rsid w:val="59252D5B"/>
    <w:rsid w:val="59F5C997"/>
    <w:rsid w:val="5B1F494C"/>
    <w:rsid w:val="5BBC399A"/>
    <w:rsid w:val="5F283EFF"/>
    <w:rsid w:val="630868FC"/>
    <w:rsid w:val="6690C10E"/>
    <w:rsid w:val="688DF882"/>
    <w:rsid w:val="6C587CEC"/>
    <w:rsid w:val="6DDE8E9F"/>
    <w:rsid w:val="713EB597"/>
    <w:rsid w:val="73D4A9C0"/>
    <w:rsid w:val="771CFD91"/>
    <w:rsid w:val="7BD353AF"/>
    <w:rsid w:val="7BF06EB4"/>
    <w:rsid w:val="7C6E18EE"/>
    <w:rsid w:val="7E09E94F"/>
    <w:rsid w:val="7F0EE719"/>
  </w:rsids>
  <m:mathPr>
    <m:mathFont m:val="Cambria Math"/>
    <m:brkBin m:val="before"/>
    <m:brkBinSub m:val="--"/>
    <m:smallFrac m:val="0"/>
    <m:dispDef m:val="0"/>
    <m:lMargin m:val="0"/>
    <m:rMargin m:val="0"/>
    <m:defJc m:val="centerGroup"/>
    <m:wrapRight/>
    <m:intLim m:val="subSup"/>
    <m:naryLim m:val="subSup"/>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8135"/>
  <w15:chartTrackingRefBased/>
  <w15:docId w15:val="{C4655DFA-A55C-4420-8F00-6E558A24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377382"/>
    <w:pPr>
      <w:widowControl/>
      <w:spacing w:before="120" w:after="120" w:line="240" w:lineRule="auto"/>
      <w:ind w:left="283"/>
    </w:pPr>
    <w:rPr>
      <w:rFonts w:ascii="Times New Roman" w:eastAsia="Times New Roman" w:hAnsi="Times New Roman"/>
      <w:sz w:val="20"/>
      <w:szCs w:val="20"/>
      <w:lang w:val="lv-LV"/>
    </w:rPr>
  </w:style>
  <w:style w:type="character" w:customStyle="1" w:styleId="BodyTextIndentChar">
    <w:name w:val="Body Text Indent Char"/>
    <w:link w:val="BodyTextIndent"/>
    <w:uiPriority w:val="99"/>
    <w:rsid w:val="00377382"/>
    <w:rPr>
      <w:rFonts w:ascii="Times New Roman" w:eastAsia="Times New Roman" w:hAnsi="Times New Roman"/>
      <w:lang w:eastAsia="en-US"/>
    </w:rPr>
  </w:style>
  <w:style w:type="paragraph" w:styleId="ListParagraph">
    <w:name w:val="List Paragraph"/>
    <w:basedOn w:val="Normal"/>
    <w:uiPriority w:val="34"/>
    <w:qFormat/>
    <w:rsid w:val="009102D9"/>
    <w:pPr>
      <w:ind w:left="720"/>
      <w:contextualSpacing/>
    </w:pPr>
  </w:style>
  <w:style w:type="character" w:customStyle="1" w:styleId="ui-provider">
    <w:name w:val="ui-provider"/>
    <w:basedOn w:val="DefaultParagraphFont"/>
    <w:rsid w:val="009102D9"/>
  </w:style>
  <w:style w:type="character" w:styleId="Strong">
    <w:name w:val="Strong"/>
    <w:uiPriority w:val="22"/>
    <w:qFormat/>
    <w:rsid w:val="009102D9"/>
    <w:rPr>
      <w:b/>
      <w:bCs/>
    </w:rPr>
  </w:style>
  <w:style w:type="paragraph" w:styleId="Revision">
    <w:name w:val="Revision"/>
    <w:hidden/>
    <w:uiPriority w:val="99"/>
    <w:semiHidden/>
    <w:rsid w:val="00BF19DC"/>
    <w:rPr>
      <w:sz w:val="22"/>
      <w:szCs w:val="22"/>
      <w:lang w:val="en-US" w:eastAsia="en-US"/>
    </w:rPr>
  </w:style>
  <w:style w:type="character" w:styleId="CommentReference">
    <w:name w:val="annotation reference"/>
    <w:uiPriority w:val="99"/>
    <w:semiHidden/>
    <w:unhideWhenUsed/>
    <w:rsid w:val="00BF19DC"/>
    <w:rPr>
      <w:sz w:val="16"/>
      <w:szCs w:val="16"/>
    </w:rPr>
  </w:style>
  <w:style w:type="paragraph" w:styleId="CommentText">
    <w:name w:val="annotation text"/>
    <w:basedOn w:val="Normal"/>
    <w:link w:val="CommentTextChar"/>
    <w:uiPriority w:val="99"/>
    <w:unhideWhenUsed/>
    <w:rsid w:val="00BF19DC"/>
    <w:rPr>
      <w:sz w:val="20"/>
      <w:szCs w:val="20"/>
    </w:rPr>
  </w:style>
  <w:style w:type="character" w:customStyle="1" w:styleId="CommentTextChar">
    <w:name w:val="Comment Text Char"/>
    <w:link w:val="CommentText"/>
    <w:uiPriority w:val="99"/>
    <w:rsid w:val="00BF19DC"/>
    <w:rPr>
      <w:lang w:val="en-US" w:eastAsia="en-US"/>
    </w:rPr>
  </w:style>
  <w:style w:type="paragraph" w:styleId="CommentSubject">
    <w:name w:val="annotation subject"/>
    <w:basedOn w:val="CommentText"/>
    <w:next w:val="CommentText"/>
    <w:link w:val="CommentSubjectChar"/>
    <w:uiPriority w:val="99"/>
    <w:semiHidden/>
    <w:unhideWhenUsed/>
    <w:rsid w:val="00BF19DC"/>
    <w:rPr>
      <w:b/>
      <w:bCs/>
    </w:rPr>
  </w:style>
  <w:style w:type="character" w:customStyle="1" w:styleId="CommentSubjectChar">
    <w:name w:val="Comment Subject Char"/>
    <w:link w:val="CommentSubject"/>
    <w:uiPriority w:val="99"/>
    <w:semiHidden/>
    <w:rsid w:val="00BF19DC"/>
    <w:rPr>
      <w:b/>
      <w:bCs/>
      <w:lang w:val="en-US" w:eastAsia="en-US"/>
    </w:rPr>
  </w:style>
  <w:style w:type="numbering" w:customStyle="1" w:styleId="Style1">
    <w:name w:val="Style1"/>
    <w:uiPriority w:val="99"/>
    <w:rsid w:val="00CA02B2"/>
    <w:pPr>
      <w:numPr>
        <w:numId w:val="23"/>
      </w:numPr>
    </w:pPr>
  </w:style>
  <w:style w:type="character" w:styleId="UnresolvedMention">
    <w:name w:val="Unresolved Mention"/>
    <w:uiPriority w:val="99"/>
    <w:semiHidden/>
    <w:unhideWhenUsed/>
    <w:rsid w:val="00700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3291-F4F1-4C8E-80CA-8E942163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5104</Words>
  <Characters>2910</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Zanda Jaunskunga</cp:lastModifiedBy>
  <cp:revision>2</cp:revision>
  <cp:lastPrinted>2024-07-09T12:48:00Z</cp:lastPrinted>
  <dcterms:created xsi:type="dcterms:W3CDTF">2024-07-24T07:32:00Z</dcterms:created>
  <dcterms:modified xsi:type="dcterms:W3CDTF">2024-07-24T07:32:00Z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