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4BA29" w14:textId="77777777" w:rsidR="009B7C42" w:rsidRPr="006A7D65" w:rsidRDefault="009B7C42" w:rsidP="00F108F6">
      <w:pPr>
        <w:ind w:right="-33"/>
        <w:jc w:val="center"/>
        <w:rPr>
          <w:b/>
          <w:sz w:val="26"/>
          <w:szCs w:val="26"/>
        </w:rPr>
      </w:pPr>
      <w:r w:rsidRPr="006A7D65">
        <w:rPr>
          <w:b/>
          <w:sz w:val="26"/>
          <w:szCs w:val="26"/>
        </w:rPr>
        <w:t>INFORMATĪVAIS</w:t>
      </w:r>
      <w:r w:rsidR="004A64F5" w:rsidRPr="006A7D65">
        <w:rPr>
          <w:b/>
          <w:sz w:val="26"/>
          <w:szCs w:val="26"/>
        </w:rPr>
        <w:t xml:space="preserve"> </w:t>
      </w:r>
      <w:r w:rsidRPr="006A7D65">
        <w:rPr>
          <w:b/>
          <w:sz w:val="26"/>
          <w:szCs w:val="26"/>
        </w:rPr>
        <w:t>ZIŅOJUMS</w:t>
      </w:r>
    </w:p>
    <w:p w14:paraId="05B683C6" w14:textId="23D5889E" w:rsidR="00402F5E" w:rsidRPr="002F5DF6" w:rsidRDefault="00453B38" w:rsidP="00402F5E">
      <w:pPr>
        <w:jc w:val="center"/>
        <w:rPr>
          <w:b/>
          <w:sz w:val="26"/>
          <w:szCs w:val="26"/>
        </w:rPr>
      </w:pPr>
      <w:r>
        <w:rPr>
          <w:b/>
          <w:sz w:val="26"/>
          <w:szCs w:val="26"/>
        </w:rPr>
        <w:t xml:space="preserve">Par </w:t>
      </w:r>
      <w:r w:rsidR="00402F5E" w:rsidRPr="006A7D65">
        <w:rPr>
          <w:b/>
          <w:sz w:val="26"/>
          <w:szCs w:val="26"/>
        </w:rPr>
        <w:t>Eiropas Savienības</w:t>
      </w:r>
      <w:r w:rsidR="00402F5E" w:rsidRPr="002F5DF6">
        <w:rPr>
          <w:b/>
          <w:sz w:val="26"/>
          <w:szCs w:val="26"/>
        </w:rPr>
        <w:t xml:space="preserve"> Nodarbinātības, </w:t>
      </w:r>
    </w:p>
    <w:p w14:paraId="45EA0458" w14:textId="77777777" w:rsidR="00402F5E" w:rsidRPr="002F5DF6" w:rsidRDefault="00402F5E" w:rsidP="00402F5E">
      <w:pPr>
        <w:jc w:val="center"/>
        <w:rPr>
          <w:b/>
          <w:sz w:val="26"/>
          <w:szCs w:val="26"/>
        </w:rPr>
      </w:pPr>
      <w:r w:rsidRPr="002F5DF6">
        <w:rPr>
          <w:b/>
          <w:sz w:val="26"/>
          <w:szCs w:val="26"/>
        </w:rPr>
        <w:t xml:space="preserve">sociālās politikas, veselības un patērētāju lietu ministru padomes </w:t>
      </w:r>
    </w:p>
    <w:p w14:paraId="3DB56D66" w14:textId="064FC3C3" w:rsidR="00402F5E" w:rsidRPr="002F5DF6" w:rsidRDefault="00402F5E" w:rsidP="00402F5E">
      <w:pPr>
        <w:jc w:val="center"/>
        <w:rPr>
          <w:b/>
          <w:sz w:val="26"/>
          <w:szCs w:val="26"/>
        </w:rPr>
      </w:pPr>
      <w:r w:rsidRPr="002F5DF6">
        <w:rPr>
          <w:b/>
          <w:sz w:val="26"/>
          <w:szCs w:val="26"/>
        </w:rPr>
        <w:t>20</w:t>
      </w:r>
      <w:r w:rsidR="00023A99">
        <w:rPr>
          <w:b/>
          <w:sz w:val="26"/>
          <w:szCs w:val="26"/>
        </w:rPr>
        <w:t>2</w:t>
      </w:r>
      <w:r w:rsidR="00531054">
        <w:rPr>
          <w:b/>
          <w:sz w:val="26"/>
          <w:szCs w:val="26"/>
        </w:rPr>
        <w:t>3</w:t>
      </w:r>
      <w:r w:rsidRPr="002F5DF6">
        <w:rPr>
          <w:b/>
          <w:sz w:val="26"/>
          <w:szCs w:val="26"/>
        </w:rPr>
        <w:t>.</w:t>
      </w:r>
      <w:r w:rsidR="00F10EB9">
        <w:rPr>
          <w:b/>
          <w:sz w:val="26"/>
          <w:szCs w:val="26"/>
        </w:rPr>
        <w:t> </w:t>
      </w:r>
      <w:r w:rsidRPr="002F5DF6">
        <w:rPr>
          <w:b/>
          <w:sz w:val="26"/>
          <w:szCs w:val="26"/>
        </w:rPr>
        <w:t xml:space="preserve">gada </w:t>
      </w:r>
      <w:r w:rsidR="00F10EB9">
        <w:rPr>
          <w:b/>
          <w:sz w:val="26"/>
          <w:szCs w:val="26"/>
        </w:rPr>
        <w:t xml:space="preserve">9. oktobra </w:t>
      </w:r>
      <w:r w:rsidR="00885EF2" w:rsidRPr="002F5DF6">
        <w:rPr>
          <w:b/>
          <w:sz w:val="26"/>
          <w:szCs w:val="26"/>
        </w:rPr>
        <w:t>s</w:t>
      </w:r>
      <w:r w:rsidR="002F5DF6" w:rsidRPr="002F5DF6">
        <w:rPr>
          <w:b/>
          <w:sz w:val="26"/>
          <w:szCs w:val="26"/>
        </w:rPr>
        <w:t>anāksmē izskatāmaj</w:t>
      </w:r>
      <w:r w:rsidR="00453B38">
        <w:rPr>
          <w:b/>
          <w:sz w:val="26"/>
          <w:szCs w:val="26"/>
        </w:rPr>
        <w:t>iem</w:t>
      </w:r>
      <w:r w:rsidR="00531054">
        <w:rPr>
          <w:b/>
          <w:sz w:val="26"/>
          <w:szCs w:val="26"/>
        </w:rPr>
        <w:t xml:space="preserve"> Labklājības ministrijas</w:t>
      </w:r>
      <w:r w:rsidR="00F10EB9">
        <w:rPr>
          <w:b/>
          <w:sz w:val="26"/>
          <w:szCs w:val="26"/>
        </w:rPr>
        <w:t xml:space="preserve"> un Kultūras ministrijas</w:t>
      </w:r>
      <w:r w:rsidR="00531054">
        <w:rPr>
          <w:b/>
          <w:sz w:val="26"/>
          <w:szCs w:val="26"/>
        </w:rPr>
        <w:t xml:space="preserve"> kompetencē esošaj</w:t>
      </w:r>
      <w:r w:rsidR="00453B38">
        <w:rPr>
          <w:b/>
          <w:sz w:val="26"/>
          <w:szCs w:val="26"/>
        </w:rPr>
        <w:t>iem</w:t>
      </w:r>
      <w:r w:rsidR="002F5DF6" w:rsidRPr="002F5DF6">
        <w:rPr>
          <w:b/>
          <w:sz w:val="26"/>
          <w:szCs w:val="26"/>
        </w:rPr>
        <w:t xml:space="preserve"> </w:t>
      </w:r>
      <w:r w:rsidRPr="002F5DF6">
        <w:rPr>
          <w:b/>
          <w:sz w:val="26"/>
          <w:szCs w:val="26"/>
        </w:rPr>
        <w:t>jautājum</w:t>
      </w:r>
      <w:r w:rsidR="00453B38">
        <w:rPr>
          <w:b/>
          <w:sz w:val="26"/>
          <w:szCs w:val="26"/>
        </w:rPr>
        <w:t>iem</w:t>
      </w:r>
    </w:p>
    <w:p w14:paraId="7432BC31" w14:textId="77777777" w:rsidR="0009406D" w:rsidRDefault="0009406D" w:rsidP="00F108F6">
      <w:pPr>
        <w:jc w:val="center"/>
        <w:rPr>
          <w:b/>
          <w:sz w:val="26"/>
          <w:szCs w:val="26"/>
          <w:highlight w:val="yellow"/>
        </w:rPr>
      </w:pPr>
    </w:p>
    <w:p w14:paraId="2B99973E" w14:textId="2D0830DD" w:rsidR="002B6CF6" w:rsidRPr="00F10EB9" w:rsidRDefault="00522AF4" w:rsidP="00531054">
      <w:pPr>
        <w:ind w:right="-33" w:firstLine="709"/>
        <w:jc w:val="both"/>
        <w:rPr>
          <w:sz w:val="24"/>
          <w:szCs w:val="24"/>
        </w:rPr>
      </w:pPr>
      <w:r w:rsidRPr="00F10EB9">
        <w:rPr>
          <w:sz w:val="24"/>
          <w:szCs w:val="24"/>
        </w:rPr>
        <w:t>20</w:t>
      </w:r>
      <w:r w:rsidR="00023A99" w:rsidRPr="00F10EB9">
        <w:rPr>
          <w:sz w:val="24"/>
          <w:szCs w:val="24"/>
        </w:rPr>
        <w:t>2</w:t>
      </w:r>
      <w:r w:rsidR="00531054" w:rsidRPr="00F10EB9">
        <w:rPr>
          <w:sz w:val="24"/>
          <w:szCs w:val="24"/>
        </w:rPr>
        <w:t>3</w:t>
      </w:r>
      <w:r w:rsidR="0044156B" w:rsidRPr="00F10EB9">
        <w:rPr>
          <w:sz w:val="24"/>
          <w:szCs w:val="24"/>
        </w:rPr>
        <w:t>.</w:t>
      </w:r>
      <w:r w:rsidR="00F10EB9" w:rsidRPr="00F10EB9">
        <w:rPr>
          <w:sz w:val="24"/>
          <w:szCs w:val="24"/>
        </w:rPr>
        <w:t> </w:t>
      </w:r>
      <w:r w:rsidR="0044156B" w:rsidRPr="00F10EB9">
        <w:rPr>
          <w:sz w:val="24"/>
          <w:szCs w:val="24"/>
        </w:rPr>
        <w:t xml:space="preserve">gada </w:t>
      </w:r>
      <w:r w:rsidR="00F10EB9" w:rsidRPr="00F10EB9">
        <w:rPr>
          <w:sz w:val="24"/>
          <w:szCs w:val="24"/>
        </w:rPr>
        <w:t>9. oktobrī</w:t>
      </w:r>
      <w:r w:rsidR="00F10EB9">
        <w:rPr>
          <w:sz w:val="24"/>
          <w:szCs w:val="24"/>
        </w:rPr>
        <w:t xml:space="preserve"> Luksemburgā</w:t>
      </w:r>
      <w:r w:rsidR="00BE083F" w:rsidRPr="00F10EB9">
        <w:rPr>
          <w:sz w:val="24"/>
          <w:szCs w:val="24"/>
        </w:rPr>
        <w:t xml:space="preserve"> </w:t>
      </w:r>
      <w:r w:rsidR="00885EF2" w:rsidRPr="00F10EB9">
        <w:rPr>
          <w:sz w:val="24"/>
          <w:szCs w:val="24"/>
        </w:rPr>
        <w:t xml:space="preserve">notiks </w:t>
      </w:r>
      <w:r w:rsidR="00402F5E" w:rsidRPr="00F10EB9">
        <w:rPr>
          <w:sz w:val="24"/>
          <w:szCs w:val="24"/>
        </w:rPr>
        <w:t xml:space="preserve">Eiropas Savienības </w:t>
      </w:r>
      <w:r w:rsidR="00402F5E" w:rsidRPr="00F10EB9">
        <w:rPr>
          <w:i/>
          <w:sz w:val="24"/>
          <w:szCs w:val="24"/>
        </w:rPr>
        <w:t>(turpmāk – ES)</w:t>
      </w:r>
      <w:r w:rsidR="00402F5E" w:rsidRPr="00F10EB9">
        <w:rPr>
          <w:sz w:val="24"/>
          <w:szCs w:val="24"/>
        </w:rPr>
        <w:t xml:space="preserve"> Nodarbinātības, sociālās politikas, veselības un patērētāju lietu ministru padomes </w:t>
      </w:r>
      <w:r w:rsidR="00402F5E" w:rsidRPr="00F10EB9">
        <w:rPr>
          <w:i/>
          <w:sz w:val="24"/>
          <w:szCs w:val="24"/>
        </w:rPr>
        <w:t>(turpmāk – Padome)</w:t>
      </w:r>
      <w:r w:rsidR="00402F5E" w:rsidRPr="00F10EB9">
        <w:rPr>
          <w:sz w:val="24"/>
          <w:szCs w:val="24"/>
        </w:rPr>
        <w:t xml:space="preserve"> sanāksme</w:t>
      </w:r>
      <w:r w:rsidR="002B6CF6" w:rsidRPr="00F10EB9">
        <w:rPr>
          <w:sz w:val="24"/>
          <w:szCs w:val="24"/>
        </w:rPr>
        <w:t>.</w:t>
      </w:r>
    </w:p>
    <w:p w14:paraId="3E4BEA62" w14:textId="77777777" w:rsidR="001701B2" w:rsidRPr="00F10EB9" w:rsidRDefault="001701B2" w:rsidP="009C064C">
      <w:pPr>
        <w:ind w:right="-33"/>
        <w:jc w:val="both"/>
        <w:outlineLvl w:val="0"/>
        <w:rPr>
          <w:iCs/>
          <w:sz w:val="24"/>
          <w:szCs w:val="24"/>
        </w:rPr>
      </w:pPr>
    </w:p>
    <w:p w14:paraId="016B88AC" w14:textId="2840FB39" w:rsidR="00BD570D" w:rsidRPr="00351356" w:rsidRDefault="00BD570D" w:rsidP="00FD448D">
      <w:pPr>
        <w:pStyle w:val="BodyText2"/>
        <w:spacing w:before="120" w:after="120"/>
        <w:ind w:right="-33"/>
        <w:jc w:val="left"/>
        <w:rPr>
          <w:b/>
          <w:smallCaps/>
          <w:szCs w:val="24"/>
          <w:u w:val="single"/>
        </w:rPr>
      </w:pPr>
      <w:r w:rsidRPr="001701B2">
        <w:rPr>
          <w:b/>
          <w:smallCaps/>
          <w:szCs w:val="24"/>
          <w:u w:val="single"/>
        </w:rPr>
        <w:t xml:space="preserve">I </w:t>
      </w:r>
      <w:r w:rsidR="00531054">
        <w:rPr>
          <w:b/>
          <w:smallCaps/>
          <w:szCs w:val="24"/>
          <w:u w:val="single"/>
        </w:rPr>
        <w:t>Darba kārtības jautājumi</w:t>
      </w:r>
    </w:p>
    <w:p w14:paraId="54A4EB0E" w14:textId="5C7F1660" w:rsidR="002B6CF6" w:rsidRPr="00410DB9" w:rsidRDefault="002B6CF6" w:rsidP="002B6CF6">
      <w:pPr>
        <w:pStyle w:val="ListParagraph"/>
        <w:numPr>
          <w:ilvl w:val="0"/>
          <w:numId w:val="25"/>
        </w:numPr>
        <w:spacing w:before="120" w:after="0" w:line="240" w:lineRule="auto"/>
        <w:ind w:left="284" w:hanging="284"/>
        <w:jc w:val="both"/>
        <w:rPr>
          <w:rFonts w:ascii="Times New Roman" w:hAnsi="Times New Roman" w:cs="Times New Roman"/>
          <w:b/>
          <w:sz w:val="24"/>
          <w:szCs w:val="24"/>
          <w:lang w:val="lv-LV"/>
        </w:rPr>
      </w:pPr>
      <w:r w:rsidRPr="00410DB9">
        <w:rPr>
          <w:rFonts w:ascii="Times New Roman" w:hAnsi="Times New Roman" w:cs="Times New Roman"/>
          <w:b/>
          <w:sz w:val="24"/>
          <w:szCs w:val="24"/>
          <w:lang w:val="lv-LV"/>
        </w:rPr>
        <w:t>Eiropas semestris 202</w:t>
      </w:r>
      <w:r w:rsidR="00531054" w:rsidRPr="00410DB9">
        <w:rPr>
          <w:rFonts w:ascii="Times New Roman" w:hAnsi="Times New Roman" w:cs="Times New Roman"/>
          <w:b/>
          <w:sz w:val="24"/>
          <w:szCs w:val="24"/>
          <w:lang w:val="lv-LV"/>
        </w:rPr>
        <w:t>3</w:t>
      </w:r>
      <w:r w:rsidRPr="00410DB9">
        <w:rPr>
          <w:rFonts w:ascii="Times New Roman" w:hAnsi="Times New Roman" w:cs="Times New Roman"/>
          <w:b/>
          <w:sz w:val="24"/>
          <w:szCs w:val="24"/>
          <w:lang w:val="lv-LV"/>
        </w:rPr>
        <w:t>:</w:t>
      </w:r>
    </w:p>
    <w:p w14:paraId="04722804" w14:textId="77777777" w:rsidR="000E2C71" w:rsidRPr="00410DB9" w:rsidRDefault="000E2C71" w:rsidP="000E2C71">
      <w:pPr>
        <w:numPr>
          <w:ilvl w:val="1"/>
          <w:numId w:val="25"/>
        </w:numPr>
        <w:ind w:left="426" w:hanging="284"/>
        <w:jc w:val="both"/>
        <w:rPr>
          <w:b/>
          <w:sz w:val="24"/>
          <w:szCs w:val="24"/>
        </w:rPr>
      </w:pPr>
      <w:r w:rsidRPr="00410DB9">
        <w:rPr>
          <w:b/>
          <w:sz w:val="24"/>
          <w:szCs w:val="24"/>
        </w:rPr>
        <w:t>Būtiskākie nodarbinātības izaicinājumi: galvenie Nodarbinātības komitejas vēstījumi, balstoties uz Ikgadējo nodarbinātības pārraudzības ziņojumu un Nodarbinātības pārraudzības instrumentu,</w:t>
      </w:r>
    </w:p>
    <w:p w14:paraId="06CE8EB9" w14:textId="77777777" w:rsidR="000E2C71" w:rsidRPr="00410DB9" w:rsidRDefault="000E2C71" w:rsidP="000E2C71">
      <w:pPr>
        <w:numPr>
          <w:ilvl w:val="1"/>
          <w:numId w:val="25"/>
        </w:numPr>
        <w:ind w:left="426" w:hanging="284"/>
        <w:jc w:val="both"/>
        <w:rPr>
          <w:b/>
          <w:sz w:val="24"/>
          <w:szCs w:val="24"/>
        </w:rPr>
      </w:pPr>
      <w:r w:rsidRPr="00410DB9">
        <w:rPr>
          <w:b/>
          <w:sz w:val="24"/>
          <w:szCs w:val="24"/>
        </w:rPr>
        <w:t>Būtiskākie sociālie izaicinājumi: galvenie Sociālās aizsardzības komitejas vēstījumi, balstoties uz Sociālās aizsardzības pārraudzības instrumentu,</w:t>
      </w:r>
    </w:p>
    <w:p w14:paraId="5699BE0A" w14:textId="3D46047B" w:rsidR="000E2C71" w:rsidRPr="000E2C71" w:rsidRDefault="000E2C71" w:rsidP="000E2C71">
      <w:pPr>
        <w:numPr>
          <w:ilvl w:val="1"/>
          <w:numId w:val="25"/>
        </w:numPr>
        <w:ind w:left="426" w:hanging="284"/>
        <w:jc w:val="both"/>
        <w:rPr>
          <w:b/>
          <w:sz w:val="24"/>
          <w:szCs w:val="24"/>
        </w:rPr>
      </w:pPr>
      <w:r w:rsidRPr="000E2C71">
        <w:rPr>
          <w:b/>
          <w:sz w:val="24"/>
          <w:szCs w:val="24"/>
        </w:rPr>
        <w:t>Priekšlikums Padomes lēmumam par dalībvalstu nodarbinātības politikas pamatnostādnēm</w:t>
      </w:r>
    </w:p>
    <w:p w14:paraId="706A1EC0" w14:textId="23C02C13" w:rsidR="00D00D8B" w:rsidRDefault="00D00D8B" w:rsidP="00D00D8B">
      <w:pPr>
        <w:ind w:firstLine="720"/>
        <w:jc w:val="both"/>
        <w:rPr>
          <w:sz w:val="24"/>
          <w:szCs w:val="24"/>
        </w:rPr>
      </w:pPr>
      <w:r>
        <w:rPr>
          <w:sz w:val="24"/>
          <w:szCs w:val="24"/>
        </w:rPr>
        <w:t xml:space="preserve">Nodarbinātības </w:t>
      </w:r>
      <w:r w:rsidRPr="00D00D8B">
        <w:rPr>
          <w:sz w:val="24"/>
          <w:szCs w:val="24"/>
        </w:rPr>
        <w:t xml:space="preserve">komiteja ir sagatavojusi </w:t>
      </w:r>
      <w:r w:rsidRPr="00D00D8B">
        <w:rPr>
          <w:sz w:val="24"/>
          <w:szCs w:val="24"/>
          <w:u w:val="single"/>
        </w:rPr>
        <w:t>galvenos vēstījumus</w:t>
      </w:r>
      <w:r w:rsidRPr="00D00D8B">
        <w:rPr>
          <w:sz w:val="24"/>
          <w:szCs w:val="24"/>
        </w:rPr>
        <w:t>, kuros uzsver, ka</w:t>
      </w:r>
      <w:r w:rsidR="005B3CDA">
        <w:rPr>
          <w:sz w:val="24"/>
          <w:szCs w:val="24"/>
        </w:rPr>
        <w:t>,</w:t>
      </w:r>
      <w:r w:rsidRPr="00D00D8B">
        <w:rPr>
          <w:sz w:val="24"/>
          <w:szCs w:val="24"/>
        </w:rPr>
        <w:t xml:space="preserve"> neraugoties uz izaicinājumiem, ko rada Krievijas uzsāktais karš Ukrainā, enerģētikas krīze un inflācijas spiediens, ES ekonomika</w:t>
      </w:r>
      <w:r>
        <w:rPr>
          <w:sz w:val="24"/>
          <w:szCs w:val="24"/>
        </w:rPr>
        <w:t>i</w:t>
      </w:r>
      <w:r w:rsidRPr="00D00D8B">
        <w:rPr>
          <w:sz w:val="24"/>
          <w:szCs w:val="24"/>
        </w:rPr>
        <w:t xml:space="preserve"> 2022. gad</w:t>
      </w:r>
      <w:r>
        <w:rPr>
          <w:sz w:val="24"/>
          <w:szCs w:val="24"/>
        </w:rPr>
        <w:t xml:space="preserve">ā ir bijuši salīdzinoši labi rezultāti, darba tirgus ir bijis noturīgs un bezdarba līmenis ir samazinājies. Kopumā visās ES dalībvalstīs ir pieaudzis nodarbinātības līmenis, tādejādi tuvojoties 2030. gada mērķiem. </w:t>
      </w:r>
      <w:r w:rsidR="00410DB9">
        <w:rPr>
          <w:sz w:val="24"/>
          <w:szCs w:val="24"/>
        </w:rPr>
        <w:t>J</w:t>
      </w:r>
      <w:r>
        <w:rPr>
          <w:sz w:val="24"/>
          <w:szCs w:val="24"/>
        </w:rPr>
        <w:t>oprojām saglabājās izaicinājumi attiecībā uz atsevišķu grupu nodarbinātību (vecāka gada gājuma cilvēki, jaunieši</w:t>
      </w:r>
      <w:r w:rsidR="00410DB9">
        <w:rPr>
          <w:sz w:val="24"/>
          <w:szCs w:val="24"/>
        </w:rPr>
        <w:t>, darbinieki ar zemākām prasmēm), kā arī nodarbinātības līmeņa atšķirības starp dzimumiem. Vienlaikus Nodarbinātības komiteja uzsver, ka Eiropas semestris joprojām ir efektīvs koordinācijas mehānisms.</w:t>
      </w:r>
    </w:p>
    <w:p w14:paraId="003200CC" w14:textId="478710DF" w:rsidR="00D00D8B" w:rsidRDefault="00410DB9" w:rsidP="00977899">
      <w:pPr>
        <w:ind w:firstLine="720"/>
        <w:jc w:val="both"/>
        <w:rPr>
          <w:sz w:val="24"/>
          <w:szCs w:val="24"/>
        </w:rPr>
      </w:pPr>
      <w:r>
        <w:rPr>
          <w:sz w:val="24"/>
          <w:szCs w:val="24"/>
        </w:rPr>
        <w:t xml:space="preserve">Savukārt Sociālās aizsardzības </w:t>
      </w:r>
      <w:r w:rsidRPr="00410DB9">
        <w:rPr>
          <w:sz w:val="24"/>
          <w:szCs w:val="24"/>
        </w:rPr>
        <w:t xml:space="preserve">komiteja savos </w:t>
      </w:r>
      <w:r w:rsidRPr="00410DB9">
        <w:rPr>
          <w:sz w:val="24"/>
          <w:szCs w:val="24"/>
          <w:u w:val="single"/>
        </w:rPr>
        <w:t>galvenajos vēstījumos</w:t>
      </w:r>
      <w:r w:rsidRPr="00410DB9">
        <w:rPr>
          <w:sz w:val="24"/>
          <w:szCs w:val="24"/>
        </w:rPr>
        <w:t xml:space="preserve"> uzsver cenu pieaugumu un reālo mājsaimniecību ienākumu samazināšanos, ņemot vērā Krievijas uzsākto karu Ukrainā un inflāciju. Attiec</w:t>
      </w:r>
      <w:r>
        <w:rPr>
          <w:sz w:val="24"/>
          <w:szCs w:val="24"/>
        </w:rPr>
        <w:t>ī</w:t>
      </w:r>
      <w:r w:rsidRPr="00410DB9">
        <w:rPr>
          <w:sz w:val="24"/>
          <w:szCs w:val="24"/>
        </w:rPr>
        <w:t xml:space="preserve">bā uz </w:t>
      </w:r>
      <w:r>
        <w:rPr>
          <w:sz w:val="24"/>
          <w:szCs w:val="24"/>
        </w:rPr>
        <w:t xml:space="preserve">progresu nabadzības samazināšanas mērķa sasniegšanai līdz </w:t>
      </w:r>
      <w:r w:rsidRPr="00410DB9">
        <w:rPr>
          <w:sz w:val="24"/>
          <w:szCs w:val="24"/>
        </w:rPr>
        <w:t>2030. gada</w:t>
      </w:r>
      <w:r>
        <w:rPr>
          <w:sz w:val="24"/>
          <w:szCs w:val="24"/>
        </w:rPr>
        <w:t xml:space="preserve">m </w:t>
      </w:r>
      <w:r w:rsidR="008C4341">
        <w:rPr>
          <w:sz w:val="24"/>
          <w:szCs w:val="24"/>
        </w:rPr>
        <w:t>situācija 2022.gadā būtiski nav mainījusies</w:t>
      </w:r>
      <w:r w:rsidR="00A871CE">
        <w:rPr>
          <w:sz w:val="24"/>
          <w:szCs w:val="24"/>
        </w:rPr>
        <w:t>. Šādu stabilitāti ir nodrošināju</w:t>
      </w:r>
      <w:r w:rsidR="00D81A4E">
        <w:rPr>
          <w:sz w:val="24"/>
          <w:szCs w:val="24"/>
        </w:rPr>
        <w:t>š</w:t>
      </w:r>
      <w:r w:rsidR="00A871CE">
        <w:rPr>
          <w:sz w:val="24"/>
          <w:szCs w:val="24"/>
        </w:rPr>
        <w:t xml:space="preserve">i arī ienākumu atbalsta pasākumi, lai mazinātu augstās inflācijas ietekmi. Kā pozitīvas tendences Sociālās aizsardzības komiteja uzsver mājsaimniecību, kurās neviens nestrādā, </w:t>
      </w:r>
      <w:r w:rsidR="005B3CDA">
        <w:rPr>
          <w:sz w:val="24"/>
          <w:szCs w:val="24"/>
        </w:rPr>
        <w:t xml:space="preserve">skaita </w:t>
      </w:r>
      <w:r w:rsidR="00A871CE">
        <w:rPr>
          <w:sz w:val="24"/>
          <w:szCs w:val="24"/>
        </w:rPr>
        <w:t xml:space="preserve">samazināšanos, jauniešu situācijas uzlabošanos un nabadzības dziļuma samazināšanos. Vienlaikus kā izaicinājumi ir dziļas materiālās un sociālās </w:t>
      </w:r>
      <w:proofErr w:type="spellStart"/>
      <w:r w:rsidR="00A871CE">
        <w:rPr>
          <w:sz w:val="24"/>
          <w:szCs w:val="24"/>
        </w:rPr>
        <w:t>nenodrošinātības</w:t>
      </w:r>
      <w:proofErr w:type="spellEnd"/>
      <w:r w:rsidR="00A871CE">
        <w:rPr>
          <w:sz w:val="24"/>
          <w:szCs w:val="24"/>
        </w:rPr>
        <w:t xml:space="preserve"> rādītājs, mājokļa izdevumu pieaugums, vecāka gada gājuma cilvēku situācija un ienākumu nevienlīdzība.</w:t>
      </w:r>
    </w:p>
    <w:p w14:paraId="5FF2A415" w14:textId="7235ED15" w:rsidR="00A63636" w:rsidRDefault="00A63636" w:rsidP="009A1CDD">
      <w:pPr>
        <w:ind w:firstLine="720"/>
        <w:jc w:val="both"/>
        <w:rPr>
          <w:color w:val="000000"/>
          <w:spacing w:val="-1"/>
          <w:sz w:val="24"/>
          <w:szCs w:val="24"/>
        </w:rPr>
      </w:pPr>
      <w:r w:rsidRPr="001C1F96">
        <w:rPr>
          <w:sz w:val="24"/>
          <w:szCs w:val="24"/>
        </w:rPr>
        <w:t>202</w:t>
      </w:r>
      <w:r w:rsidR="009A1CDD">
        <w:rPr>
          <w:sz w:val="24"/>
          <w:szCs w:val="24"/>
        </w:rPr>
        <w:t>3</w:t>
      </w:r>
      <w:r w:rsidRPr="001C1F96">
        <w:rPr>
          <w:sz w:val="24"/>
          <w:szCs w:val="24"/>
        </w:rPr>
        <w:t>.</w:t>
      </w:r>
      <w:r>
        <w:rPr>
          <w:sz w:val="24"/>
          <w:szCs w:val="24"/>
        </w:rPr>
        <w:t> </w:t>
      </w:r>
      <w:r w:rsidRPr="001C1F96">
        <w:rPr>
          <w:color w:val="000000"/>
          <w:spacing w:val="-1"/>
          <w:sz w:val="24"/>
          <w:szCs w:val="24"/>
        </w:rPr>
        <w:t xml:space="preserve">gada </w:t>
      </w:r>
      <w:r>
        <w:rPr>
          <w:color w:val="000000"/>
          <w:spacing w:val="-1"/>
          <w:sz w:val="24"/>
          <w:szCs w:val="24"/>
        </w:rPr>
        <w:t>24. maijā</w:t>
      </w:r>
      <w:r w:rsidRPr="001C1F96">
        <w:rPr>
          <w:color w:val="000000"/>
          <w:spacing w:val="-1"/>
          <w:sz w:val="24"/>
          <w:szCs w:val="24"/>
        </w:rPr>
        <w:t xml:space="preserve"> Eiropas Komisija </w:t>
      </w:r>
      <w:r w:rsidRPr="001C1F96">
        <w:rPr>
          <w:i/>
          <w:color w:val="000000"/>
          <w:spacing w:val="-1"/>
          <w:sz w:val="24"/>
          <w:szCs w:val="24"/>
        </w:rPr>
        <w:t>(turpmāk - Komisija)</w:t>
      </w:r>
      <w:r w:rsidRPr="001C1F96">
        <w:rPr>
          <w:color w:val="000000"/>
          <w:spacing w:val="-1"/>
          <w:sz w:val="24"/>
          <w:szCs w:val="24"/>
        </w:rPr>
        <w:t xml:space="preserve"> </w:t>
      </w:r>
      <w:r w:rsidRPr="009A1CDD">
        <w:rPr>
          <w:color w:val="000000"/>
          <w:spacing w:val="-1"/>
          <w:sz w:val="24"/>
          <w:szCs w:val="24"/>
        </w:rPr>
        <w:t xml:space="preserve">publicēja </w:t>
      </w:r>
      <w:r w:rsidRPr="009A1CDD">
        <w:rPr>
          <w:color w:val="000000"/>
          <w:spacing w:val="-1"/>
          <w:sz w:val="24"/>
          <w:szCs w:val="24"/>
          <w:u w:val="single"/>
        </w:rPr>
        <w:t>Padomes lēmumu</w:t>
      </w:r>
      <w:r w:rsidRPr="009A1CDD">
        <w:rPr>
          <w:color w:val="000000"/>
          <w:spacing w:val="-1"/>
          <w:sz w:val="24"/>
          <w:szCs w:val="24"/>
        </w:rPr>
        <w:t xml:space="preserve">, kas paredz arī 2023. gadā saglabāt nemainīgas Padomes 2022. gada </w:t>
      </w:r>
      <w:r w:rsidR="009A1CDD" w:rsidRPr="009A1CDD">
        <w:rPr>
          <w:color w:val="000000"/>
          <w:spacing w:val="-1"/>
          <w:sz w:val="24"/>
          <w:szCs w:val="24"/>
        </w:rPr>
        <w:t xml:space="preserve">21. novembra </w:t>
      </w:r>
      <w:r w:rsidRPr="009A1CDD">
        <w:rPr>
          <w:color w:val="000000"/>
          <w:spacing w:val="-1"/>
          <w:sz w:val="24"/>
          <w:szCs w:val="24"/>
        </w:rPr>
        <w:t>lēmuma 202</w:t>
      </w:r>
      <w:r w:rsidR="009A1CDD" w:rsidRPr="009A1CDD">
        <w:rPr>
          <w:color w:val="000000"/>
          <w:spacing w:val="-1"/>
          <w:sz w:val="24"/>
          <w:szCs w:val="24"/>
        </w:rPr>
        <w:t>2</w:t>
      </w:r>
      <w:r w:rsidRPr="009A1CDD">
        <w:rPr>
          <w:color w:val="000000"/>
          <w:spacing w:val="-1"/>
          <w:sz w:val="24"/>
          <w:szCs w:val="24"/>
        </w:rPr>
        <w:t>/</w:t>
      </w:r>
      <w:r w:rsidR="009A1CDD" w:rsidRPr="009A1CDD">
        <w:rPr>
          <w:color w:val="000000"/>
          <w:spacing w:val="-1"/>
          <w:sz w:val="24"/>
          <w:szCs w:val="24"/>
        </w:rPr>
        <w:t>2296</w:t>
      </w:r>
      <w:r w:rsidRPr="009A1CDD">
        <w:rPr>
          <w:b/>
          <w:color w:val="000000"/>
          <w:spacing w:val="-1"/>
          <w:sz w:val="24"/>
          <w:szCs w:val="24"/>
        </w:rPr>
        <w:t xml:space="preserve"> </w:t>
      </w:r>
      <w:r w:rsidRPr="009A1CDD">
        <w:rPr>
          <w:color w:val="000000"/>
          <w:spacing w:val="-1"/>
          <w:sz w:val="24"/>
          <w:szCs w:val="24"/>
        </w:rPr>
        <w:t>pielikumā ietvertās nodarbinātības politikas pamatnostādnes.</w:t>
      </w:r>
      <w:r w:rsidRPr="001C1F96">
        <w:rPr>
          <w:color w:val="000000"/>
          <w:spacing w:val="-1"/>
          <w:sz w:val="24"/>
          <w:szCs w:val="24"/>
        </w:rPr>
        <w:t xml:space="preserve"> </w:t>
      </w:r>
      <w:r>
        <w:rPr>
          <w:color w:val="000000"/>
          <w:spacing w:val="-1"/>
          <w:sz w:val="24"/>
          <w:szCs w:val="24"/>
        </w:rPr>
        <w:t>Nodarbinātības pamatnostādnes ir šādas:</w:t>
      </w:r>
    </w:p>
    <w:p w14:paraId="7A8D91D1" w14:textId="54E58B83" w:rsidR="00A63636" w:rsidRPr="001C1F96" w:rsidRDefault="00A63636" w:rsidP="00A63636">
      <w:pPr>
        <w:numPr>
          <w:ilvl w:val="0"/>
          <w:numId w:val="49"/>
        </w:numPr>
        <w:ind w:left="1276"/>
        <w:jc w:val="both"/>
        <w:rPr>
          <w:color w:val="000000"/>
          <w:spacing w:val="-1"/>
          <w:sz w:val="24"/>
          <w:szCs w:val="24"/>
        </w:rPr>
      </w:pPr>
      <w:r w:rsidRPr="001C1F96">
        <w:rPr>
          <w:sz w:val="24"/>
          <w:szCs w:val="24"/>
        </w:rPr>
        <w:t>palielināt darbaspēka</w:t>
      </w:r>
      <w:r w:rsidR="009A1CDD" w:rsidRPr="009A1CDD">
        <w:rPr>
          <w:sz w:val="24"/>
          <w:szCs w:val="24"/>
        </w:rPr>
        <w:t xml:space="preserve"> </w:t>
      </w:r>
      <w:r w:rsidR="009A1CDD" w:rsidRPr="001C1F96">
        <w:rPr>
          <w:sz w:val="24"/>
          <w:szCs w:val="24"/>
        </w:rPr>
        <w:t>pieprasījumu</w:t>
      </w:r>
      <w:r>
        <w:rPr>
          <w:sz w:val="24"/>
          <w:szCs w:val="24"/>
        </w:rPr>
        <w:t>,</w:t>
      </w:r>
    </w:p>
    <w:p w14:paraId="241FF71D" w14:textId="77777777" w:rsidR="00A63636" w:rsidRPr="001C1F96" w:rsidRDefault="00A63636" w:rsidP="00A63636">
      <w:pPr>
        <w:numPr>
          <w:ilvl w:val="0"/>
          <w:numId w:val="49"/>
        </w:numPr>
        <w:suppressAutoHyphens/>
        <w:ind w:left="1276"/>
        <w:jc w:val="both"/>
        <w:rPr>
          <w:sz w:val="24"/>
          <w:szCs w:val="24"/>
        </w:rPr>
      </w:pPr>
      <w:r w:rsidRPr="001C1F96">
        <w:rPr>
          <w:sz w:val="24"/>
          <w:szCs w:val="24"/>
        </w:rPr>
        <w:t>stiprināt darbaspēka piedāvājumu un uzlabot piekļuvi nodarbinātībai, prasmēm un kompetencēm</w:t>
      </w:r>
      <w:r>
        <w:rPr>
          <w:sz w:val="24"/>
          <w:szCs w:val="24"/>
        </w:rPr>
        <w:t>,</w:t>
      </w:r>
    </w:p>
    <w:p w14:paraId="7957D47F" w14:textId="77777777" w:rsidR="00A63636" w:rsidRPr="001C1F96" w:rsidRDefault="00A63636" w:rsidP="00A63636">
      <w:pPr>
        <w:numPr>
          <w:ilvl w:val="0"/>
          <w:numId w:val="49"/>
        </w:numPr>
        <w:suppressAutoHyphens/>
        <w:ind w:left="1276"/>
        <w:jc w:val="both"/>
        <w:rPr>
          <w:sz w:val="24"/>
          <w:szCs w:val="24"/>
        </w:rPr>
      </w:pPr>
      <w:r w:rsidRPr="001C1F96">
        <w:rPr>
          <w:sz w:val="24"/>
          <w:szCs w:val="24"/>
        </w:rPr>
        <w:t>uzlabot darba tirgus darbību un sociālā dialoga efektivitāti</w:t>
      </w:r>
      <w:r>
        <w:rPr>
          <w:sz w:val="24"/>
          <w:szCs w:val="24"/>
        </w:rPr>
        <w:t>,</w:t>
      </w:r>
    </w:p>
    <w:p w14:paraId="397FF87C" w14:textId="77777777" w:rsidR="00A63636" w:rsidRPr="001C1F96" w:rsidRDefault="00A63636" w:rsidP="00A63636">
      <w:pPr>
        <w:numPr>
          <w:ilvl w:val="0"/>
          <w:numId w:val="49"/>
        </w:numPr>
        <w:suppressAutoHyphens/>
        <w:ind w:left="1276"/>
        <w:jc w:val="both"/>
        <w:rPr>
          <w:sz w:val="24"/>
          <w:szCs w:val="24"/>
        </w:rPr>
      </w:pPr>
      <w:r w:rsidRPr="001C1F96">
        <w:rPr>
          <w:sz w:val="24"/>
          <w:szCs w:val="24"/>
        </w:rPr>
        <w:t>veicināt vienlīdzīgas iespējas visiem, sekmēt sociālo iekļaušanu un cīnīties pret nabadzību</w:t>
      </w:r>
      <w:r>
        <w:rPr>
          <w:sz w:val="24"/>
          <w:szCs w:val="24"/>
        </w:rPr>
        <w:t>.</w:t>
      </w:r>
    </w:p>
    <w:p w14:paraId="42F9FC8C" w14:textId="051D08EF" w:rsidR="000E2C71" w:rsidRPr="00F039F3" w:rsidRDefault="000E2C71" w:rsidP="00A81C99">
      <w:pPr>
        <w:spacing w:before="120"/>
        <w:ind w:firstLine="720"/>
        <w:jc w:val="both"/>
        <w:rPr>
          <w:i/>
          <w:sz w:val="24"/>
          <w:szCs w:val="24"/>
        </w:rPr>
      </w:pPr>
      <w:r w:rsidRPr="00D03DAB">
        <w:rPr>
          <w:i/>
          <w:sz w:val="24"/>
          <w:szCs w:val="24"/>
        </w:rPr>
        <w:t>Padomes 202</w:t>
      </w:r>
      <w:r>
        <w:rPr>
          <w:i/>
          <w:sz w:val="24"/>
          <w:szCs w:val="24"/>
        </w:rPr>
        <w:t>3</w:t>
      </w:r>
      <w:r w:rsidRPr="00D03DAB">
        <w:rPr>
          <w:i/>
          <w:sz w:val="24"/>
          <w:szCs w:val="24"/>
        </w:rPr>
        <w:t>.</w:t>
      </w:r>
      <w:r>
        <w:rPr>
          <w:i/>
          <w:sz w:val="24"/>
          <w:szCs w:val="24"/>
        </w:rPr>
        <w:t> </w:t>
      </w:r>
      <w:r w:rsidRPr="00D03DAB">
        <w:rPr>
          <w:i/>
          <w:sz w:val="24"/>
          <w:szCs w:val="24"/>
        </w:rPr>
        <w:t xml:space="preserve">gada </w:t>
      </w:r>
      <w:r>
        <w:rPr>
          <w:i/>
          <w:sz w:val="24"/>
          <w:szCs w:val="24"/>
        </w:rPr>
        <w:t xml:space="preserve">9. oktobra sanāksmē </w:t>
      </w:r>
      <w:r w:rsidRPr="00A523DC">
        <w:rPr>
          <w:i/>
          <w:sz w:val="24"/>
          <w:szCs w:val="24"/>
        </w:rPr>
        <w:t>plānota Nodarbinātības komitejas un Sociālās aizsardzības komitejas viedokļ</w:t>
      </w:r>
      <w:r>
        <w:rPr>
          <w:i/>
          <w:sz w:val="24"/>
          <w:szCs w:val="24"/>
        </w:rPr>
        <w:t>u</w:t>
      </w:r>
      <w:r w:rsidRPr="00A523DC">
        <w:rPr>
          <w:i/>
          <w:sz w:val="24"/>
          <w:szCs w:val="24"/>
        </w:rPr>
        <w:t xml:space="preserve"> apstiprināšana</w:t>
      </w:r>
      <w:r>
        <w:rPr>
          <w:i/>
          <w:sz w:val="24"/>
          <w:szCs w:val="24"/>
        </w:rPr>
        <w:t>, Padomes lēmuma</w:t>
      </w:r>
      <w:r w:rsidR="00A871CE">
        <w:rPr>
          <w:i/>
          <w:sz w:val="24"/>
          <w:szCs w:val="24"/>
        </w:rPr>
        <w:t xml:space="preserve"> par dalībvalstu </w:t>
      </w:r>
      <w:r w:rsidR="00A871CE">
        <w:rPr>
          <w:i/>
          <w:sz w:val="24"/>
          <w:szCs w:val="24"/>
        </w:rPr>
        <w:lastRenderedPageBreak/>
        <w:t>nodarbinātības politikas pamatnostādnēm</w:t>
      </w:r>
      <w:r>
        <w:rPr>
          <w:i/>
          <w:sz w:val="24"/>
          <w:szCs w:val="24"/>
        </w:rPr>
        <w:t xml:space="preserve"> pieņemšana, kā arī viedokļu apmaiņa par jauno tehnoloģiju ietekmi uz darbu</w:t>
      </w:r>
      <w:r w:rsidR="00B06FEF">
        <w:rPr>
          <w:i/>
          <w:sz w:val="24"/>
          <w:szCs w:val="24"/>
        </w:rPr>
        <w:t xml:space="preserve"> un taisnīgu digitālo pāreju, bals</w:t>
      </w:r>
      <w:r w:rsidR="009637CD">
        <w:rPr>
          <w:i/>
          <w:sz w:val="24"/>
          <w:szCs w:val="24"/>
        </w:rPr>
        <w:t>t</w:t>
      </w:r>
      <w:r w:rsidR="00B06FEF">
        <w:rPr>
          <w:i/>
          <w:sz w:val="24"/>
          <w:szCs w:val="24"/>
        </w:rPr>
        <w:t xml:space="preserve">oties uz Spānijas prezidentūras </w:t>
      </w:r>
      <w:r w:rsidR="00B06FEF" w:rsidRPr="00F039F3">
        <w:rPr>
          <w:i/>
          <w:sz w:val="24"/>
          <w:szCs w:val="24"/>
        </w:rPr>
        <w:t>sagatavotajiem jautājumiem:</w:t>
      </w:r>
    </w:p>
    <w:p w14:paraId="1E497095" w14:textId="735C3FAF" w:rsidR="00276629" w:rsidRPr="00D10994" w:rsidRDefault="00F039F3" w:rsidP="00A81C99">
      <w:pPr>
        <w:pStyle w:val="ListParagraph"/>
        <w:numPr>
          <w:ilvl w:val="0"/>
          <w:numId w:val="46"/>
        </w:numPr>
        <w:spacing w:after="0" w:line="240" w:lineRule="auto"/>
        <w:ind w:left="1134"/>
        <w:contextualSpacing w:val="0"/>
        <w:jc w:val="both"/>
        <w:rPr>
          <w:rFonts w:ascii="Times New Roman" w:hAnsi="Times New Roman" w:cs="Times New Roman"/>
          <w:i/>
          <w:sz w:val="24"/>
          <w:szCs w:val="24"/>
          <w:lang w:val="lv-LV"/>
        </w:rPr>
      </w:pPr>
      <w:r w:rsidRPr="00F039F3">
        <w:rPr>
          <w:rFonts w:ascii="Times New Roman" w:hAnsi="Times New Roman" w:cs="Times New Roman"/>
          <w:i/>
          <w:sz w:val="24"/>
          <w:szCs w:val="24"/>
          <w:lang w:val="lv-LV"/>
        </w:rPr>
        <w:t xml:space="preserve">Kādas jaunas iniciatīvas ES līmenī varētu uzsākt, lai uzraudzītu un risinātu jauno tehnoloģiju ietekmi uz nodarbinātību, prasmēm, darbinieku tiesībām, darba </w:t>
      </w:r>
      <w:r w:rsidRPr="00D10994">
        <w:rPr>
          <w:rFonts w:ascii="Times New Roman" w:hAnsi="Times New Roman" w:cs="Times New Roman"/>
          <w:i/>
          <w:sz w:val="24"/>
          <w:szCs w:val="24"/>
          <w:lang w:val="lv-LV"/>
        </w:rPr>
        <w:t>apstākļiem, darba attiecībām un sociālajām tiesībām?</w:t>
      </w:r>
    </w:p>
    <w:p w14:paraId="35041E93" w14:textId="459DA910" w:rsidR="00F039F3" w:rsidRPr="00D10994" w:rsidRDefault="00F039F3" w:rsidP="00A81C99">
      <w:pPr>
        <w:pStyle w:val="ListParagraph"/>
        <w:numPr>
          <w:ilvl w:val="0"/>
          <w:numId w:val="46"/>
        </w:numPr>
        <w:spacing w:after="0" w:line="240" w:lineRule="auto"/>
        <w:ind w:left="1134"/>
        <w:contextualSpacing w:val="0"/>
        <w:jc w:val="both"/>
        <w:rPr>
          <w:rFonts w:ascii="Times New Roman" w:hAnsi="Times New Roman" w:cs="Times New Roman"/>
          <w:i/>
          <w:sz w:val="24"/>
          <w:szCs w:val="24"/>
          <w:lang w:val="lv-LV"/>
        </w:rPr>
      </w:pPr>
      <w:r w:rsidRPr="00D10994">
        <w:rPr>
          <w:rFonts w:ascii="Times New Roman" w:hAnsi="Times New Roman" w:cs="Times New Roman"/>
          <w:i/>
          <w:sz w:val="24"/>
          <w:szCs w:val="24"/>
          <w:lang w:val="lv-LV"/>
        </w:rPr>
        <w:t>Kā varam padarīt digitālo pāreju godīgu? Kā Eiropas semestris var palīdzēt dalībvalstīm veikt atbilstošas darbības?</w:t>
      </w:r>
    </w:p>
    <w:p w14:paraId="0033679F" w14:textId="77777777" w:rsidR="00DC3BAE" w:rsidRPr="00A81C99" w:rsidRDefault="00DC3BAE" w:rsidP="00DC3BAE">
      <w:pPr>
        <w:tabs>
          <w:tab w:val="left" w:pos="2625"/>
        </w:tabs>
        <w:spacing w:before="120"/>
        <w:rPr>
          <w:sz w:val="24"/>
          <w:szCs w:val="24"/>
          <w:u w:val="single"/>
        </w:rPr>
      </w:pPr>
      <w:r w:rsidRPr="00D10994">
        <w:rPr>
          <w:sz w:val="24"/>
          <w:szCs w:val="24"/>
          <w:u w:val="single"/>
        </w:rPr>
        <w:t>Latvijas nostāja:</w:t>
      </w:r>
    </w:p>
    <w:p w14:paraId="1FFEC40F" w14:textId="77777777" w:rsidR="00B06FEF" w:rsidRPr="00A63636" w:rsidRDefault="00B06FEF" w:rsidP="00B06FEF">
      <w:pPr>
        <w:ind w:firstLine="720"/>
        <w:jc w:val="both"/>
        <w:rPr>
          <w:sz w:val="24"/>
          <w:szCs w:val="24"/>
        </w:rPr>
      </w:pPr>
      <w:r w:rsidRPr="00994217">
        <w:rPr>
          <w:sz w:val="24"/>
          <w:szCs w:val="24"/>
        </w:rPr>
        <w:t xml:space="preserve">Latvija atbalsta </w:t>
      </w:r>
      <w:r w:rsidRPr="00A63636">
        <w:rPr>
          <w:sz w:val="24"/>
          <w:szCs w:val="24"/>
        </w:rPr>
        <w:t xml:space="preserve">Nodarbinātības komitejas un Sociālās aizsardzības komitejas viedokļu apstiprināšanu. </w:t>
      </w:r>
    </w:p>
    <w:p w14:paraId="0BB430F8" w14:textId="6F1BF940" w:rsidR="00B06FEF" w:rsidRDefault="00B06FEF" w:rsidP="00B06FEF">
      <w:pPr>
        <w:ind w:firstLine="720"/>
        <w:jc w:val="both"/>
        <w:rPr>
          <w:sz w:val="24"/>
          <w:szCs w:val="24"/>
        </w:rPr>
      </w:pPr>
      <w:r w:rsidRPr="00A63636">
        <w:rPr>
          <w:sz w:val="24"/>
          <w:szCs w:val="24"/>
        </w:rPr>
        <w:t>Latvija atbalsta Padomes lēmuma pieņemšanu</w:t>
      </w:r>
      <w:r w:rsidR="00A871CE">
        <w:rPr>
          <w:sz w:val="24"/>
          <w:szCs w:val="24"/>
        </w:rPr>
        <w:t xml:space="preserve"> par</w:t>
      </w:r>
      <w:r w:rsidRPr="00A63636">
        <w:rPr>
          <w:sz w:val="24"/>
          <w:szCs w:val="24"/>
        </w:rPr>
        <w:t xml:space="preserve"> to, ka 202</w:t>
      </w:r>
      <w:r w:rsidR="00A63636" w:rsidRPr="00A63636">
        <w:rPr>
          <w:sz w:val="24"/>
          <w:szCs w:val="24"/>
        </w:rPr>
        <w:t>3</w:t>
      </w:r>
      <w:r w:rsidRPr="00A63636">
        <w:rPr>
          <w:sz w:val="24"/>
          <w:szCs w:val="24"/>
        </w:rPr>
        <w:t>.</w:t>
      </w:r>
      <w:r w:rsidR="00A63636" w:rsidRPr="00A63636">
        <w:rPr>
          <w:sz w:val="24"/>
          <w:szCs w:val="24"/>
        </w:rPr>
        <w:t> </w:t>
      </w:r>
      <w:r w:rsidRPr="00A63636">
        <w:rPr>
          <w:sz w:val="24"/>
          <w:szCs w:val="24"/>
        </w:rPr>
        <w:t>gadā tiek saglabātas nemainīgas Padomes 202</w:t>
      </w:r>
      <w:r w:rsidR="00A63636">
        <w:rPr>
          <w:sz w:val="24"/>
          <w:szCs w:val="24"/>
        </w:rPr>
        <w:t>2</w:t>
      </w:r>
      <w:r w:rsidRPr="00A63636">
        <w:rPr>
          <w:sz w:val="24"/>
          <w:szCs w:val="24"/>
        </w:rPr>
        <w:t>.</w:t>
      </w:r>
      <w:r w:rsidR="00A63636" w:rsidRPr="00A63636">
        <w:rPr>
          <w:sz w:val="24"/>
          <w:szCs w:val="24"/>
        </w:rPr>
        <w:t> </w:t>
      </w:r>
      <w:r w:rsidRPr="00A63636">
        <w:rPr>
          <w:sz w:val="24"/>
          <w:szCs w:val="24"/>
        </w:rPr>
        <w:t xml:space="preserve">gada </w:t>
      </w:r>
      <w:r w:rsidR="00A63636" w:rsidRPr="00A63636">
        <w:rPr>
          <w:sz w:val="24"/>
          <w:szCs w:val="24"/>
        </w:rPr>
        <w:t xml:space="preserve">21. novembra </w:t>
      </w:r>
      <w:r w:rsidRPr="00A63636">
        <w:rPr>
          <w:sz w:val="24"/>
          <w:szCs w:val="24"/>
        </w:rPr>
        <w:t>lēmumā 20</w:t>
      </w:r>
      <w:r w:rsidR="00A63636" w:rsidRPr="00A63636">
        <w:rPr>
          <w:sz w:val="24"/>
          <w:szCs w:val="24"/>
        </w:rPr>
        <w:t>22</w:t>
      </w:r>
      <w:r w:rsidRPr="00A63636">
        <w:rPr>
          <w:sz w:val="24"/>
          <w:szCs w:val="24"/>
        </w:rPr>
        <w:t>/</w:t>
      </w:r>
      <w:r w:rsidR="00A63636" w:rsidRPr="00A63636">
        <w:rPr>
          <w:sz w:val="24"/>
          <w:szCs w:val="24"/>
        </w:rPr>
        <w:t>2296</w:t>
      </w:r>
      <w:r w:rsidRPr="00A63636">
        <w:rPr>
          <w:sz w:val="24"/>
          <w:szCs w:val="24"/>
        </w:rPr>
        <w:t xml:space="preserve"> ietvertās </w:t>
      </w:r>
      <w:r w:rsidR="00A871CE">
        <w:rPr>
          <w:sz w:val="24"/>
          <w:szCs w:val="24"/>
        </w:rPr>
        <w:t xml:space="preserve">nodarbinātības </w:t>
      </w:r>
      <w:r w:rsidRPr="00A63636">
        <w:rPr>
          <w:sz w:val="24"/>
          <w:szCs w:val="24"/>
        </w:rPr>
        <w:t>pamatnostādnes, to vispārējie mērķi un prioritātes. Latvija atzinīgi vērtē centienus veicināt darba tirgus līdzdalību, sociālo iekļaušanu un nabadzības mazināšanu ES dalībvalstīs</w:t>
      </w:r>
      <w:r w:rsidRPr="0069618B">
        <w:rPr>
          <w:sz w:val="24"/>
          <w:szCs w:val="24"/>
        </w:rPr>
        <w:t>.</w:t>
      </w:r>
    </w:p>
    <w:p w14:paraId="7463B419" w14:textId="239F0C50" w:rsidR="00282A34" w:rsidRPr="008426B9" w:rsidRDefault="00282A34" w:rsidP="00282A34">
      <w:pPr>
        <w:ind w:firstLine="720"/>
        <w:jc w:val="both"/>
        <w:rPr>
          <w:sz w:val="24"/>
          <w:szCs w:val="24"/>
        </w:rPr>
      </w:pPr>
      <w:r>
        <w:rPr>
          <w:sz w:val="24"/>
          <w:szCs w:val="24"/>
        </w:rPr>
        <w:t>Latvija uzskata, ka j</w:t>
      </w:r>
      <w:r w:rsidRPr="008426B9">
        <w:rPr>
          <w:sz w:val="24"/>
          <w:szCs w:val="24"/>
        </w:rPr>
        <w:t>aunajām tehnoloģijām ir ietekme gan uz nodarbinātību, gan</w:t>
      </w:r>
      <w:r>
        <w:rPr>
          <w:sz w:val="24"/>
          <w:szCs w:val="24"/>
        </w:rPr>
        <w:t xml:space="preserve"> </w:t>
      </w:r>
      <w:r w:rsidRPr="008426B9">
        <w:rPr>
          <w:sz w:val="24"/>
          <w:szCs w:val="24"/>
        </w:rPr>
        <w:t xml:space="preserve">sociālās drošības sistēmām, gan arī </w:t>
      </w:r>
      <w:r>
        <w:rPr>
          <w:sz w:val="24"/>
          <w:szCs w:val="24"/>
        </w:rPr>
        <w:t xml:space="preserve">uz </w:t>
      </w:r>
      <w:r w:rsidRPr="008426B9">
        <w:rPr>
          <w:sz w:val="24"/>
          <w:szCs w:val="24"/>
        </w:rPr>
        <w:t xml:space="preserve">sociālā dialoga pārstāvību. Viens no piemēriem tam ir platformu darbs, kas maina veidu, kā konkrēta pakalpojuma pieprasījums un piedāvājums satiekas tirgū un atstāj tiešu ietekmi uz tiem, kas konkrēto pakalpojumu veic. Tāpēc ir svarīgi turpināt diskusijas par </w:t>
      </w:r>
      <w:r>
        <w:rPr>
          <w:sz w:val="24"/>
          <w:szCs w:val="24"/>
        </w:rPr>
        <w:t xml:space="preserve">priekšlikumu </w:t>
      </w:r>
      <w:r w:rsidRPr="008426B9">
        <w:rPr>
          <w:sz w:val="24"/>
          <w:szCs w:val="24"/>
        </w:rPr>
        <w:t>direktīva</w:t>
      </w:r>
      <w:r>
        <w:rPr>
          <w:sz w:val="24"/>
          <w:szCs w:val="24"/>
        </w:rPr>
        <w:t>i</w:t>
      </w:r>
      <w:r w:rsidRPr="008426B9">
        <w:rPr>
          <w:sz w:val="24"/>
          <w:szCs w:val="24"/>
        </w:rPr>
        <w:t xml:space="preserve"> </w:t>
      </w:r>
      <w:r>
        <w:rPr>
          <w:sz w:val="24"/>
          <w:szCs w:val="24"/>
        </w:rPr>
        <w:t xml:space="preserve">par </w:t>
      </w:r>
      <w:r w:rsidRPr="008426B9">
        <w:rPr>
          <w:sz w:val="24"/>
          <w:szCs w:val="24"/>
        </w:rPr>
        <w:t xml:space="preserve">platformu </w:t>
      </w:r>
      <w:r>
        <w:rPr>
          <w:sz w:val="24"/>
          <w:szCs w:val="24"/>
        </w:rPr>
        <w:t>darbu</w:t>
      </w:r>
      <w:r w:rsidRPr="008426B9">
        <w:rPr>
          <w:sz w:val="24"/>
          <w:szCs w:val="24"/>
        </w:rPr>
        <w:t xml:space="preserve">, lai panāktu līdzsvarotu vienošanos, kas ņem vērā gan darbinieku, gan platformu ekonomikā darbojošos uzņēmumu intereses. Ņemot vērā </w:t>
      </w:r>
      <w:r>
        <w:rPr>
          <w:sz w:val="24"/>
          <w:szCs w:val="24"/>
        </w:rPr>
        <w:t>direktīvas</w:t>
      </w:r>
      <w:r w:rsidRPr="008426B9">
        <w:rPr>
          <w:sz w:val="24"/>
          <w:szCs w:val="24"/>
        </w:rPr>
        <w:t xml:space="preserve"> plašo tvērumu, arī attiecībā uz algoritmiskās pārvaldības regulēšanu, būtu svarīgi panākt vienošanos </w:t>
      </w:r>
      <w:r>
        <w:rPr>
          <w:sz w:val="24"/>
          <w:szCs w:val="24"/>
        </w:rPr>
        <w:t xml:space="preserve">par </w:t>
      </w:r>
      <w:r w:rsidRPr="008426B9">
        <w:rPr>
          <w:sz w:val="24"/>
          <w:szCs w:val="24"/>
        </w:rPr>
        <w:t>šo direktīvu</w:t>
      </w:r>
      <w:r w:rsidR="00D81A4E">
        <w:rPr>
          <w:sz w:val="24"/>
          <w:szCs w:val="24"/>
        </w:rPr>
        <w:t>,</w:t>
      </w:r>
      <w:r w:rsidRPr="008426B9">
        <w:rPr>
          <w:sz w:val="24"/>
          <w:szCs w:val="24"/>
        </w:rPr>
        <w:t xml:space="preserve"> pirms uzsākt darbu pie jaunām iniciatīvām. Vienlaikus </w:t>
      </w:r>
      <w:r>
        <w:rPr>
          <w:sz w:val="24"/>
          <w:szCs w:val="24"/>
        </w:rPr>
        <w:t xml:space="preserve">uzskatām, ka arī </w:t>
      </w:r>
      <w:r w:rsidRPr="008426B9">
        <w:rPr>
          <w:sz w:val="24"/>
          <w:szCs w:val="24"/>
        </w:rPr>
        <w:t xml:space="preserve">Eiropas </w:t>
      </w:r>
      <w:r>
        <w:rPr>
          <w:sz w:val="24"/>
          <w:szCs w:val="24"/>
        </w:rPr>
        <w:t>s</w:t>
      </w:r>
      <w:r w:rsidRPr="008426B9">
        <w:rPr>
          <w:sz w:val="24"/>
          <w:szCs w:val="24"/>
        </w:rPr>
        <w:t xml:space="preserve">emestrī jauno tehnoloģiju ietekme un digitālā pāreja varētu tikt atspoguļota aktīvāk, tajā skaitā stratēģiskās virzības dokumentos un arī </w:t>
      </w:r>
      <w:r>
        <w:rPr>
          <w:sz w:val="24"/>
          <w:szCs w:val="24"/>
        </w:rPr>
        <w:t xml:space="preserve">valstu </w:t>
      </w:r>
      <w:r w:rsidRPr="008426B9">
        <w:rPr>
          <w:sz w:val="24"/>
          <w:szCs w:val="24"/>
        </w:rPr>
        <w:t>specifiskajās rekomendācijās.</w:t>
      </w:r>
    </w:p>
    <w:p w14:paraId="30010670" w14:textId="77777777" w:rsidR="00282A34" w:rsidRPr="008426B9" w:rsidRDefault="00282A34" w:rsidP="00282A34">
      <w:pPr>
        <w:ind w:firstLine="720"/>
        <w:jc w:val="both"/>
        <w:rPr>
          <w:sz w:val="24"/>
          <w:szCs w:val="24"/>
        </w:rPr>
      </w:pPr>
      <w:r w:rsidRPr="008426B9">
        <w:rPr>
          <w:sz w:val="24"/>
          <w:szCs w:val="24"/>
        </w:rPr>
        <w:t xml:space="preserve">Jaunajām tehnoloģijām var būt nozīmīga ietekme uz veidu, kā tiek paveikts darbs, taču jāapzinās, ka ir darbi, kurus nav iespējams automatizēt vai digitalizēt, taču vienlaikus tehnoloģijām ir potenciāls uzlabot šāda darba kvalitāti. Sociālā aprūpe ir viens no piemēriem. Līdz ar digitalizāciju un jaunām tehnoloģijām veidojas jaunas profesijas, </w:t>
      </w:r>
      <w:r>
        <w:rPr>
          <w:sz w:val="24"/>
          <w:szCs w:val="24"/>
        </w:rPr>
        <w:t xml:space="preserve">dažas </w:t>
      </w:r>
      <w:r w:rsidRPr="008426B9">
        <w:rPr>
          <w:sz w:val="24"/>
          <w:szCs w:val="24"/>
        </w:rPr>
        <w:t xml:space="preserve">transformējas, savukārt citas pakāpeniski izzūd. Tāpat arvien biežāk profesijās, kuras agrāk bija iespējams veikt bez digitālajām prasmēm, mūsdienās </w:t>
      </w:r>
      <w:r>
        <w:rPr>
          <w:sz w:val="24"/>
          <w:szCs w:val="24"/>
        </w:rPr>
        <w:t xml:space="preserve">šīs prasmes </w:t>
      </w:r>
      <w:r w:rsidRPr="008426B9">
        <w:rPr>
          <w:sz w:val="24"/>
          <w:szCs w:val="24"/>
        </w:rPr>
        <w:t>ir kļuvušas par priekšnoteikumu veiksmīgai darbībai profesijā. Latvijā Profesiju klasifikators tiek periodiski atjaunināts, un arī izmaiņas Profesiju klasifikatorā atspoguļo šo tehnoloģisko attīstību.</w:t>
      </w:r>
    </w:p>
    <w:p w14:paraId="3260CB22" w14:textId="3CB29938" w:rsidR="00282A34" w:rsidRPr="008426B9" w:rsidRDefault="00282A34" w:rsidP="00282A34">
      <w:pPr>
        <w:ind w:firstLine="720"/>
        <w:jc w:val="both"/>
        <w:rPr>
          <w:sz w:val="24"/>
          <w:szCs w:val="24"/>
        </w:rPr>
      </w:pPr>
      <w:r w:rsidRPr="008426B9">
        <w:rPr>
          <w:sz w:val="24"/>
          <w:szCs w:val="24"/>
        </w:rPr>
        <w:t xml:space="preserve">Jaunajām tehnoloģijām, arī mākslīgajam intelektam, ir potenciāls radīt jaunas darba vietas, taču vienlaikus daļa darba vietu var arī pazust, tāpēc uzsvars liekams uz </w:t>
      </w:r>
      <w:proofErr w:type="spellStart"/>
      <w:r w:rsidRPr="008426B9">
        <w:rPr>
          <w:sz w:val="24"/>
          <w:szCs w:val="24"/>
        </w:rPr>
        <w:t>pārkvalifikāciju</w:t>
      </w:r>
      <w:proofErr w:type="spellEnd"/>
      <w:r w:rsidRPr="008426B9">
        <w:rPr>
          <w:sz w:val="24"/>
          <w:szCs w:val="24"/>
        </w:rPr>
        <w:t xml:space="preserve"> un mūžizglītības attīstīšanu. Tāpēc īpaši atbalstāms ir tas, ka 2023.</w:t>
      </w:r>
      <w:r>
        <w:rPr>
          <w:sz w:val="24"/>
          <w:szCs w:val="24"/>
        </w:rPr>
        <w:t> </w:t>
      </w:r>
      <w:r w:rsidRPr="008426B9">
        <w:rPr>
          <w:sz w:val="24"/>
          <w:szCs w:val="24"/>
        </w:rPr>
        <w:t>gads ir pasludināts par Eiropas Prasmju gadu, īstenojot dažādus pasākumus mūžizglītības pieejas popularizēšanai.</w:t>
      </w:r>
    </w:p>
    <w:p w14:paraId="465DA607" w14:textId="77777777" w:rsidR="00282A34" w:rsidRPr="008426B9" w:rsidRDefault="00282A34" w:rsidP="00282A34">
      <w:pPr>
        <w:ind w:firstLine="720"/>
        <w:jc w:val="both"/>
        <w:rPr>
          <w:sz w:val="24"/>
          <w:szCs w:val="24"/>
        </w:rPr>
      </w:pPr>
      <w:r w:rsidRPr="008426B9">
        <w:rPr>
          <w:sz w:val="24"/>
          <w:szCs w:val="24"/>
        </w:rPr>
        <w:t>Attālinātais darbs arī ir viena no jauno tehnoloģiju sniegtajām iespējām, kam ir potenciāls mazināt transporta vides ietekmi un veicināt reģionālo attīstību, cilvēkiem fiziski strādājot no attālinātākiem reģioniem, ne tikai no lielākajiem attīstības centriem.</w:t>
      </w:r>
    </w:p>
    <w:p w14:paraId="11B729BF" w14:textId="27A80F9D" w:rsidR="00282A34" w:rsidRDefault="00282A34" w:rsidP="00282A34">
      <w:pPr>
        <w:ind w:firstLine="720"/>
        <w:jc w:val="both"/>
        <w:rPr>
          <w:sz w:val="24"/>
          <w:szCs w:val="24"/>
        </w:rPr>
      </w:pPr>
      <w:r w:rsidRPr="008426B9">
        <w:rPr>
          <w:sz w:val="24"/>
          <w:szCs w:val="24"/>
        </w:rPr>
        <w:t>Tehnoloģiskā attīstība rada gan iespējas, gan riskus, tāpēc ir svarīgi, lai darba tirgus institūcijas, izglītības sistēma un sociālās drošības sistēmas jau savlaicīgi ņem vērā šos izaicinājumus un veic atbilstošus pielāgojumus, arī prioritizējot prasmju, jo īpaši digitālo prasmju</w:t>
      </w:r>
      <w:r w:rsidR="00D81A4E">
        <w:rPr>
          <w:sz w:val="24"/>
          <w:szCs w:val="24"/>
        </w:rPr>
        <w:t>,</w:t>
      </w:r>
      <w:r w:rsidRPr="008426B9">
        <w:rPr>
          <w:sz w:val="24"/>
          <w:szCs w:val="24"/>
        </w:rPr>
        <w:t xml:space="preserve"> pilnveides programmas, lai padarītu digitālo pāreju </w:t>
      </w:r>
      <w:r w:rsidRPr="00923F9A">
        <w:rPr>
          <w:sz w:val="24"/>
          <w:szCs w:val="24"/>
        </w:rPr>
        <w:t>taisnīgu.</w:t>
      </w:r>
      <w:r w:rsidR="00923F9A" w:rsidRPr="00923F9A">
        <w:rPr>
          <w:sz w:val="24"/>
          <w:szCs w:val="24"/>
        </w:rPr>
        <w:t xml:space="preserve"> Vienlaikus jāuzsver, ka aizvien ir noteiktas iedzīvotāju grupas (personas ar invaliditāti, </w:t>
      </w:r>
      <w:proofErr w:type="spellStart"/>
      <w:r w:rsidR="00923F9A" w:rsidRPr="00923F9A">
        <w:rPr>
          <w:sz w:val="24"/>
          <w:szCs w:val="24"/>
        </w:rPr>
        <w:t>romi</w:t>
      </w:r>
      <w:proofErr w:type="spellEnd"/>
      <w:r w:rsidR="00923F9A" w:rsidRPr="00923F9A">
        <w:rPr>
          <w:sz w:val="24"/>
          <w:szCs w:val="24"/>
        </w:rPr>
        <w:t>, no ieslodzījuma vietām atbrīvotās personas, iedzīvotāji ar zemiem ienākumiem u.c.), kurām piekļuve digitālajiem risinājumiem ir ierobežota, kā arī digitālās prasmes ir nepietiekamas vai to trūkst vispār. Tāpēc pasākumi, kas vērsti uz šo grupu digitāl</w:t>
      </w:r>
      <w:r w:rsidR="00E42CAF">
        <w:rPr>
          <w:sz w:val="24"/>
          <w:szCs w:val="24"/>
        </w:rPr>
        <w:t>o</w:t>
      </w:r>
      <w:r w:rsidR="00923F9A" w:rsidRPr="00923F9A">
        <w:rPr>
          <w:sz w:val="24"/>
          <w:szCs w:val="24"/>
        </w:rPr>
        <w:t xml:space="preserve"> prasmju uzlabošanu, ir būtiski, vienlaikus saglabājot un radot arī iespējas nodrošināt atbalsta pakalpojumus tiem cilvēkiem, kuriem </w:t>
      </w:r>
      <w:r w:rsidR="00E42CAF">
        <w:rPr>
          <w:sz w:val="24"/>
          <w:szCs w:val="24"/>
        </w:rPr>
        <w:t xml:space="preserve"> dažādu iemeslu </w:t>
      </w:r>
      <w:r w:rsidR="00E42CAF">
        <w:rPr>
          <w:sz w:val="24"/>
          <w:szCs w:val="24"/>
        </w:rPr>
        <w:lastRenderedPageBreak/>
        <w:t xml:space="preserve">dēļ </w:t>
      </w:r>
      <w:r w:rsidR="00923F9A" w:rsidRPr="00923F9A">
        <w:rPr>
          <w:sz w:val="24"/>
          <w:szCs w:val="24"/>
        </w:rPr>
        <w:t>digitālo prasmju līmenis</w:t>
      </w:r>
      <w:r w:rsidR="00E42CAF">
        <w:rPr>
          <w:sz w:val="24"/>
          <w:szCs w:val="24"/>
        </w:rPr>
        <w:t xml:space="preserve"> saglabāsies nepietiekams</w:t>
      </w:r>
      <w:r w:rsidR="00923F9A" w:rsidRPr="00923F9A">
        <w:rPr>
          <w:sz w:val="24"/>
          <w:szCs w:val="24"/>
        </w:rPr>
        <w:t>, lai nodrošinātu pakalpojumu pieejamību un viņu tiesību īstenošanu</w:t>
      </w:r>
      <w:r w:rsidR="00923F9A">
        <w:rPr>
          <w:sz w:val="24"/>
          <w:szCs w:val="24"/>
        </w:rPr>
        <w:t>.</w:t>
      </w:r>
    </w:p>
    <w:p w14:paraId="3DBF10C0" w14:textId="13A55051" w:rsidR="00017330" w:rsidRDefault="00017330" w:rsidP="00A63636">
      <w:pPr>
        <w:spacing w:before="120"/>
        <w:ind w:firstLine="720"/>
        <w:jc w:val="both"/>
        <w:rPr>
          <w:i/>
          <w:sz w:val="24"/>
          <w:szCs w:val="24"/>
        </w:rPr>
      </w:pPr>
      <w:r>
        <w:rPr>
          <w:i/>
          <w:sz w:val="24"/>
          <w:szCs w:val="24"/>
        </w:rPr>
        <w:t>Ekonomikas ministrijas sagatavotā nacionālā pozīcija Nr.1 par 2023.gada Eiropas semestri apstiprināta Ministru kabineta 2023.gada 17.janvāra sēdē un Saeimas Eiropas lietu komisijas 2023.gada 13.janvāra sēdē.</w:t>
      </w:r>
    </w:p>
    <w:p w14:paraId="45C9488B" w14:textId="77777777" w:rsidR="002A5AAF" w:rsidRPr="009B3844" w:rsidRDefault="002A5AAF" w:rsidP="009B3844">
      <w:pPr>
        <w:pStyle w:val="xdefault"/>
        <w:shd w:val="clear" w:color="auto" w:fill="FFFFFF"/>
        <w:spacing w:before="0" w:beforeAutospacing="0" w:after="0" w:afterAutospacing="0"/>
        <w:ind w:firstLine="720"/>
        <w:jc w:val="both"/>
        <w:rPr>
          <w:rFonts w:ascii="Arial" w:hAnsi="Arial" w:cs="Arial"/>
          <w:color w:val="000000"/>
        </w:rPr>
      </w:pPr>
    </w:p>
    <w:p w14:paraId="5E74BF28" w14:textId="6832277D" w:rsidR="002A5AAF" w:rsidRPr="002A5AAF" w:rsidRDefault="002A5AAF" w:rsidP="002A5AAF">
      <w:pPr>
        <w:numPr>
          <w:ilvl w:val="0"/>
          <w:numId w:val="25"/>
        </w:numPr>
        <w:spacing w:before="120"/>
        <w:ind w:left="284" w:hanging="284"/>
        <w:jc w:val="both"/>
        <w:rPr>
          <w:b/>
          <w:sz w:val="24"/>
          <w:szCs w:val="24"/>
        </w:rPr>
      </w:pPr>
      <w:r w:rsidRPr="002A5AAF">
        <w:rPr>
          <w:b/>
          <w:sz w:val="24"/>
          <w:szCs w:val="24"/>
        </w:rPr>
        <w:t xml:space="preserve">Priekšlikums Padomes </w:t>
      </w:r>
      <w:r w:rsidR="009A1CDD">
        <w:rPr>
          <w:b/>
          <w:sz w:val="24"/>
          <w:szCs w:val="24"/>
        </w:rPr>
        <w:t>ieteikumam par sociālās ekonomikas pamatnosacījumu izstrādi</w:t>
      </w:r>
    </w:p>
    <w:p w14:paraId="3EEB60EC" w14:textId="59D587B4" w:rsidR="009A1CDD" w:rsidRDefault="00017330" w:rsidP="009A1CDD">
      <w:pPr>
        <w:ind w:firstLine="720"/>
        <w:jc w:val="both"/>
        <w:rPr>
          <w:sz w:val="24"/>
          <w:szCs w:val="24"/>
        </w:rPr>
      </w:pPr>
      <w:r w:rsidRPr="00017330">
        <w:rPr>
          <w:sz w:val="24"/>
          <w:szCs w:val="24"/>
        </w:rPr>
        <w:t>2023. gada 13. jūnijā Komisija publicēja priekšlikumu, kura mērķis ir sekmēt piekļuvi darba tirgum un sociālo iekļaušanu, atbalstot dalībvalstis sociālās ekonomikas veicināšanā  un normatīv</w:t>
      </w:r>
      <w:r w:rsidR="00A871CE">
        <w:rPr>
          <w:sz w:val="24"/>
          <w:szCs w:val="24"/>
        </w:rPr>
        <w:t>ā</w:t>
      </w:r>
      <w:r w:rsidRPr="00017330">
        <w:rPr>
          <w:sz w:val="24"/>
          <w:szCs w:val="24"/>
        </w:rPr>
        <w:t xml:space="preserve"> regulējum</w:t>
      </w:r>
      <w:r w:rsidR="00C10BDE">
        <w:rPr>
          <w:sz w:val="24"/>
          <w:szCs w:val="24"/>
        </w:rPr>
        <w:t>a izstrādē</w:t>
      </w:r>
      <w:r w:rsidRPr="00017330">
        <w:rPr>
          <w:sz w:val="24"/>
          <w:szCs w:val="24"/>
        </w:rPr>
        <w:t>, kas sekmē sociālās ekonomikas attīstību. Sociālā ekonomika priekšlikuma ietvaros tiek saprasta kā</w:t>
      </w:r>
      <w:r w:rsidR="00DC5508">
        <w:rPr>
          <w:sz w:val="24"/>
          <w:szCs w:val="24"/>
        </w:rPr>
        <w:t xml:space="preserve"> dažādas autonomas</w:t>
      </w:r>
      <w:r w:rsidRPr="00017330">
        <w:rPr>
          <w:sz w:val="24"/>
          <w:szCs w:val="24"/>
        </w:rPr>
        <w:t xml:space="preserve"> privātas struktūras, kas ir neatkarīgas no valsts iestādēm un nodrošina preces un pakalpojumus saviem biedriem vai sabiedrībai saskaņā ar šādiem pamatprincipiem - cilvēku, kā arī sociālo un/vai vides aizsardzības mērķu prioritāte pār peļņu</w:t>
      </w:r>
      <w:r w:rsidR="00C10BDE">
        <w:rPr>
          <w:sz w:val="24"/>
          <w:szCs w:val="24"/>
        </w:rPr>
        <w:t>,</w:t>
      </w:r>
      <w:r w:rsidR="00DC5508">
        <w:rPr>
          <w:sz w:val="24"/>
          <w:szCs w:val="24"/>
        </w:rPr>
        <w:t xml:space="preserve"> visas vai lielākās daļas</w:t>
      </w:r>
      <w:r w:rsidRPr="00017330">
        <w:rPr>
          <w:sz w:val="24"/>
          <w:szCs w:val="24"/>
        </w:rPr>
        <w:t xml:space="preserve"> peļņas tālāka ieguldīšana, lai īstenotu savus mērķus, kā arī demokrātiska vai līdzdalības pārvaldība.</w:t>
      </w:r>
      <w:r>
        <w:rPr>
          <w:sz w:val="24"/>
          <w:szCs w:val="24"/>
        </w:rPr>
        <w:t xml:space="preserve"> </w:t>
      </w:r>
    </w:p>
    <w:p w14:paraId="3D0871AC" w14:textId="756BB680" w:rsidR="00017330" w:rsidRPr="00065481" w:rsidRDefault="00017330" w:rsidP="009A1CDD">
      <w:pPr>
        <w:ind w:firstLine="720"/>
        <w:jc w:val="both"/>
        <w:rPr>
          <w:sz w:val="24"/>
          <w:szCs w:val="24"/>
        </w:rPr>
      </w:pPr>
      <w:r>
        <w:rPr>
          <w:sz w:val="24"/>
          <w:szCs w:val="24"/>
        </w:rPr>
        <w:t>Priekšlikumā ietverti iet</w:t>
      </w:r>
      <w:r w:rsidR="00065481">
        <w:rPr>
          <w:sz w:val="24"/>
          <w:szCs w:val="24"/>
        </w:rPr>
        <w:t>e</w:t>
      </w:r>
      <w:r>
        <w:rPr>
          <w:sz w:val="24"/>
          <w:szCs w:val="24"/>
        </w:rPr>
        <w:t>ikumi attiec</w:t>
      </w:r>
      <w:r w:rsidR="00065481">
        <w:rPr>
          <w:sz w:val="24"/>
          <w:szCs w:val="24"/>
        </w:rPr>
        <w:t>ī</w:t>
      </w:r>
      <w:r>
        <w:rPr>
          <w:sz w:val="24"/>
          <w:szCs w:val="24"/>
        </w:rPr>
        <w:t xml:space="preserve">bā uz darba tirgus politiku, </w:t>
      </w:r>
      <w:r w:rsidR="00065481">
        <w:rPr>
          <w:sz w:val="24"/>
          <w:szCs w:val="24"/>
        </w:rPr>
        <w:t xml:space="preserve">sociālo iekļaušanu, apmācībām un prasmju pilnveidošanu, piekļuvi publiskajam un privātajam finansējumam, valsts atbalsta </w:t>
      </w:r>
      <w:r w:rsidR="00065481" w:rsidRPr="00065481">
        <w:rPr>
          <w:sz w:val="24"/>
          <w:szCs w:val="24"/>
        </w:rPr>
        <w:t xml:space="preserve">izmantošanu, izpratnes veicināšanu u.c. Vienlaikus saskaņā ar priekšlikumu </w:t>
      </w:r>
      <w:r w:rsidR="00065481" w:rsidRPr="00F039F3">
        <w:rPr>
          <w:sz w:val="24"/>
          <w:szCs w:val="24"/>
          <w:shd w:val="clear" w:color="auto" w:fill="FFFFFF"/>
        </w:rPr>
        <w:t xml:space="preserve">dalībvalstīm </w:t>
      </w:r>
      <w:r w:rsidR="00065481" w:rsidRPr="00065481">
        <w:rPr>
          <w:sz w:val="24"/>
          <w:szCs w:val="24"/>
          <w:shd w:val="clear" w:color="auto" w:fill="FFFFFF"/>
        </w:rPr>
        <w:t>ir jāpieņem jaunas vai jāpilnveido esošās sociālās ekonomikas stratēģijas.</w:t>
      </w:r>
    </w:p>
    <w:p w14:paraId="6CB36EAA" w14:textId="0892D4DD" w:rsidR="002A5AAF" w:rsidRDefault="00065481" w:rsidP="002A5AAF">
      <w:pPr>
        <w:spacing w:before="120"/>
        <w:ind w:firstLine="720"/>
        <w:jc w:val="both"/>
        <w:rPr>
          <w:b/>
          <w:sz w:val="24"/>
          <w:szCs w:val="24"/>
        </w:rPr>
      </w:pPr>
      <w:r w:rsidRPr="00D03DAB">
        <w:rPr>
          <w:i/>
          <w:sz w:val="24"/>
          <w:szCs w:val="24"/>
        </w:rPr>
        <w:t>Padomes 202</w:t>
      </w:r>
      <w:r>
        <w:rPr>
          <w:i/>
          <w:sz w:val="24"/>
          <w:szCs w:val="24"/>
        </w:rPr>
        <w:t>3</w:t>
      </w:r>
      <w:r w:rsidRPr="00D03DAB">
        <w:rPr>
          <w:i/>
          <w:sz w:val="24"/>
          <w:szCs w:val="24"/>
        </w:rPr>
        <w:t>.</w:t>
      </w:r>
      <w:r>
        <w:rPr>
          <w:i/>
          <w:sz w:val="24"/>
          <w:szCs w:val="24"/>
        </w:rPr>
        <w:t> </w:t>
      </w:r>
      <w:r w:rsidRPr="00D03DAB">
        <w:rPr>
          <w:i/>
          <w:sz w:val="24"/>
          <w:szCs w:val="24"/>
        </w:rPr>
        <w:t xml:space="preserve">gada </w:t>
      </w:r>
      <w:r>
        <w:rPr>
          <w:i/>
          <w:sz w:val="24"/>
          <w:szCs w:val="24"/>
        </w:rPr>
        <w:t xml:space="preserve">9. oktobra sanāksmē </w:t>
      </w:r>
      <w:r w:rsidRPr="00A523DC">
        <w:rPr>
          <w:i/>
          <w:sz w:val="24"/>
          <w:szCs w:val="24"/>
        </w:rPr>
        <w:t>plānot</w:t>
      </w:r>
      <w:r>
        <w:rPr>
          <w:i/>
          <w:sz w:val="24"/>
          <w:szCs w:val="24"/>
        </w:rPr>
        <w:t>s panākt politisku vienošanos par priekšlikumu</w:t>
      </w:r>
      <w:r w:rsidR="002A5AAF">
        <w:rPr>
          <w:i/>
          <w:sz w:val="24"/>
          <w:szCs w:val="24"/>
        </w:rPr>
        <w:t>.</w:t>
      </w:r>
    </w:p>
    <w:p w14:paraId="70925119" w14:textId="77777777" w:rsidR="002A5AAF" w:rsidRPr="002A5AAF" w:rsidRDefault="002A5AAF" w:rsidP="002A5AAF">
      <w:pPr>
        <w:tabs>
          <w:tab w:val="left" w:pos="2625"/>
        </w:tabs>
        <w:spacing w:before="120"/>
        <w:rPr>
          <w:sz w:val="24"/>
          <w:szCs w:val="24"/>
          <w:u w:val="single"/>
        </w:rPr>
      </w:pPr>
      <w:r w:rsidRPr="002A5AAF">
        <w:rPr>
          <w:sz w:val="24"/>
          <w:szCs w:val="24"/>
          <w:u w:val="single"/>
        </w:rPr>
        <w:t>Latvijas nostāja:</w:t>
      </w:r>
    </w:p>
    <w:p w14:paraId="58480856" w14:textId="2AACDC67" w:rsidR="002A5AAF" w:rsidRPr="00065481" w:rsidRDefault="002A5AAF" w:rsidP="00D63E52">
      <w:pPr>
        <w:jc w:val="both"/>
        <w:rPr>
          <w:sz w:val="24"/>
          <w:szCs w:val="24"/>
          <w:lang w:eastAsia="ar-SA"/>
        </w:rPr>
      </w:pPr>
      <w:r w:rsidRPr="002A5AAF">
        <w:rPr>
          <w:sz w:val="24"/>
          <w:szCs w:val="24"/>
        </w:rPr>
        <w:tab/>
      </w:r>
      <w:r w:rsidRPr="00065481">
        <w:rPr>
          <w:sz w:val="24"/>
          <w:szCs w:val="24"/>
          <w:lang w:eastAsia="ar-SA"/>
        </w:rPr>
        <w:t>Latvija</w:t>
      </w:r>
      <w:r w:rsidR="00065481" w:rsidRPr="00065481">
        <w:rPr>
          <w:sz w:val="24"/>
          <w:szCs w:val="24"/>
          <w:lang w:eastAsia="ar-SA"/>
        </w:rPr>
        <w:t xml:space="preserve"> atbalsta politisku vienošanos</w:t>
      </w:r>
      <w:r w:rsidR="006533AE">
        <w:rPr>
          <w:sz w:val="24"/>
          <w:szCs w:val="24"/>
          <w:lang w:eastAsia="ar-SA"/>
        </w:rPr>
        <w:t>. Latvija atbalsta priekšlikumu un tajā ietver</w:t>
      </w:r>
      <w:r w:rsidR="005F4F19">
        <w:rPr>
          <w:sz w:val="24"/>
          <w:szCs w:val="24"/>
          <w:lang w:eastAsia="ar-SA"/>
        </w:rPr>
        <w:t>t</w:t>
      </w:r>
      <w:r w:rsidR="006533AE">
        <w:rPr>
          <w:sz w:val="24"/>
          <w:szCs w:val="24"/>
          <w:lang w:eastAsia="ar-SA"/>
        </w:rPr>
        <w:t xml:space="preserve">os </w:t>
      </w:r>
      <w:r w:rsidR="00065481" w:rsidRPr="00065481">
        <w:rPr>
          <w:bCs/>
          <w:sz w:val="24"/>
          <w:szCs w:val="24"/>
        </w:rPr>
        <w:t>ieteikumus, kas vērsti uz sociālās uzņēmējdarbības veicināšanu, sociālo iekļaušanu, kā arī piekļuves darba tirgum uzlabošanu.</w:t>
      </w:r>
      <w:r w:rsidR="00065481" w:rsidRPr="00065481">
        <w:rPr>
          <w:sz w:val="24"/>
          <w:szCs w:val="24"/>
        </w:rPr>
        <w:t xml:space="preserve"> </w:t>
      </w:r>
      <w:r w:rsidR="00C10BDE">
        <w:rPr>
          <w:sz w:val="24"/>
          <w:szCs w:val="24"/>
        </w:rPr>
        <w:t>I</w:t>
      </w:r>
      <w:r w:rsidR="00065481" w:rsidRPr="00065481">
        <w:rPr>
          <w:sz w:val="24"/>
          <w:szCs w:val="24"/>
          <w:shd w:val="clear" w:color="auto" w:fill="FFFFFF"/>
        </w:rPr>
        <w:t>r svarīgi nodrošināt ilgtspējīgu sociālās uzņēmējdarbības attīstību veicinošu vidi. Latvijā jau šobrīd ir radīts tiesiskais ietvars un atbalsta sistēma sociālās uzņēmējdarbības attīstībai</w:t>
      </w:r>
      <w:r w:rsidR="00620496">
        <w:rPr>
          <w:sz w:val="24"/>
          <w:szCs w:val="24"/>
          <w:shd w:val="clear" w:color="auto" w:fill="FFFFFF"/>
        </w:rPr>
        <w:t>. Vienlaikus s</w:t>
      </w:r>
      <w:r w:rsidR="00065481" w:rsidRPr="00065481">
        <w:rPr>
          <w:sz w:val="24"/>
          <w:szCs w:val="24"/>
          <w:shd w:val="clear" w:color="auto" w:fill="FFFFFF"/>
        </w:rPr>
        <w:t>ociālā uzņēmuma definīcija, kas ir nostiprināta Latvijas normatīvajā regulējumā, ir šaurāka par priekšlikumā izmantoto</w:t>
      </w:r>
      <w:r w:rsidR="00065481">
        <w:rPr>
          <w:sz w:val="24"/>
          <w:szCs w:val="24"/>
          <w:shd w:val="clear" w:color="auto" w:fill="FFFFFF"/>
        </w:rPr>
        <w:t>.</w:t>
      </w:r>
      <w:r w:rsidR="00065481" w:rsidRPr="00065481">
        <w:rPr>
          <w:sz w:val="24"/>
          <w:szCs w:val="24"/>
          <w:shd w:val="clear" w:color="auto" w:fill="FFFFFF"/>
        </w:rPr>
        <w:t xml:space="preserve"> </w:t>
      </w:r>
    </w:p>
    <w:p w14:paraId="0178475D" w14:textId="2966504E" w:rsidR="00B006FC" w:rsidRPr="00B006FC" w:rsidRDefault="00017330" w:rsidP="00B006FC">
      <w:pPr>
        <w:spacing w:before="120"/>
        <w:ind w:firstLine="720"/>
        <w:jc w:val="both"/>
        <w:rPr>
          <w:i/>
          <w:sz w:val="24"/>
          <w:szCs w:val="24"/>
        </w:rPr>
      </w:pPr>
      <w:r w:rsidRPr="0086407A">
        <w:rPr>
          <w:i/>
          <w:sz w:val="24"/>
          <w:szCs w:val="24"/>
        </w:rPr>
        <w:t>Labklājības ministrijas</w:t>
      </w:r>
      <w:r w:rsidRPr="009A5EB5">
        <w:rPr>
          <w:i/>
          <w:sz w:val="24"/>
          <w:szCs w:val="24"/>
        </w:rPr>
        <w:t xml:space="preserve"> sagatavoto pozīcijas projektu plānots apstiprināt Ministru kabineta 2023. gada </w:t>
      </w:r>
      <w:r w:rsidR="00065481">
        <w:rPr>
          <w:i/>
          <w:sz w:val="24"/>
          <w:szCs w:val="24"/>
        </w:rPr>
        <w:t>3</w:t>
      </w:r>
      <w:r w:rsidRPr="009A5EB5">
        <w:rPr>
          <w:i/>
          <w:sz w:val="24"/>
          <w:szCs w:val="24"/>
        </w:rPr>
        <w:t>. </w:t>
      </w:r>
      <w:r w:rsidR="00065481">
        <w:rPr>
          <w:i/>
          <w:sz w:val="24"/>
          <w:szCs w:val="24"/>
        </w:rPr>
        <w:t>oktobra</w:t>
      </w:r>
      <w:r w:rsidRPr="009A5EB5">
        <w:rPr>
          <w:i/>
          <w:sz w:val="24"/>
          <w:szCs w:val="24"/>
        </w:rPr>
        <w:t xml:space="preserve"> sēdē un Saeimas Eiropas </w:t>
      </w:r>
      <w:r w:rsidRPr="00D10994">
        <w:rPr>
          <w:i/>
          <w:sz w:val="24"/>
          <w:szCs w:val="24"/>
        </w:rPr>
        <w:t xml:space="preserve">lietu komisijas 2023. gada </w:t>
      </w:r>
      <w:r w:rsidR="00065481" w:rsidRPr="00D10994">
        <w:rPr>
          <w:i/>
          <w:sz w:val="24"/>
          <w:szCs w:val="24"/>
        </w:rPr>
        <w:t>6</w:t>
      </w:r>
      <w:r w:rsidRPr="00D10994">
        <w:rPr>
          <w:i/>
          <w:sz w:val="24"/>
          <w:szCs w:val="24"/>
        </w:rPr>
        <w:t>. </w:t>
      </w:r>
      <w:r w:rsidR="00065481" w:rsidRPr="00D10994">
        <w:rPr>
          <w:i/>
          <w:sz w:val="24"/>
          <w:szCs w:val="24"/>
        </w:rPr>
        <w:t>oktobra</w:t>
      </w:r>
      <w:r w:rsidRPr="00D10994">
        <w:rPr>
          <w:i/>
          <w:sz w:val="24"/>
          <w:szCs w:val="24"/>
        </w:rPr>
        <w:t xml:space="preserve"> sēdē.</w:t>
      </w:r>
    </w:p>
    <w:p w14:paraId="5A2885FE" w14:textId="55237635" w:rsidR="00B006FC" w:rsidRDefault="00B006FC" w:rsidP="00D63E52">
      <w:pPr>
        <w:jc w:val="both"/>
        <w:rPr>
          <w:b/>
          <w:sz w:val="24"/>
          <w:szCs w:val="24"/>
        </w:rPr>
      </w:pPr>
    </w:p>
    <w:p w14:paraId="7D98B017" w14:textId="32B0C0E5" w:rsidR="00065481" w:rsidRPr="00753A8A" w:rsidRDefault="00065481" w:rsidP="00065481">
      <w:pPr>
        <w:numPr>
          <w:ilvl w:val="0"/>
          <w:numId w:val="25"/>
        </w:numPr>
        <w:spacing w:before="120"/>
        <w:ind w:left="284" w:hanging="284"/>
        <w:jc w:val="both"/>
        <w:rPr>
          <w:b/>
          <w:sz w:val="24"/>
          <w:szCs w:val="24"/>
        </w:rPr>
      </w:pPr>
      <w:r w:rsidRPr="00753A8A">
        <w:rPr>
          <w:b/>
          <w:sz w:val="24"/>
          <w:szCs w:val="24"/>
        </w:rPr>
        <w:t xml:space="preserve">Padomes secinājumi par </w:t>
      </w:r>
      <w:r w:rsidR="00C10BDE">
        <w:rPr>
          <w:b/>
          <w:sz w:val="24"/>
          <w:szCs w:val="24"/>
        </w:rPr>
        <w:t>garīgo</w:t>
      </w:r>
      <w:r w:rsidRPr="00753A8A">
        <w:rPr>
          <w:b/>
          <w:sz w:val="24"/>
          <w:szCs w:val="24"/>
        </w:rPr>
        <w:t xml:space="preserve"> veselību un nedrošu darbu</w:t>
      </w:r>
    </w:p>
    <w:p w14:paraId="7377A6A8" w14:textId="4C856035" w:rsidR="00064225" w:rsidRDefault="00753A8A" w:rsidP="00065481">
      <w:pPr>
        <w:ind w:firstLine="720"/>
        <w:jc w:val="both"/>
        <w:rPr>
          <w:sz w:val="24"/>
          <w:szCs w:val="24"/>
          <w:shd w:val="clear" w:color="auto" w:fill="FFFFFF"/>
        </w:rPr>
      </w:pPr>
      <w:r w:rsidRPr="00753A8A">
        <w:rPr>
          <w:sz w:val="24"/>
          <w:szCs w:val="24"/>
          <w:shd w:val="clear" w:color="auto" w:fill="FFFFFF"/>
        </w:rPr>
        <w:t>Spānijas prezidentūra ir sagatavojusi</w:t>
      </w:r>
      <w:r>
        <w:rPr>
          <w:sz w:val="24"/>
          <w:szCs w:val="24"/>
          <w:shd w:val="clear" w:color="auto" w:fill="FFFFFF"/>
        </w:rPr>
        <w:t xml:space="preserve"> secinājumu projektu, kurā uzsver, ka</w:t>
      </w:r>
      <w:r w:rsidR="00064225">
        <w:rPr>
          <w:sz w:val="24"/>
          <w:szCs w:val="24"/>
          <w:shd w:val="clear" w:color="auto" w:fill="FFFFFF"/>
        </w:rPr>
        <w:t xml:space="preserve"> labiem darba apstākļiem ir pozitīva ietekme uz darbinieku </w:t>
      </w:r>
      <w:r w:rsidR="00C10BDE">
        <w:rPr>
          <w:sz w:val="24"/>
          <w:szCs w:val="24"/>
          <w:shd w:val="clear" w:color="auto" w:fill="FFFFFF"/>
        </w:rPr>
        <w:t xml:space="preserve">garīgo </w:t>
      </w:r>
      <w:r w:rsidR="00064225">
        <w:rPr>
          <w:sz w:val="24"/>
          <w:szCs w:val="24"/>
          <w:shd w:val="clear" w:color="auto" w:fill="FFFFFF"/>
        </w:rPr>
        <w:t xml:space="preserve">veselību. Savukārt sliktai </w:t>
      </w:r>
      <w:r w:rsidR="00C10BDE">
        <w:rPr>
          <w:sz w:val="24"/>
          <w:szCs w:val="24"/>
          <w:shd w:val="clear" w:color="auto" w:fill="FFFFFF"/>
        </w:rPr>
        <w:t>garīgajai</w:t>
      </w:r>
      <w:r w:rsidR="00064225">
        <w:rPr>
          <w:sz w:val="24"/>
          <w:szCs w:val="24"/>
          <w:shd w:val="clear" w:color="auto" w:fill="FFFFFF"/>
        </w:rPr>
        <w:t xml:space="preserve"> veselībai ir ekonomiskas sekas un ietekme uz darba tirgu. Vienlaikus secinājumu projektā tiek norādīts, ka Covid-19 pandēmijas rezultātā ir pieaudzis gan stress, gan </w:t>
      </w:r>
      <w:r w:rsidR="00C10BDE">
        <w:rPr>
          <w:sz w:val="24"/>
          <w:szCs w:val="24"/>
          <w:shd w:val="clear" w:color="auto" w:fill="FFFFFF"/>
        </w:rPr>
        <w:t>garīgās</w:t>
      </w:r>
      <w:r w:rsidR="00064225">
        <w:rPr>
          <w:sz w:val="24"/>
          <w:szCs w:val="24"/>
          <w:shd w:val="clear" w:color="auto" w:fill="FFFFFF"/>
        </w:rPr>
        <w:t xml:space="preserve"> veselības traucējumi.</w:t>
      </w:r>
    </w:p>
    <w:p w14:paraId="72AEB943" w14:textId="449013D7" w:rsidR="00064225" w:rsidRDefault="00064225" w:rsidP="00065481">
      <w:pPr>
        <w:ind w:firstLine="720"/>
        <w:jc w:val="both"/>
        <w:rPr>
          <w:sz w:val="24"/>
          <w:szCs w:val="24"/>
          <w:shd w:val="clear" w:color="auto" w:fill="FFFFFF"/>
        </w:rPr>
      </w:pPr>
      <w:r>
        <w:rPr>
          <w:sz w:val="24"/>
          <w:szCs w:val="24"/>
          <w:shd w:val="clear" w:color="auto" w:fill="FFFFFF"/>
        </w:rPr>
        <w:t xml:space="preserve">Secinājumu projektā dalībvalstis tiek aicinātas rūpīgi izvērtēt jauno nodarbinātības formu tiesiskās un praktiskās sekas, sekmēt kvalitatīvas nodarbinātības politikas un cīnīties pret nedrošību darba vietās, sekmēt sociālo dialogu, nodrošināt esošo ES tiesību aktu </w:t>
      </w:r>
      <w:r w:rsidR="00C420BC">
        <w:rPr>
          <w:sz w:val="24"/>
          <w:szCs w:val="24"/>
          <w:shd w:val="clear" w:color="auto" w:fill="FFFFFF"/>
        </w:rPr>
        <w:t xml:space="preserve">piemērošanu, atbalstīt izpēti par </w:t>
      </w:r>
      <w:r w:rsidR="00C10BDE">
        <w:rPr>
          <w:sz w:val="24"/>
          <w:szCs w:val="24"/>
          <w:shd w:val="clear" w:color="auto" w:fill="FFFFFF"/>
        </w:rPr>
        <w:t xml:space="preserve">garīgo </w:t>
      </w:r>
      <w:r w:rsidR="00C420BC">
        <w:rPr>
          <w:sz w:val="24"/>
          <w:szCs w:val="24"/>
          <w:shd w:val="clear" w:color="auto" w:fill="FFFFFF"/>
        </w:rPr>
        <w:t xml:space="preserve">veselību un sekmēt </w:t>
      </w:r>
      <w:proofErr w:type="spellStart"/>
      <w:r w:rsidR="00C420BC">
        <w:rPr>
          <w:sz w:val="24"/>
          <w:szCs w:val="24"/>
          <w:shd w:val="clear" w:color="auto" w:fill="FFFFFF"/>
        </w:rPr>
        <w:t>prevenciju</w:t>
      </w:r>
      <w:proofErr w:type="spellEnd"/>
      <w:r w:rsidR="00C420BC">
        <w:rPr>
          <w:sz w:val="24"/>
          <w:szCs w:val="24"/>
          <w:shd w:val="clear" w:color="auto" w:fill="FFFFFF"/>
        </w:rPr>
        <w:t xml:space="preserve"> u.c. Vienlaikus Komisija tiek aicināta, izvērtējot Darba laika direktīvas īstenošanu, ņemt vērā, ka darba laiks var ietekmēt </w:t>
      </w:r>
      <w:r w:rsidR="00C10BDE">
        <w:rPr>
          <w:sz w:val="24"/>
          <w:szCs w:val="24"/>
          <w:shd w:val="clear" w:color="auto" w:fill="FFFFFF"/>
        </w:rPr>
        <w:t xml:space="preserve">garīgo </w:t>
      </w:r>
      <w:r w:rsidR="00C420BC">
        <w:rPr>
          <w:sz w:val="24"/>
          <w:szCs w:val="24"/>
          <w:shd w:val="clear" w:color="auto" w:fill="FFFFFF"/>
        </w:rPr>
        <w:t xml:space="preserve">veselību, pievērst uzmanību </w:t>
      </w:r>
      <w:proofErr w:type="spellStart"/>
      <w:r w:rsidR="00C420BC">
        <w:rPr>
          <w:sz w:val="24"/>
          <w:szCs w:val="24"/>
          <w:shd w:val="clear" w:color="auto" w:fill="FFFFFF"/>
        </w:rPr>
        <w:t>psihoemocionālajiem</w:t>
      </w:r>
      <w:proofErr w:type="spellEnd"/>
      <w:r w:rsidR="00C420BC">
        <w:rPr>
          <w:sz w:val="24"/>
          <w:szCs w:val="24"/>
          <w:shd w:val="clear" w:color="auto" w:fill="FFFFFF"/>
        </w:rPr>
        <w:t xml:space="preserve"> riskiem darba aizsardzības kontekstā u.c.</w:t>
      </w:r>
    </w:p>
    <w:p w14:paraId="4A16F263" w14:textId="0013A6A3" w:rsidR="00065481" w:rsidRDefault="00065481" w:rsidP="00065481">
      <w:pPr>
        <w:spacing w:before="120"/>
        <w:ind w:firstLine="720"/>
        <w:jc w:val="both"/>
        <w:rPr>
          <w:b/>
          <w:sz w:val="24"/>
          <w:szCs w:val="24"/>
        </w:rPr>
      </w:pPr>
      <w:r w:rsidRPr="00D03DAB">
        <w:rPr>
          <w:i/>
          <w:sz w:val="24"/>
          <w:szCs w:val="24"/>
        </w:rPr>
        <w:t>Padomes 202</w:t>
      </w:r>
      <w:r>
        <w:rPr>
          <w:i/>
          <w:sz w:val="24"/>
          <w:szCs w:val="24"/>
        </w:rPr>
        <w:t>3</w:t>
      </w:r>
      <w:r w:rsidRPr="00D03DAB">
        <w:rPr>
          <w:i/>
          <w:sz w:val="24"/>
          <w:szCs w:val="24"/>
        </w:rPr>
        <w:t>.</w:t>
      </w:r>
      <w:r>
        <w:rPr>
          <w:i/>
          <w:sz w:val="24"/>
          <w:szCs w:val="24"/>
        </w:rPr>
        <w:t> </w:t>
      </w:r>
      <w:r w:rsidRPr="00D03DAB">
        <w:rPr>
          <w:i/>
          <w:sz w:val="24"/>
          <w:szCs w:val="24"/>
        </w:rPr>
        <w:t xml:space="preserve">gada </w:t>
      </w:r>
      <w:r>
        <w:rPr>
          <w:i/>
          <w:sz w:val="24"/>
          <w:szCs w:val="24"/>
        </w:rPr>
        <w:t xml:space="preserve">9. oktobra sanāksmē </w:t>
      </w:r>
      <w:r w:rsidRPr="00A523DC">
        <w:rPr>
          <w:i/>
          <w:sz w:val="24"/>
          <w:szCs w:val="24"/>
        </w:rPr>
        <w:t>plānot</w:t>
      </w:r>
      <w:r>
        <w:rPr>
          <w:i/>
          <w:sz w:val="24"/>
          <w:szCs w:val="24"/>
        </w:rPr>
        <w:t>s</w:t>
      </w:r>
      <w:r w:rsidR="006533AE" w:rsidRPr="006533AE">
        <w:rPr>
          <w:i/>
          <w:sz w:val="24"/>
          <w:szCs w:val="24"/>
        </w:rPr>
        <w:t xml:space="preserve"> </w:t>
      </w:r>
      <w:r w:rsidR="006533AE">
        <w:rPr>
          <w:i/>
          <w:sz w:val="24"/>
          <w:szCs w:val="24"/>
        </w:rPr>
        <w:t>pieņemt secinājumus</w:t>
      </w:r>
      <w:r>
        <w:rPr>
          <w:i/>
          <w:sz w:val="24"/>
          <w:szCs w:val="24"/>
        </w:rPr>
        <w:t>.</w:t>
      </w:r>
    </w:p>
    <w:p w14:paraId="6D5D8E43" w14:textId="77777777" w:rsidR="00065481" w:rsidRPr="002A5AAF" w:rsidRDefault="00065481" w:rsidP="00065481">
      <w:pPr>
        <w:tabs>
          <w:tab w:val="left" w:pos="2625"/>
        </w:tabs>
        <w:spacing w:before="120"/>
        <w:rPr>
          <w:sz w:val="24"/>
          <w:szCs w:val="24"/>
          <w:u w:val="single"/>
        </w:rPr>
      </w:pPr>
      <w:r w:rsidRPr="002A5AAF">
        <w:rPr>
          <w:sz w:val="24"/>
          <w:szCs w:val="24"/>
          <w:u w:val="single"/>
        </w:rPr>
        <w:t>Latvijas nostāja:</w:t>
      </w:r>
    </w:p>
    <w:p w14:paraId="3927996D" w14:textId="1445D0A7" w:rsidR="00065481" w:rsidRPr="00065481" w:rsidRDefault="00065481" w:rsidP="00065481">
      <w:pPr>
        <w:jc w:val="both"/>
        <w:rPr>
          <w:sz w:val="24"/>
          <w:szCs w:val="24"/>
          <w:lang w:eastAsia="ar-SA"/>
        </w:rPr>
      </w:pPr>
      <w:r w:rsidRPr="002A5AAF">
        <w:rPr>
          <w:sz w:val="24"/>
          <w:szCs w:val="24"/>
        </w:rPr>
        <w:lastRenderedPageBreak/>
        <w:tab/>
      </w:r>
      <w:r w:rsidR="006533AE">
        <w:rPr>
          <w:sz w:val="24"/>
          <w:szCs w:val="24"/>
        </w:rPr>
        <w:t xml:space="preserve">Latvija atbalsta secinājumu pieņemšanu. </w:t>
      </w:r>
      <w:r w:rsidR="006533AE" w:rsidRPr="00A019A8">
        <w:rPr>
          <w:sz w:val="24"/>
          <w:szCs w:val="24"/>
        </w:rPr>
        <w:t xml:space="preserve">Priekšlikums </w:t>
      </w:r>
      <w:r w:rsidR="006533AE">
        <w:rPr>
          <w:sz w:val="24"/>
          <w:szCs w:val="24"/>
        </w:rPr>
        <w:t xml:space="preserve">kopumā </w:t>
      </w:r>
      <w:r w:rsidR="006533AE" w:rsidRPr="00A019A8">
        <w:rPr>
          <w:sz w:val="24"/>
          <w:szCs w:val="24"/>
        </w:rPr>
        <w:t>saskan ar Latvijas Sociālās aizsardzības un darba tirgus politikas pamatnostādnēm 2021.–2027.</w:t>
      </w:r>
      <w:r w:rsidR="006533AE">
        <w:rPr>
          <w:sz w:val="24"/>
          <w:szCs w:val="24"/>
        </w:rPr>
        <w:t> </w:t>
      </w:r>
      <w:r w:rsidR="006533AE" w:rsidRPr="00A019A8">
        <w:rPr>
          <w:sz w:val="24"/>
          <w:szCs w:val="24"/>
        </w:rPr>
        <w:t xml:space="preserve">gadam un ES </w:t>
      </w:r>
      <w:r w:rsidR="006533AE">
        <w:rPr>
          <w:sz w:val="24"/>
          <w:szCs w:val="24"/>
        </w:rPr>
        <w:t xml:space="preserve">darba aizsardzības </w:t>
      </w:r>
      <w:r w:rsidR="006533AE" w:rsidRPr="00A019A8">
        <w:rPr>
          <w:sz w:val="24"/>
          <w:szCs w:val="24"/>
        </w:rPr>
        <w:t xml:space="preserve">stratēģiskajā satvarā noteiktajiem mērķiem un virzieniem nodarbināto veselības aizsardzībā. </w:t>
      </w:r>
      <w:r w:rsidRPr="00065481">
        <w:rPr>
          <w:sz w:val="24"/>
          <w:szCs w:val="24"/>
          <w:shd w:val="clear" w:color="auto" w:fill="FFFFFF"/>
        </w:rPr>
        <w:t xml:space="preserve"> </w:t>
      </w:r>
    </w:p>
    <w:p w14:paraId="3F35B274" w14:textId="3E54F1CF" w:rsidR="00065481" w:rsidRDefault="006533AE" w:rsidP="00C10BDE">
      <w:pPr>
        <w:spacing w:before="120"/>
        <w:ind w:firstLine="720"/>
        <w:jc w:val="both"/>
        <w:rPr>
          <w:i/>
          <w:sz w:val="24"/>
          <w:szCs w:val="24"/>
        </w:rPr>
      </w:pPr>
      <w:r w:rsidRPr="00EE02B2">
        <w:rPr>
          <w:i/>
          <w:sz w:val="24"/>
          <w:szCs w:val="24"/>
        </w:rPr>
        <w:t>Sociālās aizsardzības un darba tirgus politikas pamatnostādnes 2021.-2027.</w:t>
      </w:r>
      <w:r>
        <w:rPr>
          <w:i/>
          <w:sz w:val="24"/>
          <w:szCs w:val="24"/>
        </w:rPr>
        <w:t> </w:t>
      </w:r>
      <w:r w:rsidRPr="00EE02B2">
        <w:rPr>
          <w:i/>
          <w:sz w:val="24"/>
          <w:szCs w:val="24"/>
        </w:rPr>
        <w:t>gadam apstiprinātas 2021.</w:t>
      </w:r>
      <w:r>
        <w:rPr>
          <w:i/>
          <w:sz w:val="24"/>
          <w:szCs w:val="24"/>
        </w:rPr>
        <w:t> </w:t>
      </w:r>
      <w:r w:rsidRPr="00EE02B2">
        <w:rPr>
          <w:i/>
          <w:sz w:val="24"/>
          <w:szCs w:val="24"/>
        </w:rPr>
        <w:t>gada 1.</w:t>
      </w:r>
      <w:r>
        <w:rPr>
          <w:i/>
          <w:sz w:val="24"/>
          <w:szCs w:val="24"/>
        </w:rPr>
        <w:t> </w:t>
      </w:r>
      <w:r w:rsidRPr="00EE02B2">
        <w:rPr>
          <w:i/>
          <w:sz w:val="24"/>
          <w:szCs w:val="24"/>
        </w:rPr>
        <w:t>septembrī ar Ministru kabineta rīkojumu Nr.616</w:t>
      </w:r>
      <w:r w:rsidRPr="00553962">
        <w:rPr>
          <w:i/>
          <w:sz w:val="24"/>
          <w:szCs w:val="24"/>
        </w:rPr>
        <w:t>.</w:t>
      </w:r>
    </w:p>
    <w:p w14:paraId="5BCD67D7" w14:textId="77777777" w:rsidR="00D00D8B" w:rsidRPr="00B006FC" w:rsidRDefault="00D00D8B" w:rsidP="00B76C4F">
      <w:pPr>
        <w:ind w:firstLine="720"/>
        <w:jc w:val="both"/>
        <w:rPr>
          <w:i/>
          <w:sz w:val="24"/>
          <w:szCs w:val="24"/>
        </w:rPr>
      </w:pPr>
    </w:p>
    <w:p w14:paraId="6DCAA5B7" w14:textId="36E54692" w:rsidR="00B76C4F" w:rsidRPr="002F42B9" w:rsidRDefault="00B76C4F" w:rsidP="00B76C4F">
      <w:pPr>
        <w:numPr>
          <w:ilvl w:val="0"/>
          <w:numId w:val="25"/>
        </w:numPr>
        <w:spacing w:before="120"/>
        <w:ind w:left="284" w:hanging="284"/>
        <w:jc w:val="both"/>
        <w:rPr>
          <w:b/>
          <w:sz w:val="24"/>
          <w:szCs w:val="24"/>
        </w:rPr>
      </w:pPr>
      <w:r w:rsidRPr="002F42B9">
        <w:rPr>
          <w:b/>
          <w:sz w:val="24"/>
          <w:szCs w:val="24"/>
        </w:rPr>
        <w:t xml:space="preserve">Padomes secinājumi par pašnodarbināto sociālo aizsardzību </w:t>
      </w:r>
    </w:p>
    <w:p w14:paraId="124457EB" w14:textId="7FDBF835" w:rsidR="00B76C4F" w:rsidRDefault="000562FD" w:rsidP="00B76C4F">
      <w:pPr>
        <w:ind w:firstLine="720"/>
        <w:jc w:val="both"/>
        <w:rPr>
          <w:sz w:val="24"/>
          <w:szCs w:val="24"/>
          <w:shd w:val="clear" w:color="auto" w:fill="FFFFFF"/>
        </w:rPr>
      </w:pPr>
      <w:r w:rsidRPr="000562FD">
        <w:rPr>
          <w:sz w:val="24"/>
          <w:szCs w:val="24"/>
          <w:shd w:val="clear" w:color="auto" w:fill="FFFFFF"/>
        </w:rPr>
        <w:t xml:space="preserve">Spānijas prezidentūra </w:t>
      </w:r>
      <w:r>
        <w:rPr>
          <w:sz w:val="24"/>
          <w:szCs w:val="24"/>
          <w:shd w:val="clear" w:color="auto" w:fill="FFFFFF"/>
        </w:rPr>
        <w:t>ir sagatavojusi secinājumu projektu, kurā uzsver, ka saskaņā ar ziņojumu par Padomes ieteikuma par darbinieku un pašnodarbināto personu piekļuvi sociālajai aizsardzībai īstenošanu joprojām pastāv atšķirības attiecībā uz pieeju sociālajai aizsardzībai.</w:t>
      </w:r>
      <w:r w:rsidR="00065AF7">
        <w:rPr>
          <w:sz w:val="24"/>
          <w:szCs w:val="24"/>
          <w:shd w:val="clear" w:color="auto" w:fill="FFFFFF"/>
        </w:rPr>
        <w:t xml:space="preserve"> Arī dalībvalstis savos nacionālajos īstenošanas plānos ir ietvērušas pasākumus, lai uzlabotu sociālās aizsardzības sistēmu adekvātumu.</w:t>
      </w:r>
    </w:p>
    <w:p w14:paraId="432D8DFE" w14:textId="049E8478" w:rsidR="000562FD" w:rsidRPr="00065481" w:rsidRDefault="00065AF7" w:rsidP="00B76C4F">
      <w:pPr>
        <w:ind w:firstLine="720"/>
        <w:jc w:val="both"/>
        <w:rPr>
          <w:sz w:val="24"/>
          <w:szCs w:val="24"/>
        </w:rPr>
      </w:pPr>
      <w:r>
        <w:rPr>
          <w:sz w:val="24"/>
          <w:szCs w:val="24"/>
          <w:shd w:val="clear" w:color="auto" w:fill="FFFFFF"/>
        </w:rPr>
        <w:t xml:space="preserve">Secinājumu projektā dalībvalstis tiek aicinātas turpināt īstenot nacionālajos </w:t>
      </w:r>
      <w:r w:rsidR="00C10BDE">
        <w:rPr>
          <w:sz w:val="24"/>
          <w:szCs w:val="24"/>
          <w:shd w:val="clear" w:color="auto" w:fill="FFFFFF"/>
        </w:rPr>
        <w:t xml:space="preserve">īstenošanas </w:t>
      </w:r>
      <w:r>
        <w:rPr>
          <w:sz w:val="24"/>
          <w:szCs w:val="24"/>
          <w:shd w:val="clear" w:color="auto" w:fill="FFFFFF"/>
        </w:rPr>
        <w:t>plānos ietvertos pasākumus</w:t>
      </w:r>
      <w:r w:rsidR="002F42B9">
        <w:rPr>
          <w:sz w:val="24"/>
          <w:szCs w:val="24"/>
          <w:shd w:val="clear" w:color="auto" w:fill="FFFFFF"/>
        </w:rPr>
        <w:t>, apzināt trūkumus attiecībā uz pieeju sociālajai aizsardzībai pašnodarbinātajiem, uzlabot sociālās aizsardzības sistēmu caurspīdīgumu, pilnveidot informācijas pieejamību u.c. Vienlaikus Komisija tiek aicināta izplatīt ziņojumu un uzraudzīt ieteikuma īstenošanu, kā arī turpināt sadarbību ar dalībvalstīm un Sociālās aizsardzības komiteju.</w:t>
      </w:r>
    </w:p>
    <w:p w14:paraId="62ED7E5A" w14:textId="77777777" w:rsidR="00B76C4F" w:rsidRDefault="00B76C4F" w:rsidP="00B76C4F">
      <w:pPr>
        <w:spacing w:before="120"/>
        <w:ind w:firstLine="720"/>
        <w:jc w:val="both"/>
        <w:rPr>
          <w:b/>
          <w:sz w:val="24"/>
          <w:szCs w:val="24"/>
        </w:rPr>
      </w:pPr>
      <w:r w:rsidRPr="00D03DAB">
        <w:rPr>
          <w:i/>
          <w:sz w:val="24"/>
          <w:szCs w:val="24"/>
        </w:rPr>
        <w:t>Padomes 202</w:t>
      </w:r>
      <w:r>
        <w:rPr>
          <w:i/>
          <w:sz w:val="24"/>
          <w:szCs w:val="24"/>
        </w:rPr>
        <w:t>3</w:t>
      </w:r>
      <w:r w:rsidRPr="00D03DAB">
        <w:rPr>
          <w:i/>
          <w:sz w:val="24"/>
          <w:szCs w:val="24"/>
        </w:rPr>
        <w:t>.</w:t>
      </w:r>
      <w:r>
        <w:rPr>
          <w:i/>
          <w:sz w:val="24"/>
          <w:szCs w:val="24"/>
        </w:rPr>
        <w:t> </w:t>
      </w:r>
      <w:r w:rsidRPr="00D03DAB">
        <w:rPr>
          <w:i/>
          <w:sz w:val="24"/>
          <w:szCs w:val="24"/>
        </w:rPr>
        <w:t xml:space="preserve">gada </w:t>
      </w:r>
      <w:r>
        <w:rPr>
          <w:i/>
          <w:sz w:val="24"/>
          <w:szCs w:val="24"/>
        </w:rPr>
        <w:t xml:space="preserve">9. oktobra sanāksmē </w:t>
      </w:r>
      <w:r w:rsidRPr="00A523DC">
        <w:rPr>
          <w:i/>
          <w:sz w:val="24"/>
          <w:szCs w:val="24"/>
        </w:rPr>
        <w:t>plānot</w:t>
      </w:r>
      <w:r>
        <w:rPr>
          <w:i/>
          <w:sz w:val="24"/>
          <w:szCs w:val="24"/>
        </w:rPr>
        <w:t>s</w:t>
      </w:r>
      <w:r w:rsidRPr="006533AE">
        <w:rPr>
          <w:i/>
          <w:sz w:val="24"/>
          <w:szCs w:val="24"/>
        </w:rPr>
        <w:t xml:space="preserve"> </w:t>
      </w:r>
      <w:r>
        <w:rPr>
          <w:i/>
          <w:sz w:val="24"/>
          <w:szCs w:val="24"/>
        </w:rPr>
        <w:t>pieņemt secinājumus.</w:t>
      </w:r>
    </w:p>
    <w:p w14:paraId="4C153470" w14:textId="77777777" w:rsidR="00B76C4F" w:rsidRPr="002A5AAF" w:rsidRDefault="00B76C4F" w:rsidP="00B76C4F">
      <w:pPr>
        <w:tabs>
          <w:tab w:val="left" w:pos="2625"/>
        </w:tabs>
        <w:spacing w:before="120"/>
        <w:rPr>
          <w:sz w:val="24"/>
          <w:szCs w:val="24"/>
          <w:u w:val="single"/>
        </w:rPr>
      </w:pPr>
      <w:r w:rsidRPr="002A5AAF">
        <w:rPr>
          <w:sz w:val="24"/>
          <w:szCs w:val="24"/>
          <w:u w:val="single"/>
        </w:rPr>
        <w:t>Latvijas nostāja:</w:t>
      </w:r>
    </w:p>
    <w:p w14:paraId="496E8709" w14:textId="2D0C9ADE" w:rsidR="00B76C4F" w:rsidRDefault="00B76C4F" w:rsidP="00D65F86">
      <w:pPr>
        <w:jc w:val="both"/>
        <w:rPr>
          <w:i/>
          <w:sz w:val="24"/>
          <w:szCs w:val="24"/>
        </w:rPr>
      </w:pPr>
      <w:r w:rsidRPr="002A5AAF">
        <w:rPr>
          <w:sz w:val="24"/>
          <w:szCs w:val="24"/>
        </w:rPr>
        <w:tab/>
      </w:r>
      <w:r>
        <w:rPr>
          <w:sz w:val="24"/>
          <w:szCs w:val="24"/>
        </w:rPr>
        <w:t>Latvija atbalsta secinājumu pieņemšanu.</w:t>
      </w:r>
      <w:r w:rsidRPr="00A019A8">
        <w:rPr>
          <w:sz w:val="24"/>
          <w:szCs w:val="24"/>
        </w:rPr>
        <w:t xml:space="preserve"> </w:t>
      </w:r>
      <w:r w:rsidR="00D65F86" w:rsidRPr="00D65F86">
        <w:rPr>
          <w:rStyle w:val="Noklusjumarindkopasfonts1"/>
          <w:sz w:val="24"/>
          <w:szCs w:val="24"/>
        </w:rPr>
        <w:t xml:space="preserve">Latvija uzskata, ka ir būtiski </w:t>
      </w:r>
      <w:r w:rsidR="00D65F86" w:rsidRPr="00D65F86">
        <w:rPr>
          <w:rStyle w:val="Noklusjumarindkopasfonts1"/>
          <w:bCs/>
          <w:sz w:val="24"/>
          <w:szCs w:val="24"/>
        </w:rPr>
        <w:t xml:space="preserve">nodrošināt pieeju pienācīgai sociālajai aizsardzībai darbiniekiem, tajā skaitā, nestandarta nodarbinātībā iesaistītajiem darbiniekiem, kā arī </w:t>
      </w:r>
      <w:proofErr w:type="spellStart"/>
      <w:r w:rsidR="00D65F86" w:rsidRPr="00D65F86">
        <w:rPr>
          <w:rStyle w:val="Noklusjumarindkopasfonts1"/>
          <w:bCs/>
          <w:sz w:val="24"/>
          <w:szCs w:val="24"/>
        </w:rPr>
        <w:t>pašnodarbinātām</w:t>
      </w:r>
      <w:proofErr w:type="spellEnd"/>
      <w:r w:rsidR="00D65F86" w:rsidRPr="00D65F86">
        <w:rPr>
          <w:rStyle w:val="Noklusjumarindkopasfonts1"/>
          <w:bCs/>
          <w:sz w:val="24"/>
          <w:szCs w:val="24"/>
        </w:rPr>
        <w:t xml:space="preserve"> personām.</w:t>
      </w:r>
    </w:p>
    <w:p w14:paraId="45234B26" w14:textId="77777777" w:rsidR="00D65F86" w:rsidRPr="00B006FC" w:rsidRDefault="00D65F86" w:rsidP="00C10BDE">
      <w:pPr>
        <w:spacing w:before="120"/>
        <w:ind w:firstLine="720"/>
        <w:jc w:val="both"/>
        <w:rPr>
          <w:i/>
          <w:sz w:val="24"/>
          <w:szCs w:val="24"/>
        </w:rPr>
      </w:pPr>
      <w:r w:rsidRPr="00EE02B2">
        <w:rPr>
          <w:i/>
          <w:sz w:val="24"/>
          <w:szCs w:val="24"/>
        </w:rPr>
        <w:t>Sociālās aizsardzības un darba tirgus politikas pamatnostādnes 2021.-2027.</w:t>
      </w:r>
      <w:r>
        <w:rPr>
          <w:i/>
          <w:sz w:val="24"/>
          <w:szCs w:val="24"/>
        </w:rPr>
        <w:t> </w:t>
      </w:r>
      <w:r w:rsidRPr="00EE02B2">
        <w:rPr>
          <w:i/>
          <w:sz w:val="24"/>
          <w:szCs w:val="24"/>
        </w:rPr>
        <w:t>gadam apstiprinātas 2021.</w:t>
      </w:r>
      <w:r>
        <w:rPr>
          <w:i/>
          <w:sz w:val="24"/>
          <w:szCs w:val="24"/>
        </w:rPr>
        <w:t> </w:t>
      </w:r>
      <w:r w:rsidRPr="00EE02B2">
        <w:rPr>
          <w:i/>
          <w:sz w:val="24"/>
          <w:szCs w:val="24"/>
        </w:rPr>
        <w:t>gada 1.</w:t>
      </w:r>
      <w:r>
        <w:rPr>
          <w:i/>
          <w:sz w:val="24"/>
          <w:szCs w:val="24"/>
        </w:rPr>
        <w:t> </w:t>
      </w:r>
      <w:r w:rsidRPr="00EE02B2">
        <w:rPr>
          <w:i/>
          <w:sz w:val="24"/>
          <w:szCs w:val="24"/>
        </w:rPr>
        <w:t>septembrī ar Ministru kabineta rīkojumu Nr.616</w:t>
      </w:r>
      <w:r w:rsidRPr="00553962">
        <w:rPr>
          <w:i/>
          <w:sz w:val="24"/>
          <w:szCs w:val="24"/>
        </w:rPr>
        <w:t>.</w:t>
      </w:r>
    </w:p>
    <w:p w14:paraId="4C7AC018" w14:textId="756E478D" w:rsidR="00065481" w:rsidRDefault="00065481" w:rsidP="00D63E52">
      <w:pPr>
        <w:jc w:val="both"/>
        <w:rPr>
          <w:b/>
          <w:sz w:val="24"/>
          <w:szCs w:val="24"/>
        </w:rPr>
      </w:pPr>
    </w:p>
    <w:p w14:paraId="1A59522A" w14:textId="5490C37C" w:rsidR="00D65F86" w:rsidRPr="00E055B2" w:rsidRDefault="00D65F86" w:rsidP="00D65F86">
      <w:pPr>
        <w:numPr>
          <w:ilvl w:val="0"/>
          <w:numId w:val="25"/>
        </w:numPr>
        <w:spacing w:before="120"/>
        <w:ind w:left="284" w:hanging="284"/>
        <w:jc w:val="both"/>
        <w:rPr>
          <w:b/>
          <w:sz w:val="24"/>
          <w:szCs w:val="24"/>
        </w:rPr>
      </w:pPr>
      <w:r w:rsidRPr="00E055B2">
        <w:rPr>
          <w:b/>
          <w:sz w:val="24"/>
          <w:szCs w:val="24"/>
        </w:rPr>
        <w:t>Padomes secinājumi par pasākumiem, lai nodrošinātu romu tautības cilvēkiem vienlīdzīgu pieeju atbilstošam un nenošķirtam mājoklim</w:t>
      </w:r>
    </w:p>
    <w:p w14:paraId="1ABD5D3C" w14:textId="46FE6E05" w:rsidR="00E055B2" w:rsidRPr="00E055B2" w:rsidRDefault="00E055B2" w:rsidP="00E055B2">
      <w:pPr>
        <w:pStyle w:val="BodyText2"/>
        <w:ind w:firstLine="720"/>
        <w:rPr>
          <w:iCs/>
        </w:rPr>
      </w:pPr>
      <w:r w:rsidRPr="00E055B2">
        <w:rPr>
          <w:iCs/>
        </w:rPr>
        <w:t>Spānijas prezidentūra ir sagatavojusi secinājumu projektu</w:t>
      </w:r>
      <w:r w:rsidR="00B642B4">
        <w:rPr>
          <w:iCs/>
        </w:rPr>
        <w:t xml:space="preserve"> </w:t>
      </w:r>
      <w:r w:rsidR="00B642B4" w:rsidRPr="00CD1532">
        <w:rPr>
          <w:rStyle w:val="Noklusjumarindkopasfonts1"/>
          <w:bCs/>
        </w:rPr>
        <w:t>ar mērķi uzlabot romu tautības cilvēku, kas dzīvo nošķirtās apdzīvotās vietās, mājokļa situāciju</w:t>
      </w:r>
      <w:r w:rsidR="00F4264F">
        <w:rPr>
          <w:rStyle w:val="Noklusjumarindkopasfonts1"/>
          <w:bCs/>
        </w:rPr>
        <w:t xml:space="preserve">. </w:t>
      </w:r>
      <w:r w:rsidRPr="00E055B2">
        <w:rPr>
          <w:iCs/>
        </w:rPr>
        <w:t xml:space="preserve">Secinājumu projektā tiek pievērsta uzmanība tādām vērtībām kā dažādība, </w:t>
      </w:r>
      <w:proofErr w:type="spellStart"/>
      <w:r w:rsidRPr="00E055B2">
        <w:rPr>
          <w:iCs/>
        </w:rPr>
        <w:t>nediskriminācija</w:t>
      </w:r>
      <w:proofErr w:type="spellEnd"/>
      <w:r w:rsidRPr="00E055B2">
        <w:rPr>
          <w:iCs/>
        </w:rPr>
        <w:t>, tolerance, tiesiskums, solidaritāte, dzimumu līdztiesība u.c.</w:t>
      </w:r>
    </w:p>
    <w:p w14:paraId="6DAE9518" w14:textId="4D42CCA6" w:rsidR="00E055B2" w:rsidRPr="00E055B2" w:rsidRDefault="00F4264F" w:rsidP="00E055B2">
      <w:pPr>
        <w:pStyle w:val="BodyText2"/>
        <w:ind w:firstLine="720"/>
        <w:rPr>
          <w:iCs/>
        </w:rPr>
      </w:pPr>
      <w:r w:rsidRPr="00CD1532">
        <w:rPr>
          <w:rStyle w:val="Noklusjumarindkopasfonts1"/>
          <w:bCs/>
        </w:rPr>
        <w:t xml:space="preserve">Secinājumu projektā dalībvalstis tiek aicinātas nodrošināt pasākumus, kas izskaustu romu </w:t>
      </w:r>
      <w:r w:rsidRPr="00CD1532">
        <w:rPr>
          <w:rStyle w:val="Noklusjumarindkopasfonts1"/>
          <w:bCs/>
          <w:szCs w:val="24"/>
        </w:rPr>
        <w:t xml:space="preserve">nošķirtību, veikt pasākumus, lai uzlabotu infrastruktūru nošķirtajos rajonos, kā arī nacionālo romu iekļaušanas stratēģiju ietvaros veidot mājokļu programmas </w:t>
      </w:r>
      <w:proofErr w:type="spellStart"/>
      <w:r w:rsidRPr="00CD1532">
        <w:rPr>
          <w:rStyle w:val="Noklusjumarindkopasfonts1"/>
          <w:bCs/>
          <w:szCs w:val="24"/>
        </w:rPr>
        <w:t>romiem</w:t>
      </w:r>
      <w:proofErr w:type="spellEnd"/>
      <w:r w:rsidRPr="00CD1532">
        <w:rPr>
          <w:rStyle w:val="Noklusjumarindkopasfonts1"/>
          <w:bCs/>
          <w:szCs w:val="24"/>
        </w:rPr>
        <w:t xml:space="preserve"> un tajās nodrošināt </w:t>
      </w:r>
      <w:proofErr w:type="spellStart"/>
      <w:r w:rsidRPr="00CD1532">
        <w:rPr>
          <w:rStyle w:val="Noklusjumarindkopasfonts1"/>
          <w:bCs/>
          <w:szCs w:val="24"/>
        </w:rPr>
        <w:t>nediskriminācijas</w:t>
      </w:r>
      <w:proofErr w:type="spellEnd"/>
      <w:r w:rsidRPr="00CD1532">
        <w:rPr>
          <w:rStyle w:val="Noklusjumarindkopasfonts1"/>
          <w:bCs/>
          <w:szCs w:val="24"/>
        </w:rPr>
        <w:t xml:space="preserve"> kritērijus</w:t>
      </w:r>
      <w:r w:rsidR="00E055B2" w:rsidRPr="00E055B2">
        <w:rPr>
          <w:bCs/>
        </w:rPr>
        <w:t>.</w:t>
      </w:r>
    </w:p>
    <w:p w14:paraId="12C20239" w14:textId="77777777" w:rsidR="00D65F86" w:rsidRPr="00E055B2" w:rsidRDefault="00D65F86" w:rsidP="00D65F86">
      <w:pPr>
        <w:spacing w:before="120"/>
        <w:ind w:firstLine="720"/>
        <w:jc w:val="both"/>
        <w:rPr>
          <w:b/>
          <w:sz w:val="24"/>
          <w:szCs w:val="24"/>
        </w:rPr>
      </w:pPr>
      <w:r w:rsidRPr="00E055B2">
        <w:rPr>
          <w:i/>
          <w:sz w:val="24"/>
          <w:szCs w:val="24"/>
        </w:rPr>
        <w:t>Padomes 2023. gada 9. oktobra sanāksmē plānots pieņemt secinājumus.</w:t>
      </w:r>
    </w:p>
    <w:p w14:paraId="37DBF363" w14:textId="77777777" w:rsidR="00D65F86" w:rsidRPr="00E055B2" w:rsidRDefault="00D65F86" w:rsidP="00D65F86">
      <w:pPr>
        <w:tabs>
          <w:tab w:val="left" w:pos="2625"/>
        </w:tabs>
        <w:spacing w:before="120"/>
        <w:rPr>
          <w:sz w:val="24"/>
          <w:szCs w:val="24"/>
          <w:u w:val="single"/>
        </w:rPr>
      </w:pPr>
      <w:r w:rsidRPr="00E055B2">
        <w:rPr>
          <w:sz w:val="24"/>
          <w:szCs w:val="24"/>
          <w:u w:val="single"/>
        </w:rPr>
        <w:t>Latvijas nostāja:</w:t>
      </w:r>
    </w:p>
    <w:p w14:paraId="66224835" w14:textId="40453CBE" w:rsidR="00E055B2" w:rsidRPr="00E055B2" w:rsidRDefault="00D65F86" w:rsidP="00E055B2">
      <w:pPr>
        <w:pStyle w:val="Footer"/>
        <w:tabs>
          <w:tab w:val="clear" w:pos="4153"/>
          <w:tab w:val="clear" w:pos="8306"/>
        </w:tabs>
        <w:ind w:firstLine="720"/>
        <w:jc w:val="both"/>
        <w:rPr>
          <w:sz w:val="24"/>
          <w:szCs w:val="24"/>
        </w:rPr>
      </w:pPr>
      <w:r w:rsidRPr="00E055B2">
        <w:rPr>
          <w:sz w:val="24"/>
          <w:szCs w:val="24"/>
        </w:rPr>
        <w:t xml:space="preserve">Latvija atbalsta secinājumu </w:t>
      </w:r>
      <w:r w:rsidRPr="00F4264F">
        <w:rPr>
          <w:sz w:val="24"/>
          <w:szCs w:val="24"/>
        </w:rPr>
        <w:t>pieņemšanu</w:t>
      </w:r>
      <w:r w:rsidR="001F560A" w:rsidRPr="00F4264F">
        <w:rPr>
          <w:sz w:val="24"/>
          <w:szCs w:val="24"/>
        </w:rPr>
        <w:t>, jo tiks nodrošināta romu kopienas situācijas uzlabošanās mājokļu pieejamības jomā ES dalībvalstīs, vienlaikus ņemot vērā katras dalībvalsts situāciju.</w:t>
      </w:r>
      <w:r w:rsidR="00E055B2" w:rsidRPr="00F4264F">
        <w:rPr>
          <w:sz w:val="24"/>
          <w:szCs w:val="24"/>
        </w:rPr>
        <w:t xml:space="preserve"> </w:t>
      </w:r>
      <w:r w:rsidR="00E055B2" w:rsidRPr="00F4264F">
        <w:rPr>
          <w:bCs/>
          <w:sz w:val="24"/>
          <w:szCs w:val="24"/>
        </w:rPr>
        <w:t>Latvija uzskata, ka</w:t>
      </w:r>
      <w:r w:rsidR="00E055B2" w:rsidRPr="00F4264F">
        <w:rPr>
          <w:sz w:val="24"/>
          <w:szCs w:val="24"/>
        </w:rPr>
        <w:t xml:space="preserve"> politikas veidošanas un īstenošanas līmenī ir svarīgi iesaistīt visas iesaistītās un ieinteresētās puses, it</w:t>
      </w:r>
      <w:r w:rsidR="00E055B2" w:rsidRPr="00E055B2">
        <w:rPr>
          <w:sz w:val="24"/>
          <w:szCs w:val="24"/>
        </w:rPr>
        <w:t xml:space="preserve"> īpaši pašus </w:t>
      </w:r>
      <w:proofErr w:type="spellStart"/>
      <w:r w:rsidR="00E055B2" w:rsidRPr="00E055B2">
        <w:rPr>
          <w:sz w:val="24"/>
          <w:szCs w:val="24"/>
        </w:rPr>
        <w:t>romus</w:t>
      </w:r>
      <w:proofErr w:type="spellEnd"/>
      <w:r w:rsidR="00E055B2" w:rsidRPr="00E055B2">
        <w:rPr>
          <w:sz w:val="24"/>
          <w:szCs w:val="24"/>
        </w:rPr>
        <w:t>.</w:t>
      </w:r>
    </w:p>
    <w:p w14:paraId="5964D9CD" w14:textId="0FD846E6" w:rsidR="00E374F3" w:rsidRPr="00B006FC" w:rsidRDefault="00D65F86" w:rsidP="00E374F3">
      <w:pPr>
        <w:spacing w:before="120"/>
        <w:ind w:firstLine="720"/>
        <w:jc w:val="both"/>
        <w:rPr>
          <w:i/>
          <w:sz w:val="24"/>
          <w:szCs w:val="24"/>
        </w:rPr>
      </w:pPr>
      <w:r w:rsidRPr="00E374F3">
        <w:rPr>
          <w:i/>
          <w:sz w:val="24"/>
          <w:szCs w:val="24"/>
        </w:rPr>
        <w:t xml:space="preserve">Kultūras </w:t>
      </w:r>
      <w:r w:rsidR="00E374F3" w:rsidRPr="00E374F3">
        <w:rPr>
          <w:i/>
          <w:sz w:val="24"/>
          <w:szCs w:val="24"/>
        </w:rPr>
        <w:t>ministrijas sagatavoto pozīcijas projektu plānots apstiprināt Ministru kabineta 2023. gada 3. oktobra sēdē un Saeimas Eiropas lietu komisijas 2023. gada 6. oktobra sēdē.</w:t>
      </w:r>
    </w:p>
    <w:p w14:paraId="22BBD14E" w14:textId="3C8AC26D" w:rsidR="00D65F86" w:rsidRDefault="00D65F86" w:rsidP="00D63E52">
      <w:pPr>
        <w:jc w:val="both"/>
        <w:rPr>
          <w:b/>
          <w:sz w:val="24"/>
          <w:szCs w:val="24"/>
        </w:rPr>
      </w:pPr>
    </w:p>
    <w:p w14:paraId="019062DB" w14:textId="170711B7" w:rsidR="00D65F86" w:rsidRPr="00F039F3" w:rsidRDefault="00D65F86" w:rsidP="00D65F86">
      <w:pPr>
        <w:numPr>
          <w:ilvl w:val="0"/>
          <w:numId w:val="25"/>
        </w:numPr>
        <w:spacing w:before="120"/>
        <w:ind w:left="284" w:hanging="284"/>
        <w:jc w:val="both"/>
        <w:rPr>
          <w:b/>
          <w:sz w:val="24"/>
          <w:szCs w:val="24"/>
        </w:rPr>
      </w:pPr>
      <w:r w:rsidRPr="00F039F3">
        <w:rPr>
          <w:b/>
          <w:sz w:val="24"/>
          <w:szCs w:val="24"/>
        </w:rPr>
        <w:lastRenderedPageBreak/>
        <w:t xml:space="preserve">Eiropas sociālās aizsardzības sistēmu konsolidācija un stiprināšana </w:t>
      </w:r>
    </w:p>
    <w:p w14:paraId="1B2D1AC4" w14:textId="1D2D6151" w:rsidR="00D65F86" w:rsidRPr="00065481" w:rsidRDefault="00F039F3" w:rsidP="00D65F86">
      <w:pPr>
        <w:ind w:firstLine="720"/>
        <w:jc w:val="both"/>
        <w:rPr>
          <w:sz w:val="24"/>
          <w:szCs w:val="24"/>
        </w:rPr>
      </w:pPr>
      <w:r>
        <w:rPr>
          <w:sz w:val="24"/>
          <w:szCs w:val="24"/>
          <w:shd w:val="clear" w:color="auto" w:fill="FFFFFF"/>
        </w:rPr>
        <w:t>Spānijas prezidentūra ir sagatavojusi diskusiju dokumentu, kurā uzsver, ka nesenās krīzes ir parādījušas nepieciešamību pēc politikām, kas tūlītēji reaģē uz mājsaimniecību ienākumu samazināšanos.</w:t>
      </w:r>
      <w:r w:rsidR="00C464F7">
        <w:rPr>
          <w:sz w:val="24"/>
          <w:szCs w:val="24"/>
          <w:shd w:val="clear" w:color="auto" w:fill="FFFFFF"/>
        </w:rPr>
        <w:t xml:space="preserve"> Tomēr tās nav pietiekamas, lai risinātu ekonomisko pārmaiņu sociālo ietekmi, tāpēc tiek uzsvērts gan Eiropas Sociālo tiesību pīlārs, gan digitālā un zaļā pāreja. Spānijas prezidentūra norāda gan uz dalībvalstu veiktajiem pasākumiem, piemēram, sociālās aizsardzības sistēmu reformām vai minimālo ienākumu shēmām, gan nepieciešamību pilnveidot sociālās drošības shēmu koordināciju. </w:t>
      </w:r>
    </w:p>
    <w:p w14:paraId="3EEC271C" w14:textId="233ABF11" w:rsidR="00D65F86" w:rsidRPr="00C464F7" w:rsidRDefault="00D65F86" w:rsidP="00D65F86">
      <w:pPr>
        <w:spacing w:before="120"/>
        <w:ind w:firstLine="720"/>
        <w:jc w:val="both"/>
        <w:rPr>
          <w:i/>
          <w:sz w:val="24"/>
          <w:szCs w:val="24"/>
        </w:rPr>
      </w:pPr>
      <w:r w:rsidRPr="00D03DAB">
        <w:rPr>
          <w:i/>
          <w:sz w:val="24"/>
          <w:szCs w:val="24"/>
        </w:rPr>
        <w:t>Padomes 202</w:t>
      </w:r>
      <w:r>
        <w:rPr>
          <w:i/>
          <w:sz w:val="24"/>
          <w:szCs w:val="24"/>
        </w:rPr>
        <w:t>3</w:t>
      </w:r>
      <w:r w:rsidRPr="00D03DAB">
        <w:rPr>
          <w:i/>
          <w:sz w:val="24"/>
          <w:szCs w:val="24"/>
        </w:rPr>
        <w:t>.</w:t>
      </w:r>
      <w:r>
        <w:rPr>
          <w:i/>
          <w:sz w:val="24"/>
          <w:szCs w:val="24"/>
        </w:rPr>
        <w:t> </w:t>
      </w:r>
      <w:r w:rsidRPr="00C464F7">
        <w:rPr>
          <w:i/>
          <w:sz w:val="24"/>
          <w:szCs w:val="24"/>
        </w:rPr>
        <w:t>gada 9. oktobra sanāksmē plānotas politikas debates, balsoties uz Spānijas prezidentūras sagatavotajiem jautājumiem:</w:t>
      </w:r>
    </w:p>
    <w:p w14:paraId="2E9A8533" w14:textId="32DC85E2" w:rsidR="00C464F7" w:rsidRDefault="00C464F7" w:rsidP="00C464F7">
      <w:pPr>
        <w:pStyle w:val="ListParagraph"/>
        <w:numPr>
          <w:ilvl w:val="0"/>
          <w:numId w:val="46"/>
        </w:numPr>
        <w:spacing w:after="0" w:line="240" w:lineRule="auto"/>
        <w:ind w:left="1134"/>
        <w:contextualSpacing w:val="0"/>
        <w:jc w:val="both"/>
        <w:rPr>
          <w:rFonts w:ascii="Times New Roman" w:hAnsi="Times New Roman" w:cs="Times New Roman"/>
          <w:i/>
          <w:sz w:val="24"/>
          <w:szCs w:val="24"/>
          <w:lang w:val="lv-LV"/>
        </w:rPr>
      </w:pPr>
      <w:r>
        <w:rPr>
          <w:rFonts w:ascii="Times New Roman" w:hAnsi="Times New Roman" w:cs="Times New Roman"/>
          <w:i/>
          <w:sz w:val="24"/>
          <w:szCs w:val="24"/>
          <w:lang w:val="lv-LV"/>
        </w:rPr>
        <w:t>Kā sociālās aizsardzības sistēmas ietekmē izmaiņas, kas notiek mūsu sabiedrībās un ko nesusi Covid-19 pandēmija, Krievijas agresijas kara pret Ukrainu radītās inflācijas sekas, kā arī zaļās un digitālās pārejas? Kādas ir prioritātes, lai sekmētu sociālo aizsardzību?</w:t>
      </w:r>
    </w:p>
    <w:p w14:paraId="510908B7" w14:textId="3B3822C2" w:rsidR="00C464F7" w:rsidRDefault="00C464F7" w:rsidP="00C464F7">
      <w:pPr>
        <w:pStyle w:val="ListParagraph"/>
        <w:numPr>
          <w:ilvl w:val="0"/>
          <w:numId w:val="46"/>
        </w:numPr>
        <w:spacing w:after="0" w:line="240" w:lineRule="auto"/>
        <w:ind w:left="1134"/>
        <w:contextualSpacing w:val="0"/>
        <w:jc w:val="both"/>
        <w:rPr>
          <w:rFonts w:ascii="Times New Roman" w:hAnsi="Times New Roman" w:cs="Times New Roman"/>
          <w:i/>
          <w:sz w:val="24"/>
          <w:szCs w:val="24"/>
          <w:lang w:val="lv-LV"/>
        </w:rPr>
      </w:pPr>
      <w:r>
        <w:rPr>
          <w:rFonts w:ascii="Times New Roman" w:hAnsi="Times New Roman" w:cs="Times New Roman"/>
          <w:i/>
          <w:sz w:val="24"/>
          <w:szCs w:val="24"/>
          <w:lang w:val="lv-LV"/>
        </w:rPr>
        <w:t>Padomes ieteikuma par adekvātiem minimālajiem ienākumiem pieņemšana ir bijis viens solis uz priekšu sociālajā aizsardzībā.</w:t>
      </w:r>
      <w:r w:rsidR="007B69BB">
        <w:rPr>
          <w:rFonts w:ascii="Times New Roman" w:hAnsi="Times New Roman" w:cs="Times New Roman"/>
          <w:i/>
          <w:sz w:val="24"/>
          <w:szCs w:val="24"/>
          <w:lang w:val="lv-LV"/>
        </w:rPr>
        <w:t xml:space="preserve"> Kādas ir galvenās mācības, kas gūtas</w:t>
      </w:r>
      <w:r w:rsidR="00D81A4E">
        <w:rPr>
          <w:rFonts w:ascii="Times New Roman" w:hAnsi="Times New Roman" w:cs="Times New Roman"/>
          <w:i/>
          <w:sz w:val="24"/>
          <w:szCs w:val="24"/>
          <w:lang w:val="lv-LV"/>
        </w:rPr>
        <w:t>,</w:t>
      </w:r>
      <w:r w:rsidR="007B69BB">
        <w:rPr>
          <w:rFonts w:ascii="Times New Roman" w:hAnsi="Times New Roman" w:cs="Times New Roman"/>
          <w:i/>
          <w:sz w:val="24"/>
          <w:szCs w:val="24"/>
          <w:lang w:val="lv-LV"/>
        </w:rPr>
        <w:t xml:space="preserve"> īstenojot atbilstošas shēmas nacionālajā līmenī? Kā sociālo aizsardzību varētu attiecināt uz vismazāk aizsargātajām grupām?</w:t>
      </w:r>
    </w:p>
    <w:p w14:paraId="0631DE97" w14:textId="09F19C76" w:rsidR="007B69BB" w:rsidRPr="00C464F7" w:rsidRDefault="007B69BB" w:rsidP="00C464F7">
      <w:pPr>
        <w:pStyle w:val="ListParagraph"/>
        <w:numPr>
          <w:ilvl w:val="0"/>
          <w:numId w:val="46"/>
        </w:numPr>
        <w:spacing w:after="0" w:line="240" w:lineRule="auto"/>
        <w:ind w:left="1134"/>
        <w:contextualSpacing w:val="0"/>
        <w:jc w:val="both"/>
        <w:rPr>
          <w:rFonts w:ascii="Times New Roman" w:hAnsi="Times New Roman" w:cs="Times New Roman"/>
          <w:i/>
          <w:sz w:val="24"/>
          <w:szCs w:val="24"/>
          <w:lang w:val="lv-LV"/>
        </w:rPr>
      </w:pPr>
      <w:r>
        <w:rPr>
          <w:rFonts w:ascii="Times New Roman" w:hAnsi="Times New Roman" w:cs="Times New Roman"/>
          <w:i/>
          <w:sz w:val="24"/>
          <w:szCs w:val="24"/>
          <w:lang w:val="lv-LV"/>
        </w:rPr>
        <w:t>Vai tehnoloģiju attīstība, it īpaši mākslīgais intelekts palīdz risināt esošos sociālās drošības koordinācijas šķēršļus un sekmē saziņu starp ES dalībvalstu administrācijām? Vai ir kāda pieredze, ar kuru jūs gribētu dalīties attiecīb</w:t>
      </w:r>
      <w:r w:rsidR="005F4F19">
        <w:rPr>
          <w:rFonts w:ascii="Times New Roman" w:hAnsi="Times New Roman" w:cs="Times New Roman"/>
          <w:i/>
          <w:sz w:val="24"/>
          <w:szCs w:val="24"/>
          <w:lang w:val="lv-LV"/>
        </w:rPr>
        <w:t>ā</w:t>
      </w:r>
      <w:r>
        <w:rPr>
          <w:rFonts w:ascii="Times New Roman" w:hAnsi="Times New Roman" w:cs="Times New Roman"/>
          <w:i/>
          <w:sz w:val="24"/>
          <w:szCs w:val="24"/>
          <w:lang w:val="lv-LV"/>
        </w:rPr>
        <w:t xml:space="preserve"> uz tehnoloģisko inovāciju izmantošanu, lai stiprinātu sociālo aizsardzību?</w:t>
      </w:r>
    </w:p>
    <w:p w14:paraId="433507AD" w14:textId="77777777" w:rsidR="00D65F86" w:rsidRPr="0030644F" w:rsidRDefault="00D65F86" w:rsidP="00D65F86">
      <w:pPr>
        <w:tabs>
          <w:tab w:val="left" w:pos="2625"/>
        </w:tabs>
        <w:spacing w:before="120"/>
        <w:rPr>
          <w:sz w:val="24"/>
          <w:szCs w:val="24"/>
          <w:u w:val="single"/>
        </w:rPr>
      </w:pPr>
      <w:r w:rsidRPr="0030644F">
        <w:rPr>
          <w:sz w:val="24"/>
          <w:szCs w:val="24"/>
          <w:u w:val="single"/>
        </w:rPr>
        <w:t>Latvijas nostāja:</w:t>
      </w:r>
    </w:p>
    <w:p w14:paraId="21F48439" w14:textId="20A24A82" w:rsidR="00D10994" w:rsidRDefault="00D10994" w:rsidP="00D10994">
      <w:pPr>
        <w:ind w:firstLine="720"/>
        <w:jc w:val="both"/>
        <w:rPr>
          <w:sz w:val="24"/>
          <w:szCs w:val="24"/>
        </w:rPr>
      </w:pPr>
      <w:r>
        <w:rPr>
          <w:sz w:val="24"/>
          <w:szCs w:val="24"/>
        </w:rPr>
        <w:t xml:space="preserve">Minimālo ienākumu </w:t>
      </w:r>
      <w:r w:rsidRPr="0030644F">
        <w:rPr>
          <w:sz w:val="24"/>
          <w:szCs w:val="24"/>
        </w:rPr>
        <w:t xml:space="preserve">reformas kontekstā ieguvējas ir visas </w:t>
      </w:r>
      <w:r>
        <w:rPr>
          <w:sz w:val="24"/>
          <w:szCs w:val="24"/>
        </w:rPr>
        <w:t xml:space="preserve">mazāk </w:t>
      </w:r>
      <w:r w:rsidRPr="0030644F">
        <w:rPr>
          <w:sz w:val="24"/>
          <w:szCs w:val="24"/>
        </w:rPr>
        <w:t>aizsargātā</w:t>
      </w:r>
      <w:r>
        <w:rPr>
          <w:sz w:val="24"/>
          <w:szCs w:val="24"/>
        </w:rPr>
        <w:t>kā</w:t>
      </w:r>
      <w:r w:rsidRPr="0030644F">
        <w:rPr>
          <w:sz w:val="24"/>
          <w:szCs w:val="24"/>
        </w:rPr>
        <w:t xml:space="preserve">s iedzīvotāju grupas, jo </w:t>
      </w:r>
      <w:r>
        <w:rPr>
          <w:sz w:val="24"/>
          <w:szCs w:val="24"/>
        </w:rPr>
        <w:t>šo iedzīvotāju</w:t>
      </w:r>
      <w:r w:rsidRPr="0030644F">
        <w:rPr>
          <w:sz w:val="24"/>
          <w:szCs w:val="24"/>
        </w:rPr>
        <w:t xml:space="preserve"> minimāl</w:t>
      </w:r>
      <w:r>
        <w:rPr>
          <w:sz w:val="24"/>
          <w:szCs w:val="24"/>
        </w:rPr>
        <w:t>ie</w:t>
      </w:r>
      <w:r w:rsidRPr="0030644F">
        <w:rPr>
          <w:sz w:val="24"/>
          <w:szCs w:val="24"/>
        </w:rPr>
        <w:t xml:space="preserve"> ienākum</w:t>
      </w:r>
      <w:r>
        <w:rPr>
          <w:sz w:val="24"/>
          <w:szCs w:val="24"/>
        </w:rPr>
        <w:t>i</w:t>
      </w:r>
      <w:r w:rsidRPr="0030644F">
        <w:rPr>
          <w:sz w:val="24"/>
          <w:szCs w:val="24"/>
        </w:rPr>
        <w:t xml:space="preserve"> ir skaidri definēti</w:t>
      </w:r>
      <w:r>
        <w:rPr>
          <w:sz w:val="24"/>
          <w:szCs w:val="24"/>
        </w:rPr>
        <w:t>,</w:t>
      </w:r>
      <w:r w:rsidRPr="0030644F">
        <w:rPr>
          <w:sz w:val="24"/>
          <w:szCs w:val="24"/>
        </w:rPr>
        <w:t xml:space="preserve"> izmantojot konkrētu metodoloģiju, proti, </w:t>
      </w:r>
      <w:r>
        <w:rPr>
          <w:sz w:val="24"/>
          <w:szCs w:val="24"/>
        </w:rPr>
        <w:t>kopš 2021.</w:t>
      </w:r>
      <w:r w:rsidR="00F67E23">
        <w:rPr>
          <w:sz w:val="24"/>
          <w:szCs w:val="24"/>
        </w:rPr>
        <w:t> </w:t>
      </w:r>
      <w:r>
        <w:rPr>
          <w:sz w:val="24"/>
          <w:szCs w:val="24"/>
        </w:rPr>
        <w:t xml:space="preserve">gada </w:t>
      </w:r>
      <w:r w:rsidRPr="0030644F">
        <w:rPr>
          <w:sz w:val="24"/>
          <w:szCs w:val="24"/>
        </w:rPr>
        <w:t>minimāl</w:t>
      </w:r>
      <w:r>
        <w:rPr>
          <w:sz w:val="24"/>
          <w:szCs w:val="24"/>
        </w:rPr>
        <w:t>ie</w:t>
      </w:r>
      <w:r w:rsidRPr="0030644F">
        <w:rPr>
          <w:sz w:val="24"/>
          <w:szCs w:val="24"/>
        </w:rPr>
        <w:t xml:space="preserve"> ienākum</w:t>
      </w:r>
      <w:r>
        <w:rPr>
          <w:sz w:val="24"/>
          <w:szCs w:val="24"/>
        </w:rPr>
        <w:t>i</w:t>
      </w:r>
      <w:r w:rsidRPr="0030644F">
        <w:rPr>
          <w:sz w:val="24"/>
          <w:szCs w:val="24"/>
        </w:rPr>
        <w:t xml:space="preserve"> tiek aprēķināt</w:t>
      </w:r>
      <w:r>
        <w:rPr>
          <w:sz w:val="24"/>
          <w:szCs w:val="24"/>
        </w:rPr>
        <w:t>i</w:t>
      </w:r>
      <w:r w:rsidRPr="0030644F">
        <w:rPr>
          <w:sz w:val="24"/>
          <w:szCs w:val="24"/>
        </w:rPr>
        <w:t xml:space="preserve"> procentuālā apjomā no </w:t>
      </w:r>
      <w:r>
        <w:rPr>
          <w:sz w:val="24"/>
          <w:szCs w:val="24"/>
        </w:rPr>
        <w:t xml:space="preserve">minimālo </w:t>
      </w:r>
      <w:r w:rsidRPr="0030644F">
        <w:rPr>
          <w:sz w:val="24"/>
          <w:szCs w:val="24"/>
        </w:rPr>
        <w:t xml:space="preserve">ienākumu mediānas. </w:t>
      </w:r>
      <w:r>
        <w:rPr>
          <w:sz w:val="24"/>
          <w:szCs w:val="24"/>
        </w:rPr>
        <w:t>Vienlaikus no 2023.</w:t>
      </w:r>
      <w:r w:rsidR="00F67E23">
        <w:rPr>
          <w:sz w:val="24"/>
          <w:szCs w:val="24"/>
        </w:rPr>
        <w:t> </w:t>
      </w:r>
      <w:r>
        <w:rPr>
          <w:sz w:val="24"/>
          <w:szCs w:val="24"/>
        </w:rPr>
        <w:t>gada i</w:t>
      </w:r>
      <w:r w:rsidRPr="0030644F">
        <w:rPr>
          <w:sz w:val="24"/>
          <w:szCs w:val="24"/>
        </w:rPr>
        <w:t>r</w:t>
      </w:r>
      <w:r w:rsidRPr="00B847E2">
        <w:rPr>
          <w:sz w:val="24"/>
          <w:szCs w:val="24"/>
        </w:rPr>
        <w:t xml:space="preserve"> </w:t>
      </w:r>
      <w:r>
        <w:rPr>
          <w:sz w:val="24"/>
          <w:szCs w:val="24"/>
        </w:rPr>
        <w:t>ie</w:t>
      </w:r>
      <w:r w:rsidRPr="00B847E2">
        <w:rPr>
          <w:sz w:val="24"/>
          <w:szCs w:val="24"/>
        </w:rPr>
        <w:t xml:space="preserve">viesta </w:t>
      </w:r>
      <w:r>
        <w:rPr>
          <w:sz w:val="24"/>
          <w:szCs w:val="24"/>
        </w:rPr>
        <w:t>jauna kārtība</w:t>
      </w:r>
      <w:r w:rsidRPr="00B847E2">
        <w:rPr>
          <w:sz w:val="24"/>
          <w:szCs w:val="24"/>
        </w:rPr>
        <w:t xml:space="preserve"> </w:t>
      </w:r>
      <w:r>
        <w:rPr>
          <w:sz w:val="24"/>
          <w:szCs w:val="24"/>
        </w:rPr>
        <w:t xml:space="preserve">attiecībā uz </w:t>
      </w:r>
      <w:r w:rsidRPr="00B847E2">
        <w:rPr>
          <w:sz w:val="24"/>
          <w:szCs w:val="24"/>
        </w:rPr>
        <w:t>turpmākām izmaiņām minimāl</w:t>
      </w:r>
      <w:r>
        <w:rPr>
          <w:sz w:val="24"/>
          <w:szCs w:val="24"/>
        </w:rPr>
        <w:t>o</w:t>
      </w:r>
      <w:r w:rsidRPr="00B847E2">
        <w:rPr>
          <w:sz w:val="24"/>
          <w:szCs w:val="24"/>
        </w:rPr>
        <w:t xml:space="preserve"> ienākum</w:t>
      </w:r>
      <w:r>
        <w:rPr>
          <w:sz w:val="24"/>
          <w:szCs w:val="24"/>
        </w:rPr>
        <w:t>u</w:t>
      </w:r>
      <w:r w:rsidRPr="00B847E2">
        <w:rPr>
          <w:sz w:val="24"/>
          <w:szCs w:val="24"/>
        </w:rPr>
        <w:t xml:space="preserve"> sliekšņu </w:t>
      </w:r>
      <w:r>
        <w:rPr>
          <w:sz w:val="24"/>
          <w:szCs w:val="24"/>
        </w:rPr>
        <w:t>pārskatīšanā</w:t>
      </w:r>
      <w:r w:rsidRPr="00B847E2">
        <w:rPr>
          <w:sz w:val="24"/>
          <w:szCs w:val="24"/>
        </w:rPr>
        <w:t xml:space="preserve">, nosakot to reizi gadā, līdz ar to </w:t>
      </w:r>
      <w:r>
        <w:rPr>
          <w:sz w:val="24"/>
          <w:szCs w:val="24"/>
        </w:rPr>
        <w:t xml:space="preserve">ienākumu </w:t>
      </w:r>
      <w:r w:rsidRPr="00B847E2">
        <w:rPr>
          <w:sz w:val="24"/>
          <w:szCs w:val="24"/>
        </w:rPr>
        <w:t xml:space="preserve">pieaugums būs regulārs un atbilstošs </w:t>
      </w:r>
      <w:r>
        <w:rPr>
          <w:sz w:val="24"/>
          <w:szCs w:val="24"/>
        </w:rPr>
        <w:t xml:space="preserve">kopējās </w:t>
      </w:r>
      <w:r w:rsidRPr="00B847E2">
        <w:rPr>
          <w:sz w:val="24"/>
          <w:szCs w:val="24"/>
        </w:rPr>
        <w:t xml:space="preserve">sabiedrības ienākumu pieaugumam. </w:t>
      </w:r>
      <w:r>
        <w:rPr>
          <w:sz w:val="24"/>
          <w:szCs w:val="24"/>
        </w:rPr>
        <w:t xml:space="preserve">Jāuzsver, ka minimālo ienākumu reformas ieviešana nebija viegls un vienkāršs process, tas prasīja ilgstošas diskusijas un pamatotas un padziļinātas argumentācijas gatavošanu, tai skaitā attiecībā uz minimālo ienākumu noteikšanas metodoloģiju, tomēr kopumā tas ir vērtējams kā ļoti nozīmīgs solis iekļaujošākas un vienlīdzīgākas sabiedrības izveidē. </w:t>
      </w:r>
    </w:p>
    <w:p w14:paraId="3C81449E" w14:textId="0C862103" w:rsidR="00D10994" w:rsidRPr="00B847E2" w:rsidRDefault="00D10994" w:rsidP="00D10994">
      <w:pPr>
        <w:ind w:firstLine="720"/>
        <w:jc w:val="both"/>
        <w:rPr>
          <w:sz w:val="24"/>
          <w:szCs w:val="24"/>
        </w:rPr>
      </w:pPr>
      <w:r>
        <w:rPr>
          <w:sz w:val="24"/>
          <w:szCs w:val="24"/>
        </w:rPr>
        <w:t>Vienlaikus ienākumu pie</w:t>
      </w:r>
      <w:r w:rsidR="005F4F19">
        <w:rPr>
          <w:sz w:val="24"/>
          <w:szCs w:val="24"/>
        </w:rPr>
        <w:t>au</w:t>
      </w:r>
      <w:r>
        <w:rPr>
          <w:sz w:val="24"/>
          <w:szCs w:val="24"/>
        </w:rPr>
        <w:t>gums ir tikai viena sociālās aizsardzības sastāvdaļa – vienlīdz būtiski ir dažādi pakalpojumi. Kā pozitīvu piemēru var minēt Covid-19 pandēmijas laikā izmantoto k</w:t>
      </w:r>
      <w:r w:rsidRPr="00B847E2">
        <w:rPr>
          <w:sz w:val="24"/>
          <w:szCs w:val="24"/>
        </w:rPr>
        <w:t>lientu apkalpošan</w:t>
      </w:r>
      <w:r>
        <w:rPr>
          <w:sz w:val="24"/>
          <w:szCs w:val="24"/>
        </w:rPr>
        <w:t>u</w:t>
      </w:r>
      <w:r w:rsidRPr="00B847E2">
        <w:rPr>
          <w:sz w:val="24"/>
          <w:szCs w:val="24"/>
        </w:rPr>
        <w:t xml:space="preserve"> un konsultēšan</w:t>
      </w:r>
      <w:r>
        <w:rPr>
          <w:sz w:val="24"/>
          <w:szCs w:val="24"/>
        </w:rPr>
        <w:t>u</w:t>
      </w:r>
      <w:r w:rsidRPr="00B847E2">
        <w:rPr>
          <w:sz w:val="24"/>
          <w:szCs w:val="24"/>
        </w:rPr>
        <w:t xml:space="preserve"> attālināti. Lai arī nekas neaizstāj cilvēcisko kontaktu, tomēr arī šodien atsevišķos gadījumos joprojām tiek izmantotas attālinātās konsultācijas, tādējādi izvairoties no lieka resursu patēriņa tad, kad tas nav lietderīgi.</w:t>
      </w:r>
    </w:p>
    <w:p w14:paraId="52B9D3B8" w14:textId="1C27F944" w:rsidR="0030644F" w:rsidRPr="00B847E2" w:rsidRDefault="00D10994" w:rsidP="00D10994">
      <w:pPr>
        <w:ind w:firstLine="720"/>
        <w:jc w:val="both"/>
        <w:rPr>
          <w:sz w:val="24"/>
          <w:szCs w:val="24"/>
        </w:rPr>
      </w:pPr>
      <w:r w:rsidRPr="00B847E2">
        <w:rPr>
          <w:sz w:val="24"/>
          <w:szCs w:val="24"/>
        </w:rPr>
        <w:t xml:space="preserve">Tehnoloģiju attīstība ir radījusi iespēju ātrai informācijas un pieredzes apmaiņai starp dažādu ES </w:t>
      </w:r>
      <w:r>
        <w:rPr>
          <w:sz w:val="24"/>
          <w:szCs w:val="24"/>
        </w:rPr>
        <w:t>dalīb</w:t>
      </w:r>
      <w:r w:rsidRPr="00B847E2">
        <w:rPr>
          <w:sz w:val="24"/>
          <w:szCs w:val="24"/>
        </w:rPr>
        <w:t>valstu ekspertiem</w:t>
      </w:r>
      <w:r>
        <w:rPr>
          <w:sz w:val="24"/>
          <w:szCs w:val="24"/>
        </w:rPr>
        <w:t>,</w:t>
      </w:r>
      <w:r w:rsidRPr="00B847E2">
        <w:rPr>
          <w:sz w:val="24"/>
          <w:szCs w:val="24"/>
        </w:rPr>
        <w:t xml:space="preserve"> risinot konkrētus </w:t>
      </w:r>
      <w:proofErr w:type="spellStart"/>
      <w:r w:rsidRPr="00B847E2">
        <w:rPr>
          <w:sz w:val="24"/>
          <w:szCs w:val="24"/>
        </w:rPr>
        <w:t>problēmjautājumus</w:t>
      </w:r>
      <w:proofErr w:type="spellEnd"/>
      <w:r w:rsidRPr="00B847E2">
        <w:rPr>
          <w:sz w:val="24"/>
          <w:szCs w:val="24"/>
        </w:rPr>
        <w:t xml:space="preserve">. </w:t>
      </w:r>
      <w:r>
        <w:rPr>
          <w:sz w:val="24"/>
          <w:szCs w:val="24"/>
        </w:rPr>
        <w:t>Tā ir iespēja</w:t>
      </w:r>
      <w:r w:rsidR="00F67E23">
        <w:rPr>
          <w:sz w:val="24"/>
          <w:szCs w:val="24"/>
        </w:rPr>
        <w:t xml:space="preserve"> papildus līdzšinējiem sadarbības modeļiem</w:t>
      </w:r>
      <w:r>
        <w:rPr>
          <w:sz w:val="24"/>
          <w:szCs w:val="24"/>
        </w:rPr>
        <w:t xml:space="preserve"> nekavējoties attālinātā režīmā </w:t>
      </w:r>
      <w:r w:rsidRPr="00B847E2">
        <w:rPr>
          <w:sz w:val="24"/>
          <w:szCs w:val="24"/>
        </w:rPr>
        <w:t xml:space="preserve">apspriest esošos un plānotos risinājumus </w:t>
      </w:r>
      <w:proofErr w:type="spellStart"/>
      <w:r w:rsidRPr="00B847E2">
        <w:rPr>
          <w:sz w:val="24"/>
          <w:szCs w:val="24"/>
        </w:rPr>
        <w:t>problēmsituāciju</w:t>
      </w:r>
      <w:proofErr w:type="spellEnd"/>
      <w:r w:rsidRPr="00B847E2">
        <w:rPr>
          <w:sz w:val="24"/>
          <w:szCs w:val="24"/>
        </w:rPr>
        <w:t xml:space="preserve"> risināšanā</w:t>
      </w:r>
      <w:r>
        <w:rPr>
          <w:sz w:val="24"/>
          <w:szCs w:val="24"/>
        </w:rPr>
        <w:t xml:space="preserve">, izmantojot </w:t>
      </w:r>
      <w:r w:rsidRPr="00B847E2">
        <w:rPr>
          <w:sz w:val="24"/>
          <w:szCs w:val="24"/>
        </w:rPr>
        <w:t>līdzīgu pieeju.</w:t>
      </w:r>
    </w:p>
    <w:p w14:paraId="2588EDBB" w14:textId="77777777" w:rsidR="00D65F86" w:rsidRPr="00B006FC" w:rsidRDefault="00D65F86" w:rsidP="0030644F">
      <w:pPr>
        <w:spacing w:before="120"/>
        <w:ind w:firstLine="720"/>
        <w:jc w:val="both"/>
        <w:rPr>
          <w:i/>
          <w:sz w:val="24"/>
          <w:szCs w:val="24"/>
        </w:rPr>
      </w:pPr>
      <w:r w:rsidRPr="00EE02B2">
        <w:rPr>
          <w:i/>
          <w:sz w:val="24"/>
          <w:szCs w:val="24"/>
        </w:rPr>
        <w:t>Sociālās aizsardzības un darba tirgus politikas pamatnostādnes 2021.-2027.</w:t>
      </w:r>
      <w:r>
        <w:rPr>
          <w:i/>
          <w:sz w:val="24"/>
          <w:szCs w:val="24"/>
        </w:rPr>
        <w:t> </w:t>
      </w:r>
      <w:r w:rsidRPr="00EE02B2">
        <w:rPr>
          <w:i/>
          <w:sz w:val="24"/>
          <w:szCs w:val="24"/>
        </w:rPr>
        <w:t>gadam apstiprinātas 2021.</w:t>
      </w:r>
      <w:r>
        <w:rPr>
          <w:i/>
          <w:sz w:val="24"/>
          <w:szCs w:val="24"/>
        </w:rPr>
        <w:t> </w:t>
      </w:r>
      <w:r w:rsidRPr="00EE02B2">
        <w:rPr>
          <w:i/>
          <w:sz w:val="24"/>
          <w:szCs w:val="24"/>
        </w:rPr>
        <w:t>gada 1.</w:t>
      </w:r>
      <w:r>
        <w:rPr>
          <w:i/>
          <w:sz w:val="24"/>
          <w:szCs w:val="24"/>
        </w:rPr>
        <w:t> </w:t>
      </w:r>
      <w:r w:rsidRPr="00EE02B2">
        <w:rPr>
          <w:i/>
          <w:sz w:val="24"/>
          <w:szCs w:val="24"/>
        </w:rPr>
        <w:t>septembrī ar Ministru kabineta rīkojumu Nr.616</w:t>
      </w:r>
      <w:r w:rsidRPr="00553962">
        <w:rPr>
          <w:i/>
          <w:sz w:val="24"/>
          <w:szCs w:val="24"/>
        </w:rPr>
        <w:t>.</w:t>
      </w:r>
      <w:bookmarkStart w:id="0" w:name="_GoBack"/>
      <w:bookmarkEnd w:id="0"/>
    </w:p>
    <w:sectPr w:rsidR="00D65F86" w:rsidRPr="00B006FC" w:rsidSect="000B122A">
      <w:headerReference w:type="even" r:id="rId8"/>
      <w:pgSz w:w="11906" w:h="16838"/>
      <w:pgMar w:top="1247" w:right="1247"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4A0B7D" w14:textId="77777777" w:rsidR="00F45989" w:rsidRDefault="00F45989">
      <w:r>
        <w:separator/>
      </w:r>
    </w:p>
  </w:endnote>
  <w:endnote w:type="continuationSeparator" w:id="0">
    <w:p w14:paraId="5B45C010" w14:textId="77777777" w:rsidR="00F45989" w:rsidRDefault="00F4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5CA08" w14:textId="77777777" w:rsidR="00F45989" w:rsidRDefault="00F45989">
      <w:r>
        <w:separator/>
      </w:r>
    </w:p>
  </w:footnote>
  <w:footnote w:type="continuationSeparator" w:id="0">
    <w:p w14:paraId="31EC7271" w14:textId="77777777" w:rsidR="00F45989" w:rsidRDefault="00F4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4298" w14:textId="77777777" w:rsidR="006844B6" w:rsidRDefault="006844B6" w:rsidP="009037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D17644" w14:textId="77777777" w:rsidR="006844B6" w:rsidRDefault="0068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5BC6"/>
    <w:multiLevelType w:val="hybridMultilevel"/>
    <w:tmpl w:val="00449A40"/>
    <w:lvl w:ilvl="0" w:tplc="36E8CAC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9F7EEF"/>
    <w:multiLevelType w:val="hybridMultilevel"/>
    <w:tmpl w:val="C36A3FBE"/>
    <w:lvl w:ilvl="0" w:tplc="CA5E1306">
      <w:start w:val="1"/>
      <w:numFmt w:val="decimal"/>
      <w:lvlText w:val="%1."/>
      <w:lvlJc w:val="left"/>
      <w:pPr>
        <w:ind w:left="360" w:hanging="360"/>
      </w:pPr>
      <w:rPr>
        <w:b w:val="0"/>
        <w:i w:val="0"/>
        <w:strike w:val="0"/>
        <w:dstrike w:val="0"/>
        <w:color w:val="auto"/>
        <w:u w:val="none"/>
        <w:effect w:val="none"/>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84763522">
      <w:start w:val="1"/>
      <w:numFmt w:val="decimal"/>
      <w:lvlText w:val="%4)"/>
      <w:lvlJc w:val="left"/>
      <w:pPr>
        <w:ind w:left="2880" w:hanging="72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15:restartNumberingAfterBreak="0">
    <w:nsid w:val="0862544E"/>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8752EE"/>
    <w:multiLevelType w:val="hybridMultilevel"/>
    <w:tmpl w:val="6E4CE5A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0A261198"/>
    <w:multiLevelType w:val="hybridMultilevel"/>
    <w:tmpl w:val="69600CD6"/>
    <w:lvl w:ilvl="0" w:tplc="958C7FDA">
      <w:start w:val="2"/>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0D830A18"/>
    <w:multiLevelType w:val="hybridMultilevel"/>
    <w:tmpl w:val="E41488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E1C0827"/>
    <w:multiLevelType w:val="hybridMultilevel"/>
    <w:tmpl w:val="4AF64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EDB1996"/>
    <w:multiLevelType w:val="hybridMultilevel"/>
    <w:tmpl w:val="77940AD6"/>
    <w:lvl w:ilvl="0" w:tplc="1F4AA7B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F0F66D6"/>
    <w:multiLevelType w:val="hybridMultilevel"/>
    <w:tmpl w:val="0ECC2B6A"/>
    <w:lvl w:ilvl="0" w:tplc="FFFFFFFF">
      <w:start w:val="1"/>
      <w:numFmt w:val="decimal"/>
      <w:pStyle w:val="numeracionod"/>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DC842BA"/>
    <w:multiLevelType w:val="hybridMultilevel"/>
    <w:tmpl w:val="461CF5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FEA1D7E"/>
    <w:multiLevelType w:val="hybridMultilevel"/>
    <w:tmpl w:val="36F26362"/>
    <w:lvl w:ilvl="0" w:tplc="04260011">
      <w:start w:val="1"/>
      <w:numFmt w:val="decimal"/>
      <w:lvlText w:val="%1)"/>
      <w:lvlJc w:val="left"/>
      <w:pPr>
        <w:ind w:left="1570" w:hanging="360"/>
      </w:pPr>
    </w:lvl>
    <w:lvl w:ilvl="1" w:tplc="04260019" w:tentative="1">
      <w:start w:val="1"/>
      <w:numFmt w:val="lowerLetter"/>
      <w:lvlText w:val="%2."/>
      <w:lvlJc w:val="left"/>
      <w:pPr>
        <w:ind w:left="2290" w:hanging="360"/>
      </w:pPr>
    </w:lvl>
    <w:lvl w:ilvl="2" w:tplc="0426001B" w:tentative="1">
      <w:start w:val="1"/>
      <w:numFmt w:val="lowerRoman"/>
      <w:lvlText w:val="%3."/>
      <w:lvlJc w:val="right"/>
      <w:pPr>
        <w:ind w:left="3010" w:hanging="180"/>
      </w:pPr>
    </w:lvl>
    <w:lvl w:ilvl="3" w:tplc="0426000F" w:tentative="1">
      <w:start w:val="1"/>
      <w:numFmt w:val="decimal"/>
      <w:lvlText w:val="%4."/>
      <w:lvlJc w:val="left"/>
      <w:pPr>
        <w:ind w:left="3730" w:hanging="360"/>
      </w:pPr>
    </w:lvl>
    <w:lvl w:ilvl="4" w:tplc="04260019" w:tentative="1">
      <w:start w:val="1"/>
      <w:numFmt w:val="lowerLetter"/>
      <w:lvlText w:val="%5."/>
      <w:lvlJc w:val="left"/>
      <w:pPr>
        <w:ind w:left="4450" w:hanging="360"/>
      </w:pPr>
    </w:lvl>
    <w:lvl w:ilvl="5" w:tplc="0426001B" w:tentative="1">
      <w:start w:val="1"/>
      <w:numFmt w:val="lowerRoman"/>
      <w:lvlText w:val="%6."/>
      <w:lvlJc w:val="right"/>
      <w:pPr>
        <w:ind w:left="5170" w:hanging="180"/>
      </w:pPr>
    </w:lvl>
    <w:lvl w:ilvl="6" w:tplc="0426000F" w:tentative="1">
      <w:start w:val="1"/>
      <w:numFmt w:val="decimal"/>
      <w:lvlText w:val="%7."/>
      <w:lvlJc w:val="left"/>
      <w:pPr>
        <w:ind w:left="5890" w:hanging="360"/>
      </w:pPr>
    </w:lvl>
    <w:lvl w:ilvl="7" w:tplc="04260019" w:tentative="1">
      <w:start w:val="1"/>
      <w:numFmt w:val="lowerLetter"/>
      <w:lvlText w:val="%8."/>
      <w:lvlJc w:val="left"/>
      <w:pPr>
        <w:ind w:left="6610" w:hanging="360"/>
      </w:pPr>
    </w:lvl>
    <w:lvl w:ilvl="8" w:tplc="0426001B" w:tentative="1">
      <w:start w:val="1"/>
      <w:numFmt w:val="lowerRoman"/>
      <w:lvlText w:val="%9."/>
      <w:lvlJc w:val="right"/>
      <w:pPr>
        <w:ind w:left="7330" w:hanging="180"/>
      </w:pPr>
    </w:lvl>
  </w:abstractNum>
  <w:abstractNum w:abstractNumId="11" w15:restartNumberingAfterBreak="0">
    <w:nsid w:val="239662AE"/>
    <w:multiLevelType w:val="hybridMultilevel"/>
    <w:tmpl w:val="F31C268A"/>
    <w:lvl w:ilvl="0" w:tplc="04260011">
      <w:start w:val="1"/>
      <w:numFmt w:val="decimal"/>
      <w:lvlText w:val="%1)"/>
      <w:lvlJc w:val="left"/>
      <w:pPr>
        <w:ind w:left="720" w:hanging="360"/>
      </w:pPr>
      <w:rPr>
        <w:rFonts w:hint="default"/>
      </w:rPr>
    </w:lvl>
    <w:lvl w:ilvl="1" w:tplc="CB9E0BC6">
      <w:start w:val="1"/>
      <w:numFmt w:val="lowerLetter"/>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D60922"/>
    <w:multiLevelType w:val="hybridMultilevel"/>
    <w:tmpl w:val="F0C0A89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A025523"/>
    <w:multiLevelType w:val="hybridMultilevel"/>
    <w:tmpl w:val="EC728EE6"/>
    <w:lvl w:ilvl="0" w:tplc="958C7FDA">
      <w:start w:val="2"/>
      <w:numFmt w:val="bullet"/>
      <w:lvlText w:val="-"/>
      <w:lvlJc w:val="left"/>
      <w:pPr>
        <w:tabs>
          <w:tab w:val="num" w:pos="720"/>
        </w:tabs>
        <w:ind w:left="720" w:hanging="360"/>
      </w:pPr>
      <w:rPr>
        <w:rFonts w:ascii="Times New Roman" w:eastAsia="Times New Roman" w:hAnsi="Times New Roman"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FB26D1C"/>
    <w:multiLevelType w:val="hybridMultilevel"/>
    <w:tmpl w:val="13E471A2"/>
    <w:lvl w:ilvl="0" w:tplc="04260011">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FE1755B"/>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36732A9"/>
    <w:multiLevelType w:val="hybridMultilevel"/>
    <w:tmpl w:val="863051E6"/>
    <w:lvl w:ilvl="0" w:tplc="1F4AA7B2">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36522951"/>
    <w:multiLevelType w:val="hybridMultilevel"/>
    <w:tmpl w:val="47EEE16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B527ACF"/>
    <w:multiLevelType w:val="hybridMultilevel"/>
    <w:tmpl w:val="A5EE0B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D837AD"/>
    <w:multiLevelType w:val="hybridMultilevel"/>
    <w:tmpl w:val="4D960A0C"/>
    <w:lvl w:ilvl="0" w:tplc="36E8CAC0">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0" w15:restartNumberingAfterBreak="0">
    <w:nsid w:val="3DF75CA7"/>
    <w:multiLevelType w:val="hybridMultilevel"/>
    <w:tmpl w:val="8F16A670"/>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3EE6461B"/>
    <w:multiLevelType w:val="hybridMultilevel"/>
    <w:tmpl w:val="EEBA1C62"/>
    <w:lvl w:ilvl="0" w:tplc="AAD670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3" w15:restartNumberingAfterBreak="0">
    <w:nsid w:val="41C8668E"/>
    <w:multiLevelType w:val="hybridMultilevel"/>
    <w:tmpl w:val="CE82DBF2"/>
    <w:name w:val="List Dash"/>
    <w:lvl w:ilvl="0" w:tplc="ABA2F16E">
      <w:numFmt w:val="bullet"/>
      <w:lvlText w:val="-"/>
      <w:lvlJc w:val="left"/>
      <w:pPr>
        <w:tabs>
          <w:tab w:val="num" w:pos="840"/>
        </w:tabs>
        <w:ind w:left="840" w:hanging="420"/>
      </w:pPr>
      <w:rPr>
        <w:rFonts w:ascii="Times New Roman" w:eastAsia="Times New Roman" w:hAnsi="Times New Roman" w:cs="Times New Roman" w:hint="default"/>
      </w:rPr>
    </w:lvl>
    <w:lvl w:ilvl="1" w:tplc="C39A6F08" w:tentative="1">
      <w:start w:val="1"/>
      <w:numFmt w:val="bullet"/>
      <w:lvlText w:val="o"/>
      <w:lvlJc w:val="left"/>
      <w:pPr>
        <w:tabs>
          <w:tab w:val="num" w:pos="1500"/>
        </w:tabs>
        <w:ind w:left="1500" w:hanging="360"/>
      </w:pPr>
      <w:rPr>
        <w:rFonts w:ascii="Courier New" w:hAnsi="Courier New" w:cs="Courier New" w:hint="default"/>
      </w:rPr>
    </w:lvl>
    <w:lvl w:ilvl="2" w:tplc="E056BF2E" w:tentative="1">
      <w:start w:val="1"/>
      <w:numFmt w:val="bullet"/>
      <w:lvlText w:val=""/>
      <w:lvlJc w:val="left"/>
      <w:pPr>
        <w:tabs>
          <w:tab w:val="num" w:pos="2220"/>
        </w:tabs>
        <w:ind w:left="2220" w:hanging="360"/>
      </w:pPr>
      <w:rPr>
        <w:rFonts w:ascii="Wingdings" w:hAnsi="Wingdings" w:hint="default"/>
      </w:rPr>
    </w:lvl>
    <w:lvl w:ilvl="3" w:tplc="BA4EDE7A" w:tentative="1">
      <w:start w:val="1"/>
      <w:numFmt w:val="bullet"/>
      <w:lvlText w:val=""/>
      <w:lvlJc w:val="left"/>
      <w:pPr>
        <w:tabs>
          <w:tab w:val="num" w:pos="2940"/>
        </w:tabs>
        <w:ind w:left="2940" w:hanging="360"/>
      </w:pPr>
      <w:rPr>
        <w:rFonts w:ascii="Symbol" w:hAnsi="Symbol" w:hint="default"/>
      </w:rPr>
    </w:lvl>
    <w:lvl w:ilvl="4" w:tplc="7F601956" w:tentative="1">
      <w:start w:val="1"/>
      <w:numFmt w:val="bullet"/>
      <w:lvlText w:val="o"/>
      <w:lvlJc w:val="left"/>
      <w:pPr>
        <w:tabs>
          <w:tab w:val="num" w:pos="3660"/>
        </w:tabs>
        <w:ind w:left="3660" w:hanging="360"/>
      </w:pPr>
      <w:rPr>
        <w:rFonts w:ascii="Courier New" w:hAnsi="Courier New" w:cs="Courier New" w:hint="default"/>
      </w:rPr>
    </w:lvl>
    <w:lvl w:ilvl="5" w:tplc="52D2AA1E" w:tentative="1">
      <w:start w:val="1"/>
      <w:numFmt w:val="bullet"/>
      <w:lvlText w:val=""/>
      <w:lvlJc w:val="left"/>
      <w:pPr>
        <w:tabs>
          <w:tab w:val="num" w:pos="4380"/>
        </w:tabs>
        <w:ind w:left="4380" w:hanging="360"/>
      </w:pPr>
      <w:rPr>
        <w:rFonts w:ascii="Wingdings" w:hAnsi="Wingdings" w:hint="default"/>
      </w:rPr>
    </w:lvl>
    <w:lvl w:ilvl="6" w:tplc="BFA6DAB4" w:tentative="1">
      <w:start w:val="1"/>
      <w:numFmt w:val="bullet"/>
      <w:lvlText w:val=""/>
      <w:lvlJc w:val="left"/>
      <w:pPr>
        <w:tabs>
          <w:tab w:val="num" w:pos="5100"/>
        </w:tabs>
        <w:ind w:left="5100" w:hanging="360"/>
      </w:pPr>
      <w:rPr>
        <w:rFonts w:ascii="Symbol" w:hAnsi="Symbol" w:hint="default"/>
      </w:rPr>
    </w:lvl>
    <w:lvl w:ilvl="7" w:tplc="C2D01F02" w:tentative="1">
      <w:start w:val="1"/>
      <w:numFmt w:val="bullet"/>
      <w:lvlText w:val="o"/>
      <w:lvlJc w:val="left"/>
      <w:pPr>
        <w:tabs>
          <w:tab w:val="num" w:pos="5820"/>
        </w:tabs>
        <w:ind w:left="5820" w:hanging="360"/>
      </w:pPr>
      <w:rPr>
        <w:rFonts w:ascii="Courier New" w:hAnsi="Courier New" w:cs="Courier New" w:hint="default"/>
      </w:rPr>
    </w:lvl>
    <w:lvl w:ilvl="8" w:tplc="1288391E"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42993AE3"/>
    <w:multiLevelType w:val="hybridMultilevel"/>
    <w:tmpl w:val="95043A36"/>
    <w:lvl w:ilvl="0" w:tplc="1F4AA7B2">
      <w:start w:val="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45947A93"/>
    <w:multiLevelType w:val="hybridMultilevel"/>
    <w:tmpl w:val="74068636"/>
    <w:lvl w:ilvl="0" w:tplc="36E8CAC0">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6" w15:restartNumberingAfterBreak="0">
    <w:nsid w:val="46847389"/>
    <w:multiLevelType w:val="hybridMultilevel"/>
    <w:tmpl w:val="511E47B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7" w15:restartNumberingAfterBreak="0">
    <w:nsid w:val="48040687"/>
    <w:multiLevelType w:val="hybridMultilevel"/>
    <w:tmpl w:val="4B044FE8"/>
    <w:lvl w:ilvl="0" w:tplc="3190E5E6">
      <w:start w:val="1"/>
      <w:numFmt w:val="lowerLetter"/>
      <w:lvlText w:val="(%1)"/>
      <w:lvlJc w:val="left"/>
      <w:pPr>
        <w:ind w:left="1785" w:hanging="106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80831BA"/>
    <w:multiLevelType w:val="multilevel"/>
    <w:tmpl w:val="0426001D"/>
    <w:lvl w:ilvl="0">
      <w:start w:val="1"/>
      <w:numFmt w:val="decimal"/>
      <w:lvlText w:val="%1)"/>
      <w:lvlJc w:val="left"/>
      <w:pPr>
        <w:ind w:left="2771"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489D755E"/>
    <w:multiLevelType w:val="hybridMultilevel"/>
    <w:tmpl w:val="BB9CD252"/>
    <w:lvl w:ilvl="0" w:tplc="04260011">
      <w:start w:val="1"/>
      <w:numFmt w:val="decimal"/>
      <w:lvlText w:val="%1)"/>
      <w:lvlJc w:val="left"/>
      <w:pPr>
        <w:ind w:left="360" w:hanging="360"/>
      </w:pPr>
      <w:rPr>
        <w:b w:val="0"/>
        <w:i w:val="0"/>
        <w:strike w:val="0"/>
        <w:dstrike w:val="0"/>
        <w:color w:val="auto"/>
        <w:u w:val="none"/>
        <w:effect w:val="none"/>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84763522">
      <w:start w:val="1"/>
      <w:numFmt w:val="decimal"/>
      <w:lvlText w:val="%4)"/>
      <w:lvlJc w:val="left"/>
      <w:pPr>
        <w:ind w:left="2880" w:hanging="72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30" w15:restartNumberingAfterBreak="0">
    <w:nsid w:val="4A7E0012"/>
    <w:multiLevelType w:val="multilevel"/>
    <w:tmpl w:val="37E0120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1800"/>
        </w:tabs>
        <w:ind w:left="1800" w:hanging="36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4FE53F45"/>
    <w:multiLevelType w:val="hybridMultilevel"/>
    <w:tmpl w:val="B998716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0C96DAA"/>
    <w:multiLevelType w:val="hybridMultilevel"/>
    <w:tmpl w:val="B8AE5AD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51404681"/>
    <w:multiLevelType w:val="multilevel"/>
    <w:tmpl w:val="34BC989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4" w15:restartNumberingAfterBreak="0">
    <w:nsid w:val="5EF779A6"/>
    <w:multiLevelType w:val="singleLevel"/>
    <w:tmpl w:val="C4347D46"/>
    <w:name w:val="List Dash 2"/>
    <w:lvl w:ilvl="0">
      <w:start w:val="1"/>
      <w:numFmt w:val="decimal"/>
      <w:lvlRestart w:val="0"/>
      <w:pStyle w:val="Considrant"/>
      <w:lvlText w:val="(%1)"/>
      <w:lvlJc w:val="left"/>
      <w:pPr>
        <w:tabs>
          <w:tab w:val="num" w:pos="709"/>
        </w:tabs>
        <w:ind w:left="709" w:hanging="709"/>
      </w:pPr>
    </w:lvl>
  </w:abstractNum>
  <w:abstractNum w:abstractNumId="35" w15:restartNumberingAfterBreak="0">
    <w:nsid w:val="5F947047"/>
    <w:multiLevelType w:val="hybridMultilevel"/>
    <w:tmpl w:val="330A89A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37" w15:restartNumberingAfterBreak="0">
    <w:nsid w:val="68914D6E"/>
    <w:multiLevelType w:val="hybridMultilevel"/>
    <w:tmpl w:val="6A7EBCF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8" w15:restartNumberingAfterBreak="0">
    <w:nsid w:val="6D2B5511"/>
    <w:multiLevelType w:val="singleLevel"/>
    <w:tmpl w:val="74A09970"/>
    <w:name w:val="Considérant"/>
    <w:lvl w:ilvl="0">
      <w:start w:val="1"/>
      <w:numFmt w:val="bullet"/>
      <w:pStyle w:val="ListBullet"/>
      <w:lvlText w:val=""/>
      <w:lvlJc w:val="left"/>
      <w:pPr>
        <w:tabs>
          <w:tab w:val="num" w:pos="283"/>
        </w:tabs>
        <w:ind w:left="283" w:hanging="283"/>
      </w:pPr>
      <w:rPr>
        <w:rFonts w:ascii="Symbol" w:hAnsi="Symbol" w:hint="default"/>
      </w:rPr>
    </w:lvl>
  </w:abstractNum>
  <w:abstractNum w:abstractNumId="39" w15:restartNumberingAfterBreak="0">
    <w:nsid w:val="70BE692A"/>
    <w:multiLevelType w:val="hybridMultilevel"/>
    <w:tmpl w:val="B45CDDCE"/>
    <w:lvl w:ilvl="0" w:tplc="28F4830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757B4CA3"/>
    <w:multiLevelType w:val="hybridMultilevel"/>
    <w:tmpl w:val="BA7E2902"/>
    <w:lvl w:ilvl="0" w:tplc="36E8CAC0">
      <w:start w:val="1"/>
      <w:numFmt w:val="bullet"/>
      <w:lvlText w:val=""/>
      <w:lvlJc w:val="left"/>
      <w:pPr>
        <w:ind w:left="720" w:hanging="360"/>
      </w:pPr>
      <w:rPr>
        <w:rFonts w:ascii="Symbol" w:hAnsi="Symbol" w:hint="default"/>
      </w:rPr>
    </w:lvl>
    <w:lvl w:ilvl="1" w:tplc="36E8CAC0">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6531B79"/>
    <w:multiLevelType w:val="hybridMultilevel"/>
    <w:tmpl w:val="0BEA8D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87033B7"/>
    <w:multiLevelType w:val="hybridMultilevel"/>
    <w:tmpl w:val="853A7BDA"/>
    <w:lvl w:ilvl="0" w:tplc="D6BC7F50">
      <w:start w:val="1"/>
      <w:numFmt w:val="bullet"/>
      <w:lvlText w:val="-"/>
      <w:lvlJc w:val="left"/>
      <w:pPr>
        <w:ind w:left="1496" w:hanging="360"/>
      </w:pPr>
      <w:rPr>
        <w:rFonts w:ascii="Courier New" w:hAnsi="Courier New" w:hint="default"/>
      </w:rPr>
    </w:lvl>
    <w:lvl w:ilvl="1" w:tplc="04260003" w:tentative="1">
      <w:start w:val="1"/>
      <w:numFmt w:val="bullet"/>
      <w:lvlText w:val="o"/>
      <w:lvlJc w:val="left"/>
      <w:pPr>
        <w:ind w:left="2216" w:hanging="360"/>
      </w:pPr>
      <w:rPr>
        <w:rFonts w:ascii="Courier New" w:hAnsi="Courier New" w:cs="Courier New" w:hint="default"/>
      </w:rPr>
    </w:lvl>
    <w:lvl w:ilvl="2" w:tplc="04260005" w:tentative="1">
      <w:start w:val="1"/>
      <w:numFmt w:val="bullet"/>
      <w:lvlText w:val=""/>
      <w:lvlJc w:val="left"/>
      <w:pPr>
        <w:ind w:left="2936" w:hanging="360"/>
      </w:pPr>
      <w:rPr>
        <w:rFonts w:ascii="Wingdings" w:hAnsi="Wingdings" w:hint="default"/>
      </w:rPr>
    </w:lvl>
    <w:lvl w:ilvl="3" w:tplc="04260001" w:tentative="1">
      <w:start w:val="1"/>
      <w:numFmt w:val="bullet"/>
      <w:lvlText w:val=""/>
      <w:lvlJc w:val="left"/>
      <w:pPr>
        <w:ind w:left="3656" w:hanging="360"/>
      </w:pPr>
      <w:rPr>
        <w:rFonts w:ascii="Symbol" w:hAnsi="Symbol" w:hint="default"/>
      </w:rPr>
    </w:lvl>
    <w:lvl w:ilvl="4" w:tplc="04260003" w:tentative="1">
      <w:start w:val="1"/>
      <w:numFmt w:val="bullet"/>
      <w:lvlText w:val="o"/>
      <w:lvlJc w:val="left"/>
      <w:pPr>
        <w:ind w:left="4376" w:hanging="360"/>
      </w:pPr>
      <w:rPr>
        <w:rFonts w:ascii="Courier New" w:hAnsi="Courier New" w:cs="Courier New" w:hint="default"/>
      </w:rPr>
    </w:lvl>
    <w:lvl w:ilvl="5" w:tplc="04260005" w:tentative="1">
      <w:start w:val="1"/>
      <w:numFmt w:val="bullet"/>
      <w:lvlText w:val=""/>
      <w:lvlJc w:val="left"/>
      <w:pPr>
        <w:ind w:left="5096" w:hanging="360"/>
      </w:pPr>
      <w:rPr>
        <w:rFonts w:ascii="Wingdings" w:hAnsi="Wingdings" w:hint="default"/>
      </w:rPr>
    </w:lvl>
    <w:lvl w:ilvl="6" w:tplc="04260001" w:tentative="1">
      <w:start w:val="1"/>
      <w:numFmt w:val="bullet"/>
      <w:lvlText w:val=""/>
      <w:lvlJc w:val="left"/>
      <w:pPr>
        <w:ind w:left="5816" w:hanging="360"/>
      </w:pPr>
      <w:rPr>
        <w:rFonts w:ascii="Symbol" w:hAnsi="Symbol" w:hint="default"/>
      </w:rPr>
    </w:lvl>
    <w:lvl w:ilvl="7" w:tplc="04260003" w:tentative="1">
      <w:start w:val="1"/>
      <w:numFmt w:val="bullet"/>
      <w:lvlText w:val="o"/>
      <w:lvlJc w:val="left"/>
      <w:pPr>
        <w:ind w:left="6536" w:hanging="360"/>
      </w:pPr>
      <w:rPr>
        <w:rFonts w:ascii="Courier New" w:hAnsi="Courier New" w:cs="Courier New" w:hint="default"/>
      </w:rPr>
    </w:lvl>
    <w:lvl w:ilvl="8" w:tplc="04260005" w:tentative="1">
      <w:start w:val="1"/>
      <w:numFmt w:val="bullet"/>
      <w:lvlText w:val=""/>
      <w:lvlJc w:val="left"/>
      <w:pPr>
        <w:ind w:left="7256" w:hanging="360"/>
      </w:pPr>
      <w:rPr>
        <w:rFonts w:ascii="Wingdings" w:hAnsi="Wingdings" w:hint="default"/>
      </w:rPr>
    </w:lvl>
  </w:abstractNum>
  <w:abstractNum w:abstractNumId="43" w15:restartNumberingAfterBreak="0">
    <w:nsid w:val="7C966381"/>
    <w:multiLevelType w:val="multilevel"/>
    <w:tmpl w:val="A61279DC"/>
    <w:name w:val="List Dash 3"/>
    <w:lvl w:ilvl="0">
      <w:start w:val="1"/>
      <w:numFmt w:val="decimal"/>
      <w:lvlText w:val="%1)"/>
      <w:lvlJc w:val="left"/>
      <w:pPr>
        <w:tabs>
          <w:tab w:val="num" w:pos="360"/>
        </w:tabs>
        <w:ind w:left="360" w:hanging="360"/>
      </w:pPr>
      <w:rPr>
        <w:rFonts w:cs="Times New Roman" w:hint="default"/>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4" w15:restartNumberingAfterBreak="0">
    <w:nsid w:val="7CFC1161"/>
    <w:multiLevelType w:val="hybridMultilevel"/>
    <w:tmpl w:val="F4B43046"/>
    <w:lvl w:ilvl="0" w:tplc="1F4AA7B2">
      <w:start w:val="1"/>
      <w:numFmt w:val="bullet"/>
      <w:lvlText w:val="-"/>
      <w:lvlJc w:val="left"/>
      <w:pPr>
        <w:ind w:left="1440" w:hanging="360"/>
      </w:pPr>
      <w:rPr>
        <w:rFonts w:ascii="Times New Roman" w:eastAsia="Calibr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7D255A48"/>
    <w:multiLevelType w:val="multilevel"/>
    <w:tmpl w:val="0426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7D3F3634"/>
    <w:multiLevelType w:val="hybridMultilevel"/>
    <w:tmpl w:val="3D020AD2"/>
    <w:lvl w:ilvl="0" w:tplc="36E8CAC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7" w15:restartNumberingAfterBreak="0">
    <w:nsid w:val="7D5F6ED1"/>
    <w:multiLevelType w:val="hybridMultilevel"/>
    <w:tmpl w:val="9CF83B7C"/>
    <w:lvl w:ilvl="0" w:tplc="0426000F">
      <w:start w:val="1"/>
      <w:numFmt w:val="decimal"/>
      <w:pStyle w:val="Numeracin"/>
      <w:lvlText w:val="%1."/>
      <w:lvlJc w:val="left"/>
      <w:pPr>
        <w:ind w:left="927" w:hanging="360"/>
      </w:pPr>
      <w:rPr>
        <w:rFonts w:cs="Times New Roman" w:hint="default"/>
      </w:rPr>
    </w:lvl>
    <w:lvl w:ilvl="1" w:tplc="04260019">
      <w:start w:val="1"/>
      <w:numFmt w:val="lowerLetter"/>
      <w:lvlText w:val="%2."/>
      <w:lvlJc w:val="left"/>
      <w:pPr>
        <w:ind w:left="1647" w:hanging="360"/>
      </w:pPr>
      <w:rPr>
        <w:rFonts w:cs="Times New Roman"/>
      </w:rPr>
    </w:lvl>
    <w:lvl w:ilvl="2" w:tplc="0426001B">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abstractNum w:abstractNumId="48" w15:restartNumberingAfterBreak="0">
    <w:nsid w:val="7E2C31CD"/>
    <w:multiLevelType w:val="multilevel"/>
    <w:tmpl w:val="879C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2"/>
  </w:num>
  <w:num w:numId="3">
    <w:abstractNumId w:val="28"/>
  </w:num>
  <w:num w:numId="4">
    <w:abstractNumId w:val="47"/>
  </w:num>
  <w:num w:numId="5">
    <w:abstractNumId w:val="38"/>
  </w:num>
  <w:num w:numId="6">
    <w:abstractNumId w:val="8"/>
  </w:num>
  <w:num w:numId="7">
    <w:abstractNumId w:val="43"/>
  </w:num>
  <w:num w:numId="8">
    <w:abstractNumId w:val="36"/>
  </w:num>
  <w:num w:numId="9">
    <w:abstractNumId w:val="34"/>
  </w:num>
  <w:num w:numId="10">
    <w:abstractNumId w:val="33"/>
  </w:num>
  <w:num w:numId="11">
    <w:abstractNumId w:val="2"/>
  </w:num>
  <w:num w:numId="12">
    <w:abstractNumId w:val="40"/>
  </w:num>
  <w:num w:numId="13">
    <w:abstractNumId w:val="46"/>
  </w:num>
  <w:num w:numId="14">
    <w:abstractNumId w:val="25"/>
  </w:num>
  <w:num w:numId="15">
    <w:abstractNumId w:val="41"/>
  </w:num>
  <w:num w:numId="16">
    <w:abstractNumId w:val="12"/>
  </w:num>
  <w:num w:numId="17">
    <w:abstractNumId w:val="0"/>
  </w:num>
  <w:num w:numId="18">
    <w:abstractNumId w:val="35"/>
  </w:num>
  <w:num w:numId="19">
    <w:abstractNumId w:val="19"/>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num>
  <w:num w:numId="22">
    <w:abstractNumId w:val="29"/>
  </w:num>
  <w:num w:numId="23">
    <w:abstractNumId w:val="15"/>
  </w:num>
  <w:num w:numId="24">
    <w:abstractNumId w:val="18"/>
  </w:num>
  <w:num w:numId="25">
    <w:abstractNumId w:val="11"/>
  </w:num>
  <w:num w:numId="26">
    <w:abstractNumId w:val="39"/>
  </w:num>
  <w:num w:numId="27">
    <w:abstractNumId w:val="5"/>
  </w:num>
  <w:num w:numId="28">
    <w:abstractNumId w:val="3"/>
  </w:num>
  <w:num w:numId="29">
    <w:abstractNumId w:val="21"/>
  </w:num>
  <w:num w:numId="30">
    <w:abstractNumId w:val="32"/>
  </w:num>
  <w:num w:numId="31">
    <w:abstractNumId w:val="14"/>
  </w:num>
  <w:num w:numId="32">
    <w:abstractNumId w:val="31"/>
  </w:num>
  <w:num w:numId="33">
    <w:abstractNumId w:val="27"/>
  </w:num>
  <w:num w:numId="34">
    <w:abstractNumId w:val="10"/>
  </w:num>
  <w:num w:numId="35">
    <w:abstractNumId w:val="13"/>
  </w:num>
  <w:num w:numId="36">
    <w:abstractNumId w:val="37"/>
  </w:num>
  <w:num w:numId="37">
    <w:abstractNumId w:val="45"/>
  </w:num>
  <w:num w:numId="38">
    <w:abstractNumId w:val="24"/>
  </w:num>
  <w:num w:numId="39">
    <w:abstractNumId w:val="16"/>
  </w:num>
  <w:num w:numId="40">
    <w:abstractNumId w:val="7"/>
  </w:num>
  <w:num w:numId="41">
    <w:abstractNumId w:val="26"/>
  </w:num>
  <w:num w:numId="42">
    <w:abstractNumId w:val="17"/>
  </w:num>
  <w:num w:numId="43">
    <w:abstractNumId w:val="48"/>
  </w:num>
  <w:num w:numId="44">
    <w:abstractNumId w:val="44"/>
  </w:num>
  <w:num w:numId="45">
    <w:abstractNumId w:val="6"/>
  </w:num>
  <w:num w:numId="46">
    <w:abstractNumId w:val="20"/>
  </w:num>
  <w:num w:numId="47">
    <w:abstractNumId w:val="42"/>
  </w:num>
  <w:num w:numId="48">
    <w:abstractNumId w:val="9"/>
  </w:num>
  <w:num w:numId="4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27"/>
    <w:rsid w:val="0000175B"/>
    <w:rsid w:val="00002345"/>
    <w:rsid w:val="000031A9"/>
    <w:rsid w:val="000047F7"/>
    <w:rsid w:val="0000524D"/>
    <w:rsid w:val="0000571A"/>
    <w:rsid w:val="00005F71"/>
    <w:rsid w:val="000062FC"/>
    <w:rsid w:val="0001011A"/>
    <w:rsid w:val="000134BD"/>
    <w:rsid w:val="00017330"/>
    <w:rsid w:val="00017416"/>
    <w:rsid w:val="00020C7E"/>
    <w:rsid w:val="00021F32"/>
    <w:rsid w:val="00023A99"/>
    <w:rsid w:val="00024732"/>
    <w:rsid w:val="00025344"/>
    <w:rsid w:val="000276BF"/>
    <w:rsid w:val="00031ECD"/>
    <w:rsid w:val="000322D1"/>
    <w:rsid w:val="000333BE"/>
    <w:rsid w:val="00034424"/>
    <w:rsid w:val="00035A73"/>
    <w:rsid w:val="00036101"/>
    <w:rsid w:val="000367A1"/>
    <w:rsid w:val="0003784B"/>
    <w:rsid w:val="0004095B"/>
    <w:rsid w:val="00041DFF"/>
    <w:rsid w:val="00042908"/>
    <w:rsid w:val="00042DD8"/>
    <w:rsid w:val="00043769"/>
    <w:rsid w:val="000439DA"/>
    <w:rsid w:val="000441BF"/>
    <w:rsid w:val="00044BFD"/>
    <w:rsid w:val="000451F4"/>
    <w:rsid w:val="00045DBF"/>
    <w:rsid w:val="000478E9"/>
    <w:rsid w:val="000502A6"/>
    <w:rsid w:val="0005068D"/>
    <w:rsid w:val="00050AA7"/>
    <w:rsid w:val="00050AE2"/>
    <w:rsid w:val="00051C9A"/>
    <w:rsid w:val="00052212"/>
    <w:rsid w:val="00053CA1"/>
    <w:rsid w:val="000558C9"/>
    <w:rsid w:val="000559DE"/>
    <w:rsid w:val="000562FD"/>
    <w:rsid w:val="000571AE"/>
    <w:rsid w:val="00057471"/>
    <w:rsid w:val="00057E9A"/>
    <w:rsid w:val="00060651"/>
    <w:rsid w:val="000625F0"/>
    <w:rsid w:val="00064225"/>
    <w:rsid w:val="00065481"/>
    <w:rsid w:val="000657B0"/>
    <w:rsid w:val="00065AF7"/>
    <w:rsid w:val="00065BFE"/>
    <w:rsid w:val="00067C64"/>
    <w:rsid w:val="0007063E"/>
    <w:rsid w:val="00070A6D"/>
    <w:rsid w:val="000719C6"/>
    <w:rsid w:val="00072AC7"/>
    <w:rsid w:val="00072BE1"/>
    <w:rsid w:val="00072F6B"/>
    <w:rsid w:val="00073AC6"/>
    <w:rsid w:val="00074DDA"/>
    <w:rsid w:val="00075F59"/>
    <w:rsid w:val="00080BED"/>
    <w:rsid w:val="00080EF7"/>
    <w:rsid w:val="000816D3"/>
    <w:rsid w:val="00082534"/>
    <w:rsid w:val="00082ED0"/>
    <w:rsid w:val="0008392B"/>
    <w:rsid w:val="0008613B"/>
    <w:rsid w:val="00086F18"/>
    <w:rsid w:val="000877C4"/>
    <w:rsid w:val="00090FF2"/>
    <w:rsid w:val="00092414"/>
    <w:rsid w:val="00092BF5"/>
    <w:rsid w:val="000931E1"/>
    <w:rsid w:val="00093E12"/>
    <w:rsid w:val="0009406D"/>
    <w:rsid w:val="00094937"/>
    <w:rsid w:val="000957AC"/>
    <w:rsid w:val="00095E4C"/>
    <w:rsid w:val="00096924"/>
    <w:rsid w:val="0009719B"/>
    <w:rsid w:val="00097B8A"/>
    <w:rsid w:val="000A1FCB"/>
    <w:rsid w:val="000A22EA"/>
    <w:rsid w:val="000A26D5"/>
    <w:rsid w:val="000A26E3"/>
    <w:rsid w:val="000A2F8A"/>
    <w:rsid w:val="000A359D"/>
    <w:rsid w:val="000A37BA"/>
    <w:rsid w:val="000A3F35"/>
    <w:rsid w:val="000A45CB"/>
    <w:rsid w:val="000A5A36"/>
    <w:rsid w:val="000A5EEB"/>
    <w:rsid w:val="000A6BDC"/>
    <w:rsid w:val="000A74D5"/>
    <w:rsid w:val="000A7637"/>
    <w:rsid w:val="000A7976"/>
    <w:rsid w:val="000B0F2A"/>
    <w:rsid w:val="000B122A"/>
    <w:rsid w:val="000B129D"/>
    <w:rsid w:val="000B1EE4"/>
    <w:rsid w:val="000B4629"/>
    <w:rsid w:val="000B54D4"/>
    <w:rsid w:val="000B5539"/>
    <w:rsid w:val="000B5556"/>
    <w:rsid w:val="000C0135"/>
    <w:rsid w:val="000C018A"/>
    <w:rsid w:val="000C0AB3"/>
    <w:rsid w:val="000C0B5A"/>
    <w:rsid w:val="000C5ACA"/>
    <w:rsid w:val="000C6201"/>
    <w:rsid w:val="000C6D23"/>
    <w:rsid w:val="000C70A3"/>
    <w:rsid w:val="000D1224"/>
    <w:rsid w:val="000D404E"/>
    <w:rsid w:val="000D50E8"/>
    <w:rsid w:val="000D5A58"/>
    <w:rsid w:val="000D732A"/>
    <w:rsid w:val="000E0D3D"/>
    <w:rsid w:val="000E2C71"/>
    <w:rsid w:val="000E317C"/>
    <w:rsid w:val="000E356C"/>
    <w:rsid w:val="000E3939"/>
    <w:rsid w:val="000E3D65"/>
    <w:rsid w:val="000E3E00"/>
    <w:rsid w:val="000E460F"/>
    <w:rsid w:val="000E54EA"/>
    <w:rsid w:val="000E68FB"/>
    <w:rsid w:val="000E7FE1"/>
    <w:rsid w:val="000F39C4"/>
    <w:rsid w:val="000F3ADD"/>
    <w:rsid w:val="000F49C3"/>
    <w:rsid w:val="000F4C5A"/>
    <w:rsid w:val="00101970"/>
    <w:rsid w:val="001033CA"/>
    <w:rsid w:val="001051E1"/>
    <w:rsid w:val="0010577B"/>
    <w:rsid w:val="00106141"/>
    <w:rsid w:val="00106212"/>
    <w:rsid w:val="00110822"/>
    <w:rsid w:val="00111EF8"/>
    <w:rsid w:val="00112BE5"/>
    <w:rsid w:val="00112E9F"/>
    <w:rsid w:val="001150E8"/>
    <w:rsid w:val="0011547A"/>
    <w:rsid w:val="00116AE4"/>
    <w:rsid w:val="00116CC4"/>
    <w:rsid w:val="00116E87"/>
    <w:rsid w:val="001214F5"/>
    <w:rsid w:val="001221E1"/>
    <w:rsid w:val="00122301"/>
    <w:rsid w:val="00123712"/>
    <w:rsid w:val="0012469C"/>
    <w:rsid w:val="001260F3"/>
    <w:rsid w:val="00126371"/>
    <w:rsid w:val="00126E4B"/>
    <w:rsid w:val="00127754"/>
    <w:rsid w:val="00127AB0"/>
    <w:rsid w:val="0013009A"/>
    <w:rsid w:val="0013025A"/>
    <w:rsid w:val="001333E2"/>
    <w:rsid w:val="00133D32"/>
    <w:rsid w:val="00135005"/>
    <w:rsid w:val="00135146"/>
    <w:rsid w:val="00135EF1"/>
    <w:rsid w:val="001421C9"/>
    <w:rsid w:val="00142590"/>
    <w:rsid w:val="00142BC0"/>
    <w:rsid w:val="00145CB0"/>
    <w:rsid w:val="00150500"/>
    <w:rsid w:val="001518B4"/>
    <w:rsid w:val="001527B4"/>
    <w:rsid w:val="00152C42"/>
    <w:rsid w:val="001532E2"/>
    <w:rsid w:val="00153D5D"/>
    <w:rsid w:val="00155574"/>
    <w:rsid w:val="00155BE9"/>
    <w:rsid w:val="00155D05"/>
    <w:rsid w:val="00155D10"/>
    <w:rsid w:val="00157C33"/>
    <w:rsid w:val="00160355"/>
    <w:rsid w:val="00160824"/>
    <w:rsid w:val="00161BB6"/>
    <w:rsid w:val="00161BBA"/>
    <w:rsid w:val="00162C03"/>
    <w:rsid w:val="00162D4F"/>
    <w:rsid w:val="00163338"/>
    <w:rsid w:val="00167EE6"/>
    <w:rsid w:val="001701B2"/>
    <w:rsid w:val="001703AE"/>
    <w:rsid w:val="00170B13"/>
    <w:rsid w:val="00170DE3"/>
    <w:rsid w:val="001717F3"/>
    <w:rsid w:val="00171D08"/>
    <w:rsid w:val="0017211D"/>
    <w:rsid w:val="00172CAA"/>
    <w:rsid w:val="001732B6"/>
    <w:rsid w:val="001735E1"/>
    <w:rsid w:val="00174168"/>
    <w:rsid w:val="001746EC"/>
    <w:rsid w:val="00174923"/>
    <w:rsid w:val="00175C2A"/>
    <w:rsid w:val="0018022D"/>
    <w:rsid w:val="001810F9"/>
    <w:rsid w:val="00181CAF"/>
    <w:rsid w:val="00182AEE"/>
    <w:rsid w:val="00183ECB"/>
    <w:rsid w:val="001859F7"/>
    <w:rsid w:val="00185F1A"/>
    <w:rsid w:val="00187630"/>
    <w:rsid w:val="00187EAF"/>
    <w:rsid w:val="001901AB"/>
    <w:rsid w:val="0019179D"/>
    <w:rsid w:val="00191E88"/>
    <w:rsid w:val="0019337D"/>
    <w:rsid w:val="00193811"/>
    <w:rsid w:val="00193D01"/>
    <w:rsid w:val="0019413B"/>
    <w:rsid w:val="001950F0"/>
    <w:rsid w:val="00195BDF"/>
    <w:rsid w:val="001965C7"/>
    <w:rsid w:val="001969F7"/>
    <w:rsid w:val="00197751"/>
    <w:rsid w:val="001A0200"/>
    <w:rsid w:val="001A0531"/>
    <w:rsid w:val="001A1B6B"/>
    <w:rsid w:val="001A1F29"/>
    <w:rsid w:val="001A265B"/>
    <w:rsid w:val="001A33CF"/>
    <w:rsid w:val="001A4128"/>
    <w:rsid w:val="001A41B8"/>
    <w:rsid w:val="001A468A"/>
    <w:rsid w:val="001A54D7"/>
    <w:rsid w:val="001A5F97"/>
    <w:rsid w:val="001A72BF"/>
    <w:rsid w:val="001A7D5C"/>
    <w:rsid w:val="001B0318"/>
    <w:rsid w:val="001B14A8"/>
    <w:rsid w:val="001B24E2"/>
    <w:rsid w:val="001B2A4A"/>
    <w:rsid w:val="001B6902"/>
    <w:rsid w:val="001B7486"/>
    <w:rsid w:val="001C271F"/>
    <w:rsid w:val="001C4B04"/>
    <w:rsid w:val="001C60A1"/>
    <w:rsid w:val="001C654B"/>
    <w:rsid w:val="001C6ABF"/>
    <w:rsid w:val="001D1741"/>
    <w:rsid w:val="001D1747"/>
    <w:rsid w:val="001D1897"/>
    <w:rsid w:val="001D1B93"/>
    <w:rsid w:val="001D2549"/>
    <w:rsid w:val="001D3778"/>
    <w:rsid w:val="001D3C24"/>
    <w:rsid w:val="001D3DE2"/>
    <w:rsid w:val="001D4F1C"/>
    <w:rsid w:val="001D6C68"/>
    <w:rsid w:val="001D77AA"/>
    <w:rsid w:val="001E0E7F"/>
    <w:rsid w:val="001E35B3"/>
    <w:rsid w:val="001E726B"/>
    <w:rsid w:val="001E7315"/>
    <w:rsid w:val="001F0704"/>
    <w:rsid w:val="001F33FA"/>
    <w:rsid w:val="001F373E"/>
    <w:rsid w:val="001F3D1C"/>
    <w:rsid w:val="001F4033"/>
    <w:rsid w:val="001F4159"/>
    <w:rsid w:val="001F4775"/>
    <w:rsid w:val="001F560A"/>
    <w:rsid w:val="001F5A0B"/>
    <w:rsid w:val="001F5D78"/>
    <w:rsid w:val="001F72BB"/>
    <w:rsid w:val="001F77FB"/>
    <w:rsid w:val="001F7E8D"/>
    <w:rsid w:val="00200F0D"/>
    <w:rsid w:val="00201BEA"/>
    <w:rsid w:val="002022F2"/>
    <w:rsid w:val="00202ADE"/>
    <w:rsid w:val="00202CFA"/>
    <w:rsid w:val="0020311A"/>
    <w:rsid w:val="00205CFF"/>
    <w:rsid w:val="00205F60"/>
    <w:rsid w:val="002061D4"/>
    <w:rsid w:val="00206482"/>
    <w:rsid w:val="002066E0"/>
    <w:rsid w:val="00206B43"/>
    <w:rsid w:val="002104D6"/>
    <w:rsid w:val="002123B2"/>
    <w:rsid w:val="00212A86"/>
    <w:rsid w:val="00213F4D"/>
    <w:rsid w:val="00215914"/>
    <w:rsid w:val="00215AFE"/>
    <w:rsid w:val="0021691E"/>
    <w:rsid w:val="00216DF1"/>
    <w:rsid w:val="00220B24"/>
    <w:rsid w:val="00221EA5"/>
    <w:rsid w:val="002223C9"/>
    <w:rsid w:val="0022252C"/>
    <w:rsid w:val="00222F18"/>
    <w:rsid w:val="0022354E"/>
    <w:rsid w:val="002238C0"/>
    <w:rsid w:val="00224A6D"/>
    <w:rsid w:val="0023179A"/>
    <w:rsid w:val="00232CCE"/>
    <w:rsid w:val="002336A8"/>
    <w:rsid w:val="002350C8"/>
    <w:rsid w:val="00235CD0"/>
    <w:rsid w:val="00237635"/>
    <w:rsid w:val="00237DC2"/>
    <w:rsid w:val="00243477"/>
    <w:rsid w:val="00245090"/>
    <w:rsid w:val="00245F4D"/>
    <w:rsid w:val="002472EF"/>
    <w:rsid w:val="00247AAB"/>
    <w:rsid w:val="00250EFC"/>
    <w:rsid w:val="00251E78"/>
    <w:rsid w:val="00252B2F"/>
    <w:rsid w:val="002534CE"/>
    <w:rsid w:val="002535B4"/>
    <w:rsid w:val="00254448"/>
    <w:rsid w:val="00254867"/>
    <w:rsid w:val="0025537C"/>
    <w:rsid w:val="002553FE"/>
    <w:rsid w:val="0025562D"/>
    <w:rsid w:val="0025577D"/>
    <w:rsid w:val="00255C69"/>
    <w:rsid w:val="00256A93"/>
    <w:rsid w:val="00256D42"/>
    <w:rsid w:val="00257F84"/>
    <w:rsid w:val="00260A88"/>
    <w:rsid w:val="00260C13"/>
    <w:rsid w:val="00261D36"/>
    <w:rsid w:val="00262531"/>
    <w:rsid w:val="00263160"/>
    <w:rsid w:val="002648E1"/>
    <w:rsid w:val="00264EE2"/>
    <w:rsid w:val="00265D26"/>
    <w:rsid w:val="002715F2"/>
    <w:rsid w:val="0027201B"/>
    <w:rsid w:val="00272688"/>
    <w:rsid w:val="00273032"/>
    <w:rsid w:val="00273171"/>
    <w:rsid w:val="00273EE9"/>
    <w:rsid w:val="00274528"/>
    <w:rsid w:val="00275854"/>
    <w:rsid w:val="00275C67"/>
    <w:rsid w:val="00275E86"/>
    <w:rsid w:val="00276629"/>
    <w:rsid w:val="00277870"/>
    <w:rsid w:val="00280291"/>
    <w:rsid w:val="0028191D"/>
    <w:rsid w:val="00281D1A"/>
    <w:rsid w:val="00282A34"/>
    <w:rsid w:val="00282E40"/>
    <w:rsid w:val="00287F96"/>
    <w:rsid w:val="002908D2"/>
    <w:rsid w:val="002924EE"/>
    <w:rsid w:val="00292DD2"/>
    <w:rsid w:val="0029333E"/>
    <w:rsid w:val="00293409"/>
    <w:rsid w:val="002940FD"/>
    <w:rsid w:val="002952E5"/>
    <w:rsid w:val="0029727A"/>
    <w:rsid w:val="002972BC"/>
    <w:rsid w:val="0029758F"/>
    <w:rsid w:val="002A0AB0"/>
    <w:rsid w:val="002A0AF1"/>
    <w:rsid w:val="002A1242"/>
    <w:rsid w:val="002A140F"/>
    <w:rsid w:val="002A1472"/>
    <w:rsid w:val="002A2D9D"/>
    <w:rsid w:val="002A3A81"/>
    <w:rsid w:val="002A5AAF"/>
    <w:rsid w:val="002A6315"/>
    <w:rsid w:val="002B0141"/>
    <w:rsid w:val="002B0939"/>
    <w:rsid w:val="002B1DFE"/>
    <w:rsid w:val="002B2494"/>
    <w:rsid w:val="002B2748"/>
    <w:rsid w:val="002B29F3"/>
    <w:rsid w:val="002B3ABE"/>
    <w:rsid w:val="002B3E76"/>
    <w:rsid w:val="002B416F"/>
    <w:rsid w:val="002B4DA0"/>
    <w:rsid w:val="002B5390"/>
    <w:rsid w:val="002B6C73"/>
    <w:rsid w:val="002B6CF6"/>
    <w:rsid w:val="002C03F1"/>
    <w:rsid w:val="002C52F2"/>
    <w:rsid w:val="002C62EA"/>
    <w:rsid w:val="002C6908"/>
    <w:rsid w:val="002C6E7E"/>
    <w:rsid w:val="002C76FC"/>
    <w:rsid w:val="002D01B8"/>
    <w:rsid w:val="002D0B0B"/>
    <w:rsid w:val="002D2AB7"/>
    <w:rsid w:val="002D3E54"/>
    <w:rsid w:val="002D4517"/>
    <w:rsid w:val="002D7275"/>
    <w:rsid w:val="002D7699"/>
    <w:rsid w:val="002E00E1"/>
    <w:rsid w:val="002E07EB"/>
    <w:rsid w:val="002E495F"/>
    <w:rsid w:val="002E584F"/>
    <w:rsid w:val="002F1202"/>
    <w:rsid w:val="002F1DC2"/>
    <w:rsid w:val="002F2B29"/>
    <w:rsid w:val="002F3016"/>
    <w:rsid w:val="002F402A"/>
    <w:rsid w:val="002F42B9"/>
    <w:rsid w:val="002F4A7E"/>
    <w:rsid w:val="002F5331"/>
    <w:rsid w:val="002F5DF6"/>
    <w:rsid w:val="002F7BC3"/>
    <w:rsid w:val="003018DB"/>
    <w:rsid w:val="003023F5"/>
    <w:rsid w:val="00303C8F"/>
    <w:rsid w:val="00304997"/>
    <w:rsid w:val="003057F7"/>
    <w:rsid w:val="0030644F"/>
    <w:rsid w:val="0030647D"/>
    <w:rsid w:val="00307D7A"/>
    <w:rsid w:val="00311EC0"/>
    <w:rsid w:val="0031379D"/>
    <w:rsid w:val="00314224"/>
    <w:rsid w:val="00315BEB"/>
    <w:rsid w:val="00321412"/>
    <w:rsid w:val="00321774"/>
    <w:rsid w:val="003230B0"/>
    <w:rsid w:val="0032567F"/>
    <w:rsid w:val="00326076"/>
    <w:rsid w:val="003260AA"/>
    <w:rsid w:val="00326C0D"/>
    <w:rsid w:val="00326F2C"/>
    <w:rsid w:val="0033051F"/>
    <w:rsid w:val="0033187C"/>
    <w:rsid w:val="00331B3A"/>
    <w:rsid w:val="00331CC6"/>
    <w:rsid w:val="003329AB"/>
    <w:rsid w:val="00332EFC"/>
    <w:rsid w:val="00332F01"/>
    <w:rsid w:val="003345BD"/>
    <w:rsid w:val="00335B75"/>
    <w:rsid w:val="00336344"/>
    <w:rsid w:val="003401B6"/>
    <w:rsid w:val="003446E3"/>
    <w:rsid w:val="00345011"/>
    <w:rsid w:val="0034509D"/>
    <w:rsid w:val="003455FD"/>
    <w:rsid w:val="00346A53"/>
    <w:rsid w:val="00346D37"/>
    <w:rsid w:val="003474A0"/>
    <w:rsid w:val="00350B87"/>
    <w:rsid w:val="00351356"/>
    <w:rsid w:val="003532CF"/>
    <w:rsid w:val="003533A0"/>
    <w:rsid w:val="00354324"/>
    <w:rsid w:val="00354EF5"/>
    <w:rsid w:val="00357983"/>
    <w:rsid w:val="003579B8"/>
    <w:rsid w:val="00357EA9"/>
    <w:rsid w:val="00360067"/>
    <w:rsid w:val="0036288F"/>
    <w:rsid w:val="00362C31"/>
    <w:rsid w:val="00362C72"/>
    <w:rsid w:val="0036348F"/>
    <w:rsid w:val="00363939"/>
    <w:rsid w:val="003659C3"/>
    <w:rsid w:val="00366117"/>
    <w:rsid w:val="00366E8E"/>
    <w:rsid w:val="00366F80"/>
    <w:rsid w:val="00371B38"/>
    <w:rsid w:val="00372B60"/>
    <w:rsid w:val="003739DB"/>
    <w:rsid w:val="00373A76"/>
    <w:rsid w:val="00373C19"/>
    <w:rsid w:val="00373F4B"/>
    <w:rsid w:val="00374594"/>
    <w:rsid w:val="00374EBD"/>
    <w:rsid w:val="00374FD1"/>
    <w:rsid w:val="00375FE3"/>
    <w:rsid w:val="00377EC0"/>
    <w:rsid w:val="003801C3"/>
    <w:rsid w:val="00380351"/>
    <w:rsid w:val="00380852"/>
    <w:rsid w:val="003828ED"/>
    <w:rsid w:val="0038354C"/>
    <w:rsid w:val="003846DA"/>
    <w:rsid w:val="003847CB"/>
    <w:rsid w:val="00385512"/>
    <w:rsid w:val="00385B86"/>
    <w:rsid w:val="00387161"/>
    <w:rsid w:val="00391146"/>
    <w:rsid w:val="003932E5"/>
    <w:rsid w:val="00393A77"/>
    <w:rsid w:val="00393D35"/>
    <w:rsid w:val="00394A10"/>
    <w:rsid w:val="00394C2F"/>
    <w:rsid w:val="003960AA"/>
    <w:rsid w:val="00396AE7"/>
    <w:rsid w:val="003A0CF0"/>
    <w:rsid w:val="003A0DB5"/>
    <w:rsid w:val="003A1E4D"/>
    <w:rsid w:val="003A2ACD"/>
    <w:rsid w:val="003A3799"/>
    <w:rsid w:val="003A4A99"/>
    <w:rsid w:val="003A6B24"/>
    <w:rsid w:val="003B1A2F"/>
    <w:rsid w:val="003B24D8"/>
    <w:rsid w:val="003B37E2"/>
    <w:rsid w:val="003B3D56"/>
    <w:rsid w:val="003B4A21"/>
    <w:rsid w:val="003B5F72"/>
    <w:rsid w:val="003B7BF9"/>
    <w:rsid w:val="003B7C3F"/>
    <w:rsid w:val="003C13FB"/>
    <w:rsid w:val="003C320D"/>
    <w:rsid w:val="003C51FC"/>
    <w:rsid w:val="003C56BF"/>
    <w:rsid w:val="003C59AD"/>
    <w:rsid w:val="003C5EB4"/>
    <w:rsid w:val="003D092A"/>
    <w:rsid w:val="003D284B"/>
    <w:rsid w:val="003D40A7"/>
    <w:rsid w:val="003D40FC"/>
    <w:rsid w:val="003D593C"/>
    <w:rsid w:val="003D5AA3"/>
    <w:rsid w:val="003D61AF"/>
    <w:rsid w:val="003E00AB"/>
    <w:rsid w:val="003E0D81"/>
    <w:rsid w:val="003E16BB"/>
    <w:rsid w:val="003E22AD"/>
    <w:rsid w:val="003E3441"/>
    <w:rsid w:val="003E4F30"/>
    <w:rsid w:val="003E5155"/>
    <w:rsid w:val="003E6BDF"/>
    <w:rsid w:val="003F00F9"/>
    <w:rsid w:val="003F0EF2"/>
    <w:rsid w:val="003F1E00"/>
    <w:rsid w:val="003F37A1"/>
    <w:rsid w:val="003F6617"/>
    <w:rsid w:val="003F741A"/>
    <w:rsid w:val="003F7B86"/>
    <w:rsid w:val="003F7C40"/>
    <w:rsid w:val="0040026C"/>
    <w:rsid w:val="00400B74"/>
    <w:rsid w:val="0040240F"/>
    <w:rsid w:val="004026B6"/>
    <w:rsid w:val="00402B29"/>
    <w:rsid w:val="00402F5E"/>
    <w:rsid w:val="004033FA"/>
    <w:rsid w:val="004034CB"/>
    <w:rsid w:val="00403C31"/>
    <w:rsid w:val="00404909"/>
    <w:rsid w:val="004052A7"/>
    <w:rsid w:val="004054E5"/>
    <w:rsid w:val="0040610F"/>
    <w:rsid w:val="00406C18"/>
    <w:rsid w:val="00407CB1"/>
    <w:rsid w:val="00410DB9"/>
    <w:rsid w:val="00411557"/>
    <w:rsid w:val="00412FF7"/>
    <w:rsid w:val="00413B9C"/>
    <w:rsid w:val="0041585B"/>
    <w:rsid w:val="0042150A"/>
    <w:rsid w:val="00423305"/>
    <w:rsid w:val="00423668"/>
    <w:rsid w:val="00423B26"/>
    <w:rsid w:val="00423E19"/>
    <w:rsid w:val="00425421"/>
    <w:rsid w:val="00425969"/>
    <w:rsid w:val="004264E2"/>
    <w:rsid w:val="00426B8A"/>
    <w:rsid w:val="004272D5"/>
    <w:rsid w:val="00427C71"/>
    <w:rsid w:val="00430822"/>
    <w:rsid w:val="00431E51"/>
    <w:rsid w:val="00433939"/>
    <w:rsid w:val="00434076"/>
    <w:rsid w:val="00434302"/>
    <w:rsid w:val="004358DD"/>
    <w:rsid w:val="0044035A"/>
    <w:rsid w:val="0044156B"/>
    <w:rsid w:val="00442935"/>
    <w:rsid w:val="00442E79"/>
    <w:rsid w:val="004445B0"/>
    <w:rsid w:val="00445BD5"/>
    <w:rsid w:val="00446358"/>
    <w:rsid w:val="00452C03"/>
    <w:rsid w:val="00453B38"/>
    <w:rsid w:val="00455AB1"/>
    <w:rsid w:val="004562F1"/>
    <w:rsid w:val="00457B73"/>
    <w:rsid w:val="00461A56"/>
    <w:rsid w:val="00463427"/>
    <w:rsid w:val="004660E5"/>
    <w:rsid w:val="00467452"/>
    <w:rsid w:val="0046796E"/>
    <w:rsid w:val="00470513"/>
    <w:rsid w:val="00470D3A"/>
    <w:rsid w:val="00471C10"/>
    <w:rsid w:val="0047243D"/>
    <w:rsid w:val="004763DF"/>
    <w:rsid w:val="004803DD"/>
    <w:rsid w:val="004829C8"/>
    <w:rsid w:val="00483875"/>
    <w:rsid w:val="00485D39"/>
    <w:rsid w:val="00486D46"/>
    <w:rsid w:val="00487DEE"/>
    <w:rsid w:val="00490ACA"/>
    <w:rsid w:val="00490C89"/>
    <w:rsid w:val="004912F6"/>
    <w:rsid w:val="00491D82"/>
    <w:rsid w:val="004928F6"/>
    <w:rsid w:val="00492953"/>
    <w:rsid w:val="00493B9D"/>
    <w:rsid w:val="004963DE"/>
    <w:rsid w:val="004A0328"/>
    <w:rsid w:val="004A076E"/>
    <w:rsid w:val="004A27EF"/>
    <w:rsid w:val="004A2F68"/>
    <w:rsid w:val="004A3CE3"/>
    <w:rsid w:val="004A4049"/>
    <w:rsid w:val="004A5050"/>
    <w:rsid w:val="004A5401"/>
    <w:rsid w:val="004A60BA"/>
    <w:rsid w:val="004A6385"/>
    <w:rsid w:val="004A64F5"/>
    <w:rsid w:val="004A7E19"/>
    <w:rsid w:val="004B04A5"/>
    <w:rsid w:val="004B074D"/>
    <w:rsid w:val="004B2F1D"/>
    <w:rsid w:val="004B49DE"/>
    <w:rsid w:val="004B56FF"/>
    <w:rsid w:val="004B6441"/>
    <w:rsid w:val="004B662E"/>
    <w:rsid w:val="004B6DFD"/>
    <w:rsid w:val="004C06C6"/>
    <w:rsid w:val="004C1282"/>
    <w:rsid w:val="004C3CD4"/>
    <w:rsid w:val="004C5B18"/>
    <w:rsid w:val="004C68F7"/>
    <w:rsid w:val="004D05B0"/>
    <w:rsid w:val="004D05E8"/>
    <w:rsid w:val="004D3066"/>
    <w:rsid w:val="004D401A"/>
    <w:rsid w:val="004D6A24"/>
    <w:rsid w:val="004E1C9E"/>
    <w:rsid w:val="004E4863"/>
    <w:rsid w:val="004E4A7A"/>
    <w:rsid w:val="004E5277"/>
    <w:rsid w:val="004E6ADD"/>
    <w:rsid w:val="004E70DD"/>
    <w:rsid w:val="004E76F0"/>
    <w:rsid w:val="004F0C27"/>
    <w:rsid w:val="004F1357"/>
    <w:rsid w:val="004F1AA8"/>
    <w:rsid w:val="004F23B5"/>
    <w:rsid w:val="004F3098"/>
    <w:rsid w:val="004F61F7"/>
    <w:rsid w:val="004F6584"/>
    <w:rsid w:val="004F6623"/>
    <w:rsid w:val="004F728B"/>
    <w:rsid w:val="005001FB"/>
    <w:rsid w:val="0050196C"/>
    <w:rsid w:val="00501FBF"/>
    <w:rsid w:val="0050693A"/>
    <w:rsid w:val="00506C0B"/>
    <w:rsid w:val="005102B4"/>
    <w:rsid w:val="00512A10"/>
    <w:rsid w:val="00512AD6"/>
    <w:rsid w:val="00512EF9"/>
    <w:rsid w:val="00513135"/>
    <w:rsid w:val="00513713"/>
    <w:rsid w:val="00513F0E"/>
    <w:rsid w:val="00514429"/>
    <w:rsid w:val="00514A18"/>
    <w:rsid w:val="00516F59"/>
    <w:rsid w:val="00517456"/>
    <w:rsid w:val="00517CE5"/>
    <w:rsid w:val="00517FDA"/>
    <w:rsid w:val="0052081E"/>
    <w:rsid w:val="00520FB4"/>
    <w:rsid w:val="005212D2"/>
    <w:rsid w:val="005214CE"/>
    <w:rsid w:val="00521899"/>
    <w:rsid w:val="00521AAB"/>
    <w:rsid w:val="00522AF4"/>
    <w:rsid w:val="005236FD"/>
    <w:rsid w:val="005249A8"/>
    <w:rsid w:val="00524AB5"/>
    <w:rsid w:val="00524BEA"/>
    <w:rsid w:val="005301FE"/>
    <w:rsid w:val="00530392"/>
    <w:rsid w:val="0053092C"/>
    <w:rsid w:val="00530BB1"/>
    <w:rsid w:val="00530E0F"/>
    <w:rsid w:val="00531054"/>
    <w:rsid w:val="00532BEF"/>
    <w:rsid w:val="00532D74"/>
    <w:rsid w:val="00534B30"/>
    <w:rsid w:val="005353BB"/>
    <w:rsid w:val="00536938"/>
    <w:rsid w:val="00541C83"/>
    <w:rsid w:val="0054251F"/>
    <w:rsid w:val="00542914"/>
    <w:rsid w:val="00542AD8"/>
    <w:rsid w:val="00543D81"/>
    <w:rsid w:val="005441E7"/>
    <w:rsid w:val="00545FF7"/>
    <w:rsid w:val="00547EB5"/>
    <w:rsid w:val="005505AC"/>
    <w:rsid w:val="005521AA"/>
    <w:rsid w:val="0055563B"/>
    <w:rsid w:val="00555CA0"/>
    <w:rsid w:val="00557859"/>
    <w:rsid w:val="00557AE9"/>
    <w:rsid w:val="00560464"/>
    <w:rsid w:val="00560B66"/>
    <w:rsid w:val="00562CAB"/>
    <w:rsid w:val="00565906"/>
    <w:rsid w:val="0056662A"/>
    <w:rsid w:val="00566E46"/>
    <w:rsid w:val="00570C6F"/>
    <w:rsid w:val="00570F17"/>
    <w:rsid w:val="00571A16"/>
    <w:rsid w:val="00572C40"/>
    <w:rsid w:val="00573ED8"/>
    <w:rsid w:val="00574CEB"/>
    <w:rsid w:val="0057507D"/>
    <w:rsid w:val="00576C66"/>
    <w:rsid w:val="00581282"/>
    <w:rsid w:val="005824C6"/>
    <w:rsid w:val="00582F4A"/>
    <w:rsid w:val="0058352D"/>
    <w:rsid w:val="005841B6"/>
    <w:rsid w:val="00584EEA"/>
    <w:rsid w:val="00586E5B"/>
    <w:rsid w:val="0058784F"/>
    <w:rsid w:val="00590444"/>
    <w:rsid w:val="00590516"/>
    <w:rsid w:val="00590816"/>
    <w:rsid w:val="00591773"/>
    <w:rsid w:val="005921A3"/>
    <w:rsid w:val="00594A46"/>
    <w:rsid w:val="005953B2"/>
    <w:rsid w:val="00595C81"/>
    <w:rsid w:val="0059688C"/>
    <w:rsid w:val="00597350"/>
    <w:rsid w:val="00597B30"/>
    <w:rsid w:val="005A226F"/>
    <w:rsid w:val="005A2CDE"/>
    <w:rsid w:val="005A45A4"/>
    <w:rsid w:val="005A70AA"/>
    <w:rsid w:val="005B0C3F"/>
    <w:rsid w:val="005B187B"/>
    <w:rsid w:val="005B33A7"/>
    <w:rsid w:val="005B3CDA"/>
    <w:rsid w:val="005B40EB"/>
    <w:rsid w:val="005B56BE"/>
    <w:rsid w:val="005B635C"/>
    <w:rsid w:val="005B714E"/>
    <w:rsid w:val="005B77C5"/>
    <w:rsid w:val="005C0BBC"/>
    <w:rsid w:val="005C2CD7"/>
    <w:rsid w:val="005C3193"/>
    <w:rsid w:val="005C3655"/>
    <w:rsid w:val="005C739B"/>
    <w:rsid w:val="005C7AFF"/>
    <w:rsid w:val="005D08DC"/>
    <w:rsid w:val="005D4324"/>
    <w:rsid w:val="005D43E3"/>
    <w:rsid w:val="005D4A79"/>
    <w:rsid w:val="005D54B6"/>
    <w:rsid w:val="005D5D35"/>
    <w:rsid w:val="005D66F7"/>
    <w:rsid w:val="005D6757"/>
    <w:rsid w:val="005D6FAF"/>
    <w:rsid w:val="005D7E02"/>
    <w:rsid w:val="005E0C9C"/>
    <w:rsid w:val="005E437C"/>
    <w:rsid w:val="005E4A7D"/>
    <w:rsid w:val="005E7DEB"/>
    <w:rsid w:val="005F0603"/>
    <w:rsid w:val="005F16E1"/>
    <w:rsid w:val="005F1827"/>
    <w:rsid w:val="005F4F19"/>
    <w:rsid w:val="005F4F51"/>
    <w:rsid w:val="005F51F5"/>
    <w:rsid w:val="005F55CF"/>
    <w:rsid w:val="005F6CF9"/>
    <w:rsid w:val="005F7874"/>
    <w:rsid w:val="0060082B"/>
    <w:rsid w:val="006021DD"/>
    <w:rsid w:val="006041D2"/>
    <w:rsid w:val="006044C3"/>
    <w:rsid w:val="00604F75"/>
    <w:rsid w:val="006060F9"/>
    <w:rsid w:val="00606C8C"/>
    <w:rsid w:val="0060785D"/>
    <w:rsid w:val="0061137C"/>
    <w:rsid w:val="006120FE"/>
    <w:rsid w:val="00614EE5"/>
    <w:rsid w:val="006150A3"/>
    <w:rsid w:val="00615CFD"/>
    <w:rsid w:val="006170D5"/>
    <w:rsid w:val="00617939"/>
    <w:rsid w:val="00620496"/>
    <w:rsid w:val="0062142C"/>
    <w:rsid w:val="00622FA5"/>
    <w:rsid w:val="00623545"/>
    <w:rsid w:val="00623F1B"/>
    <w:rsid w:val="00624C3B"/>
    <w:rsid w:val="006266FC"/>
    <w:rsid w:val="0062673E"/>
    <w:rsid w:val="00627615"/>
    <w:rsid w:val="00631E1D"/>
    <w:rsid w:val="006324CC"/>
    <w:rsid w:val="00634CF9"/>
    <w:rsid w:val="0063506F"/>
    <w:rsid w:val="00635DA3"/>
    <w:rsid w:val="00637E57"/>
    <w:rsid w:val="0064074F"/>
    <w:rsid w:val="00641713"/>
    <w:rsid w:val="00641A7A"/>
    <w:rsid w:val="00641C98"/>
    <w:rsid w:val="00643436"/>
    <w:rsid w:val="00644CAD"/>
    <w:rsid w:val="00645058"/>
    <w:rsid w:val="00645C08"/>
    <w:rsid w:val="006464AF"/>
    <w:rsid w:val="00646D93"/>
    <w:rsid w:val="00650C55"/>
    <w:rsid w:val="00650FD1"/>
    <w:rsid w:val="0065145C"/>
    <w:rsid w:val="00651914"/>
    <w:rsid w:val="00652821"/>
    <w:rsid w:val="006533AE"/>
    <w:rsid w:val="006535AC"/>
    <w:rsid w:val="006537EB"/>
    <w:rsid w:val="006545F2"/>
    <w:rsid w:val="00654EE0"/>
    <w:rsid w:val="006566B4"/>
    <w:rsid w:val="00657AC8"/>
    <w:rsid w:val="006601E3"/>
    <w:rsid w:val="00663B2C"/>
    <w:rsid w:val="00663C7B"/>
    <w:rsid w:val="00663D23"/>
    <w:rsid w:val="00664896"/>
    <w:rsid w:val="00664BD7"/>
    <w:rsid w:val="00664CCB"/>
    <w:rsid w:val="00665F1B"/>
    <w:rsid w:val="006668DA"/>
    <w:rsid w:val="0067003B"/>
    <w:rsid w:val="00671BB7"/>
    <w:rsid w:val="00672889"/>
    <w:rsid w:val="00673F40"/>
    <w:rsid w:val="00674581"/>
    <w:rsid w:val="00674D73"/>
    <w:rsid w:val="00675BB2"/>
    <w:rsid w:val="0067707F"/>
    <w:rsid w:val="00677C26"/>
    <w:rsid w:val="00680AAD"/>
    <w:rsid w:val="0068200C"/>
    <w:rsid w:val="0068308D"/>
    <w:rsid w:val="006844B6"/>
    <w:rsid w:val="00685626"/>
    <w:rsid w:val="00685646"/>
    <w:rsid w:val="0069043E"/>
    <w:rsid w:val="006904A2"/>
    <w:rsid w:val="0069098C"/>
    <w:rsid w:val="00690BA8"/>
    <w:rsid w:val="00691DC4"/>
    <w:rsid w:val="00693B59"/>
    <w:rsid w:val="00694BA3"/>
    <w:rsid w:val="0069514B"/>
    <w:rsid w:val="00696285"/>
    <w:rsid w:val="00696C39"/>
    <w:rsid w:val="00697817"/>
    <w:rsid w:val="00697E36"/>
    <w:rsid w:val="006A1E45"/>
    <w:rsid w:val="006A26A3"/>
    <w:rsid w:val="006A3BC8"/>
    <w:rsid w:val="006A4758"/>
    <w:rsid w:val="006A4C0D"/>
    <w:rsid w:val="006A4DC1"/>
    <w:rsid w:val="006A5824"/>
    <w:rsid w:val="006A5928"/>
    <w:rsid w:val="006A5F2A"/>
    <w:rsid w:val="006A7D65"/>
    <w:rsid w:val="006B0CD2"/>
    <w:rsid w:val="006B3B18"/>
    <w:rsid w:val="006B5736"/>
    <w:rsid w:val="006B628F"/>
    <w:rsid w:val="006B637C"/>
    <w:rsid w:val="006C00B2"/>
    <w:rsid w:val="006C160A"/>
    <w:rsid w:val="006C3146"/>
    <w:rsid w:val="006C3D91"/>
    <w:rsid w:val="006C42B8"/>
    <w:rsid w:val="006C4D9E"/>
    <w:rsid w:val="006C5DE6"/>
    <w:rsid w:val="006C6631"/>
    <w:rsid w:val="006C6DFD"/>
    <w:rsid w:val="006C7030"/>
    <w:rsid w:val="006D1E0A"/>
    <w:rsid w:val="006D2B98"/>
    <w:rsid w:val="006D402B"/>
    <w:rsid w:val="006D520D"/>
    <w:rsid w:val="006D586D"/>
    <w:rsid w:val="006D78B6"/>
    <w:rsid w:val="006E0DA8"/>
    <w:rsid w:val="006E2893"/>
    <w:rsid w:val="006E30EF"/>
    <w:rsid w:val="006E54E9"/>
    <w:rsid w:val="006E5FE5"/>
    <w:rsid w:val="006E713C"/>
    <w:rsid w:val="006F0F36"/>
    <w:rsid w:val="006F2283"/>
    <w:rsid w:val="006F2454"/>
    <w:rsid w:val="006F37A4"/>
    <w:rsid w:val="006F4D62"/>
    <w:rsid w:val="006F4E12"/>
    <w:rsid w:val="0070150C"/>
    <w:rsid w:val="00701763"/>
    <w:rsid w:val="00701ECB"/>
    <w:rsid w:val="0070384F"/>
    <w:rsid w:val="00703BC0"/>
    <w:rsid w:val="00703C96"/>
    <w:rsid w:val="007043F4"/>
    <w:rsid w:val="00704AC0"/>
    <w:rsid w:val="00706558"/>
    <w:rsid w:val="00710AD0"/>
    <w:rsid w:val="0071174E"/>
    <w:rsid w:val="0071326B"/>
    <w:rsid w:val="00713ED4"/>
    <w:rsid w:val="00714EC0"/>
    <w:rsid w:val="0071573C"/>
    <w:rsid w:val="0071597C"/>
    <w:rsid w:val="00715FEC"/>
    <w:rsid w:val="00716469"/>
    <w:rsid w:val="00717307"/>
    <w:rsid w:val="00717436"/>
    <w:rsid w:val="0071750C"/>
    <w:rsid w:val="007175A0"/>
    <w:rsid w:val="00717ED7"/>
    <w:rsid w:val="0072000C"/>
    <w:rsid w:val="0072067A"/>
    <w:rsid w:val="00722D94"/>
    <w:rsid w:val="0072377C"/>
    <w:rsid w:val="00725165"/>
    <w:rsid w:val="007267DA"/>
    <w:rsid w:val="00727C20"/>
    <w:rsid w:val="00731297"/>
    <w:rsid w:val="007337F3"/>
    <w:rsid w:val="00736328"/>
    <w:rsid w:val="0073711E"/>
    <w:rsid w:val="00740B83"/>
    <w:rsid w:val="00740E29"/>
    <w:rsid w:val="00742416"/>
    <w:rsid w:val="00743658"/>
    <w:rsid w:val="007436D1"/>
    <w:rsid w:val="0074415A"/>
    <w:rsid w:val="00744D9F"/>
    <w:rsid w:val="0074762B"/>
    <w:rsid w:val="00747BA4"/>
    <w:rsid w:val="00750025"/>
    <w:rsid w:val="007516C7"/>
    <w:rsid w:val="00752B6B"/>
    <w:rsid w:val="00753023"/>
    <w:rsid w:val="00753564"/>
    <w:rsid w:val="0075379C"/>
    <w:rsid w:val="00753A8A"/>
    <w:rsid w:val="0075560C"/>
    <w:rsid w:val="007618EA"/>
    <w:rsid w:val="00762D87"/>
    <w:rsid w:val="007631FC"/>
    <w:rsid w:val="00764BEC"/>
    <w:rsid w:val="00764C21"/>
    <w:rsid w:val="00765042"/>
    <w:rsid w:val="00767D5D"/>
    <w:rsid w:val="00770202"/>
    <w:rsid w:val="00770AF7"/>
    <w:rsid w:val="00771160"/>
    <w:rsid w:val="00771327"/>
    <w:rsid w:val="007729E5"/>
    <w:rsid w:val="0077380F"/>
    <w:rsid w:val="00773D49"/>
    <w:rsid w:val="007757C1"/>
    <w:rsid w:val="00775856"/>
    <w:rsid w:val="00775978"/>
    <w:rsid w:val="00780BC8"/>
    <w:rsid w:val="00781617"/>
    <w:rsid w:val="00781908"/>
    <w:rsid w:val="00781C36"/>
    <w:rsid w:val="0078227B"/>
    <w:rsid w:val="00782356"/>
    <w:rsid w:val="00784050"/>
    <w:rsid w:val="00784EC9"/>
    <w:rsid w:val="0078596E"/>
    <w:rsid w:val="007866E5"/>
    <w:rsid w:val="00791830"/>
    <w:rsid w:val="00791EFA"/>
    <w:rsid w:val="007926C3"/>
    <w:rsid w:val="00793527"/>
    <w:rsid w:val="0079546C"/>
    <w:rsid w:val="007967E7"/>
    <w:rsid w:val="00796D3D"/>
    <w:rsid w:val="00797881"/>
    <w:rsid w:val="007A0175"/>
    <w:rsid w:val="007A11D6"/>
    <w:rsid w:val="007A132B"/>
    <w:rsid w:val="007A174E"/>
    <w:rsid w:val="007A2BE1"/>
    <w:rsid w:val="007A3139"/>
    <w:rsid w:val="007A5B2F"/>
    <w:rsid w:val="007A5EE3"/>
    <w:rsid w:val="007A663A"/>
    <w:rsid w:val="007A6A20"/>
    <w:rsid w:val="007A6A5A"/>
    <w:rsid w:val="007A6BFA"/>
    <w:rsid w:val="007A6EE8"/>
    <w:rsid w:val="007A7B46"/>
    <w:rsid w:val="007B0841"/>
    <w:rsid w:val="007B29AE"/>
    <w:rsid w:val="007B2F3E"/>
    <w:rsid w:val="007B323A"/>
    <w:rsid w:val="007B3D8E"/>
    <w:rsid w:val="007B3F3C"/>
    <w:rsid w:val="007B5A98"/>
    <w:rsid w:val="007B69BB"/>
    <w:rsid w:val="007B75BA"/>
    <w:rsid w:val="007B76A4"/>
    <w:rsid w:val="007B7B17"/>
    <w:rsid w:val="007C0883"/>
    <w:rsid w:val="007C1300"/>
    <w:rsid w:val="007C1449"/>
    <w:rsid w:val="007C14FF"/>
    <w:rsid w:val="007C15C3"/>
    <w:rsid w:val="007C1D41"/>
    <w:rsid w:val="007C2A5D"/>
    <w:rsid w:val="007C5BF9"/>
    <w:rsid w:val="007C65EE"/>
    <w:rsid w:val="007C6AFF"/>
    <w:rsid w:val="007C7A7C"/>
    <w:rsid w:val="007D2308"/>
    <w:rsid w:val="007D23D9"/>
    <w:rsid w:val="007D4AB7"/>
    <w:rsid w:val="007D5763"/>
    <w:rsid w:val="007D7750"/>
    <w:rsid w:val="007E05A9"/>
    <w:rsid w:val="007E18F5"/>
    <w:rsid w:val="007E1916"/>
    <w:rsid w:val="007E27B7"/>
    <w:rsid w:val="007E46C3"/>
    <w:rsid w:val="007E4852"/>
    <w:rsid w:val="007E49F4"/>
    <w:rsid w:val="007E4A40"/>
    <w:rsid w:val="007E5DFB"/>
    <w:rsid w:val="007E7DE8"/>
    <w:rsid w:val="007E7FEE"/>
    <w:rsid w:val="007F0859"/>
    <w:rsid w:val="007F0B15"/>
    <w:rsid w:val="007F10EA"/>
    <w:rsid w:val="007F1E31"/>
    <w:rsid w:val="007F32E4"/>
    <w:rsid w:val="007F5171"/>
    <w:rsid w:val="007F641F"/>
    <w:rsid w:val="00801F37"/>
    <w:rsid w:val="00802D2F"/>
    <w:rsid w:val="00803952"/>
    <w:rsid w:val="00807573"/>
    <w:rsid w:val="0081167B"/>
    <w:rsid w:val="00811F8E"/>
    <w:rsid w:val="00813566"/>
    <w:rsid w:val="00813BE5"/>
    <w:rsid w:val="00814392"/>
    <w:rsid w:val="00814470"/>
    <w:rsid w:val="00814F5B"/>
    <w:rsid w:val="00815B39"/>
    <w:rsid w:val="0081604F"/>
    <w:rsid w:val="00816170"/>
    <w:rsid w:val="00820B08"/>
    <w:rsid w:val="00820C5A"/>
    <w:rsid w:val="008213A5"/>
    <w:rsid w:val="00821B33"/>
    <w:rsid w:val="00822429"/>
    <w:rsid w:val="00822AD5"/>
    <w:rsid w:val="0082506B"/>
    <w:rsid w:val="00825FE6"/>
    <w:rsid w:val="008267B4"/>
    <w:rsid w:val="00827210"/>
    <w:rsid w:val="00830342"/>
    <w:rsid w:val="00831338"/>
    <w:rsid w:val="00831C91"/>
    <w:rsid w:val="0083217A"/>
    <w:rsid w:val="00833C77"/>
    <w:rsid w:val="00835A55"/>
    <w:rsid w:val="0083727F"/>
    <w:rsid w:val="00840C48"/>
    <w:rsid w:val="00842013"/>
    <w:rsid w:val="0084247D"/>
    <w:rsid w:val="008438D8"/>
    <w:rsid w:val="008438E0"/>
    <w:rsid w:val="00844528"/>
    <w:rsid w:val="00845E06"/>
    <w:rsid w:val="00847166"/>
    <w:rsid w:val="00847432"/>
    <w:rsid w:val="00847BEA"/>
    <w:rsid w:val="00847D4C"/>
    <w:rsid w:val="00851F1E"/>
    <w:rsid w:val="00852146"/>
    <w:rsid w:val="00852DB3"/>
    <w:rsid w:val="008538DA"/>
    <w:rsid w:val="008553EE"/>
    <w:rsid w:val="00855CAD"/>
    <w:rsid w:val="00855D4A"/>
    <w:rsid w:val="00856A67"/>
    <w:rsid w:val="00856ABE"/>
    <w:rsid w:val="00856BB2"/>
    <w:rsid w:val="00857E7A"/>
    <w:rsid w:val="008607D2"/>
    <w:rsid w:val="00860DFE"/>
    <w:rsid w:val="008615D6"/>
    <w:rsid w:val="0086162E"/>
    <w:rsid w:val="00862E8D"/>
    <w:rsid w:val="0086379D"/>
    <w:rsid w:val="00863A7C"/>
    <w:rsid w:val="00864BD1"/>
    <w:rsid w:val="00865A69"/>
    <w:rsid w:val="00866129"/>
    <w:rsid w:val="00866239"/>
    <w:rsid w:val="0086744D"/>
    <w:rsid w:val="0086773D"/>
    <w:rsid w:val="00870AB7"/>
    <w:rsid w:val="00872314"/>
    <w:rsid w:val="00872DAB"/>
    <w:rsid w:val="00877377"/>
    <w:rsid w:val="00877612"/>
    <w:rsid w:val="0088059C"/>
    <w:rsid w:val="0088098B"/>
    <w:rsid w:val="00880E1C"/>
    <w:rsid w:val="00881A95"/>
    <w:rsid w:val="00882624"/>
    <w:rsid w:val="00883E06"/>
    <w:rsid w:val="00885907"/>
    <w:rsid w:val="00885EF2"/>
    <w:rsid w:val="008877FD"/>
    <w:rsid w:val="00890038"/>
    <w:rsid w:val="00890D40"/>
    <w:rsid w:val="0089212B"/>
    <w:rsid w:val="008925A2"/>
    <w:rsid w:val="008953C0"/>
    <w:rsid w:val="00895CF6"/>
    <w:rsid w:val="00895EBE"/>
    <w:rsid w:val="008962CA"/>
    <w:rsid w:val="00897480"/>
    <w:rsid w:val="00897520"/>
    <w:rsid w:val="00897A03"/>
    <w:rsid w:val="00897A60"/>
    <w:rsid w:val="008A1BBA"/>
    <w:rsid w:val="008A686F"/>
    <w:rsid w:val="008A6AC5"/>
    <w:rsid w:val="008A7B93"/>
    <w:rsid w:val="008A7E50"/>
    <w:rsid w:val="008B055C"/>
    <w:rsid w:val="008B19B2"/>
    <w:rsid w:val="008B6219"/>
    <w:rsid w:val="008B63E9"/>
    <w:rsid w:val="008B68E9"/>
    <w:rsid w:val="008B7D8F"/>
    <w:rsid w:val="008C142C"/>
    <w:rsid w:val="008C2203"/>
    <w:rsid w:val="008C3107"/>
    <w:rsid w:val="008C4341"/>
    <w:rsid w:val="008C5A48"/>
    <w:rsid w:val="008D0FC0"/>
    <w:rsid w:val="008D2933"/>
    <w:rsid w:val="008D3380"/>
    <w:rsid w:val="008D38D4"/>
    <w:rsid w:val="008D38D7"/>
    <w:rsid w:val="008D49A3"/>
    <w:rsid w:val="008D599B"/>
    <w:rsid w:val="008D6A8D"/>
    <w:rsid w:val="008D72D6"/>
    <w:rsid w:val="008E0B13"/>
    <w:rsid w:val="008E0D05"/>
    <w:rsid w:val="008E1679"/>
    <w:rsid w:val="008E16DF"/>
    <w:rsid w:val="008E170A"/>
    <w:rsid w:val="008E316C"/>
    <w:rsid w:val="008E5842"/>
    <w:rsid w:val="008E5AA9"/>
    <w:rsid w:val="008F15CF"/>
    <w:rsid w:val="008F1BF3"/>
    <w:rsid w:val="008F26D7"/>
    <w:rsid w:val="008F294C"/>
    <w:rsid w:val="008F3469"/>
    <w:rsid w:val="008F40B5"/>
    <w:rsid w:val="008F4409"/>
    <w:rsid w:val="008F5DF4"/>
    <w:rsid w:val="008F6252"/>
    <w:rsid w:val="008F656E"/>
    <w:rsid w:val="008F6DDE"/>
    <w:rsid w:val="008F7852"/>
    <w:rsid w:val="009012A6"/>
    <w:rsid w:val="009018B2"/>
    <w:rsid w:val="00902C13"/>
    <w:rsid w:val="0090375A"/>
    <w:rsid w:val="00903E9C"/>
    <w:rsid w:val="00904398"/>
    <w:rsid w:val="00904784"/>
    <w:rsid w:val="00904A76"/>
    <w:rsid w:val="0090721A"/>
    <w:rsid w:val="00907980"/>
    <w:rsid w:val="00907D05"/>
    <w:rsid w:val="00910886"/>
    <w:rsid w:val="00913301"/>
    <w:rsid w:val="00913923"/>
    <w:rsid w:val="009148EB"/>
    <w:rsid w:val="009150B2"/>
    <w:rsid w:val="009152BA"/>
    <w:rsid w:val="00916BB5"/>
    <w:rsid w:val="00920244"/>
    <w:rsid w:val="00920403"/>
    <w:rsid w:val="00920B28"/>
    <w:rsid w:val="00920BF7"/>
    <w:rsid w:val="00921B78"/>
    <w:rsid w:val="00923F9A"/>
    <w:rsid w:val="0092545E"/>
    <w:rsid w:val="0092580D"/>
    <w:rsid w:val="009264B3"/>
    <w:rsid w:val="00927EAD"/>
    <w:rsid w:val="00930035"/>
    <w:rsid w:val="00930506"/>
    <w:rsid w:val="00932931"/>
    <w:rsid w:val="00933578"/>
    <w:rsid w:val="00933666"/>
    <w:rsid w:val="009348F6"/>
    <w:rsid w:val="00935DB4"/>
    <w:rsid w:val="00935F81"/>
    <w:rsid w:val="00936266"/>
    <w:rsid w:val="0093692F"/>
    <w:rsid w:val="009375CB"/>
    <w:rsid w:val="00940B98"/>
    <w:rsid w:val="00942014"/>
    <w:rsid w:val="00943F0F"/>
    <w:rsid w:val="0094469D"/>
    <w:rsid w:val="00946061"/>
    <w:rsid w:val="00947345"/>
    <w:rsid w:val="00950AAD"/>
    <w:rsid w:val="009526E9"/>
    <w:rsid w:val="00953311"/>
    <w:rsid w:val="00954D0A"/>
    <w:rsid w:val="009558D4"/>
    <w:rsid w:val="009572BA"/>
    <w:rsid w:val="00957BBC"/>
    <w:rsid w:val="00957BD8"/>
    <w:rsid w:val="00960ED6"/>
    <w:rsid w:val="009637CD"/>
    <w:rsid w:val="00963D19"/>
    <w:rsid w:val="00964442"/>
    <w:rsid w:val="009669BE"/>
    <w:rsid w:val="00970C8D"/>
    <w:rsid w:val="00971916"/>
    <w:rsid w:val="00971A9F"/>
    <w:rsid w:val="00972A62"/>
    <w:rsid w:val="00972B0F"/>
    <w:rsid w:val="00974698"/>
    <w:rsid w:val="00975161"/>
    <w:rsid w:val="00975F61"/>
    <w:rsid w:val="00976498"/>
    <w:rsid w:val="00976752"/>
    <w:rsid w:val="00976888"/>
    <w:rsid w:val="00977899"/>
    <w:rsid w:val="00981CBA"/>
    <w:rsid w:val="00982E6F"/>
    <w:rsid w:val="00983D6B"/>
    <w:rsid w:val="00984B99"/>
    <w:rsid w:val="00984BE6"/>
    <w:rsid w:val="0098606F"/>
    <w:rsid w:val="00990A5B"/>
    <w:rsid w:val="0099108B"/>
    <w:rsid w:val="009915D1"/>
    <w:rsid w:val="00992523"/>
    <w:rsid w:val="0099329B"/>
    <w:rsid w:val="009936BD"/>
    <w:rsid w:val="0099376A"/>
    <w:rsid w:val="00993802"/>
    <w:rsid w:val="00994217"/>
    <w:rsid w:val="00994BF8"/>
    <w:rsid w:val="009952E5"/>
    <w:rsid w:val="00995D1C"/>
    <w:rsid w:val="00996D48"/>
    <w:rsid w:val="00997308"/>
    <w:rsid w:val="009975C3"/>
    <w:rsid w:val="009A17ED"/>
    <w:rsid w:val="009A1CDD"/>
    <w:rsid w:val="009A2013"/>
    <w:rsid w:val="009A2977"/>
    <w:rsid w:val="009A38BC"/>
    <w:rsid w:val="009A39B2"/>
    <w:rsid w:val="009A4E24"/>
    <w:rsid w:val="009A5CE4"/>
    <w:rsid w:val="009A60AC"/>
    <w:rsid w:val="009A633B"/>
    <w:rsid w:val="009B324A"/>
    <w:rsid w:val="009B3844"/>
    <w:rsid w:val="009B40F0"/>
    <w:rsid w:val="009B6C42"/>
    <w:rsid w:val="009B770D"/>
    <w:rsid w:val="009B7C42"/>
    <w:rsid w:val="009C026D"/>
    <w:rsid w:val="009C064C"/>
    <w:rsid w:val="009C14BF"/>
    <w:rsid w:val="009C241A"/>
    <w:rsid w:val="009C325C"/>
    <w:rsid w:val="009C5691"/>
    <w:rsid w:val="009C60A1"/>
    <w:rsid w:val="009C625C"/>
    <w:rsid w:val="009C7A8B"/>
    <w:rsid w:val="009D0B90"/>
    <w:rsid w:val="009D152B"/>
    <w:rsid w:val="009D2A10"/>
    <w:rsid w:val="009D40D5"/>
    <w:rsid w:val="009D598F"/>
    <w:rsid w:val="009D5F01"/>
    <w:rsid w:val="009D6931"/>
    <w:rsid w:val="009D7EC1"/>
    <w:rsid w:val="009E09D6"/>
    <w:rsid w:val="009E25A6"/>
    <w:rsid w:val="009E391C"/>
    <w:rsid w:val="009E42D0"/>
    <w:rsid w:val="009E5039"/>
    <w:rsid w:val="009E6B17"/>
    <w:rsid w:val="009E7221"/>
    <w:rsid w:val="009E7642"/>
    <w:rsid w:val="009E7F2D"/>
    <w:rsid w:val="009F1E05"/>
    <w:rsid w:val="009F411D"/>
    <w:rsid w:val="009F5976"/>
    <w:rsid w:val="009F6672"/>
    <w:rsid w:val="009F7AEC"/>
    <w:rsid w:val="00A012A6"/>
    <w:rsid w:val="00A01B74"/>
    <w:rsid w:val="00A02527"/>
    <w:rsid w:val="00A04746"/>
    <w:rsid w:val="00A05877"/>
    <w:rsid w:val="00A058B7"/>
    <w:rsid w:val="00A066E5"/>
    <w:rsid w:val="00A07DC3"/>
    <w:rsid w:val="00A1084C"/>
    <w:rsid w:val="00A11215"/>
    <w:rsid w:val="00A11D09"/>
    <w:rsid w:val="00A129BE"/>
    <w:rsid w:val="00A14F1C"/>
    <w:rsid w:val="00A15D22"/>
    <w:rsid w:val="00A16092"/>
    <w:rsid w:val="00A168AE"/>
    <w:rsid w:val="00A22D67"/>
    <w:rsid w:val="00A2307E"/>
    <w:rsid w:val="00A26758"/>
    <w:rsid w:val="00A271EF"/>
    <w:rsid w:val="00A27D4D"/>
    <w:rsid w:val="00A3176C"/>
    <w:rsid w:val="00A33BB7"/>
    <w:rsid w:val="00A34C7D"/>
    <w:rsid w:val="00A354BB"/>
    <w:rsid w:val="00A35FDC"/>
    <w:rsid w:val="00A361F5"/>
    <w:rsid w:val="00A379B5"/>
    <w:rsid w:val="00A41046"/>
    <w:rsid w:val="00A4172F"/>
    <w:rsid w:val="00A42E6B"/>
    <w:rsid w:val="00A44146"/>
    <w:rsid w:val="00A44581"/>
    <w:rsid w:val="00A44A63"/>
    <w:rsid w:val="00A44C09"/>
    <w:rsid w:val="00A45BBC"/>
    <w:rsid w:val="00A47D3D"/>
    <w:rsid w:val="00A5088D"/>
    <w:rsid w:val="00A50D83"/>
    <w:rsid w:val="00A514E4"/>
    <w:rsid w:val="00A521DA"/>
    <w:rsid w:val="00A523DC"/>
    <w:rsid w:val="00A54610"/>
    <w:rsid w:val="00A57458"/>
    <w:rsid w:val="00A575A8"/>
    <w:rsid w:val="00A579D2"/>
    <w:rsid w:val="00A60032"/>
    <w:rsid w:val="00A60C06"/>
    <w:rsid w:val="00A61A05"/>
    <w:rsid w:val="00A63636"/>
    <w:rsid w:val="00A66F8E"/>
    <w:rsid w:val="00A67492"/>
    <w:rsid w:val="00A676D5"/>
    <w:rsid w:val="00A701DF"/>
    <w:rsid w:val="00A7124C"/>
    <w:rsid w:val="00A71854"/>
    <w:rsid w:val="00A72BDC"/>
    <w:rsid w:val="00A748F2"/>
    <w:rsid w:val="00A751F1"/>
    <w:rsid w:val="00A75269"/>
    <w:rsid w:val="00A759BF"/>
    <w:rsid w:val="00A7707A"/>
    <w:rsid w:val="00A77435"/>
    <w:rsid w:val="00A80864"/>
    <w:rsid w:val="00A81162"/>
    <w:rsid w:val="00A81C99"/>
    <w:rsid w:val="00A81E74"/>
    <w:rsid w:val="00A831F3"/>
    <w:rsid w:val="00A83D12"/>
    <w:rsid w:val="00A84AFB"/>
    <w:rsid w:val="00A850F4"/>
    <w:rsid w:val="00A871CE"/>
    <w:rsid w:val="00A87C8B"/>
    <w:rsid w:val="00A91905"/>
    <w:rsid w:val="00A93A19"/>
    <w:rsid w:val="00A93F40"/>
    <w:rsid w:val="00A94F80"/>
    <w:rsid w:val="00A951DE"/>
    <w:rsid w:val="00A9792A"/>
    <w:rsid w:val="00A97B24"/>
    <w:rsid w:val="00AA0F06"/>
    <w:rsid w:val="00AA1BCF"/>
    <w:rsid w:val="00AA2637"/>
    <w:rsid w:val="00AA26F7"/>
    <w:rsid w:val="00AA3443"/>
    <w:rsid w:val="00AA6D4A"/>
    <w:rsid w:val="00AB0BF3"/>
    <w:rsid w:val="00AB1E51"/>
    <w:rsid w:val="00AB21E4"/>
    <w:rsid w:val="00AB2723"/>
    <w:rsid w:val="00AB3AF5"/>
    <w:rsid w:val="00AB3C01"/>
    <w:rsid w:val="00AB415A"/>
    <w:rsid w:val="00AB43F5"/>
    <w:rsid w:val="00AB45F0"/>
    <w:rsid w:val="00AB53D0"/>
    <w:rsid w:val="00AC0772"/>
    <w:rsid w:val="00AC17B4"/>
    <w:rsid w:val="00AC30EF"/>
    <w:rsid w:val="00AC3599"/>
    <w:rsid w:val="00AC37E7"/>
    <w:rsid w:val="00AC5592"/>
    <w:rsid w:val="00AC5910"/>
    <w:rsid w:val="00AC64A1"/>
    <w:rsid w:val="00AC654F"/>
    <w:rsid w:val="00AC6EF7"/>
    <w:rsid w:val="00AC7D23"/>
    <w:rsid w:val="00AD0E8D"/>
    <w:rsid w:val="00AD1681"/>
    <w:rsid w:val="00AD1931"/>
    <w:rsid w:val="00AD24EC"/>
    <w:rsid w:val="00AD30DB"/>
    <w:rsid w:val="00AD34A0"/>
    <w:rsid w:val="00AD3A86"/>
    <w:rsid w:val="00AD3B1C"/>
    <w:rsid w:val="00AD4B8A"/>
    <w:rsid w:val="00AD64B7"/>
    <w:rsid w:val="00AD7539"/>
    <w:rsid w:val="00AE0706"/>
    <w:rsid w:val="00AE074C"/>
    <w:rsid w:val="00AE1283"/>
    <w:rsid w:val="00AE286D"/>
    <w:rsid w:val="00AE424C"/>
    <w:rsid w:val="00AE46C1"/>
    <w:rsid w:val="00AE5033"/>
    <w:rsid w:val="00AE50C6"/>
    <w:rsid w:val="00AF048F"/>
    <w:rsid w:val="00AF1F53"/>
    <w:rsid w:val="00AF2D55"/>
    <w:rsid w:val="00AF30B8"/>
    <w:rsid w:val="00AF6721"/>
    <w:rsid w:val="00AF705C"/>
    <w:rsid w:val="00B006FC"/>
    <w:rsid w:val="00B025E2"/>
    <w:rsid w:val="00B03782"/>
    <w:rsid w:val="00B0547A"/>
    <w:rsid w:val="00B06AA5"/>
    <w:rsid w:val="00B06FEF"/>
    <w:rsid w:val="00B07B56"/>
    <w:rsid w:val="00B07B70"/>
    <w:rsid w:val="00B108C2"/>
    <w:rsid w:val="00B11AA9"/>
    <w:rsid w:val="00B12F3B"/>
    <w:rsid w:val="00B1530F"/>
    <w:rsid w:val="00B15757"/>
    <w:rsid w:val="00B15F04"/>
    <w:rsid w:val="00B16578"/>
    <w:rsid w:val="00B17A42"/>
    <w:rsid w:val="00B17C8E"/>
    <w:rsid w:val="00B20C51"/>
    <w:rsid w:val="00B21373"/>
    <w:rsid w:val="00B21FAE"/>
    <w:rsid w:val="00B225CE"/>
    <w:rsid w:val="00B2370F"/>
    <w:rsid w:val="00B24A1B"/>
    <w:rsid w:val="00B24A2B"/>
    <w:rsid w:val="00B24B6C"/>
    <w:rsid w:val="00B25516"/>
    <w:rsid w:val="00B25A3C"/>
    <w:rsid w:val="00B25F22"/>
    <w:rsid w:val="00B27303"/>
    <w:rsid w:val="00B27ACD"/>
    <w:rsid w:val="00B30247"/>
    <w:rsid w:val="00B306E6"/>
    <w:rsid w:val="00B30980"/>
    <w:rsid w:val="00B32529"/>
    <w:rsid w:val="00B32A51"/>
    <w:rsid w:val="00B33263"/>
    <w:rsid w:val="00B33FFA"/>
    <w:rsid w:val="00B37D4A"/>
    <w:rsid w:val="00B4015B"/>
    <w:rsid w:val="00B41507"/>
    <w:rsid w:val="00B4162A"/>
    <w:rsid w:val="00B444FE"/>
    <w:rsid w:val="00B44678"/>
    <w:rsid w:val="00B470F8"/>
    <w:rsid w:val="00B5037F"/>
    <w:rsid w:val="00B50760"/>
    <w:rsid w:val="00B528CC"/>
    <w:rsid w:val="00B53409"/>
    <w:rsid w:val="00B60E60"/>
    <w:rsid w:val="00B63743"/>
    <w:rsid w:val="00B63F8B"/>
    <w:rsid w:val="00B642B4"/>
    <w:rsid w:val="00B65515"/>
    <w:rsid w:val="00B6576D"/>
    <w:rsid w:val="00B6698D"/>
    <w:rsid w:val="00B66F6A"/>
    <w:rsid w:val="00B6779A"/>
    <w:rsid w:val="00B713B0"/>
    <w:rsid w:val="00B729FC"/>
    <w:rsid w:val="00B72D89"/>
    <w:rsid w:val="00B73303"/>
    <w:rsid w:val="00B73AF5"/>
    <w:rsid w:val="00B76C4F"/>
    <w:rsid w:val="00B76E09"/>
    <w:rsid w:val="00B7786D"/>
    <w:rsid w:val="00B77FA3"/>
    <w:rsid w:val="00B82063"/>
    <w:rsid w:val="00B83952"/>
    <w:rsid w:val="00B8745B"/>
    <w:rsid w:val="00B874E4"/>
    <w:rsid w:val="00B8772A"/>
    <w:rsid w:val="00B93AA6"/>
    <w:rsid w:val="00B9492F"/>
    <w:rsid w:val="00B950C3"/>
    <w:rsid w:val="00B95289"/>
    <w:rsid w:val="00B9561A"/>
    <w:rsid w:val="00B95AAE"/>
    <w:rsid w:val="00B9743A"/>
    <w:rsid w:val="00B976B6"/>
    <w:rsid w:val="00BA2A59"/>
    <w:rsid w:val="00BA40CB"/>
    <w:rsid w:val="00BA485F"/>
    <w:rsid w:val="00BA4E54"/>
    <w:rsid w:val="00BA5532"/>
    <w:rsid w:val="00BA5FE9"/>
    <w:rsid w:val="00BA6460"/>
    <w:rsid w:val="00BB010D"/>
    <w:rsid w:val="00BB05F7"/>
    <w:rsid w:val="00BB0E7D"/>
    <w:rsid w:val="00BB6FAF"/>
    <w:rsid w:val="00BC114D"/>
    <w:rsid w:val="00BC2DB6"/>
    <w:rsid w:val="00BC32A7"/>
    <w:rsid w:val="00BC4428"/>
    <w:rsid w:val="00BC7440"/>
    <w:rsid w:val="00BD1061"/>
    <w:rsid w:val="00BD1108"/>
    <w:rsid w:val="00BD1E20"/>
    <w:rsid w:val="00BD3A89"/>
    <w:rsid w:val="00BD3D7C"/>
    <w:rsid w:val="00BD4F10"/>
    <w:rsid w:val="00BD54CD"/>
    <w:rsid w:val="00BD570D"/>
    <w:rsid w:val="00BD6687"/>
    <w:rsid w:val="00BD6919"/>
    <w:rsid w:val="00BD7D57"/>
    <w:rsid w:val="00BE083F"/>
    <w:rsid w:val="00BE0E5B"/>
    <w:rsid w:val="00BE0FBF"/>
    <w:rsid w:val="00BE1C6F"/>
    <w:rsid w:val="00BE2223"/>
    <w:rsid w:val="00BE3850"/>
    <w:rsid w:val="00BE4977"/>
    <w:rsid w:val="00BF21A1"/>
    <w:rsid w:val="00BF3D99"/>
    <w:rsid w:val="00BF4974"/>
    <w:rsid w:val="00BF5076"/>
    <w:rsid w:val="00BF535B"/>
    <w:rsid w:val="00BF66BD"/>
    <w:rsid w:val="00C004A5"/>
    <w:rsid w:val="00C0058E"/>
    <w:rsid w:val="00C010E6"/>
    <w:rsid w:val="00C0309A"/>
    <w:rsid w:val="00C04161"/>
    <w:rsid w:val="00C04348"/>
    <w:rsid w:val="00C06187"/>
    <w:rsid w:val="00C06974"/>
    <w:rsid w:val="00C06B80"/>
    <w:rsid w:val="00C07020"/>
    <w:rsid w:val="00C072A1"/>
    <w:rsid w:val="00C078F2"/>
    <w:rsid w:val="00C07C12"/>
    <w:rsid w:val="00C108BB"/>
    <w:rsid w:val="00C10BDE"/>
    <w:rsid w:val="00C11B84"/>
    <w:rsid w:val="00C11F73"/>
    <w:rsid w:val="00C126A1"/>
    <w:rsid w:val="00C143BE"/>
    <w:rsid w:val="00C153FD"/>
    <w:rsid w:val="00C238C2"/>
    <w:rsid w:val="00C238EC"/>
    <w:rsid w:val="00C23913"/>
    <w:rsid w:val="00C249FF"/>
    <w:rsid w:val="00C25489"/>
    <w:rsid w:val="00C259DE"/>
    <w:rsid w:val="00C271CB"/>
    <w:rsid w:val="00C2755B"/>
    <w:rsid w:val="00C27DFF"/>
    <w:rsid w:val="00C304FF"/>
    <w:rsid w:val="00C30B20"/>
    <w:rsid w:val="00C31146"/>
    <w:rsid w:val="00C318FF"/>
    <w:rsid w:val="00C33DF0"/>
    <w:rsid w:val="00C35D59"/>
    <w:rsid w:val="00C420BC"/>
    <w:rsid w:val="00C42A82"/>
    <w:rsid w:val="00C43A12"/>
    <w:rsid w:val="00C449DD"/>
    <w:rsid w:val="00C45833"/>
    <w:rsid w:val="00C464F7"/>
    <w:rsid w:val="00C472E2"/>
    <w:rsid w:val="00C5013A"/>
    <w:rsid w:val="00C503FA"/>
    <w:rsid w:val="00C50448"/>
    <w:rsid w:val="00C50B96"/>
    <w:rsid w:val="00C52653"/>
    <w:rsid w:val="00C54373"/>
    <w:rsid w:val="00C547EB"/>
    <w:rsid w:val="00C554CE"/>
    <w:rsid w:val="00C55976"/>
    <w:rsid w:val="00C572CA"/>
    <w:rsid w:val="00C608A0"/>
    <w:rsid w:val="00C60E81"/>
    <w:rsid w:val="00C611FF"/>
    <w:rsid w:val="00C612EB"/>
    <w:rsid w:val="00C62728"/>
    <w:rsid w:val="00C630BD"/>
    <w:rsid w:val="00C6421C"/>
    <w:rsid w:val="00C656DE"/>
    <w:rsid w:val="00C66B1F"/>
    <w:rsid w:val="00C66F53"/>
    <w:rsid w:val="00C67C60"/>
    <w:rsid w:val="00C708CD"/>
    <w:rsid w:val="00C71B9A"/>
    <w:rsid w:val="00C72C3D"/>
    <w:rsid w:val="00C73D13"/>
    <w:rsid w:val="00C7486C"/>
    <w:rsid w:val="00C7610B"/>
    <w:rsid w:val="00C77E7A"/>
    <w:rsid w:val="00C8191A"/>
    <w:rsid w:val="00C8379E"/>
    <w:rsid w:val="00C838C5"/>
    <w:rsid w:val="00C85726"/>
    <w:rsid w:val="00C87373"/>
    <w:rsid w:val="00C900B4"/>
    <w:rsid w:val="00C91185"/>
    <w:rsid w:val="00C91BAD"/>
    <w:rsid w:val="00C948F3"/>
    <w:rsid w:val="00C9671D"/>
    <w:rsid w:val="00CA10B5"/>
    <w:rsid w:val="00CA4508"/>
    <w:rsid w:val="00CA6225"/>
    <w:rsid w:val="00CA6926"/>
    <w:rsid w:val="00CA6CED"/>
    <w:rsid w:val="00CA7984"/>
    <w:rsid w:val="00CB0AC6"/>
    <w:rsid w:val="00CB1FC0"/>
    <w:rsid w:val="00CB332A"/>
    <w:rsid w:val="00CB3F54"/>
    <w:rsid w:val="00CB5DFF"/>
    <w:rsid w:val="00CB642E"/>
    <w:rsid w:val="00CC033D"/>
    <w:rsid w:val="00CC10D5"/>
    <w:rsid w:val="00CC1898"/>
    <w:rsid w:val="00CC1AF0"/>
    <w:rsid w:val="00CC315B"/>
    <w:rsid w:val="00CC328D"/>
    <w:rsid w:val="00CC5774"/>
    <w:rsid w:val="00CC670B"/>
    <w:rsid w:val="00CC705C"/>
    <w:rsid w:val="00CC7CA9"/>
    <w:rsid w:val="00CD1DF5"/>
    <w:rsid w:val="00CD292B"/>
    <w:rsid w:val="00CD3497"/>
    <w:rsid w:val="00CD410C"/>
    <w:rsid w:val="00CD5107"/>
    <w:rsid w:val="00CD6623"/>
    <w:rsid w:val="00CD6E85"/>
    <w:rsid w:val="00CD7185"/>
    <w:rsid w:val="00CD78B1"/>
    <w:rsid w:val="00CD79D1"/>
    <w:rsid w:val="00CE1159"/>
    <w:rsid w:val="00CE1627"/>
    <w:rsid w:val="00CE1B41"/>
    <w:rsid w:val="00CE35C7"/>
    <w:rsid w:val="00CE4337"/>
    <w:rsid w:val="00CE5A8F"/>
    <w:rsid w:val="00CE6485"/>
    <w:rsid w:val="00CE65D5"/>
    <w:rsid w:val="00CE660F"/>
    <w:rsid w:val="00CE779C"/>
    <w:rsid w:val="00CF28F6"/>
    <w:rsid w:val="00CF2FDB"/>
    <w:rsid w:val="00CF4B33"/>
    <w:rsid w:val="00CF525C"/>
    <w:rsid w:val="00CF7372"/>
    <w:rsid w:val="00D00D8B"/>
    <w:rsid w:val="00D014C3"/>
    <w:rsid w:val="00D01ACD"/>
    <w:rsid w:val="00D02146"/>
    <w:rsid w:val="00D02DF6"/>
    <w:rsid w:val="00D03DAB"/>
    <w:rsid w:val="00D06131"/>
    <w:rsid w:val="00D0654C"/>
    <w:rsid w:val="00D07C1F"/>
    <w:rsid w:val="00D100EF"/>
    <w:rsid w:val="00D10994"/>
    <w:rsid w:val="00D12A05"/>
    <w:rsid w:val="00D13043"/>
    <w:rsid w:val="00D137F4"/>
    <w:rsid w:val="00D138F0"/>
    <w:rsid w:val="00D146B1"/>
    <w:rsid w:val="00D14BF2"/>
    <w:rsid w:val="00D14F5B"/>
    <w:rsid w:val="00D15743"/>
    <w:rsid w:val="00D15B8F"/>
    <w:rsid w:val="00D164F4"/>
    <w:rsid w:val="00D167CE"/>
    <w:rsid w:val="00D174F8"/>
    <w:rsid w:val="00D175C9"/>
    <w:rsid w:val="00D17A57"/>
    <w:rsid w:val="00D200C6"/>
    <w:rsid w:val="00D207BF"/>
    <w:rsid w:val="00D22495"/>
    <w:rsid w:val="00D225BA"/>
    <w:rsid w:val="00D25068"/>
    <w:rsid w:val="00D30014"/>
    <w:rsid w:val="00D33816"/>
    <w:rsid w:val="00D3681F"/>
    <w:rsid w:val="00D36C59"/>
    <w:rsid w:val="00D4031A"/>
    <w:rsid w:val="00D40695"/>
    <w:rsid w:val="00D41A04"/>
    <w:rsid w:val="00D42148"/>
    <w:rsid w:val="00D43655"/>
    <w:rsid w:val="00D44000"/>
    <w:rsid w:val="00D44694"/>
    <w:rsid w:val="00D44B2F"/>
    <w:rsid w:val="00D507C3"/>
    <w:rsid w:val="00D51150"/>
    <w:rsid w:val="00D5245F"/>
    <w:rsid w:val="00D53159"/>
    <w:rsid w:val="00D54442"/>
    <w:rsid w:val="00D579E2"/>
    <w:rsid w:val="00D61C60"/>
    <w:rsid w:val="00D61FA2"/>
    <w:rsid w:val="00D62123"/>
    <w:rsid w:val="00D621A9"/>
    <w:rsid w:val="00D63E52"/>
    <w:rsid w:val="00D65F86"/>
    <w:rsid w:val="00D66A09"/>
    <w:rsid w:val="00D717DC"/>
    <w:rsid w:val="00D71A17"/>
    <w:rsid w:val="00D735F6"/>
    <w:rsid w:val="00D73797"/>
    <w:rsid w:val="00D77336"/>
    <w:rsid w:val="00D819ED"/>
    <w:rsid w:val="00D81A4E"/>
    <w:rsid w:val="00D821D7"/>
    <w:rsid w:val="00D84F6B"/>
    <w:rsid w:val="00D8537A"/>
    <w:rsid w:val="00D86CE9"/>
    <w:rsid w:val="00D937CA"/>
    <w:rsid w:val="00D93C93"/>
    <w:rsid w:val="00D95BC8"/>
    <w:rsid w:val="00DA1767"/>
    <w:rsid w:val="00DA1D70"/>
    <w:rsid w:val="00DA42DC"/>
    <w:rsid w:val="00DA4C74"/>
    <w:rsid w:val="00DA4EBC"/>
    <w:rsid w:val="00DA5FCD"/>
    <w:rsid w:val="00DB003E"/>
    <w:rsid w:val="00DB0711"/>
    <w:rsid w:val="00DB0F9A"/>
    <w:rsid w:val="00DB271A"/>
    <w:rsid w:val="00DB2B5E"/>
    <w:rsid w:val="00DB2BB2"/>
    <w:rsid w:val="00DB47B4"/>
    <w:rsid w:val="00DB4803"/>
    <w:rsid w:val="00DB4C59"/>
    <w:rsid w:val="00DB79AE"/>
    <w:rsid w:val="00DC0745"/>
    <w:rsid w:val="00DC1A85"/>
    <w:rsid w:val="00DC248F"/>
    <w:rsid w:val="00DC3BAE"/>
    <w:rsid w:val="00DC4661"/>
    <w:rsid w:val="00DC4CF4"/>
    <w:rsid w:val="00DC5508"/>
    <w:rsid w:val="00DC7062"/>
    <w:rsid w:val="00DC70EC"/>
    <w:rsid w:val="00DC7820"/>
    <w:rsid w:val="00DC79E2"/>
    <w:rsid w:val="00DC7DCB"/>
    <w:rsid w:val="00DD02A3"/>
    <w:rsid w:val="00DD0F14"/>
    <w:rsid w:val="00DD3915"/>
    <w:rsid w:val="00DD55C7"/>
    <w:rsid w:val="00DD576E"/>
    <w:rsid w:val="00DD5A94"/>
    <w:rsid w:val="00DD653E"/>
    <w:rsid w:val="00DD6FD8"/>
    <w:rsid w:val="00DE03FF"/>
    <w:rsid w:val="00DE076F"/>
    <w:rsid w:val="00DE0CBB"/>
    <w:rsid w:val="00DE1D7A"/>
    <w:rsid w:val="00DE23E1"/>
    <w:rsid w:val="00DE2EF9"/>
    <w:rsid w:val="00DE3D33"/>
    <w:rsid w:val="00DE3DBA"/>
    <w:rsid w:val="00DE4C84"/>
    <w:rsid w:val="00DE6000"/>
    <w:rsid w:val="00DE70B6"/>
    <w:rsid w:val="00DF0D95"/>
    <w:rsid w:val="00DF1AA1"/>
    <w:rsid w:val="00DF4D1F"/>
    <w:rsid w:val="00DF5732"/>
    <w:rsid w:val="00DF745F"/>
    <w:rsid w:val="00E00BCC"/>
    <w:rsid w:val="00E00D05"/>
    <w:rsid w:val="00E00F4C"/>
    <w:rsid w:val="00E00F60"/>
    <w:rsid w:val="00E0228B"/>
    <w:rsid w:val="00E039A1"/>
    <w:rsid w:val="00E042D9"/>
    <w:rsid w:val="00E055B2"/>
    <w:rsid w:val="00E057E3"/>
    <w:rsid w:val="00E05848"/>
    <w:rsid w:val="00E059F5"/>
    <w:rsid w:val="00E06B47"/>
    <w:rsid w:val="00E07734"/>
    <w:rsid w:val="00E101BC"/>
    <w:rsid w:val="00E112CC"/>
    <w:rsid w:val="00E11462"/>
    <w:rsid w:val="00E1162E"/>
    <w:rsid w:val="00E128FE"/>
    <w:rsid w:val="00E12AEE"/>
    <w:rsid w:val="00E12FDD"/>
    <w:rsid w:val="00E14479"/>
    <w:rsid w:val="00E14708"/>
    <w:rsid w:val="00E159F4"/>
    <w:rsid w:val="00E169EE"/>
    <w:rsid w:val="00E1705E"/>
    <w:rsid w:val="00E234C5"/>
    <w:rsid w:val="00E24BD2"/>
    <w:rsid w:val="00E24DC4"/>
    <w:rsid w:val="00E25064"/>
    <w:rsid w:val="00E25A8D"/>
    <w:rsid w:val="00E25E52"/>
    <w:rsid w:val="00E2759E"/>
    <w:rsid w:val="00E2760C"/>
    <w:rsid w:val="00E27C0D"/>
    <w:rsid w:val="00E27E09"/>
    <w:rsid w:val="00E32B81"/>
    <w:rsid w:val="00E3356F"/>
    <w:rsid w:val="00E339F8"/>
    <w:rsid w:val="00E345F1"/>
    <w:rsid w:val="00E355F8"/>
    <w:rsid w:val="00E374F3"/>
    <w:rsid w:val="00E413F6"/>
    <w:rsid w:val="00E42A1C"/>
    <w:rsid w:val="00E42CAF"/>
    <w:rsid w:val="00E445C6"/>
    <w:rsid w:val="00E45F4E"/>
    <w:rsid w:val="00E466B3"/>
    <w:rsid w:val="00E500D8"/>
    <w:rsid w:val="00E5040B"/>
    <w:rsid w:val="00E50493"/>
    <w:rsid w:val="00E50AA2"/>
    <w:rsid w:val="00E51AC3"/>
    <w:rsid w:val="00E51C05"/>
    <w:rsid w:val="00E53845"/>
    <w:rsid w:val="00E53B9D"/>
    <w:rsid w:val="00E54179"/>
    <w:rsid w:val="00E547D7"/>
    <w:rsid w:val="00E60A7E"/>
    <w:rsid w:val="00E6270A"/>
    <w:rsid w:val="00E62CDA"/>
    <w:rsid w:val="00E631DC"/>
    <w:rsid w:val="00E659FE"/>
    <w:rsid w:val="00E663D4"/>
    <w:rsid w:val="00E70CA7"/>
    <w:rsid w:val="00E71334"/>
    <w:rsid w:val="00E7285E"/>
    <w:rsid w:val="00E734B2"/>
    <w:rsid w:val="00E74AD4"/>
    <w:rsid w:val="00E76916"/>
    <w:rsid w:val="00E77025"/>
    <w:rsid w:val="00E77610"/>
    <w:rsid w:val="00E77634"/>
    <w:rsid w:val="00E77E13"/>
    <w:rsid w:val="00E81988"/>
    <w:rsid w:val="00E82AA5"/>
    <w:rsid w:val="00E82B19"/>
    <w:rsid w:val="00E8410E"/>
    <w:rsid w:val="00E8424E"/>
    <w:rsid w:val="00E847B4"/>
    <w:rsid w:val="00E86976"/>
    <w:rsid w:val="00E86C34"/>
    <w:rsid w:val="00E87507"/>
    <w:rsid w:val="00E92291"/>
    <w:rsid w:val="00E939A4"/>
    <w:rsid w:val="00E93BFB"/>
    <w:rsid w:val="00E95BED"/>
    <w:rsid w:val="00E96F81"/>
    <w:rsid w:val="00E9701A"/>
    <w:rsid w:val="00EA01D0"/>
    <w:rsid w:val="00EA05A2"/>
    <w:rsid w:val="00EA45FA"/>
    <w:rsid w:val="00EA53B1"/>
    <w:rsid w:val="00EA7B92"/>
    <w:rsid w:val="00EA7D73"/>
    <w:rsid w:val="00EB1B43"/>
    <w:rsid w:val="00EB23F4"/>
    <w:rsid w:val="00EB267D"/>
    <w:rsid w:val="00EB2762"/>
    <w:rsid w:val="00EB396E"/>
    <w:rsid w:val="00EB4051"/>
    <w:rsid w:val="00EB5C50"/>
    <w:rsid w:val="00EB6170"/>
    <w:rsid w:val="00EB70ED"/>
    <w:rsid w:val="00EB72DC"/>
    <w:rsid w:val="00EB77E6"/>
    <w:rsid w:val="00EC5BD5"/>
    <w:rsid w:val="00EC5D54"/>
    <w:rsid w:val="00EC68F1"/>
    <w:rsid w:val="00ED0FB8"/>
    <w:rsid w:val="00ED1A41"/>
    <w:rsid w:val="00ED27F7"/>
    <w:rsid w:val="00ED2E1D"/>
    <w:rsid w:val="00ED4A32"/>
    <w:rsid w:val="00ED7CB4"/>
    <w:rsid w:val="00EE1526"/>
    <w:rsid w:val="00EE22D0"/>
    <w:rsid w:val="00EE347C"/>
    <w:rsid w:val="00EE4155"/>
    <w:rsid w:val="00EE469E"/>
    <w:rsid w:val="00EE4EAB"/>
    <w:rsid w:val="00EE54C2"/>
    <w:rsid w:val="00EF183A"/>
    <w:rsid w:val="00EF43DF"/>
    <w:rsid w:val="00EF493F"/>
    <w:rsid w:val="00EF532B"/>
    <w:rsid w:val="00EF6285"/>
    <w:rsid w:val="00EF62A7"/>
    <w:rsid w:val="00EF636E"/>
    <w:rsid w:val="00F02F42"/>
    <w:rsid w:val="00F038BD"/>
    <w:rsid w:val="00F039F3"/>
    <w:rsid w:val="00F047B5"/>
    <w:rsid w:val="00F05A39"/>
    <w:rsid w:val="00F06A77"/>
    <w:rsid w:val="00F06AFC"/>
    <w:rsid w:val="00F0701E"/>
    <w:rsid w:val="00F1069A"/>
    <w:rsid w:val="00F108F6"/>
    <w:rsid w:val="00F10EB9"/>
    <w:rsid w:val="00F114F2"/>
    <w:rsid w:val="00F11A51"/>
    <w:rsid w:val="00F128F2"/>
    <w:rsid w:val="00F13FD4"/>
    <w:rsid w:val="00F14435"/>
    <w:rsid w:val="00F148D4"/>
    <w:rsid w:val="00F14B0A"/>
    <w:rsid w:val="00F15D87"/>
    <w:rsid w:val="00F161D3"/>
    <w:rsid w:val="00F20E73"/>
    <w:rsid w:val="00F31BB8"/>
    <w:rsid w:val="00F32AB3"/>
    <w:rsid w:val="00F33265"/>
    <w:rsid w:val="00F33363"/>
    <w:rsid w:val="00F3489D"/>
    <w:rsid w:val="00F35441"/>
    <w:rsid w:val="00F360AB"/>
    <w:rsid w:val="00F4033C"/>
    <w:rsid w:val="00F40F92"/>
    <w:rsid w:val="00F41918"/>
    <w:rsid w:val="00F41FDE"/>
    <w:rsid w:val="00F4264F"/>
    <w:rsid w:val="00F42E01"/>
    <w:rsid w:val="00F44052"/>
    <w:rsid w:val="00F4441A"/>
    <w:rsid w:val="00F447B4"/>
    <w:rsid w:val="00F458A2"/>
    <w:rsid w:val="00F45989"/>
    <w:rsid w:val="00F46C97"/>
    <w:rsid w:val="00F47CBC"/>
    <w:rsid w:val="00F501A6"/>
    <w:rsid w:val="00F510A1"/>
    <w:rsid w:val="00F533B5"/>
    <w:rsid w:val="00F5766A"/>
    <w:rsid w:val="00F579F5"/>
    <w:rsid w:val="00F60F7E"/>
    <w:rsid w:val="00F618C9"/>
    <w:rsid w:val="00F625DD"/>
    <w:rsid w:val="00F65AC6"/>
    <w:rsid w:val="00F65BF3"/>
    <w:rsid w:val="00F660C2"/>
    <w:rsid w:val="00F67E23"/>
    <w:rsid w:val="00F728EF"/>
    <w:rsid w:val="00F73B98"/>
    <w:rsid w:val="00F73BBC"/>
    <w:rsid w:val="00F7498B"/>
    <w:rsid w:val="00F76C43"/>
    <w:rsid w:val="00F80ADD"/>
    <w:rsid w:val="00F830BD"/>
    <w:rsid w:val="00F834FE"/>
    <w:rsid w:val="00F83B5F"/>
    <w:rsid w:val="00F840D2"/>
    <w:rsid w:val="00F8491D"/>
    <w:rsid w:val="00F851FA"/>
    <w:rsid w:val="00F862CF"/>
    <w:rsid w:val="00F86DE2"/>
    <w:rsid w:val="00F90CA2"/>
    <w:rsid w:val="00F90EB1"/>
    <w:rsid w:val="00F922D3"/>
    <w:rsid w:val="00F92A28"/>
    <w:rsid w:val="00F9558B"/>
    <w:rsid w:val="00FA1DFE"/>
    <w:rsid w:val="00FA2269"/>
    <w:rsid w:val="00FA2C01"/>
    <w:rsid w:val="00FA3630"/>
    <w:rsid w:val="00FA57C5"/>
    <w:rsid w:val="00FA72AC"/>
    <w:rsid w:val="00FA7367"/>
    <w:rsid w:val="00FB013E"/>
    <w:rsid w:val="00FB0EDD"/>
    <w:rsid w:val="00FB170F"/>
    <w:rsid w:val="00FB1F18"/>
    <w:rsid w:val="00FB7F51"/>
    <w:rsid w:val="00FC258D"/>
    <w:rsid w:val="00FC3096"/>
    <w:rsid w:val="00FC4082"/>
    <w:rsid w:val="00FC5012"/>
    <w:rsid w:val="00FC5622"/>
    <w:rsid w:val="00FD0446"/>
    <w:rsid w:val="00FD1B04"/>
    <w:rsid w:val="00FD33B8"/>
    <w:rsid w:val="00FD448D"/>
    <w:rsid w:val="00FD5E58"/>
    <w:rsid w:val="00FD6173"/>
    <w:rsid w:val="00FD7B9C"/>
    <w:rsid w:val="00FE002F"/>
    <w:rsid w:val="00FE26D4"/>
    <w:rsid w:val="00FE2848"/>
    <w:rsid w:val="00FE2F27"/>
    <w:rsid w:val="00FE3B7C"/>
    <w:rsid w:val="00FE499A"/>
    <w:rsid w:val="00FE6B13"/>
    <w:rsid w:val="00FE72FC"/>
    <w:rsid w:val="00FE79BE"/>
    <w:rsid w:val="00FE7FA2"/>
    <w:rsid w:val="00FF362D"/>
    <w:rsid w:val="00FF3826"/>
    <w:rsid w:val="00FF5D15"/>
    <w:rsid w:val="00FF7AD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6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C27"/>
  </w:style>
  <w:style w:type="paragraph" w:styleId="Heading4">
    <w:name w:val="heading 4"/>
    <w:basedOn w:val="Normal"/>
    <w:next w:val="Normal"/>
    <w:link w:val="Heading4Char"/>
    <w:qFormat/>
    <w:rsid w:val="009018B2"/>
    <w:pPr>
      <w:keepNext/>
      <w:spacing w:before="240" w:after="60"/>
      <w:outlineLvl w:val="3"/>
    </w:pPr>
    <w:rPr>
      <w:b/>
      <w:bCs/>
      <w:sz w:val="28"/>
      <w:szCs w:val="28"/>
    </w:rPr>
  </w:style>
  <w:style w:type="paragraph" w:styleId="Heading7">
    <w:name w:val="heading 7"/>
    <w:basedOn w:val="Normal"/>
    <w:next w:val="Normal"/>
    <w:qFormat/>
    <w:rsid w:val="000C0135"/>
    <w:pPr>
      <w:keepNext/>
      <w:numPr>
        <w:ilvl w:val="6"/>
        <w:numId w:val="1"/>
      </w:numPr>
      <w:suppressAutoHyphens/>
      <w:outlineLvl w:val="6"/>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D570D"/>
    <w:pPr>
      <w:jc w:val="both"/>
    </w:pPr>
    <w:rPr>
      <w:sz w:val="24"/>
    </w:rPr>
  </w:style>
  <w:style w:type="character" w:styleId="CommentReference">
    <w:name w:val="annotation reference"/>
    <w:uiPriority w:val="99"/>
    <w:semiHidden/>
    <w:rsid w:val="00866129"/>
    <w:rPr>
      <w:sz w:val="16"/>
      <w:szCs w:val="16"/>
    </w:rPr>
  </w:style>
  <w:style w:type="paragraph" w:styleId="CommentText">
    <w:name w:val="annotation text"/>
    <w:basedOn w:val="Normal"/>
    <w:link w:val="CommentTextChar"/>
    <w:uiPriority w:val="99"/>
    <w:semiHidden/>
    <w:rsid w:val="00866129"/>
  </w:style>
  <w:style w:type="paragraph" w:styleId="CommentSubject">
    <w:name w:val="annotation subject"/>
    <w:basedOn w:val="CommentText"/>
    <w:next w:val="CommentText"/>
    <w:semiHidden/>
    <w:rsid w:val="00866129"/>
    <w:rPr>
      <w:b/>
      <w:bCs/>
    </w:rPr>
  </w:style>
  <w:style w:type="paragraph" w:styleId="BalloonText">
    <w:name w:val="Balloon Text"/>
    <w:basedOn w:val="Normal"/>
    <w:semiHidden/>
    <w:rsid w:val="00866129"/>
    <w:rPr>
      <w:rFonts w:ascii="Tahoma" w:hAnsi="Tahoma" w:cs="Tahoma"/>
      <w:sz w:val="16"/>
      <w:szCs w:val="16"/>
    </w:rPr>
  </w:style>
  <w:style w:type="paragraph" w:customStyle="1" w:styleId="ListDash">
    <w:name w:val="List Dash"/>
    <w:basedOn w:val="Normal"/>
    <w:rsid w:val="00696285"/>
    <w:pPr>
      <w:numPr>
        <w:numId w:val="2"/>
      </w:numPr>
      <w:spacing w:before="120" w:after="120"/>
      <w:jc w:val="both"/>
    </w:pPr>
    <w:rPr>
      <w:sz w:val="24"/>
      <w:szCs w:val="24"/>
      <w:lang w:eastAsia="de-DE"/>
    </w:rPr>
  </w:style>
  <w:style w:type="paragraph" w:styleId="Header">
    <w:name w:val="header"/>
    <w:basedOn w:val="Normal"/>
    <w:rsid w:val="00696285"/>
    <w:pPr>
      <w:tabs>
        <w:tab w:val="center" w:pos="4153"/>
        <w:tab w:val="right" w:pos="8306"/>
      </w:tabs>
    </w:pPr>
  </w:style>
  <w:style w:type="character" w:styleId="PageNumber">
    <w:name w:val="page number"/>
    <w:basedOn w:val="DefaultParagraphFont"/>
    <w:rsid w:val="00696285"/>
  </w:style>
  <w:style w:type="paragraph" w:styleId="Footer">
    <w:name w:val="footer"/>
    <w:basedOn w:val="Normal"/>
    <w:link w:val="FooterChar"/>
    <w:uiPriority w:val="99"/>
    <w:rsid w:val="0012469C"/>
    <w:pPr>
      <w:tabs>
        <w:tab w:val="center" w:pos="4153"/>
        <w:tab w:val="right" w:pos="8306"/>
      </w:tabs>
    </w:pPr>
  </w:style>
  <w:style w:type="paragraph" w:customStyle="1" w:styleId="CharCharRakstz">
    <w:name w:val="Char Char Rakstz."/>
    <w:basedOn w:val="Normal"/>
    <w:rsid w:val="00471C10"/>
    <w:pPr>
      <w:spacing w:after="160" w:line="240" w:lineRule="exact"/>
    </w:pPr>
    <w:rPr>
      <w:rFonts w:ascii="Tahoma" w:hAnsi="Tahoma"/>
      <w:lang w:val="en-US" w:eastAsia="en-US"/>
    </w:rPr>
  </w:style>
  <w:style w:type="paragraph" w:customStyle="1" w:styleId="RKnormal">
    <w:name w:val="RKnormal"/>
    <w:basedOn w:val="Normal"/>
    <w:link w:val="RKnormalChar"/>
    <w:rsid w:val="00471C10"/>
    <w:pPr>
      <w:tabs>
        <w:tab w:val="left" w:pos="2835"/>
      </w:tabs>
      <w:overflowPunct w:val="0"/>
      <w:autoSpaceDE w:val="0"/>
      <w:autoSpaceDN w:val="0"/>
      <w:adjustRightInd w:val="0"/>
      <w:spacing w:line="240" w:lineRule="atLeast"/>
      <w:textAlignment w:val="baseline"/>
    </w:pPr>
    <w:rPr>
      <w:rFonts w:ascii="OrigGarmnd BT" w:hAnsi="OrigGarmnd BT"/>
      <w:sz w:val="24"/>
      <w:lang w:val="sv-SE" w:eastAsia="en-US"/>
    </w:rPr>
  </w:style>
  <w:style w:type="character" w:customStyle="1" w:styleId="RKnormalChar">
    <w:name w:val="RKnormal Char"/>
    <w:link w:val="RKnormal"/>
    <w:rsid w:val="00471C10"/>
    <w:rPr>
      <w:rFonts w:ascii="OrigGarmnd BT" w:hAnsi="OrigGarmnd BT"/>
      <w:sz w:val="24"/>
      <w:lang w:val="sv-SE" w:eastAsia="en-US" w:bidi="ar-SA"/>
    </w:rPr>
  </w:style>
  <w:style w:type="paragraph" w:customStyle="1" w:styleId="Titreobjet">
    <w:name w:val="Titre objet"/>
    <w:basedOn w:val="Normal"/>
    <w:next w:val="Normal"/>
    <w:rsid w:val="00471C10"/>
    <w:pPr>
      <w:spacing w:before="360" w:after="360"/>
      <w:jc w:val="center"/>
    </w:pPr>
    <w:rPr>
      <w:rFonts w:eastAsia="Calibri"/>
      <w:b/>
      <w:sz w:val="24"/>
      <w:szCs w:val="24"/>
      <w:lang w:eastAsia="en-GB"/>
    </w:rPr>
  </w:style>
  <w:style w:type="character" w:styleId="FootnoteReference">
    <w:name w:val="footnote reference"/>
    <w:aliases w:val="Footnote Reference Number,number,SUPERS,BVI fnr,Footnote symbol,Footnote symboFußnotenzeichen,Footnote sign,Footnote Reference Superscript,Footnote number,-E Fußnotenzeichen,EN Footnote Reference,-E Fuﬂnotenzeichen,-E Fuûnotenzeichen"/>
    <w:link w:val="16Point"/>
    <w:uiPriority w:val="99"/>
    <w:qFormat/>
    <w:rsid w:val="00471C10"/>
    <w:rPr>
      <w:rFonts w:cs="Times New Roman"/>
      <w:vertAlign w:val="superscript"/>
    </w:rPr>
  </w:style>
  <w:style w:type="paragraph" w:customStyle="1" w:styleId="EntRefer">
    <w:name w:val="EntRefer"/>
    <w:basedOn w:val="Normal"/>
    <w:rsid w:val="00534B30"/>
    <w:pPr>
      <w:widowControl w:val="0"/>
    </w:pPr>
    <w:rPr>
      <w:b/>
      <w:sz w:val="24"/>
      <w:lang w:val="en-GB" w:eastAsia="en-US"/>
    </w:rPr>
  </w:style>
  <w:style w:type="paragraph" w:customStyle="1" w:styleId="EntEmet">
    <w:name w:val="EntEmet"/>
    <w:basedOn w:val="Normal"/>
    <w:rsid w:val="00C42A82"/>
    <w:pPr>
      <w:widowControl w:val="0"/>
      <w:tabs>
        <w:tab w:val="left" w:pos="284"/>
        <w:tab w:val="left" w:pos="567"/>
        <w:tab w:val="left" w:pos="851"/>
        <w:tab w:val="left" w:pos="1134"/>
        <w:tab w:val="left" w:pos="1418"/>
      </w:tabs>
      <w:spacing w:before="40"/>
    </w:pPr>
    <w:rPr>
      <w:sz w:val="24"/>
      <w:szCs w:val="24"/>
      <w:lang w:val="en-GB" w:eastAsia="fr-BE"/>
    </w:rPr>
  </w:style>
  <w:style w:type="paragraph" w:customStyle="1" w:styleId="Numeracin">
    <w:name w:val="Numeración"/>
    <w:basedOn w:val="Normal"/>
    <w:link w:val="NumeracinCar"/>
    <w:rsid w:val="002D4517"/>
    <w:pPr>
      <w:widowControl w:val="0"/>
      <w:numPr>
        <w:numId w:val="4"/>
      </w:numPr>
      <w:tabs>
        <w:tab w:val="num" w:pos="360"/>
      </w:tabs>
      <w:suppressAutoHyphens/>
      <w:spacing w:before="240" w:line="360" w:lineRule="auto"/>
      <w:ind w:left="360"/>
    </w:pPr>
    <w:rPr>
      <w:sz w:val="24"/>
      <w:szCs w:val="24"/>
      <w:lang w:val="en-GB" w:eastAsia="fr-BE"/>
    </w:rPr>
  </w:style>
  <w:style w:type="character" w:customStyle="1" w:styleId="NumeracinCar">
    <w:name w:val="Numeración Car"/>
    <w:link w:val="Numeracin"/>
    <w:locked/>
    <w:rsid w:val="002D4517"/>
    <w:rPr>
      <w:sz w:val="24"/>
      <w:szCs w:val="24"/>
      <w:lang w:val="en-GB" w:eastAsia="fr-BE"/>
    </w:rPr>
  </w:style>
  <w:style w:type="paragraph" w:customStyle="1" w:styleId="Prliminairetype">
    <w:name w:val="Préliminaire type"/>
    <w:basedOn w:val="Normal"/>
    <w:next w:val="Normal"/>
    <w:rsid w:val="003A0CF0"/>
    <w:pPr>
      <w:spacing w:before="360"/>
      <w:jc w:val="center"/>
    </w:pPr>
    <w:rPr>
      <w:b/>
      <w:snapToGrid w:val="0"/>
      <w:sz w:val="24"/>
      <w:szCs w:val="24"/>
      <w:lang w:eastAsia="en-GB"/>
    </w:rPr>
  </w:style>
  <w:style w:type="paragraph" w:styleId="PlainText">
    <w:name w:val="Plain Text"/>
    <w:basedOn w:val="Normal"/>
    <w:link w:val="PlainTextChar"/>
    <w:uiPriority w:val="99"/>
    <w:rsid w:val="003E00AB"/>
    <w:rPr>
      <w:rFonts w:ascii="Consolas" w:hAnsi="Consolas"/>
      <w:sz w:val="21"/>
      <w:szCs w:val="21"/>
      <w:lang w:eastAsia="en-US"/>
    </w:rPr>
  </w:style>
  <w:style w:type="character" w:customStyle="1" w:styleId="PlainTextChar">
    <w:name w:val="Plain Text Char"/>
    <w:link w:val="PlainText"/>
    <w:uiPriority w:val="99"/>
    <w:locked/>
    <w:rsid w:val="003E00AB"/>
    <w:rPr>
      <w:rFonts w:ascii="Consolas" w:hAnsi="Consolas"/>
      <w:sz w:val="21"/>
      <w:szCs w:val="21"/>
      <w:lang w:val="lv-LV" w:eastAsia="en-US" w:bidi="ar-SA"/>
    </w:rPr>
  </w:style>
  <w:style w:type="paragraph" w:customStyle="1" w:styleId="CharChar1CharCharCharChar">
    <w:name w:val="Char Char1 Char Char Char Char"/>
    <w:basedOn w:val="Normal"/>
    <w:rsid w:val="009C241A"/>
    <w:rPr>
      <w:sz w:val="24"/>
      <w:szCs w:val="24"/>
      <w:lang w:val="pl-PL" w:eastAsia="pl-PL"/>
    </w:rPr>
  </w:style>
  <w:style w:type="character" w:customStyle="1" w:styleId="longtext">
    <w:name w:val="long_text"/>
    <w:basedOn w:val="DefaultParagraphFont"/>
    <w:rsid w:val="00373F4B"/>
  </w:style>
  <w:style w:type="paragraph" w:styleId="FootnoteText">
    <w:name w:val="footnote text"/>
    <w:aliases w:val="Footnote,Fußnote,single space,ft Rakstz. Rakstz.,ft Rakstz.,ft,-E Fußnotentext,footnote text,Fußnotentext Ursprung,Fußnote Char,Fußnote Char Char Char,Schriftart: 9 pt,Schriftart: 10 pt,Schriftart: 8 pt,Fußnotentext Char Char,WB-Fußnotente"/>
    <w:basedOn w:val="Normal"/>
    <w:link w:val="FootnoteTextChar"/>
    <w:uiPriority w:val="99"/>
    <w:qFormat/>
    <w:rsid w:val="00582F4A"/>
    <w:pPr>
      <w:widowControl w:val="0"/>
      <w:tabs>
        <w:tab w:val="left" w:pos="567"/>
      </w:tabs>
      <w:ind w:left="567" w:hanging="567"/>
    </w:pPr>
    <w:rPr>
      <w:sz w:val="24"/>
      <w:szCs w:val="24"/>
      <w:lang w:val="en-GB" w:eastAsia="fr-BE"/>
    </w:rPr>
  </w:style>
  <w:style w:type="paragraph" w:styleId="ListBullet">
    <w:name w:val="List Bullet"/>
    <w:basedOn w:val="Normal"/>
    <w:rsid w:val="008E0B13"/>
    <w:pPr>
      <w:numPr>
        <w:numId w:val="5"/>
      </w:numPr>
      <w:spacing w:before="120" w:after="120"/>
      <w:jc w:val="both"/>
    </w:pPr>
    <w:rPr>
      <w:sz w:val="24"/>
      <w:szCs w:val="24"/>
      <w:lang w:eastAsia="en-GB"/>
    </w:rPr>
  </w:style>
  <w:style w:type="paragraph" w:customStyle="1" w:styleId="numeracionod">
    <w:name w:val="numeracion od"/>
    <w:basedOn w:val="Normal"/>
    <w:link w:val="numeracionodCar"/>
    <w:rsid w:val="00FD6173"/>
    <w:pPr>
      <w:widowControl w:val="0"/>
      <w:numPr>
        <w:numId w:val="6"/>
      </w:numPr>
    </w:pPr>
    <w:rPr>
      <w:rFonts w:ascii="Book Antiqua" w:hAnsi="Book Antiqua" w:cs="Book Antiqua"/>
      <w:b/>
      <w:bCs/>
      <w:snapToGrid w:val="0"/>
      <w:sz w:val="22"/>
      <w:szCs w:val="22"/>
      <w:lang w:val="fr-BE" w:eastAsia="fr-BE"/>
    </w:rPr>
  </w:style>
  <w:style w:type="character" w:customStyle="1" w:styleId="numeracionodCar">
    <w:name w:val="numeracion od Car"/>
    <w:link w:val="numeracionod"/>
    <w:rsid w:val="00FD6173"/>
    <w:rPr>
      <w:rFonts w:ascii="Book Antiqua" w:hAnsi="Book Antiqua" w:cs="Book Antiqua"/>
      <w:b/>
      <w:bCs/>
      <w:snapToGrid w:val="0"/>
      <w:sz w:val="22"/>
      <w:szCs w:val="22"/>
      <w:lang w:val="fr-BE" w:eastAsia="fr-BE"/>
    </w:rPr>
  </w:style>
  <w:style w:type="paragraph" w:customStyle="1" w:styleId="Formatlibre">
    <w:name w:val="Format libre"/>
    <w:rsid w:val="00D175C9"/>
    <w:rPr>
      <w:rFonts w:ascii="Helvetica" w:eastAsia="ヒラギノ角ゴ Pro W3" w:hAnsi="Helvetica"/>
      <w:color w:val="000000"/>
      <w:sz w:val="24"/>
      <w:lang w:val="fr-FR"/>
    </w:rPr>
  </w:style>
  <w:style w:type="paragraph" w:customStyle="1" w:styleId="NumPar1">
    <w:name w:val="NumPar 1"/>
    <w:basedOn w:val="Normal"/>
    <w:next w:val="Normal"/>
    <w:rsid w:val="00920B28"/>
    <w:pPr>
      <w:tabs>
        <w:tab w:val="num" w:pos="850"/>
      </w:tabs>
      <w:spacing w:before="120" w:after="120"/>
      <w:ind w:left="850" w:hanging="850"/>
      <w:jc w:val="both"/>
    </w:pPr>
    <w:rPr>
      <w:sz w:val="24"/>
      <w:szCs w:val="24"/>
      <w:lang w:eastAsia="en-US"/>
    </w:rPr>
  </w:style>
  <w:style w:type="paragraph" w:customStyle="1" w:styleId="NumPar2">
    <w:name w:val="NumPar 2"/>
    <w:basedOn w:val="Normal"/>
    <w:next w:val="Normal"/>
    <w:rsid w:val="00920B28"/>
    <w:pPr>
      <w:numPr>
        <w:ilvl w:val="1"/>
        <w:numId w:val="7"/>
      </w:numPr>
      <w:spacing w:before="120" w:after="120"/>
      <w:jc w:val="both"/>
    </w:pPr>
    <w:rPr>
      <w:sz w:val="24"/>
      <w:szCs w:val="24"/>
      <w:lang w:eastAsia="en-US"/>
    </w:rPr>
  </w:style>
  <w:style w:type="paragraph" w:customStyle="1" w:styleId="NumPar3">
    <w:name w:val="NumPar 3"/>
    <w:basedOn w:val="Normal"/>
    <w:next w:val="Normal"/>
    <w:rsid w:val="00920B28"/>
    <w:pPr>
      <w:numPr>
        <w:ilvl w:val="2"/>
        <w:numId w:val="7"/>
      </w:numPr>
      <w:spacing w:before="120" w:after="120"/>
      <w:jc w:val="both"/>
    </w:pPr>
    <w:rPr>
      <w:sz w:val="24"/>
      <w:szCs w:val="24"/>
      <w:lang w:eastAsia="en-US"/>
    </w:rPr>
  </w:style>
  <w:style w:type="paragraph" w:customStyle="1" w:styleId="NumPar4">
    <w:name w:val="NumPar 4"/>
    <w:basedOn w:val="Normal"/>
    <w:next w:val="Normal"/>
    <w:rsid w:val="00920B28"/>
    <w:pPr>
      <w:numPr>
        <w:ilvl w:val="3"/>
        <w:numId w:val="7"/>
      </w:numPr>
      <w:spacing w:before="120" w:after="120"/>
      <w:jc w:val="both"/>
    </w:pPr>
    <w:rPr>
      <w:sz w:val="24"/>
      <w:szCs w:val="24"/>
      <w:lang w:eastAsia="en-US"/>
    </w:rPr>
  </w:style>
  <w:style w:type="paragraph" w:customStyle="1" w:styleId="ListDash1">
    <w:name w:val="List Dash 1"/>
    <w:basedOn w:val="Normal"/>
    <w:rsid w:val="00920B28"/>
    <w:pPr>
      <w:numPr>
        <w:numId w:val="8"/>
      </w:numPr>
      <w:spacing w:before="120" w:after="120"/>
      <w:jc w:val="both"/>
    </w:pPr>
    <w:rPr>
      <w:sz w:val="24"/>
      <w:szCs w:val="24"/>
      <w:lang w:eastAsia="en-US"/>
    </w:rPr>
  </w:style>
  <w:style w:type="paragraph" w:styleId="BodyTextIndent">
    <w:name w:val="Body Text Indent"/>
    <w:basedOn w:val="Normal"/>
    <w:rsid w:val="00920B28"/>
    <w:pPr>
      <w:spacing w:after="120"/>
      <w:ind w:left="283"/>
    </w:pPr>
    <w:rPr>
      <w:sz w:val="24"/>
      <w:szCs w:val="24"/>
      <w:lang w:val="en-US" w:eastAsia="en-US"/>
    </w:rPr>
  </w:style>
  <w:style w:type="paragraph" w:styleId="ListParagraph">
    <w:name w:val="List Paragraph"/>
    <w:aliases w:val="2,Akapit z listą BS,H&amp;P List Paragraph,Numbered Para 1,Dot pt,No Spacing1,List Paragraph Char Char Char,Indicator Text,List Paragraph1,Bullet 1,Bullet Points,MAIN CONTENT,IFCL - List Paragraph,List Paragraph12,OBC Bullet"/>
    <w:basedOn w:val="Normal"/>
    <w:link w:val="ListParagraphChar"/>
    <w:uiPriority w:val="34"/>
    <w:qFormat/>
    <w:rsid w:val="00920B28"/>
    <w:pPr>
      <w:spacing w:after="200" w:line="276" w:lineRule="auto"/>
      <w:ind w:left="720"/>
      <w:contextualSpacing/>
    </w:pPr>
    <w:rPr>
      <w:rFonts w:ascii="Calibri" w:hAnsi="Calibri" w:cs="Calibri"/>
      <w:sz w:val="22"/>
      <w:szCs w:val="22"/>
      <w:lang w:val="es-ES" w:eastAsia="en-US"/>
    </w:rPr>
  </w:style>
  <w:style w:type="paragraph" w:customStyle="1" w:styleId="Considrant">
    <w:name w:val="Considérant"/>
    <w:basedOn w:val="Normal"/>
    <w:rsid w:val="00D15743"/>
    <w:pPr>
      <w:numPr>
        <w:numId w:val="9"/>
      </w:numPr>
      <w:spacing w:before="120" w:after="120"/>
      <w:jc w:val="both"/>
    </w:pPr>
    <w:rPr>
      <w:sz w:val="24"/>
      <w:szCs w:val="24"/>
      <w:lang w:val="en-GB" w:eastAsia="de-DE"/>
    </w:rPr>
  </w:style>
  <w:style w:type="paragraph" w:customStyle="1" w:styleId="Text2">
    <w:name w:val="Text 2"/>
    <w:basedOn w:val="Normal"/>
    <w:rsid w:val="00975161"/>
    <w:pPr>
      <w:spacing w:before="120" w:after="120"/>
      <w:ind w:left="850"/>
      <w:jc w:val="both"/>
    </w:pPr>
    <w:rPr>
      <w:sz w:val="24"/>
      <w:szCs w:val="24"/>
      <w:lang w:val="en-GB" w:eastAsia="de-DE"/>
    </w:rPr>
  </w:style>
  <w:style w:type="character" w:customStyle="1" w:styleId="FootnoteTextChar">
    <w:name w:val="Footnote Text Char"/>
    <w:aliases w:val="Footnote Char1,Fußnote Char1,single space Char,ft Rakstz. Rakstz. Char,ft Rakstz. Char,ft Char,-E Fußnotentext Char,footnote text Char,Fußnotentext Ursprung Char,Fußnote Char Char1,Fußnote Char Char Char Char,Schriftart: 9 pt Char"/>
    <w:link w:val="FootnoteText"/>
    <w:uiPriority w:val="99"/>
    <w:qFormat/>
    <w:locked/>
    <w:rsid w:val="00406C18"/>
    <w:rPr>
      <w:sz w:val="24"/>
      <w:szCs w:val="24"/>
      <w:lang w:val="en-GB" w:eastAsia="fr-BE" w:bidi="ar-SA"/>
    </w:rPr>
  </w:style>
  <w:style w:type="paragraph" w:customStyle="1" w:styleId="Statut">
    <w:name w:val="Statut"/>
    <w:basedOn w:val="Normal"/>
    <w:next w:val="Normal"/>
    <w:rsid w:val="007F641F"/>
    <w:pPr>
      <w:spacing w:before="360"/>
      <w:jc w:val="center"/>
    </w:pPr>
    <w:rPr>
      <w:snapToGrid w:val="0"/>
      <w:sz w:val="24"/>
      <w:szCs w:val="24"/>
      <w:lang w:eastAsia="en-GB"/>
    </w:rPr>
  </w:style>
  <w:style w:type="paragraph" w:customStyle="1" w:styleId="CharChar3CharCharCharCharCharCharCharCharChar">
    <w:name w:val="Char Char3 Char Char Char Char Char Char Char Char Char"/>
    <w:basedOn w:val="Normal"/>
    <w:rsid w:val="00674581"/>
    <w:rPr>
      <w:sz w:val="24"/>
      <w:szCs w:val="24"/>
      <w:lang w:val="pl-PL" w:eastAsia="pl-PL"/>
    </w:rPr>
  </w:style>
  <w:style w:type="paragraph" w:styleId="BodyText">
    <w:name w:val="Body Text"/>
    <w:basedOn w:val="Normal"/>
    <w:rsid w:val="00F06A77"/>
    <w:pPr>
      <w:spacing w:after="120"/>
    </w:pPr>
  </w:style>
  <w:style w:type="paragraph" w:customStyle="1" w:styleId="Default">
    <w:name w:val="Default"/>
    <w:rsid w:val="00331CC6"/>
    <w:pPr>
      <w:autoSpaceDE w:val="0"/>
      <w:autoSpaceDN w:val="0"/>
      <w:adjustRightInd w:val="0"/>
    </w:pPr>
    <w:rPr>
      <w:rFonts w:eastAsia="Calibri"/>
      <w:color w:val="000000"/>
      <w:sz w:val="24"/>
      <w:szCs w:val="24"/>
      <w:lang w:val="en-GB" w:eastAsia="en-GB"/>
    </w:rPr>
  </w:style>
  <w:style w:type="character" w:customStyle="1" w:styleId="FootnoteChar">
    <w:name w:val="Footnote Char"/>
    <w:aliases w:val="Fußnote Char Char,Fußnote Char Char Char Char Char"/>
    <w:semiHidden/>
    <w:rsid w:val="00252B2F"/>
    <w:rPr>
      <w:lang w:val="ru-RU" w:eastAsia="ru-RU" w:bidi="ar-SA"/>
    </w:rPr>
  </w:style>
  <w:style w:type="character" w:styleId="Hyperlink">
    <w:name w:val="Hyperlink"/>
    <w:uiPriority w:val="99"/>
    <w:rsid w:val="00252B2F"/>
    <w:rPr>
      <w:color w:val="0000FF"/>
      <w:u w:val="single"/>
    </w:rPr>
  </w:style>
  <w:style w:type="paragraph" w:styleId="NoSpacing">
    <w:name w:val="No Spacing"/>
    <w:qFormat/>
    <w:rsid w:val="00F161D3"/>
    <w:rPr>
      <w:rFonts w:ascii="Calibri" w:hAnsi="Calibri"/>
      <w:sz w:val="22"/>
      <w:szCs w:val="22"/>
      <w:lang w:val="en-US" w:eastAsia="en-US"/>
    </w:rPr>
  </w:style>
  <w:style w:type="character" w:customStyle="1" w:styleId="Heading4Char">
    <w:name w:val="Heading 4 Char"/>
    <w:link w:val="Heading4"/>
    <w:rsid w:val="00F161D3"/>
    <w:rPr>
      <w:b/>
      <w:bCs/>
      <w:sz w:val="28"/>
      <w:szCs w:val="28"/>
      <w:lang w:val="lv-LV" w:eastAsia="lv-LV" w:bidi="ar-SA"/>
    </w:rPr>
  </w:style>
  <w:style w:type="character" w:customStyle="1" w:styleId="ListParagraphChar">
    <w:name w:val="List Paragraph Char"/>
    <w:aliases w:val="2 Char,Akapit z listą BS Char,H&amp;P List Paragraph Char,Numbered Para 1 Char,Dot pt Char,No Spacing1 Char,List Paragraph Char Char Char Char,Indicator Text Char,List Paragraph1 Char,Bullet 1 Char,Bullet Points Char,MAIN CONTENT Char"/>
    <w:link w:val="ListParagraph"/>
    <w:uiPriority w:val="34"/>
    <w:qFormat/>
    <w:locked/>
    <w:rsid w:val="00717307"/>
    <w:rPr>
      <w:rFonts w:ascii="Calibri" w:hAnsi="Calibri" w:cs="Calibri"/>
      <w:sz w:val="22"/>
      <w:szCs w:val="22"/>
      <w:lang w:val="es-ES" w:eastAsia="en-US"/>
    </w:rPr>
  </w:style>
  <w:style w:type="paragraph" w:customStyle="1" w:styleId="Char">
    <w:name w:val="Char"/>
    <w:basedOn w:val="Normal"/>
    <w:rsid w:val="00F9558B"/>
    <w:rPr>
      <w:sz w:val="24"/>
      <w:szCs w:val="24"/>
      <w:lang w:val="pl-PL" w:eastAsia="pl-PL"/>
    </w:rPr>
  </w:style>
  <w:style w:type="paragraph" w:styleId="NormalWeb">
    <w:name w:val="Normal (Web)"/>
    <w:basedOn w:val="Normal"/>
    <w:uiPriority w:val="99"/>
    <w:rsid w:val="00F9558B"/>
    <w:pPr>
      <w:spacing w:before="100" w:beforeAutospacing="1" w:after="100" w:afterAutospacing="1"/>
    </w:pPr>
    <w:rPr>
      <w:sz w:val="24"/>
      <w:szCs w:val="24"/>
    </w:rPr>
  </w:style>
  <w:style w:type="paragraph" w:customStyle="1" w:styleId="Text1">
    <w:name w:val="Text 1"/>
    <w:basedOn w:val="Normal"/>
    <w:rsid w:val="00EE4EAB"/>
    <w:pPr>
      <w:spacing w:before="120" w:after="120"/>
      <w:ind w:left="850"/>
      <w:jc w:val="both"/>
    </w:pPr>
    <w:rPr>
      <w:sz w:val="24"/>
      <w:szCs w:val="24"/>
      <w:lang w:eastAsia="en-US"/>
    </w:rPr>
  </w:style>
  <w:style w:type="character" w:customStyle="1" w:styleId="CommentTextChar">
    <w:name w:val="Comment Text Char"/>
    <w:link w:val="CommentText"/>
    <w:uiPriority w:val="99"/>
    <w:semiHidden/>
    <w:rsid w:val="00EE4EAB"/>
  </w:style>
  <w:style w:type="character" w:customStyle="1" w:styleId="BodyText2Char">
    <w:name w:val="Body Text 2 Char"/>
    <w:link w:val="BodyText2"/>
    <w:rsid w:val="00BA40CB"/>
    <w:rPr>
      <w:sz w:val="24"/>
    </w:rPr>
  </w:style>
  <w:style w:type="paragraph" w:customStyle="1" w:styleId="CharChar1CharChar">
    <w:name w:val="Char Char1 Char Char"/>
    <w:basedOn w:val="Normal"/>
    <w:rsid w:val="00354EF5"/>
    <w:rPr>
      <w:sz w:val="24"/>
      <w:szCs w:val="24"/>
      <w:lang w:val="pl-PL" w:eastAsia="pl-PL"/>
    </w:rPr>
  </w:style>
  <w:style w:type="character" w:customStyle="1" w:styleId="st">
    <w:name w:val="st"/>
    <w:rsid w:val="007A2BE1"/>
  </w:style>
  <w:style w:type="paragraph" w:customStyle="1" w:styleId="CharChar3">
    <w:name w:val="Char Char3"/>
    <w:basedOn w:val="Normal"/>
    <w:rsid w:val="005D7E02"/>
    <w:rPr>
      <w:sz w:val="24"/>
      <w:szCs w:val="24"/>
      <w:lang w:val="pl-PL" w:eastAsia="pl-PL"/>
    </w:rPr>
  </w:style>
  <w:style w:type="character" w:customStyle="1" w:styleId="hps">
    <w:name w:val="hps"/>
    <w:rsid w:val="00A361F5"/>
  </w:style>
  <w:style w:type="paragraph" w:customStyle="1" w:styleId="CharChar3CharCharCharCharCharCharCharChar">
    <w:name w:val="Char Char3 Char Char Char Char Char Char Char Char"/>
    <w:basedOn w:val="Normal"/>
    <w:rsid w:val="00CF4B33"/>
    <w:rPr>
      <w:sz w:val="24"/>
      <w:szCs w:val="24"/>
      <w:lang w:val="pl-PL" w:eastAsia="pl-PL"/>
    </w:rPr>
  </w:style>
  <w:style w:type="paragraph" w:customStyle="1" w:styleId="CharChar3CharCharCharCharCharCharCharCharCharCharCharChar">
    <w:name w:val="Char Char3 Char Char Char Char Char Char Char Char Char Char Char Char"/>
    <w:basedOn w:val="Normal"/>
    <w:rsid w:val="00CA6225"/>
    <w:rPr>
      <w:sz w:val="24"/>
      <w:szCs w:val="24"/>
      <w:lang w:val="pl-PL" w:eastAsia="pl-PL"/>
    </w:rPr>
  </w:style>
  <w:style w:type="paragraph" w:customStyle="1" w:styleId="Point0number">
    <w:name w:val="Point 0 (number)"/>
    <w:basedOn w:val="Normal"/>
    <w:rsid w:val="007E49F4"/>
    <w:pPr>
      <w:numPr>
        <w:numId w:val="10"/>
      </w:numPr>
      <w:spacing w:before="120" w:after="120"/>
      <w:jc w:val="both"/>
    </w:pPr>
    <w:rPr>
      <w:sz w:val="24"/>
      <w:szCs w:val="24"/>
      <w:lang w:eastAsia="en-US"/>
    </w:rPr>
  </w:style>
  <w:style w:type="paragraph" w:customStyle="1" w:styleId="Point1number">
    <w:name w:val="Point 1 (number)"/>
    <w:basedOn w:val="Normal"/>
    <w:rsid w:val="007E49F4"/>
    <w:pPr>
      <w:numPr>
        <w:ilvl w:val="2"/>
        <w:numId w:val="10"/>
      </w:numPr>
      <w:spacing w:before="120" w:after="120"/>
      <w:jc w:val="both"/>
    </w:pPr>
    <w:rPr>
      <w:sz w:val="24"/>
      <w:szCs w:val="24"/>
      <w:lang w:eastAsia="en-US"/>
    </w:rPr>
  </w:style>
  <w:style w:type="paragraph" w:customStyle="1" w:styleId="Point2number">
    <w:name w:val="Point 2 (number)"/>
    <w:basedOn w:val="Normal"/>
    <w:rsid w:val="007E49F4"/>
    <w:pPr>
      <w:numPr>
        <w:ilvl w:val="4"/>
        <w:numId w:val="10"/>
      </w:numPr>
      <w:spacing w:before="120" w:after="120"/>
      <w:jc w:val="both"/>
    </w:pPr>
    <w:rPr>
      <w:sz w:val="24"/>
      <w:szCs w:val="24"/>
      <w:lang w:eastAsia="en-US"/>
    </w:rPr>
  </w:style>
  <w:style w:type="paragraph" w:customStyle="1" w:styleId="Point3number">
    <w:name w:val="Point 3 (number)"/>
    <w:basedOn w:val="Normal"/>
    <w:rsid w:val="007E49F4"/>
    <w:pPr>
      <w:numPr>
        <w:ilvl w:val="6"/>
        <w:numId w:val="10"/>
      </w:numPr>
      <w:spacing w:before="120" w:after="120"/>
      <w:jc w:val="both"/>
    </w:pPr>
    <w:rPr>
      <w:sz w:val="24"/>
      <w:szCs w:val="24"/>
      <w:lang w:eastAsia="en-US"/>
    </w:rPr>
  </w:style>
  <w:style w:type="paragraph" w:customStyle="1" w:styleId="Point0letter">
    <w:name w:val="Point 0 (letter)"/>
    <w:basedOn w:val="Normal"/>
    <w:rsid w:val="007E49F4"/>
    <w:pPr>
      <w:numPr>
        <w:ilvl w:val="1"/>
        <w:numId w:val="10"/>
      </w:numPr>
      <w:spacing w:before="120" w:after="120"/>
      <w:jc w:val="both"/>
    </w:pPr>
    <w:rPr>
      <w:sz w:val="24"/>
      <w:szCs w:val="24"/>
      <w:lang w:eastAsia="en-US"/>
    </w:rPr>
  </w:style>
  <w:style w:type="paragraph" w:customStyle="1" w:styleId="Point1letter">
    <w:name w:val="Point 1 (letter)"/>
    <w:basedOn w:val="Normal"/>
    <w:rsid w:val="007E49F4"/>
    <w:pPr>
      <w:numPr>
        <w:ilvl w:val="3"/>
        <w:numId w:val="10"/>
      </w:numPr>
      <w:spacing w:before="120" w:after="120"/>
      <w:jc w:val="both"/>
    </w:pPr>
    <w:rPr>
      <w:sz w:val="24"/>
      <w:szCs w:val="24"/>
      <w:lang w:eastAsia="en-US"/>
    </w:rPr>
  </w:style>
  <w:style w:type="paragraph" w:customStyle="1" w:styleId="Point2letter">
    <w:name w:val="Point 2 (letter)"/>
    <w:basedOn w:val="Normal"/>
    <w:rsid w:val="007E49F4"/>
    <w:pPr>
      <w:numPr>
        <w:ilvl w:val="5"/>
        <w:numId w:val="10"/>
      </w:numPr>
      <w:spacing w:before="120" w:after="120"/>
      <w:jc w:val="both"/>
    </w:pPr>
    <w:rPr>
      <w:sz w:val="24"/>
      <w:szCs w:val="24"/>
      <w:lang w:eastAsia="en-US"/>
    </w:rPr>
  </w:style>
  <w:style w:type="paragraph" w:customStyle="1" w:styleId="Point3letter">
    <w:name w:val="Point 3 (letter)"/>
    <w:basedOn w:val="Normal"/>
    <w:rsid w:val="007E49F4"/>
    <w:pPr>
      <w:numPr>
        <w:ilvl w:val="7"/>
        <w:numId w:val="10"/>
      </w:numPr>
      <w:spacing w:before="120" w:after="120"/>
      <w:jc w:val="both"/>
    </w:pPr>
    <w:rPr>
      <w:sz w:val="24"/>
      <w:szCs w:val="24"/>
      <w:lang w:eastAsia="en-US"/>
    </w:rPr>
  </w:style>
  <w:style w:type="paragraph" w:customStyle="1" w:styleId="Point4letter">
    <w:name w:val="Point 4 (letter)"/>
    <w:basedOn w:val="Normal"/>
    <w:rsid w:val="007E49F4"/>
    <w:pPr>
      <w:numPr>
        <w:ilvl w:val="8"/>
        <w:numId w:val="10"/>
      </w:numPr>
      <w:spacing w:before="120" w:after="120"/>
      <w:jc w:val="both"/>
    </w:pPr>
    <w:rPr>
      <w:sz w:val="24"/>
      <w:szCs w:val="24"/>
      <w:lang w:eastAsia="en-US"/>
    </w:rPr>
  </w:style>
  <w:style w:type="character" w:customStyle="1" w:styleId="darbamChar">
    <w:name w:val="darbam Char"/>
    <w:link w:val="darbam"/>
    <w:locked/>
    <w:rsid w:val="00DA4C74"/>
    <w:rPr>
      <w:sz w:val="24"/>
      <w:szCs w:val="24"/>
    </w:rPr>
  </w:style>
  <w:style w:type="paragraph" w:customStyle="1" w:styleId="darbam">
    <w:name w:val="darbam"/>
    <w:basedOn w:val="Normal"/>
    <w:link w:val="darbamChar"/>
    <w:qFormat/>
    <w:rsid w:val="00DA4C74"/>
    <w:pPr>
      <w:spacing w:before="120" w:after="120"/>
      <w:jc w:val="both"/>
    </w:pPr>
    <w:rPr>
      <w:sz w:val="24"/>
      <w:szCs w:val="24"/>
    </w:rPr>
  </w:style>
  <w:style w:type="paragraph" w:customStyle="1" w:styleId="CharChar3CharChar">
    <w:name w:val="Char Char3 Char Char"/>
    <w:basedOn w:val="Normal"/>
    <w:rsid w:val="00A44C09"/>
    <w:rPr>
      <w:sz w:val="24"/>
      <w:szCs w:val="24"/>
      <w:lang w:val="pl-PL" w:eastAsia="pl-PL"/>
    </w:rPr>
  </w:style>
  <w:style w:type="paragraph" w:customStyle="1" w:styleId="16Point">
    <w:name w:val="16 Point"/>
    <w:aliases w:val="Superscript 6 Point,Odwołanie przypisu,de nota al pie,footnote ref,2001+ Fußnotenzeichen,Exposant 3 Point"/>
    <w:basedOn w:val="Normal"/>
    <w:link w:val="FootnoteReference"/>
    <w:uiPriority w:val="99"/>
    <w:rsid w:val="006C6DFD"/>
    <w:pPr>
      <w:spacing w:after="160" w:line="240" w:lineRule="exact"/>
    </w:pPr>
    <w:rPr>
      <w:vertAlign w:val="superscript"/>
    </w:rPr>
  </w:style>
  <w:style w:type="character" w:customStyle="1" w:styleId="apple-converted-space">
    <w:name w:val="apple-converted-space"/>
    <w:rsid w:val="00F92A28"/>
  </w:style>
  <w:style w:type="paragraph" w:customStyle="1" w:styleId="CharChar3CharCharCharChar">
    <w:name w:val="Char Char3 Char Char Char Char"/>
    <w:basedOn w:val="Normal"/>
    <w:rsid w:val="00F92A28"/>
    <w:rPr>
      <w:sz w:val="24"/>
      <w:szCs w:val="24"/>
      <w:lang w:val="pl-PL" w:eastAsia="pl-PL"/>
    </w:rPr>
  </w:style>
  <w:style w:type="character" w:customStyle="1" w:styleId="Strong1">
    <w:name w:val="Strong1"/>
    <w:rsid w:val="003329AB"/>
  </w:style>
  <w:style w:type="paragraph" w:styleId="Revision">
    <w:name w:val="Revision"/>
    <w:hidden/>
    <w:uiPriority w:val="99"/>
    <w:semiHidden/>
    <w:rsid w:val="00AA26F7"/>
  </w:style>
  <w:style w:type="paragraph" w:customStyle="1" w:styleId="li">
    <w:name w:val="li"/>
    <w:basedOn w:val="Normal"/>
    <w:rsid w:val="00C66B1F"/>
    <w:pPr>
      <w:spacing w:before="100" w:beforeAutospacing="1" w:after="100" w:afterAutospacing="1"/>
    </w:pPr>
    <w:rPr>
      <w:sz w:val="24"/>
      <w:szCs w:val="24"/>
    </w:rPr>
  </w:style>
  <w:style w:type="character" w:customStyle="1" w:styleId="num">
    <w:name w:val="num"/>
    <w:rsid w:val="00C66B1F"/>
  </w:style>
  <w:style w:type="paragraph" w:customStyle="1" w:styleId="typedudocumentcp">
    <w:name w:val="typedudocument_cp"/>
    <w:basedOn w:val="Normal"/>
    <w:rsid w:val="00FE79BE"/>
    <w:pPr>
      <w:spacing w:before="100" w:beforeAutospacing="1" w:after="100" w:afterAutospacing="1"/>
    </w:pPr>
    <w:rPr>
      <w:sz w:val="24"/>
      <w:szCs w:val="24"/>
    </w:rPr>
  </w:style>
  <w:style w:type="character" w:styleId="Strong">
    <w:name w:val="Strong"/>
    <w:uiPriority w:val="22"/>
    <w:qFormat/>
    <w:rsid w:val="00FA2269"/>
    <w:rPr>
      <w:b/>
      <w:bCs/>
    </w:rPr>
  </w:style>
  <w:style w:type="paragraph" w:customStyle="1" w:styleId="xdefault">
    <w:name w:val="x_default"/>
    <w:basedOn w:val="Normal"/>
    <w:rsid w:val="008267B4"/>
    <w:pPr>
      <w:spacing w:before="100" w:beforeAutospacing="1" w:after="100" w:afterAutospacing="1"/>
    </w:pPr>
    <w:rPr>
      <w:sz w:val="24"/>
      <w:szCs w:val="24"/>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rsid w:val="00017330"/>
    <w:pPr>
      <w:spacing w:after="120" w:line="240" w:lineRule="exact"/>
    </w:pPr>
    <w:rPr>
      <w:b/>
      <w:vertAlign w:val="superscript"/>
    </w:rPr>
  </w:style>
  <w:style w:type="character" w:customStyle="1" w:styleId="Noklusjumarindkopasfonts1">
    <w:name w:val="Noklusējuma rindkopas fonts1"/>
    <w:rsid w:val="00D65F86"/>
  </w:style>
  <w:style w:type="character" w:customStyle="1" w:styleId="FooterChar">
    <w:name w:val="Footer Char"/>
    <w:basedOn w:val="DefaultParagraphFont"/>
    <w:link w:val="Footer"/>
    <w:uiPriority w:val="99"/>
    <w:qFormat/>
    <w:rsid w:val="00E05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953">
      <w:bodyDiv w:val="1"/>
      <w:marLeft w:val="0"/>
      <w:marRight w:val="0"/>
      <w:marTop w:val="0"/>
      <w:marBottom w:val="0"/>
      <w:divBdr>
        <w:top w:val="none" w:sz="0" w:space="0" w:color="auto"/>
        <w:left w:val="none" w:sz="0" w:space="0" w:color="auto"/>
        <w:bottom w:val="none" w:sz="0" w:space="0" w:color="auto"/>
        <w:right w:val="none" w:sz="0" w:space="0" w:color="auto"/>
      </w:divBdr>
    </w:div>
    <w:div w:id="32851601">
      <w:bodyDiv w:val="1"/>
      <w:marLeft w:val="0"/>
      <w:marRight w:val="0"/>
      <w:marTop w:val="0"/>
      <w:marBottom w:val="0"/>
      <w:divBdr>
        <w:top w:val="none" w:sz="0" w:space="0" w:color="auto"/>
        <w:left w:val="none" w:sz="0" w:space="0" w:color="auto"/>
        <w:bottom w:val="none" w:sz="0" w:space="0" w:color="auto"/>
        <w:right w:val="none" w:sz="0" w:space="0" w:color="auto"/>
      </w:divBdr>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92212521">
      <w:bodyDiv w:val="1"/>
      <w:marLeft w:val="0"/>
      <w:marRight w:val="0"/>
      <w:marTop w:val="0"/>
      <w:marBottom w:val="0"/>
      <w:divBdr>
        <w:top w:val="none" w:sz="0" w:space="0" w:color="auto"/>
        <w:left w:val="none" w:sz="0" w:space="0" w:color="auto"/>
        <w:bottom w:val="none" w:sz="0" w:space="0" w:color="auto"/>
        <w:right w:val="none" w:sz="0" w:space="0" w:color="auto"/>
      </w:divBdr>
    </w:div>
    <w:div w:id="128865413">
      <w:bodyDiv w:val="1"/>
      <w:marLeft w:val="0"/>
      <w:marRight w:val="0"/>
      <w:marTop w:val="0"/>
      <w:marBottom w:val="0"/>
      <w:divBdr>
        <w:top w:val="none" w:sz="0" w:space="0" w:color="auto"/>
        <w:left w:val="none" w:sz="0" w:space="0" w:color="auto"/>
        <w:bottom w:val="none" w:sz="0" w:space="0" w:color="auto"/>
        <w:right w:val="none" w:sz="0" w:space="0" w:color="auto"/>
      </w:divBdr>
    </w:div>
    <w:div w:id="225802338">
      <w:bodyDiv w:val="1"/>
      <w:marLeft w:val="0"/>
      <w:marRight w:val="0"/>
      <w:marTop w:val="0"/>
      <w:marBottom w:val="0"/>
      <w:divBdr>
        <w:top w:val="none" w:sz="0" w:space="0" w:color="auto"/>
        <w:left w:val="none" w:sz="0" w:space="0" w:color="auto"/>
        <w:bottom w:val="none" w:sz="0" w:space="0" w:color="auto"/>
        <w:right w:val="none" w:sz="0" w:space="0" w:color="auto"/>
      </w:divBdr>
    </w:div>
    <w:div w:id="239214312">
      <w:bodyDiv w:val="1"/>
      <w:marLeft w:val="0"/>
      <w:marRight w:val="0"/>
      <w:marTop w:val="0"/>
      <w:marBottom w:val="0"/>
      <w:divBdr>
        <w:top w:val="none" w:sz="0" w:space="0" w:color="auto"/>
        <w:left w:val="none" w:sz="0" w:space="0" w:color="auto"/>
        <w:bottom w:val="none" w:sz="0" w:space="0" w:color="auto"/>
        <w:right w:val="none" w:sz="0" w:space="0" w:color="auto"/>
      </w:divBdr>
    </w:div>
    <w:div w:id="268851745">
      <w:bodyDiv w:val="1"/>
      <w:marLeft w:val="0"/>
      <w:marRight w:val="0"/>
      <w:marTop w:val="0"/>
      <w:marBottom w:val="0"/>
      <w:divBdr>
        <w:top w:val="none" w:sz="0" w:space="0" w:color="auto"/>
        <w:left w:val="none" w:sz="0" w:space="0" w:color="auto"/>
        <w:bottom w:val="none" w:sz="0" w:space="0" w:color="auto"/>
        <w:right w:val="none" w:sz="0" w:space="0" w:color="auto"/>
      </w:divBdr>
    </w:div>
    <w:div w:id="290290546">
      <w:bodyDiv w:val="1"/>
      <w:marLeft w:val="0"/>
      <w:marRight w:val="0"/>
      <w:marTop w:val="0"/>
      <w:marBottom w:val="0"/>
      <w:divBdr>
        <w:top w:val="none" w:sz="0" w:space="0" w:color="auto"/>
        <w:left w:val="none" w:sz="0" w:space="0" w:color="auto"/>
        <w:bottom w:val="none" w:sz="0" w:space="0" w:color="auto"/>
        <w:right w:val="none" w:sz="0" w:space="0" w:color="auto"/>
      </w:divBdr>
    </w:div>
    <w:div w:id="481430701">
      <w:bodyDiv w:val="1"/>
      <w:marLeft w:val="0"/>
      <w:marRight w:val="0"/>
      <w:marTop w:val="0"/>
      <w:marBottom w:val="0"/>
      <w:divBdr>
        <w:top w:val="none" w:sz="0" w:space="0" w:color="auto"/>
        <w:left w:val="none" w:sz="0" w:space="0" w:color="auto"/>
        <w:bottom w:val="none" w:sz="0" w:space="0" w:color="auto"/>
        <w:right w:val="none" w:sz="0" w:space="0" w:color="auto"/>
      </w:divBdr>
    </w:div>
    <w:div w:id="487288163">
      <w:bodyDiv w:val="1"/>
      <w:marLeft w:val="0"/>
      <w:marRight w:val="0"/>
      <w:marTop w:val="0"/>
      <w:marBottom w:val="0"/>
      <w:divBdr>
        <w:top w:val="none" w:sz="0" w:space="0" w:color="auto"/>
        <w:left w:val="none" w:sz="0" w:space="0" w:color="auto"/>
        <w:bottom w:val="none" w:sz="0" w:space="0" w:color="auto"/>
        <w:right w:val="none" w:sz="0" w:space="0" w:color="auto"/>
      </w:divBdr>
    </w:div>
    <w:div w:id="495612119">
      <w:bodyDiv w:val="1"/>
      <w:marLeft w:val="0"/>
      <w:marRight w:val="0"/>
      <w:marTop w:val="0"/>
      <w:marBottom w:val="0"/>
      <w:divBdr>
        <w:top w:val="none" w:sz="0" w:space="0" w:color="auto"/>
        <w:left w:val="none" w:sz="0" w:space="0" w:color="auto"/>
        <w:bottom w:val="none" w:sz="0" w:space="0" w:color="auto"/>
        <w:right w:val="none" w:sz="0" w:space="0" w:color="auto"/>
      </w:divBdr>
    </w:div>
    <w:div w:id="500898846">
      <w:bodyDiv w:val="1"/>
      <w:marLeft w:val="0"/>
      <w:marRight w:val="0"/>
      <w:marTop w:val="0"/>
      <w:marBottom w:val="0"/>
      <w:divBdr>
        <w:top w:val="none" w:sz="0" w:space="0" w:color="auto"/>
        <w:left w:val="none" w:sz="0" w:space="0" w:color="auto"/>
        <w:bottom w:val="none" w:sz="0" w:space="0" w:color="auto"/>
        <w:right w:val="none" w:sz="0" w:space="0" w:color="auto"/>
      </w:divBdr>
    </w:div>
    <w:div w:id="521481262">
      <w:bodyDiv w:val="1"/>
      <w:marLeft w:val="0"/>
      <w:marRight w:val="0"/>
      <w:marTop w:val="0"/>
      <w:marBottom w:val="0"/>
      <w:divBdr>
        <w:top w:val="none" w:sz="0" w:space="0" w:color="auto"/>
        <w:left w:val="none" w:sz="0" w:space="0" w:color="auto"/>
        <w:bottom w:val="none" w:sz="0" w:space="0" w:color="auto"/>
        <w:right w:val="none" w:sz="0" w:space="0" w:color="auto"/>
      </w:divBdr>
    </w:div>
    <w:div w:id="597762501">
      <w:bodyDiv w:val="1"/>
      <w:marLeft w:val="0"/>
      <w:marRight w:val="0"/>
      <w:marTop w:val="0"/>
      <w:marBottom w:val="0"/>
      <w:divBdr>
        <w:top w:val="none" w:sz="0" w:space="0" w:color="auto"/>
        <w:left w:val="none" w:sz="0" w:space="0" w:color="auto"/>
        <w:bottom w:val="none" w:sz="0" w:space="0" w:color="auto"/>
        <w:right w:val="none" w:sz="0" w:space="0" w:color="auto"/>
      </w:divBdr>
    </w:div>
    <w:div w:id="602224600">
      <w:bodyDiv w:val="1"/>
      <w:marLeft w:val="0"/>
      <w:marRight w:val="0"/>
      <w:marTop w:val="0"/>
      <w:marBottom w:val="0"/>
      <w:divBdr>
        <w:top w:val="none" w:sz="0" w:space="0" w:color="auto"/>
        <w:left w:val="none" w:sz="0" w:space="0" w:color="auto"/>
        <w:bottom w:val="none" w:sz="0" w:space="0" w:color="auto"/>
        <w:right w:val="none" w:sz="0" w:space="0" w:color="auto"/>
      </w:divBdr>
    </w:div>
    <w:div w:id="643630956">
      <w:bodyDiv w:val="1"/>
      <w:marLeft w:val="0"/>
      <w:marRight w:val="0"/>
      <w:marTop w:val="0"/>
      <w:marBottom w:val="0"/>
      <w:divBdr>
        <w:top w:val="none" w:sz="0" w:space="0" w:color="auto"/>
        <w:left w:val="none" w:sz="0" w:space="0" w:color="auto"/>
        <w:bottom w:val="none" w:sz="0" w:space="0" w:color="auto"/>
        <w:right w:val="none" w:sz="0" w:space="0" w:color="auto"/>
      </w:divBdr>
    </w:div>
    <w:div w:id="690490293">
      <w:bodyDiv w:val="1"/>
      <w:marLeft w:val="0"/>
      <w:marRight w:val="0"/>
      <w:marTop w:val="0"/>
      <w:marBottom w:val="0"/>
      <w:divBdr>
        <w:top w:val="none" w:sz="0" w:space="0" w:color="auto"/>
        <w:left w:val="none" w:sz="0" w:space="0" w:color="auto"/>
        <w:bottom w:val="none" w:sz="0" w:space="0" w:color="auto"/>
        <w:right w:val="none" w:sz="0" w:space="0" w:color="auto"/>
      </w:divBdr>
    </w:div>
    <w:div w:id="894044530">
      <w:bodyDiv w:val="1"/>
      <w:marLeft w:val="0"/>
      <w:marRight w:val="0"/>
      <w:marTop w:val="0"/>
      <w:marBottom w:val="0"/>
      <w:divBdr>
        <w:top w:val="none" w:sz="0" w:space="0" w:color="auto"/>
        <w:left w:val="none" w:sz="0" w:space="0" w:color="auto"/>
        <w:bottom w:val="none" w:sz="0" w:space="0" w:color="auto"/>
        <w:right w:val="none" w:sz="0" w:space="0" w:color="auto"/>
      </w:divBdr>
    </w:div>
    <w:div w:id="911476137">
      <w:bodyDiv w:val="1"/>
      <w:marLeft w:val="0"/>
      <w:marRight w:val="0"/>
      <w:marTop w:val="0"/>
      <w:marBottom w:val="0"/>
      <w:divBdr>
        <w:top w:val="none" w:sz="0" w:space="0" w:color="auto"/>
        <w:left w:val="none" w:sz="0" w:space="0" w:color="auto"/>
        <w:bottom w:val="none" w:sz="0" w:space="0" w:color="auto"/>
        <w:right w:val="none" w:sz="0" w:space="0" w:color="auto"/>
      </w:divBdr>
    </w:div>
    <w:div w:id="912543191">
      <w:bodyDiv w:val="1"/>
      <w:marLeft w:val="0"/>
      <w:marRight w:val="0"/>
      <w:marTop w:val="0"/>
      <w:marBottom w:val="0"/>
      <w:divBdr>
        <w:top w:val="none" w:sz="0" w:space="0" w:color="auto"/>
        <w:left w:val="none" w:sz="0" w:space="0" w:color="auto"/>
        <w:bottom w:val="none" w:sz="0" w:space="0" w:color="auto"/>
        <w:right w:val="none" w:sz="0" w:space="0" w:color="auto"/>
      </w:divBdr>
    </w:div>
    <w:div w:id="1023823870">
      <w:bodyDiv w:val="1"/>
      <w:marLeft w:val="0"/>
      <w:marRight w:val="0"/>
      <w:marTop w:val="0"/>
      <w:marBottom w:val="0"/>
      <w:divBdr>
        <w:top w:val="none" w:sz="0" w:space="0" w:color="auto"/>
        <w:left w:val="none" w:sz="0" w:space="0" w:color="auto"/>
        <w:bottom w:val="none" w:sz="0" w:space="0" w:color="auto"/>
        <w:right w:val="none" w:sz="0" w:space="0" w:color="auto"/>
      </w:divBdr>
    </w:div>
    <w:div w:id="1047029551">
      <w:bodyDiv w:val="1"/>
      <w:marLeft w:val="0"/>
      <w:marRight w:val="0"/>
      <w:marTop w:val="0"/>
      <w:marBottom w:val="0"/>
      <w:divBdr>
        <w:top w:val="none" w:sz="0" w:space="0" w:color="auto"/>
        <w:left w:val="none" w:sz="0" w:space="0" w:color="auto"/>
        <w:bottom w:val="none" w:sz="0" w:space="0" w:color="auto"/>
        <w:right w:val="none" w:sz="0" w:space="0" w:color="auto"/>
      </w:divBdr>
    </w:div>
    <w:div w:id="1050181371">
      <w:bodyDiv w:val="1"/>
      <w:marLeft w:val="0"/>
      <w:marRight w:val="0"/>
      <w:marTop w:val="0"/>
      <w:marBottom w:val="0"/>
      <w:divBdr>
        <w:top w:val="none" w:sz="0" w:space="0" w:color="auto"/>
        <w:left w:val="none" w:sz="0" w:space="0" w:color="auto"/>
        <w:bottom w:val="none" w:sz="0" w:space="0" w:color="auto"/>
        <w:right w:val="none" w:sz="0" w:space="0" w:color="auto"/>
      </w:divBdr>
    </w:div>
    <w:div w:id="1114901715">
      <w:bodyDiv w:val="1"/>
      <w:marLeft w:val="0"/>
      <w:marRight w:val="0"/>
      <w:marTop w:val="0"/>
      <w:marBottom w:val="0"/>
      <w:divBdr>
        <w:top w:val="none" w:sz="0" w:space="0" w:color="auto"/>
        <w:left w:val="none" w:sz="0" w:space="0" w:color="auto"/>
        <w:bottom w:val="none" w:sz="0" w:space="0" w:color="auto"/>
        <w:right w:val="none" w:sz="0" w:space="0" w:color="auto"/>
      </w:divBdr>
    </w:div>
    <w:div w:id="1244297489">
      <w:bodyDiv w:val="1"/>
      <w:marLeft w:val="0"/>
      <w:marRight w:val="0"/>
      <w:marTop w:val="0"/>
      <w:marBottom w:val="0"/>
      <w:divBdr>
        <w:top w:val="none" w:sz="0" w:space="0" w:color="auto"/>
        <w:left w:val="none" w:sz="0" w:space="0" w:color="auto"/>
        <w:bottom w:val="none" w:sz="0" w:space="0" w:color="auto"/>
        <w:right w:val="none" w:sz="0" w:space="0" w:color="auto"/>
      </w:divBdr>
    </w:div>
    <w:div w:id="1247180564">
      <w:bodyDiv w:val="1"/>
      <w:marLeft w:val="0"/>
      <w:marRight w:val="0"/>
      <w:marTop w:val="0"/>
      <w:marBottom w:val="0"/>
      <w:divBdr>
        <w:top w:val="none" w:sz="0" w:space="0" w:color="auto"/>
        <w:left w:val="none" w:sz="0" w:space="0" w:color="auto"/>
        <w:bottom w:val="none" w:sz="0" w:space="0" w:color="auto"/>
        <w:right w:val="none" w:sz="0" w:space="0" w:color="auto"/>
      </w:divBdr>
    </w:div>
    <w:div w:id="1303541249">
      <w:bodyDiv w:val="1"/>
      <w:marLeft w:val="0"/>
      <w:marRight w:val="0"/>
      <w:marTop w:val="0"/>
      <w:marBottom w:val="0"/>
      <w:divBdr>
        <w:top w:val="none" w:sz="0" w:space="0" w:color="auto"/>
        <w:left w:val="none" w:sz="0" w:space="0" w:color="auto"/>
        <w:bottom w:val="none" w:sz="0" w:space="0" w:color="auto"/>
        <w:right w:val="none" w:sz="0" w:space="0" w:color="auto"/>
      </w:divBdr>
    </w:div>
    <w:div w:id="1343968380">
      <w:bodyDiv w:val="1"/>
      <w:marLeft w:val="0"/>
      <w:marRight w:val="0"/>
      <w:marTop w:val="0"/>
      <w:marBottom w:val="0"/>
      <w:divBdr>
        <w:top w:val="none" w:sz="0" w:space="0" w:color="auto"/>
        <w:left w:val="none" w:sz="0" w:space="0" w:color="auto"/>
        <w:bottom w:val="none" w:sz="0" w:space="0" w:color="auto"/>
        <w:right w:val="none" w:sz="0" w:space="0" w:color="auto"/>
      </w:divBdr>
    </w:div>
    <w:div w:id="1360274051">
      <w:bodyDiv w:val="1"/>
      <w:marLeft w:val="0"/>
      <w:marRight w:val="0"/>
      <w:marTop w:val="0"/>
      <w:marBottom w:val="0"/>
      <w:divBdr>
        <w:top w:val="none" w:sz="0" w:space="0" w:color="auto"/>
        <w:left w:val="none" w:sz="0" w:space="0" w:color="auto"/>
        <w:bottom w:val="none" w:sz="0" w:space="0" w:color="auto"/>
        <w:right w:val="none" w:sz="0" w:space="0" w:color="auto"/>
      </w:divBdr>
    </w:div>
    <w:div w:id="1363242186">
      <w:bodyDiv w:val="1"/>
      <w:marLeft w:val="0"/>
      <w:marRight w:val="0"/>
      <w:marTop w:val="0"/>
      <w:marBottom w:val="0"/>
      <w:divBdr>
        <w:top w:val="none" w:sz="0" w:space="0" w:color="auto"/>
        <w:left w:val="none" w:sz="0" w:space="0" w:color="auto"/>
        <w:bottom w:val="none" w:sz="0" w:space="0" w:color="auto"/>
        <w:right w:val="none" w:sz="0" w:space="0" w:color="auto"/>
      </w:divBdr>
    </w:div>
    <w:div w:id="1374888668">
      <w:bodyDiv w:val="1"/>
      <w:marLeft w:val="0"/>
      <w:marRight w:val="0"/>
      <w:marTop w:val="0"/>
      <w:marBottom w:val="0"/>
      <w:divBdr>
        <w:top w:val="none" w:sz="0" w:space="0" w:color="auto"/>
        <w:left w:val="none" w:sz="0" w:space="0" w:color="auto"/>
        <w:bottom w:val="none" w:sz="0" w:space="0" w:color="auto"/>
        <w:right w:val="none" w:sz="0" w:space="0" w:color="auto"/>
      </w:divBdr>
    </w:div>
    <w:div w:id="1522621132">
      <w:bodyDiv w:val="1"/>
      <w:marLeft w:val="0"/>
      <w:marRight w:val="0"/>
      <w:marTop w:val="0"/>
      <w:marBottom w:val="0"/>
      <w:divBdr>
        <w:top w:val="none" w:sz="0" w:space="0" w:color="auto"/>
        <w:left w:val="none" w:sz="0" w:space="0" w:color="auto"/>
        <w:bottom w:val="none" w:sz="0" w:space="0" w:color="auto"/>
        <w:right w:val="none" w:sz="0" w:space="0" w:color="auto"/>
      </w:divBdr>
    </w:div>
    <w:div w:id="1622303683">
      <w:bodyDiv w:val="1"/>
      <w:marLeft w:val="0"/>
      <w:marRight w:val="0"/>
      <w:marTop w:val="0"/>
      <w:marBottom w:val="0"/>
      <w:divBdr>
        <w:top w:val="none" w:sz="0" w:space="0" w:color="auto"/>
        <w:left w:val="none" w:sz="0" w:space="0" w:color="auto"/>
        <w:bottom w:val="none" w:sz="0" w:space="0" w:color="auto"/>
        <w:right w:val="none" w:sz="0" w:space="0" w:color="auto"/>
      </w:divBdr>
    </w:div>
    <w:div w:id="1658416644">
      <w:bodyDiv w:val="1"/>
      <w:marLeft w:val="0"/>
      <w:marRight w:val="0"/>
      <w:marTop w:val="0"/>
      <w:marBottom w:val="0"/>
      <w:divBdr>
        <w:top w:val="none" w:sz="0" w:space="0" w:color="auto"/>
        <w:left w:val="none" w:sz="0" w:space="0" w:color="auto"/>
        <w:bottom w:val="none" w:sz="0" w:space="0" w:color="auto"/>
        <w:right w:val="none" w:sz="0" w:space="0" w:color="auto"/>
      </w:divBdr>
    </w:div>
    <w:div w:id="1699625275">
      <w:bodyDiv w:val="1"/>
      <w:marLeft w:val="0"/>
      <w:marRight w:val="0"/>
      <w:marTop w:val="0"/>
      <w:marBottom w:val="0"/>
      <w:divBdr>
        <w:top w:val="none" w:sz="0" w:space="0" w:color="auto"/>
        <w:left w:val="none" w:sz="0" w:space="0" w:color="auto"/>
        <w:bottom w:val="none" w:sz="0" w:space="0" w:color="auto"/>
        <w:right w:val="none" w:sz="0" w:space="0" w:color="auto"/>
      </w:divBdr>
    </w:div>
    <w:div w:id="1710259346">
      <w:bodyDiv w:val="1"/>
      <w:marLeft w:val="0"/>
      <w:marRight w:val="0"/>
      <w:marTop w:val="0"/>
      <w:marBottom w:val="0"/>
      <w:divBdr>
        <w:top w:val="none" w:sz="0" w:space="0" w:color="auto"/>
        <w:left w:val="none" w:sz="0" w:space="0" w:color="auto"/>
        <w:bottom w:val="none" w:sz="0" w:space="0" w:color="auto"/>
        <w:right w:val="none" w:sz="0" w:space="0" w:color="auto"/>
      </w:divBdr>
    </w:div>
    <w:div w:id="1769809577">
      <w:bodyDiv w:val="1"/>
      <w:marLeft w:val="0"/>
      <w:marRight w:val="0"/>
      <w:marTop w:val="0"/>
      <w:marBottom w:val="0"/>
      <w:divBdr>
        <w:top w:val="none" w:sz="0" w:space="0" w:color="auto"/>
        <w:left w:val="none" w:sz="0" w:space="0" w:color="auto"/>
        <w:bottom w:val="none" w:sz="0" w:space="0" w:color="auto"/>
        <w:right w:val="none" w:sz="0" w:space="0" w:color="auto"/>
      </w:divBdr>
    </w:div>
    <w:div w:id="1810317360">
      <w:bodyDiv w:val="1"/>
      <w:marLeft w:val="0"/>
      <w:marRight w:val="0"/>
      <w:marTop w:val="0"/>
      <w:marBottom w:val="0"/>
      <w:divBdr>
        <w:top w:val="none" w:sz="0" w:space="0" w:color="auto"/>
        <w:left w:val="none" w:sz="0" w:space="0" w:color="auto"/>
        <w:bottom w:val="none" w:sz="0" w:space="0" w:color="auto"/>
        <w:right w:val="none" w:sz="0" w:space="0" w:color="auto"/>
      </w:divBdr>
    </w:div>
    <w:div w:id="1828477241">
      <w:bodyDiv w:val="1"/>
      <w:marLeft w:val="0"/>
      <w:marRight w:val="0"/>
      <w:marTop w:val="0"/>
      <w:marBottom w:val="0"/>
      <w:divBdr>
        <w:top w:val="none" w:sz="0" w:space="0" w:color="auto"/>
        <w:left w:val="none" w:sz="0" w:space="0" w:color="auto"/>
        <w:bottom w:val="none" w:sz="0" w:space="0" w:color="auto"/>
        <w:right w:val="none" w:sz="0" w:space="0" w:color="auto"/>
      </w:divBdr>
    </w:div>
    <w:div w:id="1835804720">
      <w:bodyDiv w:val="1"/>
      <w:marLeft w:val="0"/>
      <w:marRight w:val="0"/>
      <w:marTop w:val="0"/>
      <w:marBottom w:val="0"/>
      <w:divBdr>
        <w:top w:val="none" w:sz="0" w:space="0" w:color="auto"/>
        <w:left w:val="none" w:sz="0" w:space="0" w:color="auto"/>
        <w:bottom w:val="none" w:sz="0" w:space="0" w:color="auto"/>
        <w:right w:val="none" w:sz="0" w:space="0" w:color="auto"/>
      </w:divBdr>
    </w:div>
    <w:div w:id="1890993301">
      <w:bodyDiv w:val="1"/>
      <w:marLeft w:val="0"/>
      <w:marRight w:val="0"/>
      <w:marTop w:val="0"/>
      <w:marBottom w:val="0"/>
      <w:divBdr>
        <w:top w:val="none" w:sz="0" w:space="0" w:color="auto"/>
        <w:left w:val="none" w:sz="0" w:space="0" w:color="auto"/>
        <w:bottom w:val="none" w:sz="0" w:space="0" w:color="auto"/>
        <w:right w:val="none" w:sz="0" w:space="0" w:color="auto"/>
      </w:divBdr>
    </w:div>
    <w:div w:id="1963268618">
      <w:bodyDiv w:val="1"/>
      <w:marLeft w:val="0"/>
      <w:marRight w:val="0"/>
      <w:marTop w:val="0"/>
      <w:marBottom w:val="0"/>
      <w:divBdr>
        <w:top w:val="none" w:sz="0" w:space="0" w:color="auto"/>
        <w:left w:val="none" w:sz="0" w:space="0" w:color="auto"/>
        <w:bottom w:val="none" w:sz="0" w:space="0" w:color="auto"/>
        <w:right w:val="none" w:sz="0" w:space="0" w:color="auto"/>
      </w:divBdr>
    </w:div>
    <w:div w:id="2074965296">
      <w:bodyDiv w:val="1"/>
      <w:marLeft w:val="0"/>
      <w:marRight w:val="0"/>
      <w:marTop w:val="0"/>
      <w:marBottom w:val="0"/>
      <w:divBdr>
        <w:top w:val="none" w:sz="0" w:space="0" w:color="auto"/>
        <w:left w:val="none" w:sz="0" w:space="0" w:color="auto"/>
        <w:bottom w:val="none" w:sz="0" w:space="0" w:color="auto"/>
        <w:right w:val="none" w:sz="0" w:space="0" w:color="auto"/>
      </w:divBdr>
    </w:div>
    <w:div w:id="2082097493">
      <w:bodyDiv w:val="1"/>
      <w:marLeft w:val="0"/>
      <w:marRight w:val="0"/>
      <w:marTop w:val="0"/>
      <w:marBottom w:val="0"/>
      <w:divBdr>
        <w:top w:val="none" w:sz="0" w:space="0" w:color="auto"/>
        <w:left w:val="none" w:sz="0" w:space="0" w:color="auto"/>
        <w:bottom w:val="none" w:sz="0" w:space="0" w:color="auto"/>
        <w:right w:val="none" w:sz="0" w:space="0" w:color="auto"/>
      </w:divBdr>
    </w:div>
    <w:div w:id="2084720114">
      <w:bodyDiv w:val="1"/>
      <w:marLeft w:val="0"/>
      <w:marRight w:val="0"/>
      <w:marTop w:val="0"/>
      <w:marBottom w:val="0"/>
      <w:divBdr>
        <w:top w:val="none" w:sz="0" w:space="0" w:color="auto"/>
        <w:left w:val="none" w:sz="0" w:space="0" w:color="auto"/>
        <w:bottom w:val="none" w:sz="0" w:space="0" w:color="auto"/>
        <w:right w:val="none" w:sz="0" w:space="0" w:color="auto"/>
      </w:divBdr>
    </w:div>
    <w:div w:id="2091736142">
      <w:bodyDiv w:val="1"/>
      <w:marLeft w:val="0"/>
      <w:marRight w:val="0"/>
      <w:marTop w:val="0"/>
      <w:marBottom w:val="0"/>
      <w:divBdr>
        <w:top w:val="none" w:sz="0" w:space="0" w:color="auto"/>
        <w:left w:val="none" w:sz="0" w:space="0" w:color="auto"/>
        <w:bottom w:val="none" w:sz="0" w:space="0" w:color="auto"/>
        <w:right w:val="none" w:sz="0" w:space="0" w:color="auto"/>
      </w:divBdr>
    </w:div>
    <w:div w:id="21214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7CF7D5F8-8C84-4C81-A68D-30240C62778E}">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11060</Words>
  <Characters>6305</Characters>
  <Application>Microsoft Office Word</Application>
  <DocSecurity>0</DocSecurity>
  <Lines>52</Lines>
  <Paragraphs>34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Nodarbinātības, sociālās politikas, veselības un patērētāju lietu ministru padomes 2023. gada 9. oktobra sanāksmē izskatāmajiem Labklājības ministrijas un Kultūras ministrijas kompetencē esošajiem jautājumiem</vt:lpstr>
      <vt:lpstr>Par Eiropas Savienības Nodarbinātības, sociālās politikas, veselības un patērētāju lietu ministru padomes 2023. gada 9. oktobra sanāksmē izskatāmajiem Labklājības ministrijas un Kultūras ministrijas kompetencē esošajiem jautājumiem</vt:lpstr>
    </vt:vector>
  </TitlesOfParts>
  <Company/>
  <LinksUpToDate>false</LinksUpToDate>
  <CharactersWithSpaces>17331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Nodarbinātības, sociālās politikas, veselības un patērētāju lietu ministru padomes 2023. gada 9. oktobra sanāksmē izskatāmajiem Labklājības ministrijas un Kultūras ministrijas kompetencē esošajiem jautājumiem</dc:title>
  <dc:subject/>
  <dc:creator/>
  <cp:keywords/>
  <dc:description>tālr. 67021613, e-pasts Nauris.Kozulins@lm.gov.lv</dc:description>
  <cp:lastModifiedBy/>
  <cp:revision>1</cp:revision>
  <dcterms:created xsi:type="dcterms:W3CDTF">2023-10-23T08:06:00Z</dcterms:created>
  <dcterms:modified xsi:type="dcterms:W3CDTF">2023-10-23T08:07:00Z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2022-03-14</vt:lpwstr>
  </property>
  <property fmtid="{D5CDD505-2E9C-101B-9397-08002B2CF9AE}" pid="3" name="DISCesvisAdditionalMakers">
    <vt:lpwstr>vecākais eksperts Nauris Kozuliņš</vt:lpwstr>
  </property>
  <property fmtid="{D5CDD505-2E9C-101B-9397-08002B2CF9AE}" pid="4" name="DIScgiUrl">
    <vt:lpwstr>https://lim.esvis.gov.lv/cs/idcplg</vt:lpwstr>
  </property>
  <property fmtid="{D5CDD505-2E9C-101B-9397-08002B2CF9AE}" pid="5" name="DISdDocName">
    <vt:lpwstr>L299755</vt:lpwstr>
  </property>
  <property fmtid="{D5CDD505-2E9C-101B-9397-08002B2CF9AE}" pid="6" name="DISCesvisAdditionalMakersPhone">
    <vt:lpwstr>67021613</vt:lpwstr>
  </property>
  <property fmtid="{D5CDD505-2E9C-101B-9397-08002B2CF9AE}" pid="7" name="DISCesvisSigner">
    <vt:lpwstr> Gatis Eglītis</vt:lpwstr>
  </property>
  <property fmtid="{D5CDD505-2E9C-101B-9397-08002B2CF9AE}" pid="8" name="DISTaskPaneUrl">
    <vt:lpwstr>https://lim.esvis.gov.lv/cs/idcplg?ClientControlled=DocMan&amp;coreContentOnly=1&amp;WebdavRequest=1&amp;IdcService=DOC_INFO&amp;dID=388940</vt:lpwstr>
  </property>
  <property fmtid="{D5CDD505-2E9C-101B-9397-08002B2CF9AE}" pid="9" name="DISCesvisSafetyLevel">
    <vt:lpwstr>Vispārpieejams</vt:lpwstr>
  </property>
  <property fmtid="{D5CDD505-2E9C-101B-9397-08002B2CF9AE}" pid="10" name="DISCesvisTitle">
    <vt:lpwstr>Latvijas nacionālās pozīcijas Eiropas Savienības Nodarbinātības, sociālās politikas, veselības un patērētāju lietu ministru padomes 2022.gada 14.marta sanāksmē izskatāmajos jautājumos</vt:lpwstr>
  </property>
  <property fmtid="{D5CDD505-2E9C-101B-9397-08002B2CF9AE}" pid="11" name="DISCesvisMinistryOfMinister">
    <vt:lpwstr>Labklājības ministra pienākumu izpildītājs - </vt:lpwstr>
  </property>
  <property fmtid="{D5CDD505-2E9C-101B-9397-08002B2CF9AE}" pid="12" name="DISCesvisAuthor">
    <vt:lpwstr>Labklājības ministrija</vt:lpwstr>
  </property>
  <property fmtid="{D5CDD505-2E9C-101B-9397-08002B2CF9AE}" pid="13" name="DISCesvisMainMaker">
    <vt:lpwstr> Ārlietu ministrija</vt:lpwstr>
  </property>
  <property fmtid="{D5CDD505-2E9C-101B-9397-08002B2CF9AE}" pid="14" name="DISidcName">
    <vt:lpwstr>1020404016200</vt:lpwstr>
  </property>
  <property fmtid="{D5CDD505-2E9C-101B-9397-08002B2CF9AE}" pid="15"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6" name="DISCesvisDescription">
    <vt:lpwstr>
</vt:lpwstr>
  </property>
  <property fmtid="{D5CDD505-2E9C-101B-9397-08002B2CF9AE}" pid="17" name="DISCesvisAdditionalMakersMail">
    <vt:lpwstr>Nauris.Kozulins@lm.gov.lv</vt:lpwstr>
  </property>
  <property fmtid="{D5CDD505-2E9C-101B-9397-08002B2CF9AE}" pid="18" name="DISdUser">
    <vt:lpwstr>lm_nkozulins</vt:lpwstr>
  </property>
  <property fmtid="{D5CDD505-2E9C-101B-9397-08002B2CF9AE}" pid="19" name="DISdID">
    <vt:lpwstr>388940</vt:lpwstr>
  </property>
  <property fmtid="{D5CDD505-2E9C-101B-9397-08002B2CF9AE}" pid="20" name="DISCesvisAdditionalTutors">
    <vt:lpwstr>departamenta direktora vietniece Ina Elksne, vecākais eksperts Nauris Kozuliņš</vt:lpwstr>
  </property>
  <property fmtid="{D5CDD505-2E9C-101B-9397-08002B2CF9AE}" pid="21" name="DISCesvisAdditionalTutorsMail">
    <vt:lpwstr>Ina.Elksne@lm.gov.lv, Nauris.Kozulins@lm.gov.lv</vt:lpwstr>
  </property>
  <property fmtid="{D5CDD505-2E9C-101B-9397-08002B2CF9AE}" pid="22" name="DISCesvisAdditionalTutorsPhone">
    <vt:lpwstr>67021613, 67021613</vt:lpwstr>
  </property>
  <property fmtid="{D5CDD505-2E9C-101B-9397-08002B2CF9AE}" pid="23" name="DISCesvisOrgApprovers">
    <vt:lpwstr>Ārlietu ministrija, Ekonomikas ministrija, Finanšu ministrija, Izglītības un zinātnes ministrija, Tieslietu ministrija, Veselības ministrija</vt:lpwstr>
  </property>
</Properties>
</file>