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1F4C7" w14:textId="77777777" w:rsidR="00274FB5" w:rsidRDefault="00274FB5" w:rsidP="00274FB5">
      <w:pPr>
        <w:jc w:val="right"/>
      </w:pPr>
      <w:r>
        <w:rPr>
          <w:noProof/>
        </w:rPr>
        <w:drawing>
          <wp:inline distT="0" distB="0" distL="0" distR="0" wp14:anchorId="572C4D76" wp14:editId="59A48F44">
            <wp:extent cx="5273675" cy="93916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0A40">
        <w:t xml:space="preserve">ESF projekts “Atbalsts sociālajai uzņēmējdarbībai” Nr.9.1.1.3/15/I/001 </w:t>
      </w:r>
    </w:p>
    <w:p w14:paraId="4E78DCE2" w14:textId="07F17E56" w:rsidR="00274FB5" w:rsidRDefault="00C76509" w:rsidP="00077922">
      <w:pPr>
        <w:ind w:right="-1192"/>
      </w:pPr>
      <w:r>
        <w:t xml:space="preserve"> </w:t>
      </w:r>
      <w:r w:rsidR="00274FB5">
        <w:t xml:space="preserve"> </w:t>
      </w:r>
    </w:p>
    <w:p w14:paraId="2147486C" w14:textId="644C501D" w:rsidR="006B4DE6" w:rsidRDefault="006973A7" w:rsidP="0022373E">
      <w:pPr>
        <w:ind w:right="84"/>
        <w:jc w:val="right"/>
      </w:pPr>
      <w:r>
        <w:t xml:space="preserve"> </w:t>
      </w:r>
      <w:r w:rsidR="00F34D77">
        <w:t>Labklājības ministrija</w:t>
      </w:r>
      <w:r w:rsidR="002A714D">
        <w:t>s</w:t>
      </w:r>
      <w:r w:rsidR="006B4DE6">
        <w:t xml:space="preserve"> </w:t>
      </w:r>
    </w:p>
    <w:p w14:paraId="2007CE1E" w14:textId="4A7B496E" w:rsidR="00ED36AA" w:rsidRDefault="00C76509" w:rsidP="0022373E">
      <w:pPr>
        <w:ind w:right="84"/>
        <w:jc w:val="right"/>
      </w:pPr>
      <w:r>
        <w:t>Dar</w:t>
      </w:r>
      <w:r w:rsidR="002A714D">
        <w:t>ba tirgus politikas departamenta</w:t>
      </w:r>
    </w:p>
    <w:p w14:paraId="23AC593E" w14:textId="322D59B7" w:rsidR="00C76509" w:rsidRDefault="002A714D" w:rsidP="0022373E">
      <w:pPr>
        <w:ind w:right="84"/>
        <w:jc w:val="right"/>
      </w:pPr>
      <w:r>
        <w:t xml:space="preserve"> ESF projektam</w:t>
      </w:r>
      <w:r w:rsidR="00C76509">
        <w:t xml:space="preserve"> “Atbalsts sociālajai uzņēmējdarbībai</w:t>
      </w:r>
      <w:r w:rsidR="00ED36AA">
        <w:t>”</w:t>
      </w:r>
    </w:p>
    <w:p w14:paraId="155EA28B" w14:textId="76B11FB2" w:rsidR="00363D5D" w:rsidRDefault="00363D5D" w:rsidP="0022373E">
      <w:pPr>
        <w:ind w:right="84"/>
        <w:jc w:val="right"/>
      </w:pPr>
      <w:r>
        <w:t>e-pasts</w:t>
      </w:r>
      <w:r w:rsidR="006973A7">
        <w:t xml:space="preserve">: </w:t>
      </w:r>
      <w:hyperlink r:id="rId9" w:history="1">
        <w:r w:rsidR="002A714D" w:rsidRPr="000F0196">
          <w:rPr>
            <w:rStyle w:val="Hyperlink"/>
          </w:rPr>
          <w:t>registracija.su@lm.gov.lv</w:t>
        </w:r>
      </w:hyperlink>
    </w:p>
    <w:p w14:paraId="3A06EF1E" w14:textId="0419D725" w:rsidR="002A714D" w:rsidRDefault="002A714D" w:rsidP="00C76509">
      <w:pPr>
        <w:ind w:right="-1192"/>
        <w:jc w:val="right"/>
      </w:pPr>
    </w:p>
    <w:p w14:paraId="676D88A8" w14:textId="287B9ED7" w:rsidR="00434125" w:rsidRPr="00664DB3" w:rsidRDefault="00434125" w:rsidP="008D1FCC">
      <w:pPr>
        <w:ind w:right="-1192"/>
        <w:jc w:val="center"/>
        <w:rPr>
          <w:b/>
          <w:sz w:val="28"/>
          <w:szCs w:val="28"/>
        </w:rPr>
      </w:pPr>
      <w:r w:rsidRPr="00664DB3">
        <w:rPr>
          <w:b/>
          <w:sz w:val="28"/>
          <w:szCs w:val="28"/>
        </w:rPr>
        <w:t>Iesniegums par konsultāciju saņemšanu</w:t>
      </w:r>
    </w:p>
    <w:p w14:paraId="4D71C5E7" w14:textId="4F52C512" w:rsidR="00E8402E" w:rsidRPr="00664DB3" w:rsidRDefault="00434125" w:rsidP="008D1FCC">
      <w:pPr>
        <w:ind w:right="-1192"/>
        <w:jc w:val="center"/>
        <w:rPr>
          <w:b/>
          <w:sz w:val="28"/>
          <w:szCs w:val="28"/>
        </w:rPr>
      </w:pPr>
      <w:r w:rsidRPr="00664DB3">
        <w:rPr>
          <w:b/>
          <w:sz w:val="28"/>
          <w:szCs w:val="28"/>
        </w:rPr>
        <w:t xml:space="preserve"> biznesa plāna izstrādei</w:t>
      </w:r>
    </w:p>
    <w:p w14:paraId="5389D3C5" w14:textId="77777777" w:rsidR="004E7353" w:rsidRPr="004F74EF" w:rsidRDefault="004E7353" w:rsidP="00D41DA3">
      <w:pPr>
        <w:ind w:right="-1192" w:firstLine="720"/>
        <w:jc w:val="both"/>
      </w:pPr>
    </w:p>
    <w:p w14:paraId="0CBB5632" w14:textId="3D846F22" w:rsidR="00332A2F" w:rsidRPr="004E7353" w:rsidRDefault="00332A2F" w:rsidP="0022373E">
      <w:pPr>
        <w:ind w:right="-58" w:firstLine="720"/>
        <w:jc w:val="both"/>
      </w:pPr>
      <w:r w:rsidRPr="004E7353">
        <w:t>Saskaņā ar</w:t>
      </w:r>
      <w:r w:rsidR="00316D0C">
        <w:t xml:space="preserve"> </w:t>
      </w:r>
      <w:r w:rsidR="00BB739D">
        <w:t xml:space="preserve">SIA </w:t>
      </w:r>
      <w:r w:rsidR="000C41B2">
        <w:t>“</w:t>
      </w:r>
      <w:r w:rsidR="00BB739D">
        <w:t>KONSORTS</w:t>
      </w:r>
      <w:r w:rsidR="000C41B2">
        <w:t>”</w:t>
      </w:r>
      <w:r w:rsidR="00BB739D">
        <w:t xml:space="preserve"> </w:t>
      </w:r>
      <w:r w:rsidR="00316D0C">
        <w:t>[</w:t>
      </w:r>
      <w:proofErr w:type="spellStart"/>
      <w:r w:rsidR="005538D8">
        <w:rPr>
          <w:iCs/>
        </w:rPr>
        <w:t>gggg.dd.mm</w:t>
      </w:r>
      <w:proofErr w:type="spellEnd"/>
      <w:r w:rsidR="000C41B2">
        <w:rPr>
          <w:iCs/>
        </w:rPr>
        <w:t>.</w:t>
      </w:r>
      <w:r w:rsidR="00316D0C" w:rsidRPr="001C36D0">
        <w:rPr>
          <w:iCs/>
        </w:rPr>
        <w:t>]</w:t>
      </w:r>
      <w:r w:rsidR="005A5D48" w:rsidRPr="00316D0C">
        <w:t xml:space="preserve"> </w:t>
      </w:r>
      <w:r w:rsidR="007B6559">
        <w:t>rekomendāc</w:t>
      </w:r>
      <w:r w:rsidR="00B3722C">
        <w:t xml:space="preserve">iju </w:t>
      </w:r>
      <w:r w:rsidR="00910EAD" w:rsidRPr="00910EAD">
        <w:t>[</w:t>
      </w:r>
      <w:r w:rsidR="00A40563">
        <w:t>s</w:t>
      </w:r>
      <w:r w:rsidR="00910EAD" w:rsidRPr="00910EAD">
        <w:t>ociālā uzņēmuma nosaukums]</w:t>
      </w:r>
      <w:r w:rsidR="00316D0C">
        <w:t xml:space="preserve">, </w:t>
      </w:r>
      <w:r w:rsidR="00607163">
        <w:t>r</w:t>
      </w:r>
      <w:r w:rsidR="00910EAD">
        <w:t xml:space="preserve">eģ. </w:t>
      </w:r>
      <w:proofErr w:type="spellStart"/>
      <w:r w:rsidR="00910EAD">
        <w:t>Nr.</w:t>
      </w:r>
      <w:r w:rsidR="00A40563">
        <w:t>[skaitlis</w:t>
      </w:r>
      <w:proofErr w:type="spellEnd"/>
      <w:r w:rsidR="00A40563">
        <w:t>]</w:t>
      </w:r>
      <w:r w:rsidR="00910EAD">
        <w:t xml:space="preserve">, </w:t>
      </w:r>
      <w:r w:rsidR="000C41B2">
        <w:t>(turpmāk −</w:t>
      </w:r>
      <w:r w:rsidR="00E862E0">
        <w:t xml:space="preserve"> </w:t>
      </w:r>
      <w:r w:rsidR="000C41B2">
        <w:t xml:space="preserve">sociālais uzņēmums) </w:t>
      </w:r>
      <w:r w:rsidR="00B3722C">
        <w:t>lūdz piešķirt konsultatīvo atbalstu</w:t>
      </w:r>
      <w:r w:rsidR="007B6559">
        <w:t xml:space="preserve"> biznesa plāna izstrādei šādā apmērā:</w:t>
      </w:r>
    </w:p>
    <w:p w14:paraId="095E361A" w14:textId="77777777" w:rsidR="002C6C1C" w:rsidRDefault="002C6C1C" w:rsidP="002C6C1C">
      <w:pPr>
        <w:ind w:right="-1192" w:firstLine="720"/>
        <w:jc w:val="both"/>
        <w:rPr>
          <w:sz w:val="28"/>
          <w:szCs w:val="28"/>
        </w:rPr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2831"/>
        <w:gridCol w:w="992"/>
        <w:gridCol w:w="1276"/>
        <w:gridCol w:w="1701"/>
        <w:gridCol w:w="1984"/>
      </w:tblGrid>
      <w:tr w:rsidR="002C6C1C" w14:paraId="05D9800D" w14:textId="77777777" w:rsidTr="002C6C1C">
        <w:trPr>
          <w:trHeight w:val="6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E4322" w14:textId="77777777" w:rsidR="002C6C1C" w:rsidRDefault="002C6C1C">
            <w:pPr>
              <w:ind w:right="2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Tēmas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725854" w14:textId="77777777" w:rsidR="002C6C1C" w:rsidRDefault="002C6C1C">
            <w:pPr>
              <w:ind w:right="-3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Atzīmē</w:t>
            </w:r>
          </w:p>
          <w:p w14:paraId="0CB3546D" w14:textId="77777777" w:rsidR="002C6C1C" w:rsidRDefault="002C6C1C">
            <w:pPr>
              <w:ind w:right="-3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ar “X”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BA9F21" w14:textId="1CA83456" w:rsidR="002C6C1C" w:rsidRDefault="00607163">
            <w:pPr>
              <w:ind w:right="3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Konsultāciju a</w:t>
            </w:r>
            <w:r w:rsidR="002C6C1C">
              <w:rPr>
                <w:b/>
                <w:bCs/>
                <w:lang w:eastAsia="en-US"/>
              </w:rPr>
              <w:t>pjoms</w:t>
            </w:r>
          </w:p>
          <w:p w14:paraId="5077A468" w14:textId="7BEC7791" w:rsidR="002C6C1C" w:rsidRDefault="002C6C1C">
            <w:pPr>
              <w:ind w:right="3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kopā (stund</w:t>
            </w:r>
            <w:r w:rsidR="00607163">
              <w:rPr>
                <w:b/>
                <w:bCs/>
                <w:lang w:eastAsia="en-US"/>
              </w:rPr>
              <w:t>ā</w:t>
            </w:r>
            <w:r>
              <w:rPr>
                <w:b/>
                <w:bCs/>
                <w:lang w:eastAsia="en-US"/>
              </w:rPr>
              <w:t>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EB0772" w14:textId="77E56AFF" w:rsidR="002C6C1C" w:rsidRDefault="002C6C1C">
            <w:pPr>
              <w:ind w:right="3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Konsultāciju veids</w:t>
            </w:r>
            <w:r w:rsidR="001C36D0">
              <w:rPr>
                <w:b/>
                <w:bCs/>
                <w:lang w:eastAsia="en-US"/>
              </w:rPr>
              <w:t xml:space="preserve"> (stundās)</w:t>
            </w:r>
            <w:r w:rsidR="0056048A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955D7" w14:textId="5180B749" w:rsidR="002C6C1C" w:rsidRDefault="00316D0C">
            <w:pPr>
              <w:ind w:right="3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Cena kopā*</w:t>
            </w:r>
          </w:p>
          <w:p w14:paraId="2EAEE024" w14:textId="77777777" w:rsidR="002C6C1C" w:rsidRDefault="002C6C1C">
            <w:pPr>
              <w:ind w:right="3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(ar PVN)</w:t>
            </w:r>
          </w:p>
        </w:tc>
      </w:tr>
      <w:tr w:rsidR="002C6C1C" w14:paraId="4DE43D8F" w14:textId="77777777" w:rsidTr="0022373E">
        <w:trPr>
          <w:trHeight w:val="2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2454" w14:textId="34C939E9" w:rsidR="002C6C1C" w:rsidRDefault="00444D91">
            <w:pPr>
              <w:ind w:right="28"/>
              <w:rPr>
                <w:lang w:eastAsia="en-US"/>
              </w:rPr>
            </w:pPr>
            <w:r>
              <w:rPr>
                <w:lang w:eastAsia="en-US"/>
              </w:rPr>
              <w:t>Sociālā uzņēmējdarbība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08676F" w14:textId="77777777" w:rsidR="002C6C1C" w:rsidRDefault="002C6C1C">
            <w:pPr>
              <w:ind w:right="-3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874DAA7" w14:textId="7B57C2DC" w:rsidR="002C6C1C" w:rsidRDefault="00316D0C" w:rsidP="002C6C1C">
            <w:pPr>
              <w:ind w:right="3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XX</w:t>
            </w:r>
            <w:r w:rsidR="00E862E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5F4FD87" w14:textId="30A3910B" w:rsidR="002C6C1C" w:rsidRDefault="002C6C1C">
            <w:pPr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Klātienē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xx</w:t>
            </w:r>
            <w:proofErr w:type="spellEnd"/>
            <w:r w:rsidR="00E862E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2AEFB1C" w14:textId="59D31E62" w:rsidR="002C6C1C" w:rsidRDefault="00316D0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XX</w:t>
            </w:r>
            <w:r w:rsidR="0015607C">
              <w:rPr>
                <w:b/>
                <w:bCs/>
                <w:sz w:val="28"/>
                <w:szCs w:val="28"/>
                <w:lang w:eastAsia="en-US"/>
              </w:rPr>
              <w:t>XX.XX</w:t>
            </w:r>
          </w:p>
        </w:tc>
      </w:tr>
      <w:tr w:rsidR="002C6C1C" w14:paraId="1C5FC0CB" w14:textId="77777777" w:rsidTr="0022373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6F5D" w14:textId="77777777" w:rsidR="002C6C1C" w:rsidRDefault="002C6C1C">
            <w:pPr>
              <w:ind w:right="28"/>
              <w:rPr>
                <w:lang w:eastAsia="en-US"/>
              </w:rPr>
            </w:pPr>
            <w:r>
              <w:rPr>
                <w:lang w:eastAsia="en-US"/>
              </w:rPr>
              <w:t>Finanses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92F2983" w14:textId="77777777" w:rsidR="002C6C1C" w:rsidRDefault="002C6C1C">
            <w:pPr>
              <w:ind w:right="-3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618D" w14:textId="77777777" w:rsidR="002C6C1C" w:rsidRDefault="002C6C1C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4BB2" w14:textId="77777777" w:rsidR="002C6C1C" w:rsidRDefault="002C6C1C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AD9B" w14:textId="77777777" w:rsidR="002C6C1C" w:rsidRDefault="002C6C1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6C1C" w14:paraId="3EA49564" w14:textId="77777777" w:rsidTr="0022373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E90A" w14:textId="77777777" w:rsidR="002C6C1C" w:rsidRDefault="002C6C1C">
            <w:pPr>
              <w:ind w:right="28"/>
              <w:rPr>
                <w:lang w:eastAsia="en-US"/>
              </w:rPr>
            </w:pPr>
            <w:r>
              <w:rPr>
                <w:lang w:eastAsia="en-US"/>
              </w:rPr>
              <w:t>Grāmatvedība un nodokļi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9BFEE71" w14:textId="77777777" w:rsidR="002C6C1C" w:rsidRDefault="002C6C1C">
            <w:pPr>
              <w:ind w:right="-3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154D" w14:textId="77777777" w:rsidR="002C6C1C" w:rsidRDefault="002C6C1C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6DD2A46" w14:textId="3332F40D" w:rsidR="002C6C1C" w:rsidRDefault="002C6C1C">
            <w:pPr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Neklātienē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xx</w:t>
            </w:r>
            <w:proofErr w:type="spellEnd"/>
            <w:r w:rsidR="00E862E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B0A5" w14:textId="77777777" w:rsidR="002C6C1C" w:rsidRDefault="002C6C1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6C1C" w14:paraId="47009AA6" w14:textId="77777777" w:rsidTr="0022373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E316" w14:textId="77777777" w:rsidR="002C6C1C" w:rsidRDefault="002C6C1C">
            <w:pPr>
              <w:ind w:right="28"/>
              <w:rPr>
                <w:lang w:eastAsia="en-US"/>
              </w:rPr>
            </w:pPr>
            <w:r>
              <w:rPr>
                <w:lang w:eastAsia="en-US"/>
              </w:rPr>
              <w:t>Mārketings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2BA0F3" w14:textId="77777777" w:rsidR="002C6C1C" w:rsidRDefault="002C6C1C">
            <w:pPr>
              <w:ind w:right="-3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81EF" w14:textId="77777777" w:rsidR="002C6C1C" w:rsidRDefault="002C6C1C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EE7B12D" w14:textId="77777777" w:rsidR="002C6C1C" w:rsidRDefault="002C6C1C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CEDD" w14:textId="77777777" w:rsidR="002C6C1C" w:rsidRDefault="002C6C1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64CF0713" w14:textId="6336C28A" w:rsidR="002C6C1C" w:rsidRPr="00444D91" w:rsidRDefault="002C6C1C" w:rsidP="002C6C1C">
      <w:pPr>
        <w:ind w:right="-1"/>
        <w:rPr>
          <w:sz w:val="22"/>
          <w:szCs w:val="22"/>
        </w:rPr>
      </w:pPr>
      <w:r>
        <w:t>*</w:t>
      </w:r>
      <w:r w:rsidR="00607163">
        <w:rPr>
          <w:sz w:val="22"/>
          <w:szCs w:val="22"/>
        </w:rPr>
        <w:t xml:space="preserve"> </w:t>
      </w:r>
      <w:r w:rsidR="001768C0">
        <w:rPr>
          <w:sz w:val="22"/>
          <w:szCs w:val="22"/>
        </w:rPr>
        <w:t>K</w:t>
      </w:r>
      <w:r w:rsidR="00607163">
        <w:rPr>
          <w:sz w:val="22"/>
          <w:szCs w:val="22"/>
        </w:rPr>
        <w:t xml:space="preserve">onsultācijas </w:t>
      </w:r>
      <w:r w:rsidR="00444D91" w:rsidRPr="00444D91">
        <w:rPr>
          <w:sz w:val="22"/>
          <w:szCs w:val="22"/>
        </w:rPr>
        <w:t>tiek sniegt</w:t>
      </w:r>
      <w:r w:rsidR="00607163">
        <w:rPr>
          <w:sz w:val="22"/>
          <w:szCs w:val="22"/>
        </w:rPr>
        <w:t>a</w:t>
      </w:r>
      <w:r w:rsidR="00444D91" w:rsidRPr="00444D91">
        <w:rPr>
          <w:sz w:val="22"/>
          <w:szCs w:val="22"/>
        </w:rPr>
        <w:t xml:space="preserve">s kā </w:t>
      </w:r>
      <w:proofErr w:type="spellStart"/>
      <w:r w:rsidR="00444D91" w:rsidRPr="00C541D7">
        <w:rPr>
          <w:i/>
          <w:sz w:val="22"/>
          <w:szCs w:val="22"/>
        </w:rPr>
        <w:t>de</w:t>
      </w:r>
      <w:proofErr w:type="spellEnd"/>
      <w:r w:rsidR="00444D91" w:rsidRPr="00C541D7">
        <w:rPr>
          <w:i/>
          <w:sz w:val="22"/>
          <w:szCs w:val="22"/>
        </w:rPr>
        <w:t xml:space="preserve"> </w:t>
      </w:r>
      <w:proofErr w:type="spellStart"/>
      <w:r w:rsidR="00444D91" w:rsidRPr="00C541D7">
        <w:rPr>
          <w:i/>
          <w:sz w:val="22"/>
          <w:szCs w:val="22"/>
        </w:rPr>
        <w:t>minimis</w:t>
      </w:r>
      <w:proofErr w:type="spellEnd"/>
      <w:r w:rsidR="00444D91" w:rsidRPr="00444D91">
        <w:rPr>
          <w:sz w:val="22"/>
          <w:szCs w:val="22"/>
        </w:rPr>
        <w:t xml:space="preserve"> atbalsts</w:t>
      </w:r>
    </w:p>
    <w:p w14:paraId="0F46C037" w14:textId="77777777" w:rsidR="00060716" w:rsidRDefault="00060716" w:rsidP="002C6C1C">
      <w:pPr>
        <w:ind w:right="-1"/>
        <w:rPr>
          <w:sz w:val="20"/>
          <w:szCs w:val="20"/>
        </w:rPr>
      </w:pPr>
    </w:p>
    <w:p w14:paraId="760816FF" w14:textId="7A4C6D4E" w:rsidR="0077586C" w:rsidRPr="00060716" w:rsidRDefault="00092138" w:rsidP="00B6481E">
      <w:pPr>
        <w:ind w:right="-1" w:firstLine="720"/>
      </w:pPr>
      <w:r w:rsidRPr="00060716">
        <w:t xml:space="preserve">Informācija </w:t>
      </w:r>
      <w:proofErr w:type="spellStart"/>
      <w:r w:rsidRPr="00060716">
        <w:rPr>
          <w:i/>
        </w:rPr>
        <w:t>de</w:t>
      </w:r>
      <w:proofErr w:type="spellEnd"/>
      <w:r w:rsidRPr="00060716">
        <w:rPr>
          <w:i/>
        </w:rPr>
        <w:t xml:space="preserve"> </w:t>
      </w:r>
      <w:proofErr w:type="spellStart"/>
      <w:r w:rsidRPr="00060716">
        <w:rPr>
          <w:i/>
        </w:rPr>
        <w:t>minimis</w:t>
      </w:r>
      <w:proofErr w:type="spellEnd"/>
      <w:r w:rsidRPr="00060716">
        <w:t xml:space="preserve"> atbalsta piešķiršanai</w:t>
      </w:r>
    </w:p>
    <w:tbl>
      <w:tblPr>
        <w:tblpPr w:leftFromText="180" w:rightFromText="180" w:vertAnchor="tex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7083"/>
        <w:gridCol w:w="1701"/>
      </w:tblGrid>
      <w:tr w:rsidR="00A0344D" w14:paraId="7BD633DD" w14:textId="77777777" w:rsidTr="0022373E">
        <w:trPr>
          <w:trHeight w:val="55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4F9E" w14:textId="05A25D9C" w:rsidR="00A0344D" w:rsidRPr="0022373E" w:rsidRDefault="00A0344D" w:rsidP="0022373E">
            <w:pPr>
              <w:jc w:val="center"/>
              <w:rPr>
                <w:b/>
                <w:bCs/>
              </w:rPr>
            </w:pPr>
            <w:r w:rsidRPr="0022373E">
              <w:rPr>
                <w:b/>
                <w:bCs/>
              </w:rPr>
              <w:t>Uzņēmuma plānotā darbības nozare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3C777" w14:textId="6A3FEB86" w:rsidR="00A0344D" w:rsidRPr="0022373E" w:rsidRDefault="00A0344D" w:rsidP="0022373E">
            <w:pPr>
              <w:jc w:val="center"/>
              <w:rPr>
                <w:b/>
                <w:bCs/>
              </w:rPr>
            </w:pPr>
            <w:r w:rsidRPr="0022373E">
              <w:rPr>
                <w:b/>
                <w:bCs/>
              </w:rPr>
              <w:t>Atzīmē ar “X”</w:t>
            </w:r>
          </w:p>
        </w:tc>
      </w:tr>
      <w:tr w:rsidR="00ED7C52" w14:paraId="750395FE" w14:textId="5092D9BF" w:rsidTr="0022373E">
        <w:trPr>
          <w:trHeight w:val="6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B8AC" w14:textId="51C60F23" w:rsidR="00ED7C52" w:rsidRDefault="00ED7C52" w:rsidP="00C12EDE">
            <w:pPr>
              <w:jc w:val="both"/>
            </w:pPr>
            <w:r w:rsidRPr="007A5F74">
              <w:t xml:space="preserve">Komisijas </w:t>
            </w:r>
            <w:r w:rsidR="0015607C" w:rsidRPr="007A5F74">
              <w:t>2013. gada 18. decembr</w:t>
            </w:r>
            <w:r w:rsidR="0015607C">
              <w:t>a</w:t>
            </w:r>
            <w:r w:rsidR="0015607C" w:rsidRPr="007A5F74">
              <w:t xml:space="preserve"> </w:t>
            </w:r>
            <w:r w:rsidRPr="007A5F74">
              <w:t xml:space="preserve">Regula (ES) Nr. 1407/2013  par Līguma par Eiropas Savienības darbību 107. un 108. panta piemērošanu </w:t>
            </w:r>
            <w:proofErr w:type="spellStart"/>
            <w:r w:rsidRPr="0078300F">
              <w:rPr>
                <w:i/>
                <w:iCs/>
              </w:rPr>
              <w:t>de</w:t>
            </w:r>
            <w:proofErr w:type="spellEnd"/>
            <w:r w:rsidRPr="0078300F">
              <w:rPr>
                <w:i/>
                <w:iCs/>
              </w:rPr>
              <w:t xml:space="preserve"> </w:t>
            </w:r>
            <w:proofErr w:type="spellStart"/>
            <w:r w:rsidRPr="0078300F">
              <w:rPr>
                <w:i/>
                <w:iCs/>
              </w:rPr>
              <w:t>minimis</w:t>
            </w:r>
            <w:proofErr w:type="spellEnd"/>
            <w:r w:rsidRPr="007A5F74">
              <w:t xml:space="preserve"> atbalstam </w:t>
            </w:r>
            <w:r w:rsidR="00170E6C">
              <w:t>(jebkurā nozarē, izņemot lauksaimniecību, zvejniecību un akvakultūru)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</w:tcPr>
          <w:p w14:paraId="2CB8526C" w14:textId="214A1691" w:rsidR="00ED7C52" w:rsidRDefault="00ED7C52" w:rsidP="00ED5A8B"/>
        </w:tc>
      </w:tr>
      <w:tr w:rsidR="00ED7C52" w14:paraId="09DD46D8" w14:textId="363ED180" w:rsidTr="0022373E">
        <w:trPr>
          <w:trHeight w:val="6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F52B" w14:textId="321672B8" w:rsidR="00ED7C52" w:rsidRDefault="00ED7C52" w:rsidP="00ED5A8B">
            <w:pPr>
              <w:jc w:val="both"/>
            </w:pPr>
            <w:r w:rsidRPr="002C6372">
              <w:t xml:space="preserve">Komisijas </w:t>
            </w:r>
            <w:r w:rsidR="00CA5D49" w:rsidRPr="002C6372">
              <w:t>2013. gada 18. decembr</w:t>
            </w:r>
            <w:r w:rsidR="00CA5D49">
              <w:t>a</w:t>
            </w:r>
            <w:r w:rsidR="00CA5D49" w:rsidRPr="002C6372">
              <w:t xml:space="preserve"> </w:t>
            </w:r>
            <w:r w:rsidRPr="002C6372">
              <w:t xml:space="preserve">Regula (ES) Nr. 1408/2013 par Līguma par Eiropas Savienības darbību 107. un 108. panta piemērošanu </w:t>
            </w:r>
            <w:proofErr w:type="spellStart"/>
            <w:r w:rsidRPr="0078300F">
              <w:rPr>
                <w:i/>
                <w:iCs/>
              </w:rPr>
              <w:t>de</w:t>
            </w:r>
            <w:proofErr w:type="spellEnd"/>
            <w:r w:rsidRPr="0078300F">
              <w:rPr>
                <w:i/>
                <w:iCs/>
              </w:rPr>
              <w:t xml:space="preserve"> </w:t>
            </w:r>
            <w:proofErr w:type="spellStart"/>
            <w:r w:rsidRPr="0078300F">
              <w:rPr>
                <w:i/>
                <w:iCs/>
              </w:rPr>
              <w:t>minimis</w:t>
            </w:r>
            <w:proofErr w:type="spellEnd"/>
            <w:r w:rsidRPr="002C6372">
              <w:t xml:space="preserve"> atbalstam </w:t>
            </w:r>
            <w:r w:rsidRPr="0017127E">
              <w:rPr>
                <w:b/>
              </w:rPr>
              <w:t xml:space="preserve">lauksaimniecības </w:t>
            </w:r>
            <w:r w:rsidRPr="005567D1">
              <w:t>nozarē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2F7F44B" w14:textId="1319CFF4" w:rsidR="00ED7C52" w:rsidRPr="00CD24DC" w:rsidRDefault="00ED7C52" w:rsidP="00ED5A8B"/>
        </w:tc>
      </w:tr>
      <w:tr w:rsidR="00ED7C52" w14:paraId="3BA0D7C3" w14:textId="1D639E17" w:rsidTr="0022373E">
        <w:trPr>
          <w:trHeight w:val="6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1C5D" w14:textId="1C2144E7" w:rsidR="00ED7C52" w:rsidRDefault="00ED7C52" w:rsidP="00ED5A8B">
            <w:pPr>
              <w:jc w:val="both"/>
            </w:pPr>
            <w:r w:rsidRPr="007A5F74">
              <w:t xml:space="preserve">Komisijas </w:t>
            </w:r>
            <w:r w:rsidR="0062641B" w:rsidRPr="007A5F74">
              <w:t>2014. gada 27. jūnij</w:t>
            </w:r>
            <w:r w:rsidR="0062641B">
              <w:t>a</w:t>
            </w:r>
            <w:r w:rsidR="0062641B" w:rsidRPr="007A5F74">
              <w:t xml:space="preserve"> </w:t>
            </w:r>
            <w:r w:rsidRPr="007A5F74">
              <w:t xml:space="preserve">Regula (ES) Nr. 717/2014 par Līguma par Eiropas Savienības darbību 107. un 108. panta piemērošanu </w:t>
            </w:r>
            <w:proofErr w:type="spellStart"/>
            <w:r w:rsidRPr="0078300F">
              <w:rPr>
                <w:i/>
                <w:iCs/>
              </w:rPr>
              <w:t>de</w:t>
            </w:r>
            <w:proofErr w:type="spellEnd"/>
            <w:r w:rsidRPr="0078300F">
              <w:rPr>
                <w:i/>
                <w:iCs/>
              </w:rPr>
              <w:t xml:space="preserve"> </w:t>
            </w:r>
            <w:proofErr w:type="spellStart"/>
            <w:r w:rsidRPr="0078300F">
              <w:rPr>
                <w:i/>
                <w:iCs/>
              </w:rPr>
              <w:t>minimis</w:t>
            </w:r>
            <w:proofErr w:type="spellEnd"/>
            <w:r w:rsidRPr="007A5F74">
              <w:t xml:space="preserve"> atbalstam </w:t>
            </w:r>
            <w:r w:rsidRPr="00404910">
              <w:rPr>
                <w:b/>
              </w:rPr>
              <w:t>zvejniecības un akvakultūras</w:t>
            </w:r>
            <w:r w:rsidRPr="007A5F74">
              <w:t xml:space="preserve"> nozarē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1B49EB7" w14:textId="78384E50" w:rsidR="00ED7C52" w:rsidRPr="00CD24DC" w:rsidRDefault="00ED7C52" w:rsidP="00ED5A8B"/>
        </w:tc>
      </w:tr>
      <w:tr w:rsidR="00ED7C52" w14:paraId="452F6FAA" w14:textId="37A051DC" w:rsidTr="0022373E">
        <w:trPr>
          <w:trHeight w:val="6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F472" w14:textId="435D241D" w:rsidR="00ED7C52" w:rsidRDefault="00ED7C52" w:rsidP="00ED5A8B">
            <w:r w:rsidRPr="00245951">
              <w:t xml:space="preserve">VID Elektroniskās deklarēšanās sistēmas </w:t>
            </w:r>
            <w:proofErr w:type="spellStart"/>
            <w:r w:rsidR="00746619" w:rsidRPr="00746619">
              <w:rPr>
                <w:i/>
                <w:iCs/>
              </w:rPr>
              <w:t>de</w:t>
            </w:r>
            <w:proofErr w:type="spellEnd"/>
            <w:r w:rsidR="00746619" w:rsidRPr="00746619">
              <w:rPr>
                <w:i/>
                <w:iCs/>
              </w:rPr>
              <w:t xml:space="preserve"> </w:t>
            </w:r>
            <w:proofErr w:type="spellStart"/>
            <w:r w:rsidR="00746619" w:rsidRPr="00746619">
              <w:rPr>
                <w:i/>
                <w:iCs/>
              </w:rPr>
              <w:t>minimis</w:t>
            </w:r>
            <w:proofErr w:type="spellEnd"/>
            <w:r w:rsidR="00746619" w:rsidRPr="00746619">
              <w:t xml:space="preserve"> </w:t>
            </w:r>
            <w:r w:rsidR="000C41B2">
              <w:t xml:space="preserve">atbalsta </w:t>
            </w:r>
            <w:r w:rsidR="00746619" w:rsidRPr="00746619">
              <w:t>uzskaites v</w:t>
            </w:r>
            <w:r w:rsidRPr="00746619">
              <w:t>eid</w:t>
            </w:r>
            <w:r w:rsidR="00444D91" w:rsidRPr="00746619">
              <w:t>lapas</w:t>
            </w:r>
            <w:r w:rsidR="00444D91">
              <w:t xml:space="preserve"> identifikācijas numurs**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4E2771D" w14:textId="77777777" w:rsidR="00ED7C52" w:rsidRPr="007D4437" w:rsidRDefault="00ED7C52" w:rsidP="007D4437">
            <w:bookmarkStart w:id="0" w:name="_GoBack"/>
            <w:bookmarkEnd w:id="0"/>
          </w:p>
        </w:tc>
      </w:tr>
    </w:tbl>
    <w:p w14:paraId="028D4E83" w14:textId="02497576" w:rsidR="00ED5A8B" w:rsidRDefault="00D124BF" w:rsidP="0022373E">
      <w:pPr>
        <w:ind w:right="-58"/>
        <w:rPr>
          <w:sz w:val="22"/>
          <w:szCs w:val="22"/>
        </w:rPr>
      </w:pPr>
      <w:r>
        <w:t>*</w:t>
      </w:r>
      <w:r w:rsidR="003532FD">
        <w:t>*</w:t>
      </w:r>
      <w:r w:rsidR="00231384">
        <w:t xml:space="preserve"> </w:t>
      </w:r>
      <w:r w:rsidR="001768C0">
        <w:rPr>
          <w:sz w:val="22"/>
          <w:szCs w:val="22"/>
        </w:rPr>
        <w:t>L</w:t>
      </w:r>
      <w:r w:rsidR="00B1550A" w:rsidRPr="006008C2">
        <w:rPr>
          <w:sz w:val="22"/>
          <w:szCs w:val="22"/>
        </w:rPr>
        <w:t>ai aizpildītu šo informāciju, Jums ir jāreģistrējas VID Elektroniskās deklarēšanas sistēmā (EDS) un jāievada informā</w:t>
      </w:r>
      <w:r w:rsidR="00EF28C6" w:rsidRPr="006008C2">
        <w:rPr>
          <w:sz w:val="22"/>
          <w:szCs w:val="22"/>
        </w:rPr>
        <w:t>cija par Jūsu uzņēmuma</w:t>
      </w:r>
      <w:r w:rsidR="00B1550A" w:rsidRPr="006008C2">
        <w:rPr>
          <w:sz w:val="22"/>
          <w:szCs w:val="22"/>
        </w:rPr>
        <w:t xml:space="preserve"> saistību ar citiem uzņēmumiem (pieder vairāk nekā 50% daļu) un pēdējos trīs gad</w:t>
      </w:r>
      <w:r w:rsidR="003532FD" w:rsidRPr="006008C2">
        <w:rPr>
          <w:sz w:val="22"/>
          <w:szCs w:val="22"/>
        </w:rPr>
        <w:t xml:space="preserve">os saņemto </w:t>
      </w:r>
      <w:proofErr w:type="spellStart"/>
      <w:r w:rsidR="003532FD" w:rsidRPr="00E84A05">
        <w:rPr>
          <w:i/>
          <w:iCs/>
          <w:sz w:val="22"/>
          <w:szCs w:val="22"/>
        </w:rPr>
        <w:t>de</w:t>
      </w:r>
      <w:proofErr w:type="spellEnd"/>
      <w:r w:rsidR="003532FD" w:rsidRPr="00E84A05">
        <w:rPr>
          <w:i/>
          <w:iCs/>
          <w:sz w:val="22"/>
          <w:szCs w:val="22"/>
        </w:rPr>
        <w:t xml:space="preserve"> </w:t>
      </w:r>
      <w:proofErr w:type="spellStart"/>
      <w:r w:rsidR="003532FD" w:rsidRPr="00E84A05">
        <w:rPr>
          <w:i/>
          <w:iCs/>
          <w:sz w:val="22"/>
          <w:szCs w:val="22"/>
        </w:rPr>
        <w:t>minimis</w:t>
      </w:r>
      <w:proofErr w:type="spellEnd"/>
      <w:r w:rsidR="003532FD" w:rsidRPr="006008C2">
        <w:rPr>
          <w:sz w:val="22"/>
          <w:szCs w:val="22"/>
        </w:rPr>
        <w:t xml:space="preserve"> atbalstu</w:t>
      </w:r>
    </w:p>
    <w:p w14:paraId="572BDE3F" w14:textId="77777777" w:rsidR="0022373E" w:rsidRDefault="0022373E" w:rsidP="0022373E">
      <w:pPr>
        <w:ind w:right="-58"/>
      </w:pPr>
    </w:p>
    <w:p w14:paraId="6B3BAB32" w14:textId="2793254A" w:rsidR="00D94C67" w:rsidRDefault="000C41B2" w:rsidP="0022373E">
      <w:pPr>
        <w:ind w:right="84" w:firstLine="720"/>
      </w:pPr>
      <w:r>
        <w:lastRenderedPageBreak/>
        <w:t>P</w:t>
      </w:r>
      <w:r w:rsidR="00827712">
        <w:t>arakstot šo iesniegumu</w:t>
      </w:r>
      <w:r>
        <w:t>,</w:t>
      </w:r>
      <w:r w:rsidR="00827712">
        <w:t xml:space="preserve"> apliecin</w:t>
      </w:r>
      <w:r>
        <w:t>u</w:t>
      </w:r>
      <w:r w:rsidR="00494610">
        <w:t>,</w:t>
      </w:r>
      <w:r w:rsidR="00787F7A">
        <w:t xml:space="preserve"> ka:</w:t>
      </w:r>
    </w:p>
    <w:p w14:paraId="4B4F0C69" w14:textId="4B744002" w:rsidR="00D94C67" w:rsidRPr="007264FC" w:rsidRDefault="00D94C67" w:rsidP="0022373E">
      <w:pPr>
        <w:pStyle w:val="ListParagraph"/>
        <w:numPr>
          <w:ilvl w:val="0"/>
          <w:numId w:val="6"/>
        </w:numPr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7264FC">
        <w:rPr>
          <w:rFonts w:ascii="Times New Roman" w:hAnsi="Times New Roman" w:cs="Times New Roman"/>
          <w:sz w:val="24"/>
          <w:szCs w:val="24"/>
        </w:rPr>
        <w:t xml:space="preserve">esmu informēts, ka konsultācijas ir paredzētas, lai </w:t>
      </w:r>
      <w:r w:rsidR="007264FC" w:rsidRPr="007264FC">
        <w:rPr>
          <w:rFonts w:ascii="Times New Roman" w:hAnsi="Times New Roman" w:cs="Times New Roman"/>
          <w:sz w:val="24"/>
          <w:szCs w:val="24"/>
        </w:rPr>
        <w:t>palīdzētu izstrādāt biznesa plānu</w:t>
      </w:r>
      <w:r w:rsidRPr="007264FC">
        <w:rPr>
          <w:rFonts w:ascii="Times New Roman" w:hAnsi="Times New Roman" w:cs="Times New Roman"/>
          <w:sz w:val="24"/>
          <w:szCs w:val="24"/>
        </w:rPr>
        <w:t xml:space="preserve"> </w:t>
      </w:r>
      <w:r w:rsidR="007264FC" w:rsidRPr="007264FC">
        <w:rPr>
          <w:rFonts w:ascii="Times New Roman" w:hAnsi="Times New Roman" w:cs="Times New Roman"/>
          <w:sz w:val="24"/>
          <w:szCs w:val="24"/>
        </w:rPr>
        <w:t>iesniegšanai</w:t>
      </w:r>
      <w:r w:rsidRPr="007264FC">
        <w:rPr>
          <w:rFonts w:ascii="Times New Roman" w:hAnsi="Times New Roman" w:cs="Times New Roman"/>
          <w:sz w:val="24"/>
          <w:szCs w:val="24"/>
        </w:rPr>
        <w:t xml:space="preserve"> AS ”Attīstības finanšu institūcij</w:t>
      </w:r>
      <w:r w:rsidR="000B5F3D">
        <w:rPr>
          <w:rFonts w:ascii="Times New Roman" w:hAnsi="Times New Roman" w:cs="Times New Roman"/>
          <w:sz w:val="24"/>
          <w:szCs w:val="24"/>
        </w:rPr>
        <w:t>a</w:t>
      </w:r>
      <w:r w:rsidRPr="007264FC">
        <w:rPr>
          <w:rFonts w:ascii="Times New Roman" w:hAnsi="Times New Roman" w:cs="Times New Roman"/>
          <w:sz w:val="24"/>
          <w:szCs w:val="24"/>
        </w:rPr>
        <w:t xml:space="preserve"> Altum” (turpmāk – Altum);</w:t>
      </w:r>
    </w:p>
    <w:p w14:paraId="02AAA3AF" w14:textId="3F2C2047" w:rsidR="00D94C67" w:rsidRPr="00D94C67" w:rsidRDefault="00FB0590" w:rsidP="0022373E">
      <w:pPr>
        <w:pStyle w:val="ListParagraph"/>
        <w:numPr>
          <w:ilvl w:val="0"/>
          <w:numId w:val="6"/>
        </w:numPr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E148D5">
        <w:rPr>
          <w:rFonts w:ascii="Times New Roman" w:hAnsi="Times New Roman" w:cs="Times New Roman"/>
          <w:sz w:val="24"/>
          <w:szCs w:val="24"/>
        </w:rPr>
        <w:t>esmu informēts</w:t>
      </w:r>
      <w:r w:rsidR="00353DE3" w:rsidRPr="00E148D5">
        <w:rPr>
          <w:rFonts w:ascii="Times New Roman" w:hAnsi="Times New Roman" w:cs="Times New Roman"/>
          <w:sz w:val="24"/>
          <w:szCs w:val="24"/>
        </w:rPr>
        <w:t>, ka k</w:t>
      </w:r>
      <w:r w:rsidR="0039784B" w:rsidRPr="00E148D5">
        <w:rPr>
          <w:rFonts w:ascii="Times New Roman" w:hAnsi="Times New Roman" w:cs="Times New Roman"/>
          <w:sz w:val="24"/>
          <w:szCs w:val="24"/>
        </w:rPr>
        <w:t xml:space="preserve">onsultācijas </w:t>
      </w:r>
      <w:r w:rsidR="00787F7A" w:rsidRPr="00E148D5">
        <w:rPr>
          <w:rFonts w:ascii="Times New Roman" w:hAnsi="Times New Roman" w:cs="Times New Roman"/>
          <w:sz w:val="24"/>
          <w:szCs w:val="24"/>
        </w:rPr>
        <w:t>var izmantot</w:t>
      </w:r>
      <w:r w:rsidR="0039784B" w:rsidRPr="00E148D5">
        <w:rPr>
          <w:rFonts w:ascii="Times New Roman" w:hAnsi="Times New Roman" w:cs="Times New Roman"/>
          <w:sz w:val="24"/>
          <w:szCs w:val="24"/>
        </w:rPr>
        <w:t xml:space="preserve"> </w:t>
      </w:r>
      <w:r w:rsidR="009F7843" w:rsidRPr="00E148D5">
        <w:rPr>
          <w:rFonts w:ascii="Times New Roman" w:hAnsi="Times New Roman" w:cs="Times New Roman"/>
          <w:sz w:val="24"/>
          <w:szCs w:val="24"/>
        </w:rPr>
        <w:t xml:space="preserve">līdz </w:t>
      </w:r>
      <w:r w:rsidR="00F51F69">
        <w:rPr>
          <w:rFonts w:ascii="Times New Roman" w:hAnsi="Times New Roman" w:cs="Times New Roman"/>
          <w:sz w:val="24"/>
          <w:szCs w:val="24"/>
        </w:rPr>
        <w:t xml:space="preserve">dienai, kad </w:t>
      </w:r>
      <w:r w:rsidR="003F56E4" w:rsidRPr="00E148D5">
        <w:rPr>
          <w:rFonts w:ascii="Times New Roman" w:hAnsi="Times New Roman" w:cs="Times New Roman"/>
          <w:sz w:val="24"/>
          <w:szCs w:val="24"/>
        </w:rPr>
        <w:t>sociālajam uzņēmumam paziņots Alt</w:t>
      </w:r>
      <w:r w:rsidR="003C2B44">
        <w:rPr>
          <w:rFonts w:ascii="Times New Roman" w:hAnsi="Times New Roman" w:cs="Times New Roman"/>
          <w:sz w:val="24"/>
          <w:szCs w:val="24"/>
        </w:rPr>
        <w:t xml:space="preserve">um </w:t>
      </w:r>
      <w:r w:rsidR="003F56E4" w:rsidRPr="00E148D5">
        <w:rPr>
          <w:rFonts w:ascii="Times New Roman" w:hAnsi="Times New Roman" w:cs="Times New Roman"/>
          <w:sz w:val="24"/>
          <w:szCs w:val="24"/>
        </w:rPr>
        <w:t xml:space="preserve">lēmums par finanšu atbalsta </w:t>
      </w:r>
      <w:r w:rsidR="00ED7464">
        <w:rPr>
          <w:rFonts w:ascii="Times New Roman" w:hAnsi="Times New Roman" w:cs="Times New Roman"/>
          <w:sz w:val="24"/>
          <w:szCs w:val="24"/>
        </w:rPr>
        <w:t xml:space="preserve">(granta) </w:t>
      </w:r>
      <w:r w:rsidR="003F56E4" w:rsidRPr="00E148D5">
        <w:rPr>
          <w:rFonts w:ascii="Times New Roman" w:hAnsi="Times New Roman" w:cs="Times New Roman"/>
          <w:sz w:val="24"/>
          <w:szCs w:val="24"/>
        </w:rPr>
        <w:t>piešķiršanu vai noraidīšanu</w:t>
      </w:r>
      <w:r w:rsidR="00787F7A" w:rsidRPr="00E148D5">
        <w:rPr>
          <w:rFonts w:ascii="Times New Roman" w:hAnsi="Times New Roman" w:cs="Times New Roman"/>
          <w:sz w:val="24"/>
          <w:szCs w:val="24"/>
        </w:rPr>
        <w:t>, bet ne ilgāk k</w:t>
      </w:r>
      <w:r w:rsidR="00806BD4">
        <w:rPr>
          <w:rFonts w:ascii="Times New Roman" w:hAnsi="Times New Roman" w:cs="Times New Roman"/>
          <w:sz w:val="24"/>
          <w:szCs w:val="24"/>
        </w:rPr>
        <w:t>ā</w:t>
      </w:r>
      <w:r w:rsidR="00787F7A" w:rsidRPr="00E148D5">
        <w:rPr>
          <w:rFonts w:ascii="Times New Roman" w:hAnsi="Times New Roman" w:cs="Times New Roman"/>
          <w:sz w:val="24"/>
          <w:szCs w:val="24"/>
        </w:rPr>
        <w:t xml:space="preserve"> </w:t>
      </w:r>
      <w:r w:rsidR="00E2281A">
        <w:rPr>
          <w:rFonts w:ascii="Times New Roman" w:hAnsi="Times New Roman" w:cs="Times New Roman"/>
          <w:sz w:val="24"/>
          <w:szCs w:val="24"/>
        </w:rPr>
        <w:t>sešu</w:t>
      </w:r>
      <w:r w:rsidR="00787F7A" w:rsidRPr="00E148D5">
        <w:rPr>
          <w:rFonts w:ascii="Times New Roman" w:hAnsi="Times New Roman" w:cs="Times New Roman"/>
          <w:sz w:val="24"/>
          <w:szCs w:val="24"/>
        </w:rPr>
        <w:t xml:space="preserve"> mēnešu</w:t>
      </w:r>
      <w:r w:rsidR="00067D98">
        <w:rPr>
          <w:rFonts w:ascii="Times New Roman" w:hAnsi="Times New Roman" w:cs="Times New Roman"/>
          <w:sz w:val="24"/>
          <w:szCs w:val="24"/>
        </w:rPr>
        <w:t>s</w:t>
      </w:r>
      <w:r w:rsidR="00787F7A" w:rsidRPr="00E148D5">
        <w:rPr>
          <w:rFonts w:ascii="Times New Roman" w:hAnsi="Times New Roman" w:cs="Times New Roman"/>
          <w:sz w:val="24"/>
          <w:szCs w:val="24"/>
        </w:rPr>
        <w:t xml:space="preserve"> no pirmās konsultāciju sniegšanas dienas</w:t>
      </w:r>
      <w:r w:rsidR="00353DE3" w:rsidRPr="00787F7A">
        <w:rPr>
          <w:rFonts w:ascii="Times New Roman" w:hAnsi="Times New Roman" w:cs="Times New Roman"/>
          <w:sz w:val="24"/>
          <w:szCs w:val="24"/>
        </w:rPr>
        <w:t>;</w:t>
      </w:r>
    </w:p>
    <w:p w14:paraId="649B0F34" w14:textId="0A14B4CE" w:rsidR="00787F7A" w:rsidRPr="00E148D5" w:rsidRDefault="00067D98" w:rsidP="0022373E">
      <w:pPr>
        <w:pStyle w:val="ListParagraph"/>
        <w:numPr>
          <w:ilvl w:val="0"/>
          <w:numId w:val="6"/>
        </w:numPr>
        <w:ind w:right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esmu informēts, ka </w:t>
      </w:r>
      <w:r w:rsidR="00787F7A" w:rsidRPr="00E148D5">
        <w:rPr>
          <w:rFonts w:ascii="Times New Roman" w:hAnsi="Times New Roman" w:cs="Times New Roman"/>
          <w:sz w:val="24"/>
          <w:szCs w:val="24"/>
        </w:rPr>
        <w:t>konsultācijas drīkst saņ</w:t>
      </w:r>
      <w:r w:rsidR="00B825A0">
        <w:rPr>
          <w:rFonts w:ascii="Times New Roman" w:hAnsi="Times New Roman" w:cs="Times New Roman"/>
          <w:sz w:val="24"/>
          <w:szCs w:val="24"/>
        </w:rPr>
        <w:t>e</w:t>
      </w:r>
      <w:r w:rsidR="00787F7A" w:rsidRPr="00E148D5">
        <w:rPr>
          <w:rFonts w:ascii="Times New Roman" w:hAnsi="Times New Roman" w:cs="Times New Roman"/>
          <w:sz w:val="24"/>
          <w:szCs w:val="24"/>
        </w:rPr>
        <w:t>mt tādā apmērā un kārtībā, kā noteikts rekomendācijā;</w:t>
      </w:r>
    </w:p>
    <w:p w14:paraId="51D696B2" w14:textId="50B0C9D7" w:rsidR="00787F7A" w:rsidRPr="00E148D5" w:rsidRDefault="00946E4F" w:rsidP="0022373E">
      <w:pPr>
        <w:pStyle w:val="ListParagraph"/>
        <w:numPr>
          <w:ilvl w:val="0"/>
          <w:numId w:val="6"/>
        </w:numPr>
        <w:ind w:right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sociālā uzņēmuma pārstāvji apmeklēs </w:t>
      </w:r>
      <w:r w:rsidR="00353DE3" w:rsidRPr="00E148D5">
        <w:rPr>
          <w:rFonts w:ascii="Times New Roman" w:hAnsi="Times New Roman" w:cs="Times New Roman"/>
          <w:sz w:val="24"/>
          <w:szCs w:val="24"/>
        </w:rPr>
        <w:t xml:space="preserve">konsultācijas </w:t>
      </w:r>
      <w:r w:rsidR="00EF28C6" w:rsidRPr="00E148D5">
        <w:rPr>
          <w:rFonts w:ascii="Times New Roman" w:hAnsi="Times New Roman" w:cs="Times New Roman"/>
          <w:sz w:val="24"/>
          <w:szCs w:val="24"/>
        </w:rPr>
        <w:t>saskaņā ar</w:t>
      </w:r>
      <w:r w:rsidR="00FB0590" w:rsidRPr="00E148D5">
        <w:rPr>
          <w:rFonts w:ascii="Times New Roman" w:hAnsi="Times New Roman" w:cs="Times New Roman"/>
          <w:sz w:val="24"/>
          <w:szCs w:val="24"/>
        </w:rPr>
        <w:t xml:space="preserve"> konsult</w:t>
      </w:r>
      <w:r w:rsidR="00B825A0">
        <w:rPr>
          <w:rFonts w:ascii="Times New Roman" w:hAnsi="Times New Roman" w:cs="Times New Roman"/>
          <w:sz w:val="24"/>
          <w:szCs w:val="24"/>
        </w:rPr>
        <w:t>āciju</w:t>
      </w:r>
      <w:r w:rsidR="00D434C5" w:rsidRPr="00E148D5">
        <w:rPr>
          <w:rFonts w:ascii="Times New Roman" w:hAnsi="Times New Roman" w:cs="Times New Roman"/>
          <w:sz w:val="24"/>
          <w:szCs w:val="24"/>
        </w:rPr>
        <w:t xml:space="preserve"> grafiku;</w:t>
      </w:r>
    </w:p>
    <w:p w14:paraId="5BC673FD" w14:textId="6E0B96B6" w:rsidR="00787F7A" w:rsidRPr="006A03E0" w:rsidRDefault="00D434C5" w:rsidP="0022373E">
      <w:pPr>
        <w:pStyle w:val="ListParagraph"/>
        <w:numPr>
          <w:ilvl w:val="0"/>
          <w:numId w:val="6"/>
        </w:numPr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E148D5">
        <w:rPr>
          <w:rFonts w:ascii="Times New Roman" w:hAnsi="Times New Roman" w:cs="Times New Roman"/>
          <w:sz w:val="24"/>
          <w:szCs w:val="24"/>
        </w:rPr>
        <w:t>ja būs nepieciešams mainīt</w:t>
      </w:r>
      <w:r w:rsidR="00353DE3" w:rsidRPr="00E148D5">
        <w:rPr>
          <w:rFonts w:ascii="Times New Roman" w:hAnsi="Times New Roman" w:cs="Times New Roman"/>
          <w:sz w:val="24"/>
          <w:szCs w:val="24"/>
        </w:rPr>
        <w:t xml:space="preserve"> konsultāciju </w:t>
      </w:r>
      <w:r w:rsidRPr="00E148D5">
        <w:rPr>
          <w:rFonts w:ascii="Times New Roman" w:hAnsi="Times New Roman" w:cs="Times New Roman"/>
          <w:sz w:val="24"/>
          <w:szCs w:val="24"/>
        </w:rPr>
        <w:t>grafiku</w:t>
      </w:r>
      <w:r w:rsidR="00353DE3" w:rsidRPr="00E148D5">
        <w:rPr>
          <w:rFonts w:ascii="Times New Roman" w:hAnsi="Times New Roman" w:cs="Times New Roman"/>
          <w:sz w:val="24"/>
          <w:szCs w:val="24"/>
        </w:rPr>
        <w:t>, tad par to in</w:t>
      </w:r>
      <w:r w:rsidR="0039784B" w:rsidRPr="00E148D5">
        <w:rPr>
          <w:rFonts w:ascii="Times New Roman" w:hAnsi="Times New Roman" w:cs="Times New Roman"/>
          <w:sz w:val="24"/>
          <w:szCs w:val="24"/>
        </w:rPr>
        <w:t xml:space="preserve">formēšu </w:t>
      </w:r>
      <w:r w:rsidR="003669E0">
        <w:rPr>
          <w:rFonts w:ascii="Times New Roman" w:hAnsi="Times New Roman" w:cs="Times New Roman"/>
          <w:sz w:val="24"/>
          <w:szCs w:val="24"/>
        </w:rPr>
        <w:t xml:space="preserve">SIA </w:t>
      </w:r>
      <w:r w:rsidR="003669E0" w:rsidRPr="003669E0">
        <w:rPr>
          <w:rFonts w:ascii="Times New Roman" w:hAnsi="Times New Roman" w:cs="Times New Roman"/>
          <w:sz w:val="24"/>
          <w:szCs w:val="24"/>
        </w:rPr>
        <w:t>“KONSORTS”</w:t>
      </w:r>
      <w:r w:rsidR="003669E0">
        <w:t xml:space="preserve"> </w:t>
      </w:r>
      <w:r w:rsidR="00946E4F">
        <w:rPr>
          <w:rFonts w:ascii="Times New Roman" w:hAnsi="Times New Roman" w:cs="Times New Roman"/>
          <w:sz w:val="24"/>
          <w:szCs w:val="24"/>
        </w:rPr>
        <w:t xml:space="preserve">konsultantu </w:t>
      </w:r>
      <w:r w:rsidR="00E2281A">
        <w:rPr>
          <w:rFonts w:ascii="Times New Roman" w:hAnsi="Times New Roman" w:cs="Times New Roman"/>
          <w:sz w:val="24"/>
          <w:szCs w:val="24"/>
        </w:rPr>
        <w:t>divas</w:t>
      </w:r>
      <w:r w:rsidR="00946E4F">
        <w:rPr>
          <w:rFonts w:ascii="Times New Roman" w:hAnsi="Times New Roman" w:cs="Times New Roman"/>
          <w:sz w:val="24"/>
          <w:szCs w:val="24"/>
        </w:rPr>
        <w:t> </w:t>
      </w:r>
      <w:r w:rsidR="0039784B" w:rsidRPr="00E148D5">
        <w:rPr>
          <w:rFonts w:ascii="Times New Roman" w:hAnsi="Times New Roman" w:cs="Times New Roman"/>
          <w:sz w:val="24"/>
          <w:szCs w:val="24"/>
        </w:rPr>
        <w:t xml:space="preserve">darba dienas </w:t>
      </w:r>
      <w:r w:rsidRPr="00E148D5">
        <w:rPr>
          <w:rFonts w:ascii="Times New Roman" w:hAnsi="Times New Roman" w:cs="Times New Roman"/>
          <w:sz w:val="24"/>
          <w:szCs w:val="24"/>
        </w:rPr>
        <w:t>pirms noteiktās konsultāciju dienas</w:t>
      </w:r>
      <w:r w:rsidR="0039784B" w:rsidRPr="00E148D5">
        <w:rPr>
          <w:rFonts w:ascii="Times New Roman" w:hAnsi="Times New Roman" w:cs="Times New Roman"/>
          <w:sz w:val="24"/>
          <w:szCs w:val="24"/>
        </w:rPr>
        <w:t>;</w:t>
      </w:r>
    </w:p>
    <w:p w14:paraId="15D8CE3E" w14:textId="4FE362B2" w:rsidR="00787F7A" w:rsidRPr="00E148D5" w:rsidRDefault="00EF28C6" w:rsidP="0022373E">
      <w:pPr>
        <w:pStyle w:val="ListParagraph"/>
        <w:numPr>
          <w:ilvl w:val="0"/>
          <w:numId w:val="6"/>
        </w:numPr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3669E0">
        <w:rPr>
          <w:rFonts w:ascii="Times New Roman" w:hAnsi="Times New Roman" w:cs="Times New Roman"/>
          <w:sz w:val="24"/>
          <w:szCs w:val="24"/>
        </w:rPr>
        <w:t>i</w:t>
      </w:r>
      <w:r w:rsidR="00353DE3" w:rsidRPr="003669E0">
        <w:rPr>
          <w:rFonts w:ascii="Times New Roman" w:hAnsi="Times New Roman" w:cs="Times New Roman"/>
          <w:sz w:val="24"/>
          <w:szCs w:val="24"/>
        </w:rPr>
        <w:t>nformē</w:t>
      </w:r>
      <w:r w:rsidR="00787F7A" w:rsidRPr="003669E0">
        <w:rPr>
          <w:rFonts w:ascii="Times New Roman" w:hAnsi="Times New Roman" w:cs="Times New Roman"/>
          <w:sz w:val="24"/>
          <w:szCs w:val="24"/>
        </w:rPr>
        <w:t>šu</w:t>
      </w:r>
      <w:r w:rsidR="00EA0992" w:rsidRPr="00E148D5">
        <w:rPr>
          <w:rFonts w:ascii="Times New Roman" w:hAnsi="Times New Roman" w:cs="Times New Roman"/>
          <w:sz w:val="24"/>
          <w:szCs w:val="24"/>
        </w:rPr>
        <w:t xml:space="preserve"> ESF projektu “Atbalsts sociālajai uzņēmējdarbībai</w:t>
      </w:r>
      <w:r w:rsidR="00D434C5" w:rsidRPr="00E148D5">
        <w:rPr>
          <w:rFonts w:ascii="Times New Roman" w:hAnsi="Times New Roman" w:cs="Times New Roman"/>
          <w:sz w:val="24"/>
          <w:szCs w:val="24"/>
        </w:rPr>
        <w:t>”</w:t>
      </w:r>
      <w:r w:rsidR="00353DE3" w:rsidRPr="00E148D5">
        <w:rPr>
          <w:rFonts w:ascii="Times New Roman" w:hAnsi="Times New Roman" w:cs="Times New Roman"/>
          <w:sz w:val="24"/>
          <w:szCs w:val="24"/>
        </w:rPr>
        <w:t xml:space="preserve"> </w:t>
      </w:r>
      <w:r w:rsidR="00946E4F">
        <w:rPr>
          <w:rFonts w:ascii="Times New Roman" w:hAnsi="Times New Roman" w:cs="Times New Roman"/>
          <w:sz w:val="24"/>
          <w:szCs w:val="24"/>
        </w:rPr>
        <w:t xml:space="preserve">(e-pasts: </w:t>
      </w:r>
      <w:hyperlink r:id="rId10" w:history="1">
        <w:r w:rsidR="00946E4F" w:rsidRPr="00226501">
          <w:rPr>
            <w:rStyle w:val="Hyperlink"/>
            <w:rFonts w:ascii="Times New Roman" w:hAnsi="Times New Roman" w:cs="Times New Roman"/>
            <w:sz w:val="24"/>
            <w:szCs w:val="24"/>
          </w:rPr>
          <w:t>registracija.su@lm.gov.lv</w:t>
        </w:r>
      </w:hyperlink>
      <w:r w:rsidR="00946E4F">
        <w:rPr>
          <w:rFonts w:ascii="Times New Roman" w:hAnsi="Times New Roman" w:cs="Times New Roman"/>
          <w:sz w:val="24"/>
          <w:szCs w:val="24"/>
        </w:rPr>
        <w:t xml:space="preserve">) </w:t>
      </w:r>
      <w:r w:rsidR="00353DE3" w:rsidRPr="00E148D5">
        <w:rPr>
          <w:rFonts w:ascii="Times New Roman" w:hAnsi="Times New Roman" w:cs="Times New Roman"/>
          <w:sz w:val="24"/>
          <w:szCs w:val="24"/>
        </w:rPr>
        <w:t>par problēmām saistībā ar k</w:t>
      </w:r>
      <w:r w:rsidR="00D434C5" w:rsidRPr="00E148D5">
        <w:rPr>
          <w:rFonts w:ascii="Times New Roman" w:hAnsi="Times New Roman" w:cs="Times New Roman"/>
          <w:sz w:val="24"/>
          <w:szCs w:val="24"/>
        </w:rPr>
        <w:t>onsultāciju norisi vai kvalitāti;</w:t>
      </w:r>
    </w:p>
    <w:p w14:paraId="63F48385" w14:textId="4B4E26A7" w:rsidR="00EF28C6" w:rsidRPr="00E148D5" w:rsidRDefault="003669E0" w:rsidP="0022373E">
      <w:pPr>
        <w:pStyle w:val="ListParagraph"/>
        <w:numPr>
          <w:ilvl w:val="0"/>
          <w:numId w:val="6"/>
        </w:numPr>
        <w:ind w:right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sociālā uzņēmuma pārstāvji</w:t>
      </w:r>
      <w:r w:rsidRPr="00E148D5">
        <w:rPr>
          <w:rFonts w:ascii="Times New Roman" w:hAnsi="Times New Roman" w:cs="Times New Roman"/>
          <w:sz w:val="24"/>
          <w:szCs w:val="24"/>
        </w:rPr>
        <w:t xml:space="preserve"> </w:t>
      </w:r>
      <w:r w:rsidR="00EF28C6" w:rsidRPr="00E148D5">
        <w:rPr>
          <w:rFonts w:ascii="Times New Roman" w:hAnsi="Times New Roman" w:cs="Times New Roman"/>
          <w:sz w:val="24"/>
          <w:szCs w:val="24"/>
        </w:rPr>
        <w:t>k</w:t>
      </w:r>
      <w:r w:rsidR="00D434C5" w:rsidRPr="00E148D5">
        <w:rPr>
          <w:rFonts w:ascii="Times New Roman" w:hAnsi="Times New Roman" w:cs="Times New Roman"/>
          <w:sz w:val="24"/>
          <w:szCs w:val="24"/>
        </w:rPr>
        <w:t>onsultāciju noslēgumā aizpildī</w:t>
      </w:r>
      <w:r>
        <w:rPr>
          <w:rFonts w:ascii="Times New Roman" w:hAnsi="Times New Roman" w:cs="Times New Roman"/>
          <w:sz w:val="24"/>
          <w:szCs w:val="24"/>
        </w:rPr>
        <w:t>s</w:t>
      </w:r>
      <w:r w:rsidR="00EF28C6" w:rsidRPr="00E148D5">
        <w:rPr>
          <w:rFonts w:ascii="Times New Roman" w:hAnsi="Times New Roman" w:cs="Times New Roman"/>
          <w:sz w:val="24"/>
          <w:szCs w:val="24"/>
        </w:rPr>
        <w:t xml:space="preserve"> aptaujas anket</w:t>
      </w:r>
      <w:r w:rsidR="0021463B">
        <w:rPr>
          <w:rFonts w:ascii="Times New Roman" w:hAnsi="Times New Roman" w:cs="Times New Roman"/>
          <w:sz w:val="24"/>
          <w:szCs w:val="24"/>
        </w:rPr>
        <w:t>as</w:t>
      </w:r>
      <w:r w:rsidR="00D434C5" w:rsidRPr="00E148D5">
        <w:rPr>
          <w:rFonts w:ascii="Times New Roman" w:hAnsi="Times New Roman" w:cs="Times New Roman"/>
          <w:sz w:val="24"/>
          <w:szCs w:val="24"/>
        </w:rPr>
        <w:t xml:space="preserve"> par konsultāciju pakalpojuma novērtējumu</w:t>
      </w:r>
      <w:r w:rsidR="00EF28C6" w:rsidRPr="00E148D5">
        <w:rPr>
          <w:rFonts w:ascii="Times New Roman" w:hAnsi="Times New Roman" w:cs="Times New Roman"/>
          <w:sz w:val="24"/>
          <w:szCs w:val="24"/>
        </w:rPr>
        <w:t>.</w:t>
      </w:r>
    </w:p>
    <w:p w14:paraId="38D4BE4C" w14:textId="79D734DC" w:rsidR="002114CC" w:rsidRPr="00353DE3" w:rsidRDefault="002114CC" w:rsidP="00353DE3">
      <w:pPr>
        <w:ind w:right="-1192"/>
        <w:rPr>
          <w:sz w:val="20"/>
          <w:szCs w:val="20"/>
        </w:rPr>
      </w:pPr>
    </w:p>
    <w:p w14:paraId="30B3DCF8" w14:textId="77777777" w:rsidR="006F5A8A" w:rsidRPr="007E2708" w:rsidRDefault="006F5A8A" w:rsidP="008271E2">
      <w:pPr>
        <w:ind w:right="-1192" w:firstLine="720"/>
        <w:rPr>
          <w:sz w:val="20"/>
          <w:szCs w:val="20"/>
        </w:rPr>
      </w:pPr>
    </w:p>
    <w:p w14:paraId="790FA05B" w14:textId="2411611C" w:rsidR="00595A21" w:rsidRDefault="00595A21" w:rsidP="00102B89">
      <w:pPr>
        <w:ind w:right="-1192"/>
        <w:jc w:val="both"/>
        <w:rPr>
          <w:sz w:val="20"/>
          <w:szCs w:val="20"/>
        </w:rPr>
      </w:pPr>
    </w:p>
    <w:p w14:paraId="4C6E224D" w14:textId="77777777" w:rsidR="00756D7C" w:rsidRPr="007E2708" w:rsidRDefault="00756D7C" w:rsidP="00102B89">
      <w:pPr>
        <w:ind w:right="-1192"/>
        <w:jc w:val="both"/>
        <w:rPr>
          <w:sz w:val="20"/>
          <w:szCs w:val="20"/>
        </w:rPr>
      </w:pPr>
    </w:p>
    <w:p w14:paraId="0FC6B5E3" w14:textId="15D05EF5" w:rsidR="007F5F66" w:rsidRPr="007F5F66" w:rsidRDefault="001C1840" w:rsidP="007F5F66">
      <w:pPr>
        <w:ind w:right="-1192"/>
        <w:jc w:val="both"/>
      </w:pPr>
      <w:r>
        <w:t>_____________</w:t>
      </w:r>
      <w:r w:rsidR="007F5F66">
        <w:t xml:space="preserve">         </w:t>
      </w:r>
      <w:r w:rsidR="007F5F66" w:rsidRPr="007B5737">
        <w:rPr>
          <w:i/>
        </w:rPr>
        <w:t>Dokuments parakstīts ar drošu elektronisko</w:t>
      </w:r>
      <w:r w:rsidR="00A314CE">
        <w:tab/>
      </w:r>
      <w:r w:rsidR="00A314CE">
        <w:tab/>
        <w:t>_______________</w:t>
      </w:r>
    </w:p>
    <w:p w14:paraId="7F700E4B" w14:textId="589E6EA2" w:rsidR="00C76509" w:rsidRPr="007B5737" w:rsidRDefault="001C1840" w:rsidP="001C18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60"/>
        </w:tabs>
        <w:ind w:right="-1192"/>
        <w:jc w:val="both"/>
        <w:rPr>
          <w:i/>
          <w:u w:val="single"/>
        </w:rPr>
      </w:pPr>
      <w:r>
        <w:t xml:space="preserve">     </w:t>
      </w:r>
      <w:r w:rsidRPr="001C1840">
        <w:rPr>
          <w:i/>
          <w:sz w:val="22"/>
          <w:szCs w:val="22"/>
        </w:rPr>
        <w:t>(Amats)</w:t>
      </w:r>
      <w:r w:rsidR="007F5F66">
        <w:tab/>
      </w:r>
      <w:r w:rsidR="007F5F66">
        <w:tab/>
        <w:t xml:space="preserve">        </w:t>
      </w:r>
      <w:r w:rsidR="007F5F66" w:rsidRPr="007B5737">
        <w:rPr>
          <w:i/>
        </w:rPr>
        <w:t>parakstu un satur laika zīmogu</w:t>
      </w:r>
      <w:r>
        <w:rPr>
          <w:i/>
        </w:rPr>
        <w:t xml:space="preserve">                             </w:t>
      </w:r>
      <w:r>
        <w:rPr>
          <w:i/>
          <w:sz w:val="22"/>
          <w:szCs w:val="22"/>
        </w:rPr>
        <w:t>(vārds, u</w:t>
      </w:r>
      <w:r w:rsidRPr="001C1840">
        <w:rPr>
          <w:i/>
          <w:sz w:val="22"/>
          <w:szCs w:val="22"/>
        </w:rPr>
        <w:t>zvārds)</w:t>
      </w:r>
    </w:p>
    <w:p w14:paraId="46EC58DE" w14:textId="741A1283" w:rsidR="00C76509" w:rsidRDefault="00C76509" w:rsidP="001C2132">
      <w:pPr>
        <w:ind w:right="-1192"/>
        <w:jc w:val="right"/>
      </w:pPr>
    </w:p>
    <w:p w14:paraId="6C561562" w14:textId="77777777" w:rsidR="00274FB5" w:rsidRDefault="00274FB5"/>
    <w:p w14:paraId="512C9250" w14:textId="50A74819" w:rsidR="00274FB5" w:rsidRDefault="00274FB5" w:rsidP="00274FB5"/>
    <w:sectPr w:rsidR="00274FB5" w:rsidSect="0022373E">
      <w:pgSz w:w="11906" w:h="16838"/>
      <w:pgMar w:top="1440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68E20" w14:textId="77777777" w:rsidR="000C1C3B" w:rsidRDefault="000C1C3B" w:rsidP="00571188">
      <w:r>
        <w:separator/>
      </w:r>
    </w:p>
  </w:endnote>
  <w:endnote w:type="continuationSeparator" w:id="0">
    <w:p w14:paraId="693BD8B0" w14:textId="77777777" w:rsidR="000C1C3B" w:rsidRDefault="000C1C3B" w:rsidP="0057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C158B" w14:textId="77777777" w:rsidR="000C1C3B" w:rsidRDefault="000C1C3B" w:rsidP="00571188">
      <w:r>
        <w:separator/>
      </w:r>
    </w:p>
  </w:footnote>
  <w:footnote w:type="continuationSeparator" w:id="0">
    <w:p w14:paraId="3A349899" w14:textId="77777777" w:rsidR="000C1C3B" w:rsidRDefault="000C1C3B" w:rsidP="00571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4C6"/>
    <w:multiLevelType w:val="hybridMultilevel"/>
    <w:tmpl w:val="8C3C44E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DB64AB"/>
    <w:multiLevelType w:val="hybridMultilevel"/>
    <w:tmpl w:val="402E7DFA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1BA9"/>
    <w:multiLevelType w:val="hybridMultilevel"/>
    <w:tmpl w:val="331E57A6"/>
    <w:lvl w:ilvl="0" w:tplc="E00A683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2368BB"/>
    <w:multiLevelType w:val="hybridMultilevel"/>
    <w:tmpl w:val="26C482D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4234A"/>
    <w:multiLevelType w:val="hybridMultilevel"/>
    <w:tmpl w:val="5BA0A75A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C1043"/>
    <w:multiLevelType w:val="hybridMultilevel"/>
    <w:tmpl w:val="D6449FA8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B5"/>
    <w:rsid w:val="0000781C"/>
    <w:rsid w:val="00060716"/>
    <w:rsid w:val="00060DC2"/>
    <w:rsid w:val="000620B2"/>
    <w:rsid w:val="00067D98"/>
    <w:rsid w:val="00071D79"/>
    <w:rsid w:val="00073A74"/>
    <w:rsid w:val="00077922"/>
    <w:rsid w:val="0008171B"/>
    <w:rsid w:val="00085015"/>
    <w:rsid w:val="00085F86"/>
    <w:rsid w:val="00092138"/>
    <w:rsid w:val="0009478E"/>
    <w:rsid w:val="000B5F3D"/>
    <w:rsid w:val="000C1C3B"/>
    <w:rsid w:val="000C41B2"/>
    <w:rsid w:val="000E0E67"/>
    <w:rsid w:val="000F51F0"/>
    <w:rsid w:val="000F52D4"/>
    <w:rsid w:val="00102B89"/>
    <w:rsid w:val="00123A57"/>
    <w:rsid w:val="00133343"/>
    <w:rsid w:val="00151F8F"/>
    <w:rsid w:val="0015607C"/>
    <w:rsid w:val="001676B7"/>
    <w:rsid w:val="00170E6C"/>
    <w:rsid w:val="0017127E"/>
    <w:rsid w:val="001768C0"/>
    <w:rsid w:val="00195BD7"/>
    <w:rsid w:val="001B1425"/>
    <w:rsid w:val="001B50BD"/>
    <w:rsid w:val="001C1840"/>
    <w:rsid w:val="001C2132"/>
    <w:rsid w:val="001C36B4"/>
    <w:rsid w:val="001C36D0"/>
    <w:rsid w:val="001C4785"/>
    <w:rsid w:val="001C5947"/>
    <w:rsid w:val="001E1A9E"/>
    <w:rsid w:val="001E6C68"/>
    <w:rsid w:val="002114CC"/>
    <w:rsid w:val="0021463B"/>
    <w:rsid w:val="00215C4E"/>
    <w:rsid w:val="0022373E"/>
    <w:rsid w:val="002276B5"/>
    <w:rsid w:val="00231384"/>
    <w:rsid w:val="002317B1"/>
    <w:rsid w:val="002407A4"/>
    <w:rsid w:val="00240ED8"/>
    <w:rsid w:val="00243926"/>
    <w:rsid w:val="00245951"/>
    <w:rsid w:val="00254600"/>
    <w:rsid w:val="00274FB5"/>
    <w:rsid w:val="00285BF5"/>
    <w:rsid w:val="00290968"/>
    <w:rsid w:val="0029165F"/>
    <w:rsid w:val="00295F72"/>
    <w:rsid w:val="002A714D"/>
    <w:rsid w:val="002C6372"/>
    <w:rsid w:val="002C6C1C"/>
    <w:rsid w:val="002D1F4E"/>
    <w:rsid w:val="002D2C31"/>
    <w:rsid w:val="002F696A"/>
    <w:rsid w:val="00306CF0"/>
    <w:rsid w:val="00307968"/>
    <w:rsid w:val="00316D0C"/>
    <w:rsid w:val="00332A2F"/>
    <w:rsid w:val="003532FD"/>
    <w:rsid w:val="00353DE3"/>
    <w:rsid w:val="0035547B"/>
    <w:rsid w:val="00361D55"/>
    <w:rsid w:val="00361EAC"/>
    <w:rsid w:val="00363D5D"/>
    <w:rsid w:val="003669E0"/>
    <w:rsid w:val="00386228"/>
    <w:rsid w:val="00386AE2"/>
    <w:rsid w:val="0039784B"/>
    <w:rsid w:val="003A4ECA"/>
    <w:rsid w:val="003B1890"/>
    <w:rsid w:val="003C2B44"/>
    <w:rsid w:val="003D0613"/>
    <w:rsid w:val="003F55C1"/>
    <w:rsid w:val="003F56E4"/>
    <w:rsid w:val="00401B49"/>
    <w:rsid w:val="00404910"/>
    <w:rsid w:val="00413E28"/>
    <w:rsid w:val="004238E8"/>
    <w:rsid w:val="00433D04"/>
    <w:rsid w:val="00434125"/>
    <w:rsid w:val="0044250F"/>
    <w:rsid w:val="00444D91"/>
    <w:rsid w:val="00465F04"/>
    <w:rsid w:val="004734AF"/>
    <w:rsid w:val="0048326B"/>
    <w:rsid w:val="00494610"/>
    <w:rsid w:val="004A35DB"/>
    <w:rsid w:val="004B2C81"/>
    <w:rsid w:val="004C2EBA"/>
    <w:rsid w:val="004D4842"/>
    <w:rsid w:val="004E09AA"/>
    <w:rsid w:val="004E7341"/>
    <w:rsid w:val="004E7353"/>
    <w:rsid w:val="004F74EF"/>
    <w:rsid w:val="00511218"/>
    <w:rsid w:val="00513FDD"/>
    <w:rsid w:val="005247B6"/>
    <w:rsid w:val="00537D2E"/>
    <w:rsid w:val="005418DC"/>
    <w:rsid w:val="005444C0"/>
    <w:rsid w:val="00552269"/>
    <w:rsid w:val="005538D8"/>
    <w:rsid w:val="005567D1"/>
    <w:rsid w:val="0056048A"/>
    <w:rsid w:val="00571188"/>
    <w:rsid w:val="005928CF"/>
    <w:rsid w:val="00595A21"/>
    <w:rsid w:val="005A5D48"/>
    <w:rsid w:val="005B4159"/>
    <w:rsid w:val="005B51C9"/>
    <w:rsid w:val="005C2666"/>
    <w:rsid w:val="005E5DBB"/>
    <w:rsid w:val="006008C2"/>
    <w:rsid w:val="00607163"/>
    <w:rsid w:val="00624057"/>
    <w:rsid w:val="0062641B"/>
    <w:rsid w:val="00643820"/>
    <w:rsid w:val="00662229"/>
    <w:rsid w:val="00664DB3"/>
    <w:rsid w:val="006973A7"/>
    <w:rsid w:val="00697F57"/>
    <w:rsid w:val="006A03E0"/>
    <w:rsid w:val="006A5A9F"/>
    <w:rsid w:val="006B4DE6"/>
    <w:rsid w:val="006F5A8A"/>
    <w:rsid w:val="006F7002"/>
    <w:rsid w:val="00705BB0"/>
    <w:rsid w:val="00710034"/>
    <w:rsid w:val="00724241"/>
    <w:rsid w:val="007264FC"/>
    <w:rsid w:val="0072742B"/>
    <w:rsid w:val="00733AEB"/>
    <w:rsid w:val="00737737"/>
    <w:rsid w:val="00744042"/>
    <w:rsid w:val="00746619"/>
    <w:rsid w:val="007568DD"/>
    <w:rsid w:val="00756D7C"/>
    <w:rsid w:val="0077586C"/>
    <w:rsid w:val="0078300F"/>
    <w:rsid w:val="00784150"/>
    <w:rsid w:val="00785E82"/>
    <w:rsid w:val="00787F7A"/>
    <w:rsid w:val="00792496"/>
    <w:rsid w:val="007A5F74"/>
    <w:rsid w:val="007B5737"/>
    <w:rsid w:val="007B6559"/>
    <w:rsid w:val="007D1274"/>
    <w:rsid w:val="007D4437"/>
    <w:rsid w:val="007E0244"/>
    <w:rsid w:val="007E0361"/>
    <w:rsid w:val="007E0F51"/>
    <w:rsid w:val="007E2708"/>
    <w:rsid w:val="007F5F66"/>
    <w:rsid w:val="00804334"/>
    <w:rsid w:val="00806BD4"/>
    <w:rsid w:val="0081354B"/>
    <w:rsid w:val="00813BA8"/>
    <w:rsid w:val="00821032"/>
    <w:rsid w:val="0082284C"/>
    <w:rsid w:val="008271E2"/>
    <w:rsid w:val="00827712"/>
    <w:rsid w:val="008411EC"/>
    <w:rsid w:val="0084493E"/>
    <w:rsid w:val="008477B6"/>
    <w:rsid w:val="008510C7"/>
    <w:rsid w:val="00862279"/>
    <w:rsid w:val="00876EED"/>
    <w:rsid w:val="008B0EB0"/>
    <w:rsid w:val="008B2818"/>
    <w:rsid w:val="008C194D"/>
    <w:rsid w:val="008D1FCC"/>
    <w:rsid w:val="008E7B25"/>
    <w:rsid w:val="008F1DF5"/>
    <w:rsid w:val="00903EF9"/>
    <w:rsid w:val="00910EAD"/>
    <w:rsid w:val="00931137"/>
    <w:rsid w:val="00946E4F"/>
    <w:rsid w:val="00946EBF"/>
    <w:rsid w:val="00955280"/>
    <w:rsid w:val="0098296F"/>
    <w:rsid w:val="00987801"/>
    <w:rsid w:val="00997A8A"/>
    <w:rsid w:val="009A1DE6"/>
    <w:rsid w:val="009C0807"/>
    <w:rsid w:val="009F61E5"/>
    <w:rsid w:val="009F7843"/>
    <w:rsid w:val="00A0344D"/>
    <w:rsid w:val="00A07F1A"/>
    <w:rsid w:val="00A174DF"/>
    <w:rsid w:val="00A314CE"/>
    <w:rsid w:val="00A324D6"/>
    <w:rsid w:val="00A357B5"/>
    <w:rsid w:val="00A40563"/>
    <w:rsid w:val="00A515A1"/>
    <w:rsid w:val="00A53D3E"/>
    <w:rsid w:val="00A57078"/>
    <w:rsid w:val="00A8292E"/>
    <w:rsid w:val="00A83BF1"/>
    <w:rsid w:val="00A87A94"/>
    <w:rsid w:val="00AA1126"/>
    <w:rsid w:val="00AA14F2"/>
    <w:rsid w:val="00AB4690"/>
    <w:rsid w:val="00AE2A2A"/>
    <w:rsid w:val="00B1550A"/>
    <w:rsid w:val="00B20EF2"/>
    <w:rsid w:val="00B3722C"/>
    <w:rsid w:val="00B40738"/>
    <w:rsid w:val="00B5728F"/>
    <w:rsid w:val="00B6115D"/>
    <w:rsid w:val="00B6481E"/>
    <w:rsid w:val="00B825A0"/>
    <w:rsid w:val="00B8686F"/>
    <w:rsid w:val="00B93497"/>
    <w:rsid w:val="00B94DC9"/>
    <w:rsid w:val="00BB4FAA"/>
    <w:rsid w:val="00BB52E2"/>
    <w:rsid w:val="00BB739D"/>
    <w:rsid w:val="00BC14C8"/>
    <w:rsid w:val="00BC5673"/>
    <w:rsid w:val="00BE6316"/>
    <w:rsid w:val="00BF2B61"/>
    <w:rsid w:val="00C12EDE"/>
    <w:rsid w:val="00C25398"/>
    <w:rsid w:val="00C31682"/>
    <w:rsid w:val="00C32AF9"/>
    <w:rsid w:val="00C378F5"/>
    <w:rsid w:val="00C411C2"/>
    <w:rsid w:val="00C42DD7"/>
    <w:rsid w:val="00C53ED6"/>
    <w:rsid w:val="00C541D7"/>
    <w:rsid w:val="00C65857"/>
    <w:rsid w:val="00C736BD"/>
    <w:rsid w:val="00C76509"/>
    <w:rsid w:val="00C83317"/>
    <w:rsid w:val="00C9764E"/>
    <w:rsid w:val="00CA1A3E"/>
    <w:rsid w:val="00CA5D49"/>
    <w:rsid w:val="00CB30E4"/>
    <w:rsid w:val="00CD1C7C"/>
    <w:rsid w:val="00CD24DC"/>
    <w:rsid w:val="00CD63B3"/>
    <w:rsid w:val="00CE6B1D"/>
    <w:rsid w:val="00D0391A"/>
    <w:rsid w:val="00D124BF"/>
    <w:rsid w:val="00D26900"/>
    <w:rsid w:val="00D41DA3"/>
    <w:rsid w:val="00D434C5"/>
    <w:rsid w:val="00D5287B"/>
    <w:rsid w:val="00D641BF"/>
    <w:rsid w:val="00D925D1"/>
    <w:rsid w:val="00D94C67"/>
    <w:rsid w:val="00DB3859"/>
    <w:rsid w:val="00E04D9F"/>
    <w:rsid w:val="00E13E93"/>
    <w:rsid w:val="00E148D5"/>
    <w:rsid w:val="00E2281A"/>
    <w:rsid w:val="00E22A06"/>
    <w:rsid w:val="00E46059"/>
    <w:rsid w:val="00E73EAD"/>
    <w:rsid w:val="00E82EBC"/>
    <w:rsid w:val="00E833DB"/>
    <w:rsid w:val="00E8402E"/>
    <w:rsid w:val="00E84A05"/>
    <w:rsid w:val="00E862E0"/>
    <w:rsid w:val="00EA0992"/>
    <w:rsid w:val="00ED36AA"/>
    <w:rsid w:val="00ED46B8"/>
    <w:rsid w:val="00ED5A8B"/>
    <w:rsid w:val="00ED7464"/>
    <w:rsid w:val="00ED7C52"/>
    <w:rsid w:val="00EE1505"/>
    <w:rsid w:val="00EE57AC"/>
    <w:rsid w:val="00EF28C6"/>
    <w:rsid w:val="00F04630"/>
    <w:rsid w:val="00F34D77"/>
    <w:rsid w:val="00F361C1"/>
    <w:rsid w:val="00F51F69"/>
    <w:rsid w:val="00F54ED7"/>
    <w:rsid w:val="00F62138"/>
    <w:rsid w:val="00F75031"/>
    <w:rsid w:val="00F949B6"/>
    <w:rsid w:val="00FA184B"/>
    <w:rsid w:val="00FA2A20"/>
    <w:rsid w:val="00FB0590"/>
    <w:rsid w:val="00FB29DE"/>
    <w:rsid w:val="00FD0029"/>
    <w:rsid w:val="00FD27BE"/>
    <w:rsid w:val="00FE224C"/>
    <w:rsid w:val="00FE5338"/>
    <w:rsid w:val="00FE57B5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060E6"/>
  <w15:chartTrackingRefBased/>
  <w15:docId w15:val="{977703C3-2796-4E56-A063-1D333E02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FB5"/>
    <w:pPr>
      <w:spacing w:after="0" w:line="240" w:lineRule="auto"/>
    </w:pPr>
    <w:rPr>
      <w:rFonts w:eastAsia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4FB5"/>
    <w:rPr>
      <w:color w:val="808080"/>
    </w:rPr>
  </w:style>
  <w:style w:type="table" w:styleId="TableGrid">
    <w:name w:val="Table Grid"/>
    <w:basedOn w:val="TableNormal"/>
    <w:uiPriority w:val="39"/>
    <w:rsid w:val="002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74FB5"/>
    <w:pPr>
      <w:spacing w:before="100" w:beforeAutospacing="1" w:after="100" w:afterAutospacing="1"/>
    </w:pPr>
    <w:rPr>
      <w:sz w:val="21"/>
      <w:szCs w:val="21"/>
    </w:rPr>
  </w:style>
  <w:style w:type="character" w:styleId="Hyperlink">
    <w:name w:val="Hyperlink"/>
    <w:uiPriority w:val="99"/>
    <w:unhideWhenUsed/>
    <w:rsid w:val="00274FB5"/>
    <w:rPr>
      <w:color w:val="0000FF"/>
      <w:u w:val="single"/>
    </w:rPr>
  </w:style>
  <w:style w:type="paragraph" w:styleId="ListParagraph">
    <w:name w:val="List Paragraph"/>
    <w:aliases w:val="H&amp;P List Paragraph,2"/>
    <w:basedOn w:val="Normal"/>
    <w:link w:val="ListParagraphChar"/>
    <w:uiPriority w:val="34"/>
    <w:qFormat/>
    <w:rsid w:val="00274F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H&amp;P List Paragraph Char,2 Char"/>
    <w:link w:val="ListParagraph"/>
    <w:uiPriority w:val="34"/>
    <w:locked/>
    <w:rsid w:val="00274FB5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D1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274"/>
    <w:rPr>
      <w:rFonts w:eastAsia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274"/>
    <w:rPr>
      <w:rFonts w:eastAsia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274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71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188"/>
    <w:rPr>
      <w:rFonts w:eastAsia="Times New Roman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71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88"/>
    <w:rPr>
      <w:rFonts w:eastAsia="Times New Roman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gistracija.su@l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cija.su@l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9F42E-EC30-46E1-9E7F-DCF5AF21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2016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Balode</dc:creator>
  <cp:keywords/>
  <dc:description/>
  <cp:lastModifiedBy>Juris Cebulis</cp:lastModifiedBy>
  <cp:revision>4</cp:revision>
  <cp:lastPrinted>2019-11-28T16:43:00Z</cp:lastPrinted>
  <dcterms:created xsi:type="dcterms:W3CDTF">2019-11-27T14:42:00Z</dcterms:created>
  <dcterms:modified xsi:type="dcterms:W3CDTF">2019-11-28T16:44:00Z</dcterms:modified>
</cp:coreProperties>
</file>