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4BA29" w14:textId="77777777" w:rsidR="009B7C42" w:rsidRPr="00820672" w:rsidRDefault="009B7C42" w:rsidP="00F108F6">
      <w:pPr>
        <w:ind w:right="-33"/>
        <w:jc w:val="center"/>
        <w:rPr>
          <w:b/>
          <w:sz w:val="26"/>
          <w:szCs w:val="26"/>
        </w:rPr>
      </w:pPr>
      <w:r w:rsidRPr="00820672">
        <w:rPr>
          <w:b/>
          <w:sz w:val="26"/>
          <w:szCs w:val="26"/>
        </w:rPr>
        <w:t>INFORMATĪVAIS</w:t>
      </w:r>
      <w:r w:rsidR="004A64F5" w:rsidRPr="00820672">
        <w:rPr>
          <w:b/>
          <w:sz w:val="26"/>
          <w:szCs w:val="26"/>
        </w:rPr>
        <w:t xml:space="preserve"> </w:t>
      </w:r>
      <w:r w:rsidRPr="00820672">
        <w:rPr>
          <w:b/>
          <w:sz w:val="26"/>
          <w:szCs w:val="26"/>
        </w:rPr>
        <w:t>ZIŅOJUMS</w:t>
      </w:r>
    </w:p>
    <w:p w14:paraId="05B683C6" w14:textId="23D5889E" w:rsidR="00402F5E" w:rsidRPr="00820672" w:rsidRDefault="00453B38" w:rsidP="00402F5E">
      <w:pPr>
        <w:jc w:val="center"/>
        <w:rPr>
          <w:b/>
          <w:sz w:val="26"/>
          <w:szCs w:val="26"/>
        </w:rPr>
      </w:pPr>
      <w:r w:rsidRPr="00820672">
        <w:rPr>
          <w:b/>
          <w:sz w:val="26"/>
          <w:szCs w:val="26"/>
        </w:rPr>
        <w:t xml:space="preserve">Par </w:t>
      </w:r>
      <w:r w:rsidR="00402F5E" w:rsidRPr="00820672">
        <w:rPr>
          <w:b/>
          <w:sz w:val="26"/>
          <w:szCs w:val="26"/>
        </w:rPr>
        <w:t xml:space="preserve">Eiropas Savienības Nodarbinātības, </w:t>
      </w:r>
    </w:p>
    <w:p w14:paraId="45EA0458" w14:textId="77777777" w:rsidR="00402F5E" w:rsidRPr="00820672" w:rsidRDefault="00402F5E" w:rsidP="00402F5E">
      <w:pPr>
        <w:jc w:val="center"/>
        <w:rPr>
          <w:b/>
          <w:sz w:val="26"/>
          <w:szCs w:val="26"/>
        </w:rPr>
      </w:pPr>
      <w:r w:rsidRPr="00820672">
        <w:rPr>
          <w:b/>
          <w:sz w:val="26"/>
          <w:szCs w:val="26"/>
        </w:rPr>
        <w:t xml:space="preserve">sociālās politikas, veselības un patērētāju lietu ministru padomes </w:t>
      </w:r>
    </w:p>
    <w:p w14:paraId="3DB56D66" w14:textId="511E3A7C" w:rsidR="00402F5E" w:rsidRPr="00820672" w:rsidRDefault="00402F5E" w:rsidP="00402F5E">
      <w:pPr>
        <w:jc w:val="center"/>
        <w:rPr>
          <w:b/>
          <w:sz w:val="26"/>
          <w:szCs w:val="26"/>
        </w:rPr>
      </w:pPr>
      <w:r w:rsidRPr="00820672">
        <w:rPr>
          <w:b/>
          <w:sz w:val="26"/>
          <w:szCs w:val="26"/>
        </w:rPr>
        <w:t>20</w:t>
      </w:r>
      <w:r w:rsidR="00023A99" w:rsidRPr="00820672">
        <w:rPr>
          <w:b/>
          <w:sz w:val="26"/>
          <w:szCs w:val="26"/>
        </w:rPr>
        <w:t>2</w:t>
      </w:r>
      <w:r w:rsidR="00581AC7">
        <w:rPr>
          <w:b/>
          <w:sz w:val="26"/>
          <w:szCs w:val="26"/>
        </w:rPr>
        <w:t>4</w:t>
      </w:r>
      <w:r w:rsidRPr="00820672">
        <w:rPr>
          <w:b/>
          <w:sz w:val="26"/>
          <w:szCs w:val="26"/>
        </w:rPr>
        <w:t>.</w:t>
      </w:r>
      <w:r w:rsidR="00F10EB9" w:rsidRPr="00820672">
        <w:rPr>
          <w:b/>
          <w:sz w:val="26"/>
          <w:szCs w:val="26"/>
        </w:rPr>
        <w:t> </w:t>
      </w:r>
      <w:r w:rsidRPr="00820672">
        <w:rPr>
          <w:b/>
          <w:sz w:val="26"/>
          <w:szCs w:val="26"/>
        </w:rPr>
        <w:t xml:space="preserve">gada </w:t>
      </w:r>
      <w:r w:rsidR="00581AC7">
        <w:rPr>
          <w:b/>
          <w:sz w:val="26"/>
          <w:szCs w:val="26"/>
        </w:rPr>
        <w:t>1</w:t>
      </w:r>
      <w:r w:rsidR="00313475">
        <w:rPr>
          <w:b/>
          <w:sz w:val="26"/>
          <w:szCs w:val="26"/>
        </w:rPr>
        <w:t>6</w:t>
      </w:r>
      <w:r w:rsidR="00F10EB9" w:rsidRPr="00820672">
        <w:rPr>
          <w:b/>
          <w:sz w:val="26"/>
          <w:szCs w:val="26"/>
        </w:rPr>
        <w:t>. </w:t>
      </w:r>
      <w:r w:rsidR="00313475">
        <w:rPr>
          <w:b/>
          <w:sz w:val="26"/>
          <w:szCs w:val="26"/>
        </w:rPr>
        <w:t>jūlija</w:t>
      </w:r>
      <w:r w:rsidR="00F10EB9" w:rsidRPr="00820672">
        <w:rPr>
          <w:b/>
          <w:sz w:val="26"/>
          <w:szCs w:val="26"/>
        </w:rPr>
        <w:t xml:space="preserve"> </w:t>
      </w:r>
      <w:r w:rsidR="00885EF2" w:rsidRPr="00820672">
        <w:rPr>
          <w:b/>
          <w:sz w:val="26"/>
          <w:szCs w:val="26"/>
        </w:rPr>
        <w:t>s</w:t>
      </w:r>
      <w:r w:rsidR="002F5DF6" w:rsidRPr="00820672">
        <w:rPr>
          <w:b/>
          <w:sz w:val="26"/>
          <w:szCs w:val="26"/>
        </w:rPr>
        <w:t>anāksmē izskatāmaj</w:t>
      </w:r>
      <w:r w:rsidR="00453B38" w:rsidRPr="00820672">
        <w:rPr>
          <w:b/>
          <w:sz w:val="26"/>
          <w:szCs w:val="26"/>
        </w:rPr>
        <w:t>iem</w:t>
      </w:r>
      <w:r w:rsidR="00531054" w:rsidRPr="00820672">
        <w:rPr>
          <w:b/>
          <w:sz w:val="26"/>
          <w:szCs w:val="26"/>
        </w:rPr>
        <w:t xml:space="preserve"> </w:t>
      </w:r>
      <w:r w:rsidRPr="00820672">
        <w:rPr>
          <w:b/>
          <w:sz w:val="26"/>
          <w:szCs w:val="26"/>
        </w:rPr>
        <w:t>jautājum</w:t>
      </w:r>
      <w:r w:rsidR="00453B38" w:rsidRPr="00820672">
        <w:rPr>
          <w:b/>
          <w:sz w:val="26"/>
          <w:szCs w:val="26"/>
        </w:rPr>
        <w:t>iem</w:t>
      </w:r>
    </w:p>
    <w:p w14:paraId="7432BC31" w14:textId="77777777" w:rsidR="0009406D" w:rsidRPr="00820672" w:rsidRDefault="0009406D" w:rsidP="00F108F6">
      <w:pPr>
        <w:jc w:val="center"/>
        <w:rPr>
          <w:b/>
          <w:sz w:val="26"/>
          <w:szCs w:val="26"/>
          <w:highlight w:val="yellow"/>
        </w:rPr>
      </w:pPr>
    </w:p>
    <w:p w14:paraId="2B99973E" w14:textId="3F341DF3" w:rsidR="002B6CF6" w:rsidRPr="00820672" w:rsidRDefault="00522AF4" w:rsidP="00531054">
      <w:pPr>
        <w:ind w:right="-33" w:firstLine="709"/>
        <w:jc w:val="both"/>
        <w:rPr>
          <w:sz w:val="24"/>
          <w:szCs w:val="24"/>
        </w:rPr>
      </w:pPr>
      <w:r w:rsidRPr="00820672">
        <w:rPr>
          <w:sz w:val="24"/>
          <w:szCs w:val="24"/>
        </w:rPr>
        <w:t>20</w:t>
      </w:r>
      <w:r w:rsidR="00023A99" w:rsidRPr="00820672">
        <w:rPr>
          <w:sz w:val="24"/>
          <w:szCs w:val="24"/>
        </w:rPr>
        <w:t>2</w:t>
      </w:r>
      <w:r w:rsidR="00581AC7">
        <w:rPr>
          <w:sz w:val="24"/>
          <w:szCs w:val="24"/>
        </w:rPr>
        <w:t>4</w:t>
      </w:r>
      <w:r w:rsidR="0044156B" w:rsidRPr="00820672">
        <w:rPr>
          <w:sz w:val="24"/>
          <w:szCs w:val="24"/>
        </w:rPr>
        <w:t>.</w:t>
      </w:r>
      <w:r w:rsidR="00F10EB9" w:rsidRPr="00820672">
        <w:rPr>
          <w:sz w:val="24"/>
          <w:szCs w:val="24"/>
        </w:rPr>
        <w:t> </w:t>
      </w:r>
      <w:r w:rsidR="0044156B" w:rsidRPr="00820672">
        <w:rPr>
          <w:sz w:val="24"/>
          <w:szCs w:val="24"/>
        </w:rPr>
        <w:t xml:space="preserve">gada </w:t>
      </w:r>
      <w:r w:rsidR="00581AC7">
        <w:rPr>
          <w:sz w:val="24"/>
          <w:szCs w:val="24"/>
        </w:rPr>
        <w:t>1</w:t>
      </w:r>
      <w:r w:rsidR="00313475">
        <w:rPr>
          <w:sz w:val="24"/>
          <w:szCs w:val="24"/>
        </w:rPr>
        <w:t>6</w:t>
      </w:r>
      <w:r w:rsidR="00F10EB9" w:rsidRPr="00820672">
        <w:rPr>
          <w:sz w:val="24"/>
          <w:szCs w:val="24"/>
        </w:rPr>
        <w:t>. </w:t>
      </w:r>
      <w:r w:rsidR="00313475">
        <w:rPr>
          <w:sz w:val="24"/>
          <w:szCs w:val="24"/>
        </w:rPr>
        <w:t>jūlijā</w:t>
      </w:r>
      <w:r w:rsidR="003F2D3C" w:rsidRPr="00820672">
        <w:rPr>
          <w:sz w:val="24"/>
          <w:szCs w:val="24"/>
        </w:rPr>
        <w:t xml:space="preserve"> Briselē (Beļģijā)</w:t>
      </w:r>
      <w:r w:rsidR="00BE083F" w:rsidRPr="00820672">
        <w:rPr>
          <w:sz w:val="24"/>
          <w:szCs w:val="24"/>
        </w:rPr>
        <w:t xml:space="preserve"> </w:t>
      </w:r>
      <w:r w:rsidR="00885EF2" w:rsidRPr="00820672">
        <w:rPr>
          <w:sz w:val="24"/>
          <w:szCs w:val="24"/>
        </w:rPr>
        <w:t xml:space="preserve">notiks </w:t>
      </w:r>
      <w:r w:rsidR="00402F5E" w:rsidRPr="00820672">
        <w:rPr>
          <w:sz w:val="24"/>
          <w:szCs w:val="24"/>
        </w:rPr>
        <w:t xml:space="preserve">Eiropas Savienības </w:t>
      </w:r>
      <w:r w:rsidR="00402F5E" w:rsidRPr="00820672">
        <w:rPr>
          <w:i/>
          <w:sz w:val="24"/>
          <w:szCs w:val="24"/>
        </w:rPr>
        <w:t>(turpmāk – ES)</w:t>
      </w:r>
      <w:r w:rsidR="00402F5E" w:rsidRPr="00820672">
        <w:rPr>
          <w:sz w:val="24"/>
          <w:szCs w:val="24"/>
        </w:rPr>
        <w:t xml:space="preserve"> Nodarbinātības, sociālās politikas, veselības un patērētāju lietu ministru padomes </w:t>
      </w:r>
      <w:r w:rsidR="00402F5E" w:rsidRPr="00820672">
        <w:rPr>
          <w:i/>
          <w:sz w:val="24"/>
          <w:szCs w:val="24"/>
        </w:rPr>
        <w:t>(turpmāk – Padome)</w:t>
      </w:r>
      <w:r w:rsidR="00402F5E" w:rsidRPr="00820672">
        <w:rPr>
          <w:sz w:val="24"/>
          <w:szCs w:val="24"/>
        </w:rPr>
        <w:t xml:space="preserve"> sanāksme</w:t>
      </w:r>
      <w:r w:rsidR="002B6CF6" w:rsidRPr="00820672">
        <w:rPr>
          <w:sz w:val="24"/>
          <w:szCs w:val="24"/>
        </w:rPr>
        <w:t>.</w:t>
      </w:r>
    </w:p>
    <w:p w14:paraId="3E4BEA62" w14:textId="77777777" w:rsidR="001701B2" w:rsidRPr="00820672" w:rsidRDefault="001701B2" w:rsidP="009C064C">
      <w:pPr>
        <w:ind w:right="-33"/>
        <w:jc w:val="both"/>
        <w:outlineLvl w:val="0"/>
        <w:rPr>
          <w:iCs/>
          <w:sz w:val="24"/>
          <w:szCs w:val="24"/>
        </w:rPr>
      </w:pPr>
    </w:p>
    <w:p w14:paraId="016B88AC" w14:textId="2840FB39" w:rsidR="00BD570D" w:rsidRPr="00820672" w:rsidRDefault="00BD570D" w:rsidP="00FD448D">
      <w:pPr>
        <w:pStyle w:val="BodyText2"/>
        <w:spacing w:before="120" w:after="120"/>
        <w:ind w:right="-33"/>
        <w:jc w:val="left"/>
        <w:rPr>
          <w:b/>
          <w:smallCaps/>
          <w:szCs w:val="24"/>
          <w:u w:val="single"/>
        </w:rPr>
      </w:pPr>
      <w:r w:rsidRPr="00820672">
        <w:rPr>
          <w:b/>
          <w:smallCaps/>
          <w:szCs w:val="24"/>
          <w:u w:val="single"/>
        </w:rPr>
        <w:t xml:space="preserve">I </w:t>
      </w:r>
      <w:r w:rsidR="00531054" w:rsidRPr="00820672">
        <w:rPr>
          <w:b/>
          <w:smallCaps/>
          <w:szCs w:val="24"/>
          <w:u w:val="single"/>
        </w:rPr>
        <w:t>Darba kārtības jautājumi</w:t>
      </w:r>
    </w:p>
    <w:p w14:paraId="517A2E21" w14:textId="77777777" w:rsidR="001A7E78" w:rsidRDefault="001A7E78" w:rsidP="001A7E78">
      <w:pPr>
        <w:pStyle w:val="ListParagraph"/>
        <w:numPr>
          <w:ilvl w:val="0"/>
          <w:numId w:val="10"/>
        </w:numPr>
        <w:spacing w:before="120" w:after="0" w:line="240" w:lineRule="auto"/>
        <w:ind w:left="284" w:hanging="284"/>
        <w:contextualSpacing w:val="0"/>
        <w:jc w:val="both"/>
        <w:rPr>
          <w:rFonts w:ascii="Times New Roman" w:hAnsi="Times New Roman" w:cs="Times New Roman"/>
          <w:b/>
          <w:sz w:val="24"/>
          <w:szCs w:val="24"/>
          <w:lang w:val="lv-LV"/>
        </w:rPr>
      </w:pPr>
      <w:r w:rsidRPr="00A117A9">
        <w:rPr>
          <w:rFonts w:ascii="Times New Roman" w:hAnsi="Times New Roman" w:cs="Times New Roman"/>
          <w:b/>
          <w:sz w:val="24"/>
          <w:szCs w:val="24"/>
          <w:lang w:val="lv-LV"/>
        </w:rPr>
        <w:t>2024. gada Eiropas pusgads: darbaspēka un prasmju trūkums ES</w:t>
      </w:r>
      <w:r w:rsidRPr="00A117A9" w:rsidDel="00A117A9">
        <w:rPr>
          <w:rFonts w:ascii="Times New Roman" w:hAnsi="Times New Roman" w:cs="Times New Roman"/>
          <w:b/>
          <w:sz w:val="24"/>
          <w:szCs w:val="24"/>
          <w:lang w:val="lv-LV"/>
        </w:rPr>
        <w:t xml:space="preserve"> </w:t>
      </w:r>
      <w:r>
        <w:rPr>
          <w:rFonts w:ascii="Times New Roman" w:hAnsi="Times New Roman" w:cs="Times New Roman"/>
          <w:b/>
          <w:sz w:val="24"/>
          <w:szCs w:val="24"/>
          <w:lang w:val="lv-LV"/>
        </w:rPr>
        <w:t>(</w:t>
      </w:r>
      <w:r w:rsidRPr="00CF280B">
        <w:rPr>
          <w:rFonts w:ascii="Times New Roman" w:hAnsi="Times New Roman" w:cs="Times New Roman"/>
          <w:b/>
          <w:i/>
          <w:sz w:val="24"/>
          <w:szCs w:val="24"/>
          <w:lang w:val="lv-LV"/>
        </w:rPr>
        <w:t>politikas debates</w:t>
      </w:r>
      <w:r>
        <w:rPr>
          <w:rFonts w:ascii="Times New Roman" w:hAnsi="Times New Roman" w:cs="Times New Roman"/>
          <w:b/>
          <w:sz w:val="24"/>
          <w:szCs w:val="24"/>
          <w:lang w:val="lv-LV"/>
        </w:rPr>
        <w:t>)</w:t>
      </w:r>
    </w:p>
    <w:p w14:paraId="574886D9" w14:textId="34FC000A" w:rsidR="001A7E78" w:rsidRPr="003C04E2" w:rsidRDefault="001A7E78" w:rsidP="001A7E78">
      <w:pPr>
        <w:numPr>
          <w:ilvl w:val="1"/>
          <w:numId w:val="10"/>
        </w:numPr>
        <w:ind w:left="426" w:hanging="284"/>
        <w:jc w:val="both"/>
        <w:rPr>
          <w:b/>
          <w:sz w:val="24"/>
          <w:szCs w:val="24"/>
        </w:rPr>
      </w:pPr>
      <w:r w:rsidRPr="00A117A9">
        <w:rPr>
          <w:b/>
          <w:sz w:val="24"/>
          <w:szCs w:val="24"/>
        </w:rPr>
        <w:t>Ieguldījums, kas attiecas uz nodarbinātības un sociālās politikas aspektiem, kuri ietverti katrai dalībvalstij adresētajos ieteikumos: katrai dalībvalstij adresētie ieteikumi par 2024. gada valsts reformu programmām</w:t>
      </w:r>
      <w:r w:rsidRPr="00A117A9" w:rsidDel="00A117A9">
        <w:rPr>
          <w:b/>
          <w:sz w:val="24"/>
          <w:szCs w:val="24"/>
        </w:rPr>
        <w:t xml:space="preserve"> </w:t>
      </w:r>
      <w:r>
        <w:rPr>
          <w:b/>
          <w:sz w:val="24"/>
          <w:szCs w:val="24"/>
        </w:rPr>
        <w:t>(</w:t>
      </w:r>
      <w:r>
        <w:rPr>
          <w:b/>
          <w:i/>
          <w:sz w:val="24"/>
          <w:szCs w:val="24"/>
        </w:rPr>
        <w:t>apstiprināšana)</w:t>
      </w:r>
      <w:r w:rsidRPr="003C04E2">
        <w:rPr>
          <w:b/>
          <w:sz w:val="24"/>
          <w:szCs w:val="24"/>
        </w:rPr>
        <w:t>,</w:t>
      </w:r>
    </w:p>
    <w:p w14:paraId="146A0B07" w14:textId="77777777" w:rsidR="001A7E78" w:rsidRPr="00313475" w:rsidRDefault="001A7E78" w:rsidP="001A7E78">
      <w:pPr>
        <w:numPr>
          <w:ilvl w:val="1"/>
          <w:numId w:val="10"/>
        </w:numPr>
        <w:ind w:left="426" w:hanging="284"/>
        <w:jc w:val="both"/>
        <w:rPr>
          <w:b/>
          <w:sz w:val="24"/>
          <w:szCs w:val="24"/>
        </w:rPr>
      </w:pPr>
      <w:r w:rsidRPr="00A117A9">
        <w:rPr>
          <w:b/>
          <w:sz w:val="24"/>
          <w:szCs w:val="24"/>
        </w:rPr>
        <w:t>2024. gadā konkrētām valstīm adresēto ieteikumu un 2023. gadā konkrētām valstīm adresēto ieteikumu īstenošanas novērtējums: Nodarbinātības komitejas un Sociālās aizsardzības komitejas atzinums</w:t>
      </w:r>
      <w:r w:rsidRPr="00A117A9" w:rsidDel="00A117A9">
        <w:rPr>
          <w:b/>
          <w:sz w:val="24"/>
          <w:szCs w:val="24"/>
        </w:rPr>
        <w:t xml:space="preserve"> </w:t>
      </w:r>
      <w:r>
        <w:rPr>
          <w:b/>
          <w:sz w:val="24"/>
          <w:szCs w:val="24"/>
        </w:rPr>
        <w:t>(</w:t>
      </w:r>
      <w:r w:rsidRPr="00CF280B">
        <w:rPr>
          <w:b/>
          <w:i/>
          <w:sz w:val="24"/>
          <w:szCs w:val="24"/>
        </w:rPr>
        <w:t>apstiprināšana</w:t>
      </w:r>
      <w:r>
        <w:rPr>
          <w:b/>
          <w:sz w:val="24"/>
          <w:szCs w:val="24"/>
        </w:rPr>
        <w:t>)</w:t>
      </w:r>
    </w:p>
    <w:p w14:paraId="773330F0" w14:textId="2D98E76A" w:rsidR="00B452D4" w:rsidRPr="00C46C75" w:rsidRDefault="00B452D4" w:rsidP="00B452D4">
      <w:pPr>
        <w:ind w:firstLine="720"/>
        <w:jc w:val="both"/>
        <w:rPr>
          <w:sz w:val="24"/>
          <w:szCs w:val="24"/>
        </w:rPr>
      </w:pPr>
      <w:r w:rsidRPr="00C46C75">
        <w:rPr>
          <w:sz w:val="24"/>
          <w:szCs w:val="24"/>
        </w:rPr>
        <w:t>2024.</w:t>
      </w:r>
      <w:r w:rsidR="00DE7E5C" w:rsidRPr="00C46C75">
        <w:rPr>
          <w:sz w:val="24"/>
          <w:szCs w:val="24"/>
        </w:rPr>
        <w:t> </w:t>
      </w:r>
      <w:r w:rsidRPr="00C46C75">
        <w:rPr>
          <w:sz w:val="24"/>
          <w:szCs w:val="24"/>
        </w:rPr>
        <w:t xml:space="preserve">gada 19. jūnijā Eiropas Komisija </w:t>
      </w:r>
      <w:r w:rsidRPr="00C46C75">
        <w:rPr>
          <w:i/>
          <w:sz w:val="24"/>
          <w:szCs w:val="24"/>
        </w:rPr>
        <w:t>(turpmāk – Komisija)</w:t>
      </w:r>
      <w:r w:rsidRPr="00C46C75">
        <w:rPr>
          <w:sz w:val="24"/>
          <w:szCs w:val="24"/>
        </w:rPr>
        <w:t xml:space="preserve"> publicēja </w:t>
      </w:r>
      <w:r w:rsidR="00F90437" w:rsidRPr="00C46C75">
        <w:rPr>
          <w:sz w:val="24"/>
          <w:szCs w:val="24"/>
        </w:rPr>
        <w:t xml:space="preserve">priekšlikumus </w:t>
      </w:r>
      <w:r w:rsidRPr="00C46C75">
        <w:rPr>
          <w:sz w:val="24"/>
          <w:szCs w:val="24"/>
        </w:rPr>
        <w:t>Padomes ieteikum</w:t>
      </w:r>
      <w:r w:rsidR="00F90437" w:rsidRPr="00C46C75">
        <w:rPr>
          <w:sz w:val="24"/>
          <w:szCs w:val="24"/>
        </w:rPr>
        <w:t xml:space="preserve">iem par </w:t>
      </w:r>
      <w:r w:rsidRPr="00C46C75">
        <w:rPr>
          <w:sz w:val="24"/>
          <w:szCs w:val="24"/>
        </w:rPr>
        <w:t>ES dalībvalst</w:t>
      </w:r>
      <w:r w:rsidR="00F90437" w:rsidRPr="00C46C75">
        <w:rPr>
          <w:sz w:val="24"/>
          <w:szCs w:val="24"/>
        </w:rPr>
        <w:t>u ekonomikas, sociālo, nodarbinātības, strukturālo un budžeta politiku</w:t>
      </w:r>
      <w:r w:rsidRPr="00C46C75">
        <w:rPr>
          <w:sz w:val="24"/>
          <w:szCs w:val="24"/>
        </w:rPr>
        <w:t>. Latvijai 2024.</w:t>
      </w:r>
      <w:r w:rsidR="00DE7E5C" w:rsidRPr="00C46C75">
        <w:rPr>
          <w:sz w:val="24"/>
          <w:szCs w:val="24"/>
        </w:rPr>
        <w:t xml:space="preserve"> </w:t>
      </w:r>
      <w:r w:rsidRPr="00C46C75">
        <w:rPr>
          <w:sz w:val="24"/>
          <w:szCs w:val="24"/>
        </w:rPr>
        <w:t>-</w:t>
      </w:r>
      <w:r w:rsidR="00DE7E5C" w:rsidRPr="00C46C75">
        <w:rPr>
          <w:sz w:val="24"/>
          <w:szCs w:val="24"/>
        </w:rPr>
        <w:t xml:space="preserve"> </w:t>
      </w:r>
      <w:r w:rsidRPr="00C46C75">
        <w:rPr>
          <w:sz w:val="24"/>
          <w:szCs w:val="24"/>
        </w:rPr>
        <w:t>2025. gadā ieteikts:</w:t>
      </w:r>
    </w:p>
    <w:p w14:paraId="7E84279B" w14:textId="5C5ED596" w:rsidR="00B452D4" w:rsidRPr="00C46C75" w:rsidRDefault="00CC3451" w:rsidP="00CC3451">
      <w:pPr>
        <w:pStyle w:val="ManualNumPar1"/>
        <w:numPr>
          <w:ilvl w:val="0"/>
          <w:numId w:val="18"/>
        </w:numPr>
        <w:spacing w:before="0" w:after="0"/>
        <w:ind w:left="1134"/>
        <w:rPr>
          <w:noProof/>
          <w:szCs w:val="24"/>
        </w:rPr>
      </w:pPr>
      <w:bookmarkStart w:id="0" w:name="_Hlk169104775"/>
      <w:r w:rsidRPr="00C46C75">
        <w:rPr>
          <w:noProof/>
          <w:szCs w:val="24"/>
        </w:rPr>
        <w:t>l</w:t>
      </w:r>
      <w:r w:rsidR="00B452D4" w:rsidRPr="00C46C75">
        <w:rPr>
          <w:noProof/>
          <w:szCs w:val="24"/>
        </w:rPr>
        <w:t>aikus iesniegt vidēja termiņa fiskāli strukturālo plānu.</w:t>
      </w:r>
      <w:bookmarkEnd w:id="0"/>
      <w:r w:rsidR="00B452D4" w:rsidRPr="00C46C75">
        <w:rPr>
          <w:noProof/>
          <w:szCs w:val="24"/>
        </w:rPr>
        <w:t xml:space="preserve"> </w:t>
      </w:r>
      <w:bookmarkStart w:id="1" w:name="_Hlk169104793"/>
      <w:r w:rsidR="00B452D4" w:rsidRPr="00C46C75">
        <w:rPr>
          <w:noProof/>
          <w:szCs w:val="24"/>
        </w:rPr>
        <w:t>Ievērojot reformētā Stabilitātes un izaugsmes pakta prasības, ierobežot neto izdevumu</w:t>
      </w:r>
      <w:r w:rsidR="00C46C75">
        <w:rPr>
          <w:rStyle w:val="FootnoteReference"/>
          <w:noProof/>
          <w:szCs w:val="24"/>
        </w:rPr>
        <w:footnoteReference w:id="1"/>
      </w:r>
      <w:r w:rsidR="004F2AC2">
        <w:rPr>
          <w:noProof/>
          <w:szCs w:val="24"/>
        </w:rPr>
        <w:t xml:space="preserve"> pieaugumu</w:t>
      </w:r>
      <w:r w:rsidR="00C46C75" w:rsidRPr="00B452D4">
        <w:rPr>
          <w:noProof/>
          <w:szCs w:val="24"/>
        </w:rPr>
        <w:t xml:space="preserve"> </w:t>
      </w:r>
      <w:r w:rsidR="00B452D4" w:rsidRPr="00C46C75">
        <w:rPr>
          <w:noProof/>
          <w:szCs w:val="24"/>
        </w:rPr>
        <w:t xml:space="preserve"> 2025. gadā līdz līmenim, kas vidējā termiņā nodrošina vispārējās valdības budžeta deficīta saglabāšanu zem Līgumā noteiktās atsauces vērtības, kura ir 3 % no IKP, un vispārējās valdības parādu saglabāšanu piesardzīgā līmenī.</w:t>
      </w:r>
      <w:bookmarkEnd w:id="1"/>
      <w:r w:rsidR="00B452D4" w:rsidRPr="00C46C75">
        <w:rPr>
          <w:noProof/>
          <w:szCs w:val="24"/>
        </w:rPr>
        <w:t xml:space="preserve"> Paplašināt nodokļu uzlikšanu, tostarp īpašumam un kapitālam, un stiprināt veselības aprūpes un sociālās aizsardzības adekvātumu</w:t>
      </w:r>
      <w:r w:rsidRPr="00C46C75">
        <w:rPr>
          <w:noProof/>
          <w:szCs w:val="24"/>
        </w:rPr>
        <w:t>;</w:t>
      </w:r>
    </w:p>
    <w:p w14:paraId="2EF0521B" w14:textId="5339A36C" w:rsidR="00B452D4" w:rsidRPr="00C46C75" w:rsidRDefault="00CC3451" w:rsidP="00CC3451">
      <w:pPr>
        <w:pStyle w:val="ManualNumPar1"/>
        <w:numPr>
          <w:ilvl w:val="0"/>
          <w:numId w:val="18"/>
        </w:numPr>
        <w:spacing w:before="0" w:after="0"/>
        <w:ind w:left="1134"/>
        <w:rPr>
          <w:noProof/>
          <w:szCs w:val="24"/>
        </w:rPr>
      </w:pPr>
      <w:r w:rsidRPr="00C46C75">
        <w:rPr>
          <w:noProof/>
          <w:szCs w:val="24"/>
        </w:rPr>
        <w:t>t</w:t>
      </w:r>
      <w:r w:rsidR="00B452D4" w:rsidRPr="00C46C75">
        <w:rPr>
          <w:noProof/>
          <w:szCs w:val="24"/>
        </w:rPr>
        <w:t xml:space="preserve">urpināt ātru un efektīvu atveseļošanas un noturības plāna, arī </w:t>
      </w:r>
      <w:r w:rsidR="00B452D4" w:rsidRPr="00C46C75">
        <w:rPr>
          <w:i/>
          <w:noProof/>
          <w:szCs w:val="24"/>
        </w:rPr>
        <w:t>REPowerEU</w:t>
      </w:r>
      <w:r w:rsidR="00B452D4" w:rsidRPr="00C46C75">
        <w:rPr>
          <w:noProof/>
          <w:szCs w:val="24"/>
        </w:rPr>
        <w:t xml:space="preserve"> nodaļas, īstenošanu, nodrošinot reformu un investīciju pabeigšanu līdz 2026. gada augustam. Paātrināt kohēzijas politikas programmu īstenošanu. Saistībā ar vidusposma pārskatīšanu turpināt koncentrēties uz saskaņotajām prioritātēm, rīkojoties, lai sekmīgāk novērstu iesakņojušās reģionālās atšķirības un nevienlīdzību, vienlaikus ņemot vērā Eiropas stratēģisko tehnoloģiju platformas piedāvātās iespējas uzlabot konkurētspēju</w:t>
      </w:r>
      <w:r w:rsidRPr="00C46C75">
        <w:rPr>
          <w:noProof/>
          <w:szCs w:val="24"/>
        </w:rPr>
        <w:t>;</w:t>
      </w:r>
    </w:p>
    <w:p w14:paraId="548AA5C2" w14:textId="290E2000" w:rsidR="00B452D4" w:rsidRPr="00C46C75" w:rsidRDefault="00CC3451" w:rsidP="00CC3451">
      <w:pPr>
        <w:pStyle w:val="ManualNumPar1"/>
        <w:numPr>
          <w:ilvl w:val="0"/>
          <w:numId w:val="18"/>
        </w:numPr>
        <w:spacing w:before="0" w:after="0"/>
        <w:ind w:left="1134"/>
        <w:rPr>
          <w:noProof/>
          <w:szCs w:val="24"/>
        </w:rPr>
      </w:pPr>
      <w:r w:rsidRPr="00C46C75">
        <w:rPr>
          <w:noProof/>
          <w:szCs w:val="24"/>
        </w:rPr>
        <w:t>u</w:t>
      </w:r>
      <w:r w:rsidR="00B452D4" w:rsidRPr="00C46C75">
        <w:rPr>
          <w:noProof/>
          <w:szCs w:val="24"/>
        </w:rPr>
        <w:t xml:space="preserve">zlabot uzņēmējdarbības vidi, samazinot administratīvo un regulatīvo slogu uzņēmumiem un uzlabojot mazo un vidējo uzņēmumu piekļuvi finansējumam, kas izdarāms, piemēram, ar tādu publisko aizdevumu un garantiju shēmu palīdzību, kuras vērstas uz stratēģiski nozīmīgu investīciju atvieglošanu, kā arī vairojot konkurenci finanšu tirgos. Novērst darbaspēka trūkumu un prasmju nepietiekamību, īpaši </w:t>
      </w:r>
      <w:r w:rsidR="00B452D4" w:rsidRPr="00C46C75">
        <w:rPr>
          <w:i/>
          <w:noProof/>
          <w:szCs w:val="24"/>
        </w:rPr>
        <w:t>STEM</w:t>
      </w:r>
      <w:r w:rsidR="006E3BB0" w:rsidRPr="00C46C75">
        <w:rPr>
          <w:rStyle w:val="FootnoteReference"/>
          <w:i/>
          <w:noProof/>
          <w:szCs w:val="24"/>
        </w:rPr>
        <w:footnoteReference w:id="2"/>
      </w:r>
      <w:r w:rsidR="006E3BB0" w:rsidRPr="00C46C75">
        <w:rPr>
          <w:i/>
          <w:noProof/>
          <w:szCs w:val="24"/>
        </w:rPr>
        <w:t xml:space="preserve"> </w:t>
      </w:r>
      <w:r w:rsidR="00B452D4" w:rsidRPr="00C46C75">
        <w:rPr>
          <w:noProof/>
          <w:szCs w:val="24"/>
        </w:rPr>
        <w:t xml:space="preserve"> jomā un citās specialitātēs, kas nepieciešamas zaļās un digitālās pārkārtošanās norisei, kā arī sociālās aprūpes un veselības aprūpes jomā, tostarp ar mērķorientētas prasmju pilnveides un pārkvalifikācijas palīdzību</w:t>
      </w:r>
      <w:r w:rsidRPr="00C46C75">
        <w:rPr>
          <w:noProof/>
          <w:szCs w:val="24"/>
        </w:rPr>
        <w:t>;</w:t>
      </w:r>
    </w:p>
    <w:p w14:paraId="61D9AF9E" w14:textId="2332C497" w:rsidR="00B452D4" w:rsidRPr="00C46C75" w:rsidRDefault="00CC3451" w:rsidP="00CC3451">
      <w:pPr>
        <w:pStyle w:val="ListParagraph"/>
        <w:numPr>
          <w:ilvl w:val="0"/>
          <w:numId w:val="18"/>
        </w:numPr>
        <w:spacing w:after="0" w:line="240" w:lineRule="auto"/>
        <w:ind w:left="1134"/>
        <w:contextualSpacing w:val="0"/>
        <w:jc w:val="both"/>
        <w:rPr>
          <w:rFonts w:ascii="Times New Roman" w:hAnsi="Times New Roman" w:cs="Times New Roman"/>
          <w:noProof/>
          <w:sz w:val="24"/>
          <w:szCs w:val="24"/>
        </w:rPr>
      </w:pPr>
      <w:r w:rsidRPr="00C46C75">
        <w:rPr>
          <w:rFonts w:ascii="Times New Roman" w:hAnsi="Times New Roman" w:cs="Times New Roman"/>
          <w:noProof/>
          <w:sz w:val="24"/>
          <w:szCs w:val="24"/>
        </w:rPr>
        <w:t>p</w:t>
      </w:r>
      <w:r w:rsidR="00B452D4" w:rsidRPr="00C46C75">
        <w:rPr>
          <w:rFonts w:ascii="Times New Roman" w:hAnsi="Times New Roman" w:cs="Times New Roman"/>
          <w:noProof/>
          <w:sz w:val="24"/>
          <w:szCs w:val="24"/>
        </w:rPr>
        <w:t>aātrināt vēja un saules enerģijas izmantošanu, uzlabojot atļauju piešķiršanas procedūras un sekmējot pieprasījuma puses elastību. Sekmēt pāreju uz aprites ekonomiku, pievēršoties ekoinovācijai un ilgtspējīgai resursu pārvaldības praksei.</w:t>
      </w:r>
    </w:p>
    <w:p w14:paraId="1A8B829A" w14:textId="6E65CCBD" w:rsidR="00B452D4" w:rsidRPr="00C46C75" w:rsidRDefault="00B452D4" w:rsidP="00B452D4">
      <w:pPr>
        <w:ind w:firstLine="720"/>
        <w:jc w:val="both"/>
        <w:rPr>
          <w:sz w:val="24"/>
          <w:szCs w:val="24"/>
        </w:rPr>
      </w:pPr>
      <w:r w:rsidRPr="00C46C75">
        <w:rPr>
          <w:sz w:val="24"/>
          <w:szCs w:val="24"/>
        </w:rPr>
        <w:lastRenderedPageBreak/>
        <w:t xml:space="preserve">Nodarbinātības komiteja un Sociālās aizsardzības komiteja atbilstoši sagatavo savu </w:t>
      </w:r>
      <w:r w:rsidR="001A7E78" w:rsidRPr="00C46C75">
        <w:rPr>
          <w:sz w:val="24"/>
          <w:szCs w:val="24"/>
        </w:rPr>
        <w:t>atzinumu</w:t>
      </w:r>
      <w:r w:rsidRPr="00C46C75">
        <w:rPr>
          <w:sz w:val="24"/>
          <w:szCs w:val="24"/>
        </w:rPr>
        <w:t xml:space="preserve"> par Padomes ieteikumiem.</w:t>
      </w:r>
    </w:p>
    <w:p w14:paraId="710D0843" w14:textId="23093919" w:rsidR="003A05BC" w:rsidRPr="00C46C75" w:rsidRDefault="0085272D" w:rsidP="003A05BC">
      <w:pPr>
        <w:spacing w:before="120"/>
        <w:ind w:firstLine="720"/>
        <w:jc w:val="both"/>
        <w:rPr>
          <w:i/>
          <w:sz w:val="24"/>
          <w:szCs w:val="24"/>
        </w:rPr>
      </w:pPr>
      <w:r>
        <w:rPr>
          <w:i/>
          <w:sz w:val="24"/>
          <w:szCs w:val="24"/>
        </w:rPr>
        <w:t>S</w:t>
      </w:r>
      <w:r w:rsidR="003A05BC" w:rsidRPr="00C46C75">
        <w:rPr>
          <w:i/>
          <w:sz w:val="24"/>
          <w:szCs w:val="24"/>
        </w:rPr>
        <w:t>anāksmē plānot</w:t>
      </w:r>
      <w:r w:rsidR="00ED294D" w:rsidRPr="00C46C75">
        <w:rPr>
          <w:i/>
          <w:sz w:val="24"/>
          <w:szCs w:val="24"/>
        </w:rPr>
        <w:t xml:space="preserve">a </w:t>
      </w:r>
      <w:r w:rsidR="00601A48" w:rsidRPr="00C46C75">
        <w:rPr>
          <w:i/>
          <w:sz w:val="24"/>
          <w:szCs w:val="24"/>
        </w:rPr>
        <w:t xml:space="preserve">Padomes ieteikumu </w:t>
      </w:r>
      <w:r w:rsidR="00ED294D" w:rsidRPr="00C46C75">
        <w:rPr>
          <w:i/>
          <w:sz w:val="24"/>
          <w:szCs w:val="24"/>
        </w:rPr>
        <w:t>nodarbinātības un sociālās politikas aspektu</w:t>
      </w:r>
      <w:r w:rsidR="001A7E78" w:rsidRPr="00C46C75">
        <w:rPr>
          <w:i/>
          <w:sz w:val="24"/>
          <w:szCs w:val="24"/>
        </w:rPr>
        <w:t>, kā arī</w:t>
      </w:r>
      <w:r w:rsidR="00ED294D" w:rsidRPr="00C46C75">
        <w:rPr>
          <w:i/>
          <w:sz w:val="24"/>
          <w:szCs w:val="24"/>
        </w:rPr>
        <w:t xml:space="preserve"> Nodarbinātības komitejas un Sociālās aizsardzības komitejas </w:t>
      </w:r>
      <w:r w:rsidR="001A7E78" w:rsidRPr="00C46C75">
        <w:rPr>
          <w:i/>
          <w:sz w:val="24"/>
          <w:szCs w:val="24"/>
        </w:rPr>
        <w:t>atzinuma</w:t>
      </w:r>
      <w:r w:rsidR="00ED294D" w:rsidRPr="00C46C75">
        <w:rPr>
          <w:i/>
          <w:sz w:val="24"/>
          <w:szCs w:val="24"/>
        </w:rPr>
        <w:t xml:space="preserve"> apstiprināšana. Vienlaikus plānotas politikas debates par darbaspēka un prasmju trūkumu ES, balstoties uz Ungārijas prezidentūras sagatavotajiem jautājumiem</w:t>
      </w:r>
      <w:r w:rsidR="009C2239" w:rsidRPr="00C46C75">
        <w:rPr>
          <w:i/>
          <w:sz w:val="24"/>
          <w:szCs w:val="24"/>
        </w:rPr>
        <w:t xml:space="preserve"> (uz informatīvā ziņojuma sagatavošanas brīdi jautājumi nav pieejami).</w:t>
      </w:r>
    </w:p>
    <w:p w14:paraId="1C02DEEA" w14:textId="77777777" w:rsidR="003A05BC" w:rsidRPr="00C46C75" w:rsidRDefault="003A05BC" w:rsidP="003A05BC">
      <w:pPr>
        <w:tabs>
          <w:tab w:val="left" w:pos="2625"/>
        </w:tabs>
        <w:spacing w:before="120"/>
        <w:rPr>
          <w:sz w:val="24"/>
          <w:szCs w:val="24"/>
          <w:u w:val="single"/>
        </w:rPr>
      </w:pPr>
      <w:r w:rsidRPr="00C46C75">
        <w:rPr>
          <w:sz w:val="24"/>
          <w:szCs w:val="24"/>
          <w:u w:val="single"/>
        </w:rPr>
        <w:t>Latvijas nostāja:</w:t>
      </w:r>
    </w:p>
    <w:p w14:paraId="43AC94C6" w14:textId="26AF747E" w:rsidR="00E9293A" w:rsidRDefault="00CC3451" w:rsidP="00E9293A">
      <w:pPr>
        <w:ind w:firstLine="720"/>
        <w:jc w:val="both"/>
        <w:rPr>
          <w:sz w:val="24"/>
          <w:szCs w:val="24"/>
        </w:rPr>
      </w:pPr>
      <w:r w:rsidRPr="00E2297B">
        <w:rPr>
          <w:sz w:val="24"/>
          <w:szCs w:val="24"/>
        </w:rPr>
        <w:t xml:space="preserve">Latvija atbalsta Padomes ieteikumu nodarbinātības un sociālās politikas </w:t>
      </w:r>
      <w:r w:rsidR="006E3BB0" w:rsidRPr="00E2297B">
        <w:rPr>
          <w:sz w:val="24"/>
          <w:szCs w:val="24"/>
        </w:rPr>
        <w:t>aspektu</w:t>
      </w:r>
      <w:r w:rsidR="00E9293A" w:rsidRPr="00E2297B">
        <w:rPr>
          <w:sz w:val="24"/>
          <w:szCs w:val="24"/>
        </w:rPr>
        <w:t xml:space="preserve"> apstiprināšanu, uzsverot, ka attiecībā uz darbaspēka un prasmju trūkuma risinājumiem </w:t>
      </w:r>
      <w:r w:rsidR="0042056A" w:rsidRPr="00E2297B">
        <w:rPr>
          <w:sz w:val="24"/>
          <w:szCs w:val="24"/>
        </w:rPr>
        <w:t>būtiski ir pievērst uzmanību arī darbavietu kvalitātei, tostarp pienācīgam atalgojumam</w:t>
      </w:r>
      <w:r w:rsidR="00E9293A" w:rsidRPr="00E2297B">
        <w:rPr>
          <w:sz w:val="24"/>
          <w:szCs w:val="24"/>
        </w:rPr>
        <w:t xml:space="preserve">, papildus prasmju pilnveidei un </w:t>
      </w:r>
      <w:proofErr w:type="spellStart"/>
      <w:r w:rsidR="00E9293A" w:rsidRPr="00E2297B">
        <w:rPr>
          <w:sz w:val="24"/>
          <w:szCs w:val="24"/>
        </w:rPr>
        <w:t>pārkvalifikācijai</w:t>
      </w:r>
      <w:proofErr w:type="spellEnd"/>
      <w:r w:rsidR="0042056A" w:rsidRPr="00E2297B">
        <w:rPr>
          <w:sz w:val="24"/>
          <w:szCs w:val="24"/>
        </w:rPr>
        <w:t xml:space="preserve">. </w:t>
      </w:r>
      <w:r w:rsidR="00E9293A" w:rsidRPr="00E2297B">
        <w:rPr>
          <w:sz w:val="24"/>
          <w:szCs w:val="24"/>
        </w:rPr>
        <w:t>Vienlaikus atbalstām arī Nodarbinātības komitejas un Sociālās aizsardzības komitejas atzinuma par Padomes ieteikumiem apstiprināšanu.</w:t>
      </w:r>
    </w:p>
    <w:p w14:paraId="51DD1B87" w14:textId="16A610AD" w:rsidR="003A05BC" w:rsidRPr="00C46C75" w:rsidRDefault="00C46C75" w:rsidP="00C46C75">
      <w:pPr>
        <w:spacing w:before="120"/>
        <w:ind w:firstLine="720"/>
        <w:jc w:val="both"/>
        <w:rPr>
          <w:i/>
          <w:sz w:val="24"/>
          <w:szCs w:val="24"/>
        </w:rPr>
      </w:pPr>
      <w:r w:rsidRPr="00C46C75">
        <w:rPr>
          <w:i/>
          <w:sz w:val="24"/>
          <w:szCs w:val="24"/>
        </w:rPr>
        <w:t xml:space="preserve">Ekonomikas ministrija </w:t>
      </w:r>
      <w:r w:rsidR="0044650C">
        <w:rPr>
          <w:i/>
          <w:sz w:val="24"/>
          <w:szCs w:val="24"/>
        </w:rPr>
        <w:t>izstrādā</w:t>
      </w:r>
      <w:r w:rsidRPr="00C46C75">
        <w:rPr>
          <w:i/>
          <w:sz w:val="24"/>
          <w:szCs w:val="24"/>
        </w:rPr>
        <w:t xml:space="preserve"> nacionālo pozīciju par Padomes ieteikumu par</w:t>
      </w:r>
      <w:r w:rsidRPr="00C46C75">
        <w:rPr>
          <w:i/>
          <w:sz w:val="18"/>
          <w:szCs w:val="18"/>
        </w:rPr>
        <w:t xml:space="preserve"> </w:t>
      </w:r>
      <w:r w:rsidRPr="00C46C75">
        <w:rPr>
          <w:i/>
          <w:sz w:val="24"/>
          <w:szCs w:val="24"/>
        </w:rPr>
        <w:t>Latvijas ekonomikas, sociālo, nodarbinātības, strukturālo un budžeta politiku uz ES Ekonomisko un finanšu jautājumu padomes (ECOFIN) 2024. gada 16. jūlija sanāksmi.</w:t>
      </w:r>
    </w:p>
    <w:p w14:paraId="362C93E6" w14:textId="6732ACED" w:rsidR="00CC3451" w:rsidRPr="00C46C75" w:rsidRDefault="00CC3451" w:rsidP="00E9293A">
      <w:pPr>
        <w:ind w:right="-11" w:firstLine="720"/>
        <w:jc w:val="both"/>
        <w:rPr>
          <w:i/>
          <w:sz w:val="24"/>
          <w:szCs w:val="24"/>
        </w:rPr>
      </w:pPr>
      <w:r w:rsidRPr="00C46C75">
        <w:rPr>
          <w:i/>
          <w:sz w:val="24"/>
          <w:szCs w:val="24"/>
        </w:rPr>
        <w:t xml:space="preserve">Ekonomikas ministrijas sagatavotā pozīcija Nr. 1 par 2024. gada Eiropas semestri: </w:t>
      </w:r>
      <w:r w:rsidRPr="00C46C75">
        <w:rPr>
          <w:bCs/>
          <w:i/>
          <w:sz w:val="24"/>
          <w:szCs w:val="24"/>
        </w:rPr>
        <w:t xml:space="preserve">ES Padomes secinājumi par 2024. gada Ilgtspējīgas izaugsmes pārskatu, ES Padomes secinājumi par 2024.gada Agrās brīdināšanas mehānisma ziņojumu, Priekšlikums ES Padomes rekomendācijām </w:t>
      </w:r>
      <w:proofErr w:type="spellStart"/>
      <w:r w:rsidRPr="00C46C75">
        <w:rPr>
          <w:bCs/>
          <w:i/>
          <w:iCs/>
          <w:sz w:val="24"/>
          <w:szCs w:val="24"/>
        </w:rPr>
        <w:t>Euro</w:t>
      </w:r>
      <w:proofErr w:type="spellEnd"/>
      <w:r w:rsidRPr="00C46C75">
        <w:rPr>
          <w:bCs/>
          <w:i/>
          <w:sz w:val="24"/>
          <w:szCs w:val="24"/>
        </w:rPr>
        <w:t xml:space="preserve"> zonas ekonomikas politikai</w:t>
      </w:r>
      <w:r w:rsidRPr="00C46C75">
        <w:rPr>
          <w:i/>
          <w:sz w:val="24"/>
          <w:szCs w:val="24"/>
        </w:rPr>
        <w:t>, apstiprināta Ministru kabineta 2024. gada 9. janvāra sēdē un Saeimas Eiropas lietu komisijas 2024. gada 12. janvāra sēdē.</w:t>
      </w:r>
    </w:p>
    <w:p w14:paraId="235ECF75" w14:textId="77777777" w:rsidR="00066B11" w:rsidRDefault="00066B11" w:rsidP="00CC3451">
      <w:pPr>
        <w:ind w:firstLine="720"/>
        <w:jc w:val="both"/>
        <w:rPr>
          <w:i/>
          <w:sz w:val="24"/>
          <w:szCs w:val="24"/>
        </w:rPr>
      </w:pPr>
    </w:p>
    <w:p w14:paraId="3452A976" w14:textId="63D28083" w:rsidR="00066B11" w:rsidRDefault="009C2239" w:rsidP="009959F8">
      <w:pPr>
        <w:pStyle w:val="ListParagraph"/>
        <w:numPr>
          <w:ilvl w:val="0"/>
          <w:numId w:val="10"/>
        </w:numPr>
        <w:spacing w:before="120" w:after="0" w:line="240" w:lineRule="auto"/>
        <w:ind w:left="284" w:hanging="284"/>
        <w:contextualSpacing w:val="0"/>
        <w:jc w:val="both"/>
        <w:rPr>
          <w:rFonts w:ascii="Times New Roman" w:hAnsi="Times New Roman" w:cs="Times New Roman"/>
          <w:b/>
          <w:sz w:val="24"/>
          <w:szCs w:val="24"/>
          <w:lang w:val="lv-LV"/>
        </w:rPr>
      </w:pPr>
      <w:r>
        <w:rPr>
          <w:rFonts w:ascii="Times New Roman" w:hAnsi="Times New Roman" w:cs="Times New Roman"/>
          <w:b/>
          <w:sz w:val="24"/>
          <w:szCs w:val="24"/>
          <w:lang w:val="lv-LV"/>
        </w:rPr>
        <w:t xml:space="preserve">Personu ar invaliditāti sociālā iekļaušana ES un </w:t>
      </w:r>
      <w:r w:rsidR="006E3BB0">
        <w:rPr>
          <w:rFonts w:ascii="Times New Roman" w:hAnsi="Times New Roman" w:cs="Times New Roman"/>
          <w:b/>
          <w:sz w:val="24"/>
          <w:szCs w:val="24"/>
          <w:lang w:val="lv-LV"/>
        </w:rPr>
        <w:t>valsts</w:t>
      </w:r>
      <w:r>
        <w:rPr>
          <w:rFonts w:ascii="Times New Roman" w:hAnsi="Times New Roman" w:cs="Times New Roman"/>
          <w:b/>
          <w:sz w:val="24"/>
          <w:szCs w:val="24"/>
          <w:lang w:val="lv-LV"/>
        </w:rPr>
        <w:t xml:space="preserve"> līmenī: atbalst</w:t>
      </w:r>
      <w:r w:rsidR="006E3BB0">
        <w:rPr>
          <w:rFonts w:ascii="Times New Roman" w:hAnsi="Times New Roman" w:cs="Times New Roman"/>
          <w:b/>
          <w:sz w:val="24"/>
          <w:szCs w:val="24"/>
          <w:lang w:val="lv-LV"/>
        </w:rPr>
        <w:t>s</w:t>
      </w:r>
      <w:r>
        <w:rPr>
          <w:rFonts w:ascii="Times New Roman" w:hAnsi="Times New Roman" w:cs="Times New Roman"/>
          <w:b/>
          <w:sz w:val="24"/>
          <w:szCs w:val="24"/>
          <w:lang w:val="lv-LV"/>
        </w:rPr>
        <w:t xml:space="preserve"> (re)integrācij</w:t>
      </w:r>
      <w:r w:rsidR="006E3BB0">
        <w:rPr>
          <w:rFonts w:ascii="Times New Roman" w:hAnsi="Times New Roman" w:cs="Times New Roman"/>
          <w:b/>
          <w:sz w:val="24"/>
          <w:szCs w:val="24"/>
          <w:lang w:val="lv-LV"/>
        </w:rPr>
        <w:t>ai</w:t>
      </w:r>
      <w:r>
        <w:rPr>
          <w:rFonts w:ascii="Times New Roman" w:hAnsi="Times New Roman" w:cs="Times New Roman"/>
          <w:b/>
          <w:sz w:val="24"/>
          <w:szCs w:val="24"/>
          <w:lang w:val="lv-LV"/>
        </w:rPr>
        <w:t xml:space="preserve"> darba tirgū</w:t>
      </w:r>
      <w:r w:rsidR="006E3BB0">
        <w:rPr>
          <w:rFonts w:ascii="Times New Roman" w:hAnsi="Times New Roman" w:cs="Times New Roman"/>
          <w:b/>
          <w:sz w:val="24"/>
          <w:szCs w:val="24"/>
          <w:lang w:val="lv-LV"/>
        </w:rPr>
        <w:t xml:space="preserve"> </w:t>
      </w:r>
      <w:r w:rsidR="006E3BB0" w:rsidRPr="006E3BB0">
        <w:rPr>
          <w:rFonts w:ascii="Times New Roman" w:hAnsi="Times New Roman" w:cs="Times New Roman"/>
          <w:b/>
          <w:i/>
          <w:sz w:val="24"/>
          <w:szCs w:val="24"/>
          <w:lang w:val="lv-LV"/>
        </w:rPr>
        <w:t>(politikas debates)</w:t>
      </w:r>
    </w:p>
    <w:p w14:paraId="19B9187F" w14:textId="3B379527" w:rsidR="009959F8" w:rsidRPr="00905D22" w:rsidRDefault="0085272D" w:rsidP="009959F8">
      <w:pPr>
        <w:pStyle w:val="Text1"/>
        <w:spacing w:after="0"/>
        <w:ind w:left="0" w:firstLine="720"/>
        <w:rPr>
          <w:i/>
        </w:rPr>
      </w:pPr>
      <w:r>
        <w:rPr>
          <w:i/>
        </w:rPr>
        <w:t>S</w:t>
      </w:r>
      <w:r w:rsidR="009C2239" w:rsidRPr="00905D22">
        <w:rPr>
          <w:i/>
        </w:rPr>
        <w:t xml:space="preserve">anāksmē </w:t>
      </w:r>
      <w:r w:rsidR="00C0227C" w:rsidRPr="00905D22">
        <w:rPr>
          <w:i/>
        </w:rPr>
        <w:t xml:space="preserve">plānotas politikas debates, balstoties uz </w:t>
      </w:r>
      <w:r w:rsidR="009C2239" w:rsidRPr="00905D22">
        <w:rPr>
          <w:i/>
        </w:rPr>
        <w:t xml:space="preserve">Ungārijas </w:t>
      </w:r>
      <w:r w:rsidR="00C0227C" w:rsidRPr="00905D22">
        <w:rPr>
          <w:i/>
        </w:rPr>
        <w:t>prezidentūras sagatavotajiem jautājumiem</w:t>
      </w:r>
      <w:r w:rsidR="009959F8" w:rsidRPr="00905D22">
        <w:rPr>
          <w:i/>
        </w:rPr>
        <w:t>:</w:t>
      </w:r>
    </w:p>
    <w:p w14:paraId="6B6CFE83" w14:textId="085FD981" w:rsidR="009959F8" w:rsidRPr="00905D22" w:rsidRDefault="009959F8" w:rsidP="00715439">
      <w:pPr>
        <w:pStyle w:val="ListParagraph"/>
        <w:numPr>
          <w:ilvl w:val="0"/>
          <w:numId w:val="19"/>
        </w:numPr>
        <w:spacing w:after="0" w:line="240" w:lineRule="auto"/>
        <w:ind w:left="714" w:hanging="357"/>
        <w:contextualSpacing w:val="0"/>
        <w:jc w:val="both"/>
        <w:rPr>
          <w:rFonts w:ascii="Times New Roman" w:hAnsi="Times New Roman" w:cs="Times New Roman"/>
          <w:i/>
          <w:iCs/>
          <w:kern w:val="2"/>
          <w:sz w:val="24"/>
          <w:szCs w:val="24"/>
          <w:lang w:val="lv-LV"/>
        </w:rPr>
      </w:pPr>
      <w:r w:rsidRPr="00905D22">
        <w:rPr>
          <w:rFonts w:ascii="Times New Roman" w:hAnsi="Times New Roman" w:cs="Times New Roman"/>
          <w:i/>
          <w:iCs/>
          <w:kern w:val="2"/>
          <w:sz w:val="24"/>
          <w:szCs w:val="24"/>
          <w:lang w:val="lv-LV"/>
        </w:rPr>
        <w:t>Kuri, jūsuprāt, ir vissvarīgākie pasākumi un politikas instrumenti, lai veicinātu personu ar invaliditāti kvalitatīvu un līdztiesīgu nodarbinātību atvērtā darba tirgū?</w:t>
      </w:r>
    </w:p>
    <w:p w14:paraId="4F6CE8D7" w14:textId="3130EBB4" w:rsidR="009959F8" w:rsidRPr="00905D22" w:rsidRDefault="009959F8" w:rsidP="00715439">
      <w:pPr>
        <w:pStyle w:val="ListParagraph"/>
        <w:numPr>
          <w:ilvl w:val="0"/>
          <w:numId w:val="19"/>
        </w:numPr>
        <w:spacing w:after="0" w:line="240" w:lineRule="auto"/>
        <w:ind w:left="714" w:hanging="357"/>
        <w:contextualSpacing w:val="0"/>
        <w:jc w:val="both"/>
        <w:rPr>
          <w:rFonts w:ascii="Times New Roman" w:hAnsi="Times New Roman" w:cs="Times New Roman"/>
          <w:i/>
          <w:iCs/>
          <w:kern w:val="2"/>
          <w:sz w:val="24"/>
          <w:szCs w:val="24"/>
          <w:lang w:val="lv-LV"/>
        </w:rPr>
      </w:pPr>
      <w:r w:rsidRPr="00905D22">
        <w:rPr>
          <w:rFonts w:ascii="Times New Roman" w:hAnsi="Times New Roman" w:cs="Times New Roman"/>
          <w:i/>
          <w:iCs/>
          <w:kern w:val="2"/>
          <w:sz w:val="24"/>
          <w:szCs w:val="24"/>
          <w:lang w:val="lv-LV"/>
        </w:rPr>
        <w:t>Vai jūs esat noteikuši nacionāla līmeņa mērķi personu ar invaliditāti nodarbinātības līmeņa palielināšanai?</w:t>
      </w:r>
    </w:p>
    <w:p w14:paraId="202D66AF" w14:textId="12EA9EBA" w:rsidR="009959F8" w:rsidRPr="00905D22" w:rsidRDefault="009959F8" w:rsidP="00715439">
      <w:pPr>
        <w:pStyle w:val="ListParagraph"/>
        <w:numPr>
          <w:ilvl w:val="0"/>
          <w:numId w:val="19"/>
        </w:numPr>
        <w:spacing w:after="0" w:line="240" w:lineRule="auto"/>
        <w:ind w:left="714" w:hanging="357"/>
        <w:contextualSpacing w:val="0"/>
        <w:jc w:val="both"/>
        <w:rPr>
          <w:rFonts w:ascii="Times New Roman" w:hAnsi="Times New Roman" w:cs="Times New Roman"/>
          <w:i/>
          <w:iCs/>
          <w:kern w:val="2"/>
          <w:sz w:val="24"/>
          <w:szCs w:val="24"/>
          <w:lang w:val="lv-LV"/>
        </w:rPr>
      </w:pPr>
      <w:r w:rsidRPr="00905D22">
        <w:rPr>
          <w:rFonts w:ascii="Times New Roman" w:hAnsi="Times New Roman" w:cs="Times New Roman"/>
          <w:i/>
          <w:iCs/>
          <w:kern w:val="2"/>
          <w:sz w:val="24"/>
          <w:szCs w:val="24"/>
          <w:lang w:val="lv-LV"/>
        </w:rPr>
        <w:t>Kā Komisija varētu vislabāk atbalstīt (gan nodarbinātības, gan citās politikas jomās un ar kādiem pasākumiem) dalībvalstis Personu ar invaliditāti stratēģijas 2021.-2030.</w:t>
      </w:r>
      <w:r w:rsidR="00D7467D">
        <w:rPr>
          <w:rFonts w:ascii="Times New Roman" w:hAnsi="Times New Roman" w:cs="Times New Roman"/>
          <w:i/>
          <w:iCs/>
          <w:kern w:val="2"/>
          <w:sz w:val="24"/>
          <w:szCs w:val="24"/>
          <w:lang w:val="lv-LV"/>
        </w:rPr>
        <w:t> </w:t>
      </w:r>
      <w:r w:rsidRPr="00905D22">
        <w:rPr>
          <w:rFonts w:ascii="Times New Roman" w:hAnsi="Times New Roman" w:cs="Times New Roman"/>
          <w:i/>
          <w:iCs/>
          <w:kern w:val="2"/>
          <w:sz w:val="24"/>
          <w:szCs w:val="24"/>
          <w:lang w:val="lv-LV"/>
        </w:rPr>
        <w:t>gadam turpmāk</w:t>
      </w:r>
      <w:r w:rsidR="006E3BB0">
        <w:rPr>
          <w:rFonts w:ascii="Times New Roman" w:hAnsi="Times New Roman" w:cs="Times New Roman"/>
          <w:i/>
          <w:iCs/>
          <w:kern w:val="2"/>
          <w:sz w:val="24"/>
          <w:szCs w:val="24"/>
          <w:lang w:val="lv-LV"/>
        </w:rPr>
        <w:t>ā</w:t>
      </w:r>
      <w:r w:rsidRPr="00905D22">
        <w:rPr>
          <w:rFonts w:ascii="Times New Roman" w:hAnsi="Times New Roman" w:cs="Times New Roman"/>
          <w:i/>
          <w:iCs/>
          <w:kern w:val="2"/>
          <w:sz w:val="24"/>
          <w:szCs w:val="24"/>
          <w:lang w:val="lv-LV"/>
        </w:rPr>
        <w:t xml:space="preserve"> īstenošan</w:t>
      </w:r>
      <w:r w:rsidR="006E3BB0">
        <w:rPr>
          <w:rFonts w:ascii="Times New Roman" w:hAnsi="Times New Roman" w:cs="Times New Roman"/>
          <w:i/>
          <w:iCs/>
          <w:kern w:val="2"/>
          <w:sz w:val="24"/>
          <w:szCs w:val="24"/>
          <w:lang w:val="lv-LV"/>
        </w:rPr>
        <w:t>ā</w:t>
      </w:r>
      <w:r w:rsidRPr="00905D22">
        <w:rPr>
          <w:rFonts w:ascii="Times New Roman" w:hAnsi="Times New Roman" w:cs="Times New Roman"/>
          <w:i/>
          <w:iCs/>
          <w:kern w:val="2"/>
          <w:sz w:val="24"/>
          <w:szCs w:val="24"/>
          <w:lang w:val="lv-LV"/>
        </w:rPr>
        <w:t>?</w:t>
      </w:r>
    </w:p>
    <w:p w14:paraId="568B348E" w14:textId="77777777" w:rsidR="00066B11" w:rsidRPr="00905D22" w:rsidRDefault="00066B11" w:rsidP="009959F8">
      <w:pPr>
        <w:tabs>
          <w:tab w:val="left" w:pos="2625"/>
        </w:tabs>
        <w:spacing w:before="120"/>
        <w:rPr>
          <w:sz w:val="24"/>
          <w:szCs w:val="24"/>
          <w:u w:val="single"/>
        </w:rPr>
      </w:pPr>
      <w:r w:rsidRPr="00905D22">
        <w:rPr>
          <w:sz w:val="24"/>
          <w:szCs w:val="24"/>
          <w:u w:val="single"/>
        </w:rPr>
        <w:t>Latvijas nostāja:</w:t>
      </w:r>
    </w:p>
    <w:p w14:paraId="31CE4DEC" w14:textId="2D917A71" w:rsidR="00715439" w:rsidRPr="006E3BB0" w:rsidRDefault="00F523C3" w:rsidP="00004DA4">
      <w:pPr>
        <w:pStyle w:val="Default"/>
        <w:ind w:firstLine="720"/>
        <w:jc w:val="both"/>
        <w:rPr>
          <w:iCs/>
          <w:color w:val="auto"/>
          <w:lang w:val="lv-LV"/>
        </w:rPr>
      </w:pPr>
      <w:r w:rsidRPr="006E3BB0">
        <w:rPr>
          <w:color w:val="auto"/>
        </w:rPr>
        <w:t xml:space="preserve">Personu ar invaliditāti darba tirgus iespēju veicināšana ir būtiska Latvijas darba tirgus politikas prioritāte, </w:t>
      </w:r>
      <w:r w:rsidR="00D20FB6" w:rsidRPr="006E3BB0">
        <w:rPr>
          <w:color w:val="auto"/>
        </w:rPr>
        <w:t>tādējādi</w:t>
      </w:r>
      <w:r w:rsidRPr="006E3BB0">
        <w:rPr>
          <w:color w:val="auto"/>
        </w:rPr>
        <w:t xml:space="preserve"> Latvijā tiek īstenoti un pilnveidoti pasākumi personu ar invaliditāti atbalstam</w:t>
      </w:r>
      <w:r w:rsidR="00D61764" w:rsidRPr="006E3BB0">
        <w:rPr>
          <w:color w:val="auto"/>
        </w:rPr>
        <w:t>, tostarp ar ES fondu līdzekļiem</w:t>
      </w:r>
      <w:r w:rsidRPr="006E3BB0">
        <w:rPr>
          <w:color w:val="auto"/>
        </w:rPr>
        <w:t>.</w:t>
      </w:r>
      <w:r w:rsidR="00277F47" w:rsidRPr="006E3BB0">
        <w:rPr>
          <w:color w:val="auto"/>
        </w:rPr>
        <w:t xml:space="preserve"> </w:t>
      </w:r>
      <w:r w:rsidR="00D61764" w:rsidRPr="006E3BB0">
        <w:rPr>
          <w:color w:val="auto"/>
        </w:rPr>
        <w:t>Uzskatām, ka i</w:t>
      </w:r>
      <w:r w:rsidRPr="006E3BB0">
        <w:rPr>
          <w:color w:val="auto"/>
        </w:rPr>
        <w:t xml:space="preserve">r būtiski turpināt aktivitātes un centienus, kas svarīgi personu ar invaliditāti integrācijai darba tirgū, kā </w:t>
      </w:r>
      <w:r w:rsidR="00D61764" w:rsidRPr="006E3BB0">
        <w:rPr>
          <w:color w:val="auto"/>
        </w:rPr>
        <w:t xml:space="preserve">arī </w:t>
      </w:r>
      <w:r w:rsidRPr="006E3BB0">
        <w:rPr>
          <w:color w:val="auto"/>
        </w:rPr>
        <w:t xml:space="preserve">risināt izaicinājumus, ar kuriem personas ar invaliditāti saskaras </w:t>
      </w:r>
      <w:r w:rsidR="00D20FB6" w:rsidRPr="006E3BB0">
        <w:rPr>
          <w:color w:val="auto"/>
        </w:rPr>
        <w:t>integrācijas procesā</w:t>
      </w:r>
      <w:r w:rsidRPr="006E3BB0">
        <w:rPr>
          <w:color w:val="auto"/>
        </w:rPr>
        <w:t>.</w:t>
      </w:r>
      <w:r w:rsidR="00D61764" w:rsidRPr="006E3BB0">
        <w:rPr>
          <w:color w:val="auto"/>
        </w:rPr>
        <w:t xml:space="preserve"> </w:t>
      </w:r>
    </w:p>
    <w:p w14:paraId="156C24C3" w14:textId="00EEFDDA" w:rsidR="00004DA4" w:rsidRPr="006E3BB0" w:rsidRDefault="009959F8" w:rsidP="00004DA4">
      <w:pPr>
        <w:pStyle w:val="Default"/>
        <w:ind w:firstLine="720"/>
        <w:jc w:val="both"/>
        <w:rPr>
          <w:iCs/>
          <w:color w:val="auto"/>
          <w:lang w:val="lv-LV"/>
        </w:rPr>
      </w:pPr>
      <w:r w:rsidRPr="006E3BB0">
        <w:rPr>
          <w:iCs/>
          <w:color w:val="auto"/>
          <w:lang w:val="lv-LV"/>
        </w:rPr>
        <w:t>L</w:t>
      </w:r>
      <w:r w:rsidR="00004DA4" w:rsidRPr="006E3BB0">
        <w:rPr>
          <w:iCs/>
          <w:color w:val="auto"/>
          <w:lang w:val="lv-LV"/>
        </w:rPr>
        <w:t xml:space="preserve">ai personu ar invaliditāti iekļaušanās darba tirgū būtu veiksmīga, ir jāturpina </w:t>
      </w:r>
      <w:r w:rsidR="00277F47" w:rsidRPr="006E3BB0">
        <w:rPr>
          <w:iCs/>
          <w:color w:val="auto"/>
          <w:lang w:val="lv-LV"/>
        </w:rPr>
        <w:t xml:space="preserve">arī </w:t>
      </w:r>
      <w:r w:rsidR="00004DA4" w:rsidRPr="006E3BB0">
        <w:rPr>
          <w:iCs/>
          <w:color w:val="auto"/>
          <w:lang w:val="lv-LV"/>
        </w:rPr>
        <w:t>darba devēju un sabiedrības kopumā informēšanas pasākumi. Vienlaikus uzmanība pievēršama aizspriedumu par personu ar invaliditāti spējām mazināšanai un darba vides pielāgošanai</w:t>
      </w:r>
      <w:r w:rsidR="006E3BB0">
        <w:rPr>
          <w:iCs/>
          <w:color w:val="auto"/>
          <w:lang w:val="lv-LV"/>
        </w:rPr>
        <w:t xml:space="preserve">, kā arī </w:t>
      </w:r>
      <w:r w:rsidR="00004DA4" w:rsidRPr="006E3BB0">
        <w:rPr>
          <w:rFonts w:eastAsia="Times New Roman"/>
          <w:color w:val="auto"/>
          <w:lang w:val="lv-LV" w:eastAsia="lv-LV"/>
        </w:rPr>
        <w:t>izpratne</w:t>
      </w:r>
      <w:r w:rsidR="006E3BB0">
        <w:rPr>
          <w:rFonts w:eastAsia="Times New Roman"/>
          <w:color w:val="auto"/>
          <w:lang w:val="lv-LV" w:eastAsia="lv-LV"/>
        </w:rPr>
        <w:t>i</w:t>
      </w:r>
      <w:r w:rsidR="00004DA4" w:rsidRPr="006E3BB0">
        <w:rPr>
          <w:rFonts w:eastAsia="Times New Roman"/>
          <w:color w:val="auto"/>
          <w:lang w:val="lv-LV" w:eastAsia="lv-LV"/>
        </w:rPr>
        <w:t xml:space="preserve"> par piemērotāko risinājumu darbinieka ar invaliditāti veiksmīgai iekļaušanai darba vidē.</w:t>
      </w:r>
    </w:p>
    <w:p w14:paraId="39281A75" w14:textId="6AA8EC8A" w:rsidR="00004DA4" w:rsidRPr="006E3BB0" w:rsidRDefault="00004DA4" w:rsidP="00004DA4">
      <w:pPr>
        <w:shd w:val="clear" w:color="auto" w:fill="FFFFFF"/>
        <w:ind w:firstLine="720"/>
        <w:jc w:val="both"/>
        <w:rPr>
          <w:sz w:val="24"/>
          <w:szCs w:val="24"/>
        </w:rPr>
      </w:pPr>
      <w:r w:rsidRPr="006E3BB0">
        <w:rPr>
          <w:sz w:val="24"/>
          <w:szCs w:val="24"/>
        </w:rPr>
        <w:t xml:space="preserve">Ir svarīgi apzināties, ka </w:t>
      </w:r>
      <w:r w:rsidR="003316FB" w:rsidRPr="006E3BB0">
        <w:rPr>
          <w:sz w:val="24"/>
          <w:szCs w:val="24"/>
        </w:rPr>
        <w:t xml:space="preserve">personām </w:t>
      </w:r>
      <w:r w:rsidRPr="006E3BB0">
        <w:rPr>
          <w:sz w:val="24"/>
          <w:szCs w:val="24"/>
        </w:rPr>
        <w:t xml:space="preserve">ar invaliditāti ir dažādas vajadzības un motivācijas līmeņi. Ne visi ir vienlīdz gatavi un motivēti aktīvi iesaistīties darba tirgū. Tam par iemeslu var būt gan nepietiekamas vai nepiemērotas prasmes, </w:t>
      </w:r>
      <w:r w:rsidR="006D1F3A" w:rsidRPr="006E3BB0">
        <w:rPr>
          <w:sz w:val="24"/>
          <w:szCs w:val="24"/>
        </w:rPr>
        <w:t xml:space="preserve">gan </w:t>
      </w:r>
      <w:proofErr w:type="spellStart"/>
      <w:r w:rsidRPr="006E3BB0">
        <w:rPr>
          <w:sz w:val="24"/>
          <w:szCs w:val="24"/>
        </w:rPr>
        <w:t>psihoemocionālais</w:t>
      </w:r>
      <w:proofErr w:type="spellEnd"/>
      <w:r w:rsidRPr="006E3BB0">
        <w:rPr>
          <w:sz w:val="24"/>
          <w:szCs w:val="24"/>
        </w:rPr>
        <w:t xml:space="preserve"> stāvoklis (t</w:t>
      </w:r>
      <w:r w:rsidR="0042056A">
        <w:rPr>
          <w:sz w:val="24"/>
          <w:szCs w:val="24"/>
        </w:rPr>
        <w:t>ostarp</w:t>
      </w:r>
      <w:r w:rsidRPr="006E3BB0">
        <w:rPr>
          <w:sz w:val="24"/>
          <w:szCs w:val="24"/>
        </w:rPr>
        <w:t xml:space="preserve"> depresija vai zems pašnovērtējums). Tādēļ būtiski ir sniegt tādu atbalstu, kas veicinātu person</w:t>
      </w:r>
      <w:r w:rsidR="006D1F3A" w:rsidRPr="006E3BB0">
        <w:rPr>
          <w:sz w:val="24"/>
          <w:szCs w:val="24"/>
        </w:rPr>
        <w:t>u</w:t>
      </w:r>
      <w:r w:rsidRPr="006E3BB0">
        <w:rPr>
          <w:sz w:val="24"/>
          <w:szCs w:val="24"/>
        </w:rPr>
        <w:t xml:space="preserve"> </w:t>
      </w:r>
      <w:r w:rsidRPr="006E3BB0">
        <w:rPr>
          <w:sz w:val="24"/>
          <w:szCs w:val="24"/>
        </w:rPr>
        <w:lastRenderedPageBreak/>
        <w:t xml:space="preserve">ar invaliditāti </w:t>
      </w:r>
      <w:r w:rsidR="006D1F3A" w:rsidRPr="006E3BB0">
        <w:rPr>
          <w:sz w:val="24"/>
          <w:szCs w:val="24"/>
        </w:rPr>
        <w:t>motivāciju</w:t>
      </w:r>
      <w:r w:rsidRPr="006E3BB0">
        <w:rPr>
          <w:sz w:val="24"/>
          <w:szCs w:val="24"/>
        </w:rPr>
        <w:t>, iekļaušanos darba tirgū, profesionālo prasmju pilnveidošanu, apgūšanu vai iegūšanu no jauna</w:t>
      </w:r>
      <w:r w:rsidR="00905D22" w:rsidRPr="006E3BB0">
        <w:rPr>
          <w:sz w:val="24"/>
          <w:szCs w:val="24"/>
        </w:rPr>
        <w:t>, kā arī citus aktīvās nodarbinātības pasākumus</w:t>
      </w:r>
      <w:r w:rsidRPr="006E3BB0">
        <w:rPr>
          <w:sz w:val="24"/>
          <w:szCs w:val="24"/>
        </w:rPr>
        <w:t>.</w:t>
      </w:r>
    </w:p>
    <w:p w14:paraId="7FCAF9BC" w14:textId="0143A94B" w:rsidR="00715439" w:rsidRPr="006E3BB0" w:rsidRDefault="008218A2" w:rsidP="008218A2">
      <w:pPr>
        <w:ind w:firstLine="720"/>
        <w:jc w:val="both"/>
        <w:rPr>
          <w:sz w:val="24"/>
          <w:szCs w:val="24"/>
        </w:rPr>
      </w:pPr>
      <w:r w:rsidRPr="006E3BB0">
        <w:rPr>
          <w:sz w:val="24"/>
          <w:szCs w:val="24"/>
        </w:rPr>
        <w:t xml:space="preserve">No 2024. gada Nodarbinātības valsts aģentūrā </w:t>
      </w:r>
      <w:r w:rsidR="00A6717C" w:rsidRPr="006E3BB0">
        <w:rPr>
          <w:sz w:val="24"/>
          <w:szCs w:val="24"/>
        </w:rPr>
        <w:t>izveidots N</w:t>
      </w:r>
      <w:r w:rsidRPr="006E3BB0">
        <w:rPr>
          <w:sz w:val="24"/>
          <w:szCs w:val="24"/>
        </w:rPr>
        <w:t>odarbinātības atbalsta centrs</w:t>
      </w:r>
      <w:r w:rsidR="00A6717C" w:rsidRPr="006E3BB0">
        <w:rPr>
          <w:sz w:val="24"/>
          <w:szCs w:val="24"/>
        </w:rPr>
        <w:t xml:space="preserve"> personām ar invaliditāti</w:t>
      </w:r>
      <w:r w:rsidRPr="006E3BB0">
        <w:rPr>
          <w:sz w:val="24"/>
          <w:szCs w:val="24"/>
        </w:rPr>
        <w:t xml:space="preserve">, kas sniedz konsultācijas darba devējiem par personu ar invaliditāti nodarbinātību, darbavietu pielāgošanu, stereotipu mazināšanu, savukārt bezdarbniekiem ar invaliditāti – </w:t>
      </w:r>
      <w:proofErr w:type="spellStart"/>
      <w:r w:rsidRPr="006E3BB0">
        <w:rPr>
          <w:sz w:val="24"/>
          <w:szCs w:val="24"/>
        </w:rPr>
        <w:t>mentora</w:t>
      </w:r>
      <w:proofErr w:type="spellEnd"/>
      <w:r w:rsidRPr="006E3BB0">
        <w:rPr>
          <w:sz w:val="24"/>
          <w:szCs w:val="24"/>
        </w:rPr>
        <w:t xml:space="preserve"> </w:t>
      </w:r>
      <w:r w:rsidR="003316FB" w:rsidRPr="006E3BB0">
        <w:rPr>
          <w:sz w:val="24"/>
          <w:szCs w:val="24"/>
        </w:rPr>
        <w:t xml:space="preserve">u.c. </w:t>
      </w:r>
      <w:r w:rsidRPr="006E3BB0">
        <w:rPr>
          <w:sz w:val="24"/>
          <w:szCs w:val="24"/>
        </w:rPr>
        <w:t>pakalpojumus, kā arī īpašus atbalsta pasākumus personām ar garīga rakstura traucēj</w:t>
      </w:r>
      <w:r w:rsidR="006E3BB0" w:rsidRPr="006E3BB0">
        <w:rPr>
          <w:sz w:val="24"/>
          <w:szCs w:val="24"/>
        </w:rPr>
        <w:t>um</w:t>
      </w:r>
      <w:r w:rsidRPr="006E3BB0">
        <w:rPr>
          <w:sz w:val="24"/>
          <w:szCs w:val="24"/>
        </w:rPr>
        <w:t>iem</w:t>
      </w:r>
      <w:r w:rsidR="00715439" w:rsidRPr="006E3BB0">
        <w:rPr>
          <w:sz w:val="24"/>
          <w:szCs w:val="24"/>
        </w:rPr>
        <w:t>.</w:t>
      </w:r>
      <w:r w:rsidRPr="006E3BB0">
        <w:rPr>
          <w:sz w:val="24"/>
          <w:szCs w:val="24"/>
        </w:rPr>
        <w:t xml:space="preserve"> Papildus jāuzsver sociālo uzņēmumu ieguldījums, atbalstot personu ar invaliditāti nodarbinātību. </w:t>
      </w:r>
    </w:p>
    <w:p w14:paraId="41B0FE39" w14:textId="76EC16E8" w:rsidR="003316FB" w:rsidRPr="006E3BB0" w:rsidRDefault="008218A2" w:rsidP="003316FB">
      <w:pPr>
        <w:shd w:val="clear" w:color="auto" w:fill="FFFFFF"/>
        <w:ind w:firstLine="720"/>
        <w:jc w:val="both"/>
        <w:rPr>
          <w:sz w:val="24"/>
          <w:szCs w:val="24"/>
        </w:rPr>
      </w:pPr>
      <w:r w:rsidRPr="006E3BB0">
        <w:rPr>
          <w:sz w:val="24"/>
          <w:szCs w:val="24"/>
          <w:shd w:val="clear" w:color="auto" w:fill="FFFFFF"/>
        </w:rPr>
        <w:t>Kopumā p</w:t>
      </w:r>
      <w:r w:rsidR="007C178D" w:rsidRPr="006E3BB0">
        <w:rPr>
          <w:bCs/>
          <w:sz w:val="24"/>
          <w:szCs w:val="24"/>
          <w:shd w:val="clear" w:color="auto" w:fill="FFFFFF"/>
        </w:rPr>
        <w:t>ersonu ar invaliditāti</w:t>
      </w:r>
      <w:r w:rsidR="007C178D" w:rsidRPr="006E3BB0">
        <w:rPr>
          <w:sz w:val="24"/>
          <w:szCs w:val="24"/>
          <w:shd w:val="clear" w:color="auto" w:fill="FFFFFF"/>
        </w:rPr>
        <w:t xml:space="preserve"> nodarbinātības līmenis </w:t>
      </w:r>
      <w:r w:rsidR="00905D22" w:rsidRPr="006E3BB0">
        <w:rPr>
          <w:sz w:val="24"/>
          <w:szCs w:val="24"/>
          <w:shd w:val="clear" w:color="auto" w:fill="FFFFFF"/>
        </w:rPr>
        <w:t xml:space="preserve">darbspējas vecumā </w:t>
      </w:r>
      <w:r w:rsidR="00715439" w:rsidRPr="006E3BB0">
        <w:rPr>
          <w:sz w:val="24"/>
          <w:szCs w:val="24"/>
          <w:shd w:val="clear" w:color="auto" w:fill="FFFFFF"/>
        </w:rPr>
        <w:t xml:space="preserve">pakāpeniski </w:t>
      </w:r>
      <w:r w:rsidR="007C178D" w:rsidRPr="006E3BB0">
        <w:rPr>
          <w:sz w:val="24"/>
          <w:szCs w:val="24"/>
          <w:shd w:val="clear" w:color="auto" w:fill="FFFFFF"/>
        </w:rPr>
        <w:t>pieaug, t</w:t>
      </w:r>
      <w:r w:rsidRPr="006E3BB0">
        <w:rPr>
          <w:sz w:val="24"/>
          <w:szCs w:val="24"/>
          <w:shd w:val="clear" w:color="auto" w:fill="FFFFFF"/>
        </w:rPr>
        <w:t>omēr t</w:t>
      </w:r>
      <w:r w:rsidR="007C178D" w:rsidRPr="006E3BB0">
        <w:rPr>
          <w:sz w:val="24"/>
          <w:szCs w:val="24"/>
          <w:shd w:val="clear" w:color="auto" w:fill="FFFFFF"/>
        </w:rPr>
        <w:t xml:space="preserve">as </w:t>
      </w:r>
      <w:r w:rsidRPr="006E3BB0">
        <w:rPr>
          <w:sz w:val="24"/>
          <w:szCs w:val="24"/>
          <w:shd w:val="clear" w:color="auto" w:fill="FFFFFF"/>
        </w:rPr>
        <w:t xml:space="preserve">joprojām </w:t>
      </w:r>
      <w:r w:rsidR="007C178D" w:rsidRPr="006E3BB0">
        <w:rPr>
          <w:sz w:val="24"/>
          <w:szCs w:val="24"/>
          <w:shd w:val="clear" w:color="auto" w:fill="FFFFFF"/>
        </w:rPr>
        <w:t>ir salīdzinoši zems</w:t>
      </w:r>
      <w:r w:rsidR="00715439" w:rsidRPr="006E3BB0">
        <w:rPr>
          <w:sz w:val="24"/>
          <w:szCs w:val="24"/>
          <w:shd w:val="clear" w:color="auto" w:fill="FFFFFF"/>
        </w:rPr>
        <w:t xml:space="preserve"> (2014.</w:t>
      </w:r>
      <w:r w:rsidR="00990FD4" w:rsidRPr="006E3BB0">
        <w:rPr>
          <w:sz w:val="24"/>
          <w:szCs w:val="24"/>
          <w:shd w:val="clear" w:color="auto" w:fill="FFFFFF"/>
        </w:rPr>
        <w:t> </w:t>
      </w:r>
      <w:r w:rsidR="00715439" w:rsidRPr="006E3BB0">
        <w:rPr>
          <w:sz w:val="24"/>
          <w:szCs w:val="24"/>
          <w:shd w:val="clear" w:color="auto" w:fill="FFFFFF"/>
        </w:rPr>
        <w:t>gadā 32</w:t>
      </w:r>
      <w:r w:rsidR="00990FD4" w:rsidRPr="006E3BB0">
        <w:rPr>
          <w:sz w:val="24"/>
          <w:szCs w:val="24"/>
          <w:shd w:val="clear" w:color="auto" w:fill="FFFFFF"/>
        </w:rPr>
        <w:t> </w:t>
      </w:r>
      <w:r w:rsidR="00715439" w:rsidRPr="006E3BB0">
        <w:rPr>
          <w:sz w:val="24"/>
          <w:szCs w:val="24"/>
          <w:shd w:val="clear" w:color="auto" w:fill="FFFFFF"/>
        </w:rPr>
        <w:t>%, 2023.</w:t>
      </w:r>
      <w:r w:rsidR="00990FD4" w:rsidRPr="006E3BB0">
        <w:rPr>
          <w:sz w:val="24"/>
          <w:szCs w:val="24"/>
          <w:shd w:val="clear" w:color="auto" w:fill="FFFFFF"/>
        </w:rPr>
        <w:t> </w:t>
      </w:r>
      <w:r w:rsidR="00715439" w:rsidRPr="006E3BB0">
        <w:rPr>
          <w:sz w:val="24"/>
          <w:szCs w:val="24"/>
          <w:shd w:val="clear" w:color="auto" w:fill="FFFFFF"/>
        </w:rPr>
        <w:t>gadā 40</w:t>
      </w:r>
      <w:r w:rsidR="00990FD4" w:rsidRPr="006E3BB0">
        <w:rPr>
          <w:sz w:val="24"/>
          <w:szCs w:val="24"/>
          <w:shd w:val="clear" w:color="auto" w:fill="FFFFFF"/>
          <w:lang w:val="en-US"/>
        </w:rPr>
        <w:t> </w:t>
      </w:r>
      <w:r w:rsidR="00715439" w:rsidRPr="006E3BB0">
        <w:rPr>
          <w:sz w:val="24"/>
          <w:szCs w:val="24"/>
          <w:shd w:val="clear" w:color="auto" w:fill="FFFFFF"/>
        </w:rPr>
        <w:t>%)</w:t>
      </w:r>
      <w:r w:rsidR="007C178D" w:rsidRPr="006E3BB0">
        <w:rPr>
          <w:sz w:val="24"/>
          <w:szCs w:val="24"/>
          <w:shd w:val="clear" w:color="auto" w:fill="FFFFFF"/>
        </w:rPr>
        <w:t xml:space="preserve">. </w:t>
      </w:r>
      <w:r w:rsidR="007C178D" w:rsidRPr="006E3BB0">
        <w:rPr>
          <w:sz w:val="24"/>
          <w:szCs w:val="24"/>
        </w:rPr>
        <w:t xml:space="preserve">Tāpēc iekļaujošas nodarbinātības veicināšana ir viens no galvenajiem rīcības virzieniem arī jaunajā </w:t>
      </w:r>
      <w:r w:rsidR="00905D22" w:rsidRPr="006E3BB0">
        <w:rPr>
          <w:sz w:val="24"/>
          <w:szCs w:val="24"/>
        </w:rPr>
        <w:t xml:space="preserve">īstermiņa politikas plānošanas dokumentā “Plāns </w:t>
      </w:r>
      <w:r w:rsidR="007C178D" w:rsidRPr="006E3BB0">
        <w:rPr>
          <w:sz w:val="24"/>
          <w:szCs w:val="24"/>
        </w:rPr>
        <w:t>personu ar invaliditāti vienlīdzīgu iespēju veicināšanai 2024.</w:t>
      </w:r>
      <w:r w:rsidR="00990FD4" w:rsidRPr="006E3BB0">
        <w:rPr>
          <w:sz w:val="24"/>
          <w:szCs w:val="24"/>
        </w:rPr>
        <w:t>-</w:t>
      </w:r>
      <w:r w:rsidR="007C178D" w:rsidRPr="006E3BB0">
        <w:rPr>
          <w:sz w:val="24"/>
          <w:szCs w:val="24"/>
        </w:rPr>
        <w:t>2027. gadam</w:t>
      </w:r>
      <w:r w:rsidR="00905D22" w:rsidRPr="006E3BB0">
        <w:rPr>
          <w:sz w:val="24"/>
          <w:szCs w:val="24"/>
        </w:rPr>
        <w:t>”</w:t>
      </w:r>
      <w:r w:rsidR="007C178D" w:rsidRPr="006E3BB0">
        <w:rPr>
          <w:sz w:val="24"/>
          <w:szCs w:val="24"/>
        </w:rPr>
        <w:t>. Plānā tiek ņemts vērā Sociālās aizsardzības un darba tirgus pamatnostādnēs 2021.</w:t>
      </w:r>
      <w:r w:rsidR="00990FD4" w:rsidRPr="006E3BB0">
        <w:rPr>
          <w:sz w:val="24"/>
          <w:szCs w:val="24"/>
        </w:rPr>
        <w:t>-</w:t>
      </w:r>
      <w:r w:rsidR="007C178D" w:rsidRPr="006E3BB0">
        <w:rPr>
          <w:sz w:val="24"/>
          <w:szCs w:val="24"/>
        </w:rPr>
        <w:t>2027. gadam noteiktais mērķis palielināt personu ar invaliditāti nodarbinātības līmeni līdz 50 %</w:t>
      </w:r>
      <w:r w:rsidR="00905D22" w:rsidRPr="006E3BB0">
        <w:rPr>
          <w:sz w:val="24"/>
          <w:szCs w:val="24"/>
        </w:rPr>
        <w:t xml:space="preserve"> (vecumā no 20-64 gadiem)</w:t>
      </w:r>
      <w:r w:rsidR="00715439" w:rsidRPr="006E3BB0">
        <w:rPr>
          <w:sz w:val="24"/>
          <w:szCs w:val="24"/>
        </w:rPr>
        <w:t>.</w:t>
      </w:r>
    </w:p>
    <w:p w14:paraId="4A6963E5" w14:textId="12832F5C" w:rsidR="003316FB" w:rsidRPr="006E3BB0" w:rsidRDefault="003316FB" w:rsidP="003316FB">
      <w:pPr>
        <w:shd w:val="clear" w:color="auto" w:fill="FFFFFF"/>
        <w:ind w:firstLine="720"/>
        <w:jc w:val="both"/>
        <w:rPr>
          <w:sz w:val="24"/>
          <w:szCs w:val="24"/>
        </w:rPr>
      </w:pPr>
      <w:r w:rsidRPr="006E3BB0">
        <w:rPr>
          <w:sz w:val="24"/>
          <w:szCs w:val="24"/>
        </w:rPr>
        <w:t>Attiecībā uz Komisijas atbalstu dalībvalstīm iekļaujošas nodarbinātības veicināšanā ir jāturpina ES līmenī īstenotie pasākumi diskriminācijas novēršanai un daudzveidības veicināšanai darba pasaulē, t</w:t>
      </w:r>
      <w:r w:rsidR="0042056A">
        <w:rPr>
          <w:sz w:val="24"/>
          <w:szCs w:val="24"/>
        </w:rPr>
        <w:t>ostarp</w:t>
      </w:r>
      <w:r w:rsidRPr="006E3BB0">
        <w:rPr>
          <w:sz w:val="24"/>
          <w:szCs w:val="24"/>
        </w:rPr>
        <w:t xml:space="preserve"> pētījumi un situācijas monitorings, informatīvās kampaņas, dalībvalstu labākās prakses apmaiņa un savstarpējā mācīšanās. Kā nozīmīgs faktors daudzveidības veicināšanā un cīņā pret diskrimināciju darba vietā būtu jāuzsver arī sociālo partneru aktīva iesaiste šajos procesos.</w:t>
      </w:r>
    </w:p>
    <w:p w14:paraId="0AA73B7F" w14:textId="1BB1FF78" w:rsidR="00703AFB" w:rsidRPr="006E3BB0" w:rsidRDefault="00905D22" w:rsidP="00715439">
      <w:pPr>
        <w:spacing w:before="120"/>
        <w:ind w:firstLine="720"/>
        <w:jc w:val="both"/>
        <w:rPr>
          <w:i/>
          <w:sz w:val="24"/>
          <w:szCs w:val="24"/>
        </w:rPr>
      </w:pPr>
      <w:r w:rsidRPr="006E3BB0">
        <w:rPr>
          <w:i/>
          <w:sz w:val="24"/>
          <w:szCs w:val="24"/>
        </w:rPr>
        <w:t>“</w:t>
      </w:r>
      <w:r w:rsidR="006854FA" w:rsidRPr="006E3BB0">
        <w:rPr>
          <w:i/>
          <w:sz w:val="24"/>
          <w:szCs w:val="24"/>
        </w:rPr>
        <w:t>Plāns personu ar invaliditāti vienlīdzīgu iespēju veicināšanai 2024.-2027. gadam</w:t>
      </w:r>
      <w:r w:rsidRPr="006E3BB0">
        <w:rPr>
          <w:i/>
          <w:sz w:val="24"/>
          <w:szCs w:val="24"/>
        </w:rPr>
        <w:t>”</w:t>
      </w:r>
      <w:r w:rsidR="006854FA" w:rsidRPr="006E3BB0">
        <w:rPr>
          <w:i/>
          <w:sz w:val="24"/>
          <w:szCs w:val="24"/>
        </w:rPr>
        <w:t xml:space="preserve"> apstiprināts 2024. gada 21. maijā ar Ministru kabineta rīkojumu Nr. 396</w:t>
      </w:r>
      <w:r w:rsidR="00703AFB" w:rsidRPr="006E3BB0">
        <w:rPr>
          <w:i/>
          <w:sz w:val="24"/>
          <w:szCs w:val="24"/>
        </w:rPr>
        <w:t>.</w:t>
      </w:r>
    </w:p>
    <w:p w14:paraId="6247C4D3" w14:textId="23CAFB6E" w:rsidR="0023019F" w:rsidRPr="00820672" w:rsidRDefault="0023019F" w:rsidP="005E3811">
      <w:pPr>
        <w:jc w:val="both"/>
        <w:rPr>
          <w:i/>
          <w:sz w:val="24"/>
          <w:szCs w:val="24"/>
        </w:rPr>
      </w:pPr>
      <w:bookmarkStart w:id="2" w:name="_GoBack"/>
      <w:bookmarkEnd w:id="2"/>
    </w:p>
    <w:sectPr w:rsidR="0023019F" w:rsidRPr="00820672" w:rsidSect="000B122A">
      <w:headerReference w:type="even" r:id="rId8"/>
      <w:pgSz w:w="11906" w:h="16838"/>
      <w:pgMar w:top="1247" w:right="1247"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0AF6A" w14:textId="77777777" w:rsidR="00046243" w:rsidRDefault="00046243">
      <w:r>
        <w:separator/>
      </w:r>
    </w:p>
  </w:endnote>
  <w:endnote w:type="continuationSeparator" w:id="0">
    <w:p w14:paraId="2BF868F9" w14:textId="77777777" w:rsidR="00046243" w:rsidRDefault="0004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OrigGarmnd BT">
    <w:altName w:val="Times New Roman"/>
    <w:charset w:val="00"/>
    <w:family w:val="roman"/>
    <w:pitch w:val="variable"/>
    <w:sig w:usb0="00000087" w:usb1="00000000" w:usb2="00000000" w:usb3="00000000" w:csb0="0000001B" w:csb1="00000000"/>
  </w:font>
  <w:font w:name="Calibri">
    <w:panose1 w:val="020F0502020204030204"/>
    <w:charset w:val="BA"/>
    <w:family w:val="swiss"/>
    <w:pitch w:val="variable"/>
    <w:sig w:usb0="E0002AFF" w:usb1="4000ACFF" w:usb2="00000001" w:usb3="00000000" w:csb0="000001FF"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9F724" w14:textId="77777777" w:rsidR="00046243" w:rsidRDefault="00046243">
      <w:r>
        <w:separator/>
      </w:r>
    </w:p>
  </w:footnote>
  <w:footnote w:type="continuationSeparator" w:id="0">
    <w:p w14:paraId="0A9AF67A" w14:textId="77777777" w:rsidR="00046243" w:rsidRDefault="00046243">
      <w:r>
        <w:continuationSeparator/>
      </w:r>
    </w:p>
  </w:footnote>
  <w:footnote w:id="1">
    <w:p w14:paraId="1D74AB77" w14:textId="3D34B9D4" w:rsidR="00C46C75" w:rsidRPr="00C06349" w:rsidRDefault="00C46C75" w:rsidP="00C46C75">
      <w:pPr>
        <w:pStyle w:val="FootnoteText"/>
        <w:tabs>
          <w:tab w:val="clear" w:pos="567"/>
          <w:tab w:val="left" w:pos="0"/>
        </w:tabs>
        <w:ind w:left="0" w:firstLine="0"/>
        <w:jc w:val="both"/>
        <w:rPr>
          <w:lang w:val="lv-LV"/>
        </w:rPr>
      </w:pPr>
      <w:r w:rsidRPr="00C06349">
        <w:rPr>
          <w:rStyle w:val="FootnoteReference"/>
          <w:sz w:val="20"/>
          <w:szCs w:val="20"/>
        </w:rPr>
        <w:footnoteRef/>
      </w:r>
      <w:r w:rsidRPr="00C06349">
        <w:rPr>
          <w:sz w:val="20"/>
          <w:szCs w:val="20"/>
        </w:rPr>
        <w:t xml:space="preserve"> </w:t>
      </w:r>
      <w:r w:rsidRPr="00C06349">
        <w:rPr>
          <w:sz w:val="20"/>
          <w:szCs w:val="20"/>
          <w:lang w:val="lv-LV"/>
        </w:rPr>
        <w:t>Vispārējās valdības izdevumi</w:t>
      </w:r>
      <w:r>
        <w:rPr>
          <w:sz w:val="20"/>
          <w:szCs w:val="20"/>
          <w:lang w:val="lv-LV"/>
        </w:rPr>
        <w:t>,</w:t>
      </w:r>
      <w:r w:rsidRPr="00C06349">
        <w:rPr>
          <w:sz w:val="20"/>
          <w:szCs w:val="20"/>
          <w:lang w:val="lv-LV"/>
        </w:rPr>
        <w:t xml:space="preserve"> no kuriem atskaitīti </w:t>
      </w:r>
      <w:proofErr w:type="spellStart"/>
      <w:r w:rsidRPr="00C06349">
        <w:rPr>
          <w:sz w:val="20"/>
          <w:szCs w:val="20"/>
          <w:lang w:val="lv-LV"/>
        </w:rPr>
        <w:t>diskrecionārie</w:t>
      </w:r>
      <w:proofErr w:type="spellEnd"/>
      <w:r w:rsidRPr="00C06349">
        <w:rPr>
          <w:sz w:val="20"/>
          <w:szCs w:val="20"/>
          <w:lang w:val="lv-LV"/>
        </w:rPr>
        <w:t xml:space="preserve"> ieņēmumu pasākumi, procentu izdevumi, cikliskā bezdarba izdevumi, vienreizējie izdevumi</w:t>
      </w:r>
      <w:r>
        <w:rPr>
          <w:sz w:val="20"/>
          <w:szCs w:val="20"/>
          <w:lang w:val="lv-LV"/>
        </w:rPr>
        <w:t>,</w:t>
      </w:r>
      <w:r w:rsidRPr="00C06349">
        <w:rPr>
          <w:sz w:val="20"/>
          <w:szCs w:val="20"/>
          <w:lang w:val="lv-LV"/>
        </w:rPr>
        <w:t xml:space="preserve"> kā arī izdevumi par Savienības programmām, kas pilnībā atbilst ieņēmumiem no Savienības fondiem</w:t>
      </w:r>
      <w:r w:rsidR="004F2AC2">
        <w:rPr>
          <w:sz w:val="20"/>
          <w:szCs w:val="20"/>
          <w:lang w:val="lv-LV"/>
        </w:rPr>
        <w:t>,</w:t>
      </w:r>
      <w:r w:rsidRPr="00C06349">
        <w:rPr>
          <w:sz w:val="20"/>
          <w:szCs w:val="20"/>
          <w:lang w:val="lv-LV"/>
        </w:rPr>
        <w:t xml:space="preserve"> un nacionālais līdzfinansējums.</w:t>
      </w:r>
    </w:p>
  </w:footnote>
  <w:footnote w:id="2">
    <w:p w14:paraId="1DEE7040" w14:textId="65872221" w:rsidR="006E3BB0" w:rsidRPr="006E3BB0" w:rsidRDefault="006E3BB0" w:rsidP="006E3BB0">
      <w:pPr>
        <w:pStyle w:val="FootnoteText"/>
        <w:tabs>
          <w:tab w:val="clear" w:pos="567"/>
          <w:tab w:val="left" w:pos="630"/>
        </w:tabs>
        <w:ind w:left="630" w:hanging="630"/>
        <w:rPr>
          <w:sz w:val="20"/>
          <w:szCs w:val="20"/>
          <w:lang w:val="lv-LV"/>
        </w:rPr>
      </w:pPr>
      <w:r w:rsidRPr="006E3BB0">
        <w:rPr>
          <w:rStyle w:val="FootnoteReference"/>
          <w:sz w:val="20"/>
          <w:szCs w:val="20"/>
        </w:rPr>
        <w:footnoteRef/>
      </w:r>
      <w:r w:rsidRPr="006E3BB0">
        <w:rPr>
          <w:sz w:val="20"/>
          <w:szCs w:val="20"/>
        </w:rPr>
        <w:t xml:space="preserve"> </w:t>
      </w:r>
      <w:r w:rsidRPr="006E3BB0">
        <w:rPr>
          <w:bCs/>
          <w:i/>
          <w:iCs/>
          <w:sz w:val="20"/>
          <w:szCs w:val="20"/>
          <w:lang w:val="en"/>
        </w:rPr>
        <w:t>S</w:t>
      </w:r>
      <w:r w:rsidRPr="006E3BB0">
        <w:rPr>
          <w:i/>
          <w:iCs/>
          <w:sz w:val="20"/>
          <w:szCs w:val="20"/>
          <w:lang w:val="en"/>
        </w:rPr>
        <w:t>cience, </w:t>
      </w:r>
      <w:r w:rsidRPr="006E3BB0">
        <w:rPr>
          <w:bCs/>
          <w:i/>
          <w:iCs/>
          <w:sz w:val="20"/>
          <w:szCs w:val="20"/>
          <w:lang w:val="en"/>
        </w:rPr>
        <w:t>t</w:t>
      </w:r>
      <w:r w:rsidRPr="006E3BB0">
        <w:rPr>
          <w:i/>
          <w:iCs/>
          <w:sz w:val="20"/>
          <w:szCs w:val="20"/>
          <w:lang w:val="en"/>
        </w:rPr>
        <w:t>echnology, </w:t>
      </w:r>
      <w:r w:rsidRPr="006E3BB0">
        <w:rPr>
          <w:bCs/>
          <w:i/>
          <w:iCs/>
          <w:sz w:val="20"/>
          <w:szCs w:val="20"/>
          <w:lang w:val="en"/>
        </w:rPr>
        <w:t>e</w:t>
      </w:r>
      <w:r w:rsidRPr="006E3BB0">
        <w:rPr>
          <w:i/>
          <w:iCs/>
          <w:sz w:val="20"/>
          <w:szCs w:val="20"/>
          <w:lang w:val="en"/>
        </w:rPr>
        <w:t xml:space="preserve">ngineering, </w:t>
      </w:r>
      <w:r w:rsidRPr="006E3BB0">
        <w:rPr>
          <w:bCs/>
          <w:i/>
          <w:iCs/>
          <w:sz w:val="20"/>
          <w:szCs w:val="20"/>
          <w:lang w:val="en"/>
        </w:rPr>
        <w:t>m</w:t>
      </w:r>
      <w:r w:rsidRPr="006E3BB0">
        <w:rPr>
          <w:i/>
          <w:iCs/>
          <w:sz w:val="20"/>
          <w:szCs w:val="20"/>
          <w:lang w:val="en"/>
        </w:rPr>
        <w:t>athematics</w:t>
      </w:r>
      <w:r w:rsidRPr="006E3BB0">
        <w:rPr>
          <w:sz w:val="20"/>
          <w:szCs w:val="20"/>
          <w:lang w:val="lv-LV"/>
        </w:rPr>
        <w:t> – zinātne, tehnoloģija, inženierija un matemātika.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4298" w14:textId="77777777" w:rsidR="006844B6" w:rsidRDefault="006844B6" w:rsidP="009037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D17644" w14:textId="77777777" w:rsidR="006844B6" w:rsidRDefault="00684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08FD"/>
    <w:multiLevelType w:val="hybridMultilevel"/>
    <w:tmpl w:val="FFDC5FD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0F66D6"/>
    <w:multiLevelType w:val="hybridMultilevel"/>
    <w:tmpl w:val="0ECC2B6A"/>
    <w:lvl w:ilvl="0" w:tplc="FFFFFFFF">
      <w:start w:val="1"/>
      <w:numFmt w:val="decimal"/>
      <w:pStyle w:val="numeracionod"/>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6E294B"/>
    <w:multiLevelType w:val="hybridMultilevel"/>
    <w:tmpl w:val="BEAC83EA"/>
    <w:lvl w:ilvl="0" w:tplc="D6BC7F50">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F8492C"/>
    <w:multiLevelType w:val="hybridMultilevel"/>
    <w:tmpl w:val="CC72AE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1E7306"/>
    <w:multiLevelType w:val="hybridMultilevel"/>
    <w:tmpl w:val="E58EF746"/>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239662AE"/>
    <w:multiLevelType w:val="hybridMultilevel"/>
    <w:tmpl w:val="F31C268A"/>
    <w:lvl w:ilvl="0" w:tplc="04260011">
      <w:start w:val="1"/>
      <w:numFmt w:val="decimal"/>
      <w:lvlText w:val="%1)"/>
      <w:lvlJc w:val="left"/>
      <w:pPr>
        <w:ind w:left="720" w:hanging="360"/>
      </w:pPr>
      <w:rPr>
        <w:rFonts w:hint="default"/>
      </w:rPr>
    </w:lvl>
    <w:lvl w:ilvl="1" w:tplc="CB9E0BC6">
      <w:start w:val="1"/>
      <w:numFmt w:val="lowerLetter"/>
      <w:lvlText w:val="%2)"/>
      <w:lvlJc w:val="left"/>
      <w:pPr>
        <w:ind w:left="1440" w:hanging="360"/>
      </w:pPr>
      <w:rPr>
        <w:rFonts w:ascii="Times New Roman" w:eastAsia="Times New Roman"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E658E3"/>
    <w:multiLevelType w:val="hybridMultilevel"/>
    <w:tmpl w:val="550055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41C8668E"/>
    <w:multiLevelType w:val="hybridMultilevel"/>
    <w:tmpl w:val="CE82DBF2"/>
    <w:name w:val="List Dash"/>
    <w:lvl w:ilvl="0" w:tplc="ABA2F16E">
      <w:numFmt w:val="bullet"/>
      <w:lvlText w:val="-"/>
      <w:lvlJc w:val="left"/>
      <w:pPr>
        <w:tabs>
          <w:tab w:val="num" w:pos="840"/>
        </w:tabs>
        <w:ind w:left="840" w:hanging="420"/>
      </w:pPr>
      <w:rPr>
        <w:rFonts w:ascii="Times New Roman" w:eastAsia="Times New Roman" w:hAnsi="Times New Roman" w:cs="Times New Roman" w:hint="default"/>
      </w:rPr>
    </w:lvl>
    <w:lvl w:ilvl="1" w:tplc="C39A6F08" w:tentative="1">
      <w:start w:val="1"/>
      <w:numFmt w:val="bullet"/>
      <w:lvlText w:val="o"/>
      <w:lvlJc w:val="left"/>
      <w:pPr>
        <w:tabs>
          <w:tab w:val="num" w:pos="1500"/>
        </w:tabs>
        <w:ind w:left="1500" w:hanging="360"/>
      </w:pPr>
      <w:rPr>
        <w:rFonts w:ascii="Courier New" w:hAnsi="Courier New" w:cs="Courier New" w:hint="default"/>
      </w:rPr>
    </w:lvl>
    <w:lvl w:ilvl="2" w:tplc="E056BF2E" w:tentative="1">
      <w:start w:val="1"/>
      <w:numFmt w:val="bullet"/>
      <w:lvlText w:val=""/>
      <w:lvlJc w:val="left"/>
      <w:pPr>
        <w:tabs>
          <w:tab w:val="num" w:pos="2220"/>
        </w:tabs>
        <w:ind w:left="2220" w:hanging="360"/>
      </w:pPr>
      <w:rPr>
        <w:rFonts w:ascii="Wingdings" w:hAnsi="Wingdings" w:hint="default"/>
      </w:rPr>
    </w:lvl>
    <w:lvl w:ilvl="3" w:tplc="BA4EDE7A" w:tentative="1">
      <w:start w:val="1"/>
      <w:numFmt w:val="bullet"/>
      <w:lvlText w:val=""/>
      <w:lvlJc w:val="left"/>
      <w:pPr>
        <w:tabs>
          <w:tab w:val="num" w:pos="2940"/>
        </w:tabs>
        <w:ind w:left="2940" w:hanging="360"/>
      </w:pPr>
      <w:rPr>
        <w:rFonts w:ascii="Symbol" w:hAnsi="Symbol" w:hint="default"/>
      </w:rPr>
    </w:lvl>
    <w:lvl w:ilvl="4" w:tplc="7F601956" w:tentative="1">
      <w:start w:val="1"/>
      <w:numFmt w:val="bullet"/>
      <w:lvlText w:val="o"/>
      <w:lvlJc w:val="left"/>
      <w:pPr>
        <w:tabs>
          <w:tab w:val="num" w:pos="3660"/>
        </w:tabs>
        <w:ind w:left="3660" w:hanging="360"/>
      </w:pPr>
      <w:rPr>
        <w:rFonts w:ascii="Courier New" w:hAnsi="Courier New" w:cs="Courier New" w:hint="default"/>
      </w:rPr>
    </w:lvl>
    <w:lvl w:ilvl="5" w:tplc="52D2AA1E" w:tentative="1">
      <w:start w:val="1"/>
      <w:numFmt w:val="bullet"/>
      <w:lvlText w:val=""/>
      <w:lvlJc w:val="left"/>
      <w:pPr>
        <w:tabs>
          <w:tab w:val="num" w:pos="4380"/>
        </w:tabs>
        <w:ind w:left="4380" w:hanging="360"/>
      </w:pPr>
      <w:rPr>
        <w:rFonts w:ascii="Wingdings" w:hAnsi="Wingdings" w:hint="default"/>
      </w:rPr>
    </w:lvl>
    <w:lvl w:ilvl="6" w:tplc="BFA6DAB4" w:tentative="1">
      <w:start w:val="1"/>
      <w:numFmt w:val="bullet"/>
      <w:lvlText w:val=""/>
      <w:lvlJc w:val="left"/>
      <w:pPr>
        <w:tabs>
          <w:tab w:val="num" w:pos="5100"/>
        </w:tabs>
        <w:ind w:left="5100" w:hanging="360"/>
      </w:pPr>
      <w:rPr>
        <w:rFonts w:ascii="Symbol" w:hAnsi="Symbol" w:hint="default"/>
      </w:rPr>
    </w:lvl>
    <w:lvl w:ilvl="7" w:tplc="C2D01F02" w:tentative="1">
      <w:start w:val="1"/>
      <w:numFmt w:val="bullet"/>
      <w:lvlText w:val="o"/>
      <w:lvlJc w:val="left"/>
      <w:pPr>
        <w:tabs>
          <w:tab w:val="num" w:pos="5820"/>
        </w:tabs>
        <w:ind w:left="5820" w:hanging="360"/>
      </w:pPr>
      <w:rPr>
        <w:rFonts w:ascii="Courier New" w:hAnsi="Courier New" w:cs="Courier New" w:hint="default"/>
      </w:rPr>
    </w:lvl>
    <w:lvl w:ilvl="8" w:tplc="1288391E"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7E0012"/>
    <w:multiLevelType w:val="multilevel"/>
    <w:tmpl w:val="37E0120C"/>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1800"/>
        </w:tabs>
        <w:ind w:left="1800" w:hanging="360"/>
      </w:pPr>
      <w:rPr>
        <w:rFonts w:hint="default"/>
      </w:rPr>
    </w:lvl>
    <w:lvl w:ilvl="6">
      <w:start w:val="1"/>
      <w:numFmt w:val="decimal"/>
      <w:pStyle w:val="Heading7"/>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CFD4ED6"/>
    <w:multiLevelType w:val="hybridMultilevel"/>
    <w:tmpl w:val="76ECC6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1404681"/>
    <w:multiLevelType w:val="multilevel"/>
    <w:tmpl w:val="34BC989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5EF779A6"/>
    <w:multiLevelType w:val="singleLevel"/>
    <w:tmpl w:val="C4347D46"/>
    <w:name w:val="List Dash 2"/>
    <w:lvl w:ilvl="0">
      <w:start w:val="1"/>
      <w:numFmt w:val="decimal"/>
      <w:lvlRestart w:val="0"/>
      <w:pStyle w:val="Considrant"/>
      <w:lvlText w:val="(%1)"/>
      <w:lvlJc w:val="left"/>
      <w:pPr>
        <w:tabs>
          <w:tab w:val="num" w:pos="709"/>
        </w:tabs>
        <w:ind w:left="709" w:hanging="709"/>
      </w:pPr>
    </w:lvl>
  </w:abstractNum>
  <w:abstractNum w:abstractNumId="13" w15:restartNumberingAfterBreak="0">
    <w:nsid w:val="5F5A3BC9"/>
    <w:multiLevelType w:val="hybridMultilevel"/>
    <w:tmpl w:val="9C18ACF0"/>
    <w:lvl w:ilvl="0" w:tplc="04260011">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15" w15:restartNumberingAfterBreak="0">
    <w:nsid w:val="6B530E52"/>
    <w:multiLevelType w:val="hybridMultilevel"/>
    <w:tmpl w:val="F16ECD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D2B5511"/>
    <w:multiLevelType w:val="singleLevel"/>
    <w:tmpl w:val="74A09970"/>
    <w:name w:val="Considérant"/>
    <w:lvl w:ilvl="0">
      <w:start w:val="1"/>
      <w:numFmt w:val="bullet"/>
      <w:pStyle w:val="ListBullet"/>
      <w:lvlText w:val=""/>
      <w:lvlJc w:val="left"/>
      <w:pPr>
        <w:tabs>
          <w:tab w:val="num" w:pos="283"/>
        </w:tabs>
        <w:ind w:left="283" w:hanging="283"/>
      </w:pPr>
      <w:rPr>
        <w:rFonts w:ascii="Symbol" w:hAnsi="Symbol" w:hint="default"/>
      </w:rPr>
    </w:lvl>
  </w:abstractNum>
  <w:abstractNum w:abstractNumId="17" w15:restartNumberingAfterBreak="0">
    <w:nsid w:val="78B87BC1"/>
    <w:multiLevelType w:val="multilevel"/>
    <w:tmpl w:val="B8342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C966381"/>
    <w:multiLevelType w:val="multilevel"/>
    <w:tmpl w:val="A61279DC"/>
    <w:name w:val="List Dash 3"/>
    <w:lvl w:ilvl="0">
      <w:start w:val="1"/>
      <w:numFmt w:val="decimal"/>
      <w:lvlText w:val="%1)"/>
      <w:lvlJc w:val="left"/>
      <w:pPr>
        <w:tabs>
          <w:tab w:val="num" w:pos="360"/>
        </w:tabs>
        <w:ind w:left="360" w:hanging="360"/>
      </w:pPr>
      <w:rPr>
        <w:rFonts w:cs="Times New Roman" w:hint="default"/>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7D5F6ED1"/>
    <w:multiLevelType w:val="hybridMultilevel"/>
    <w:tmpl w:val="9CF83B7C"/>
    <w:lvl w:ilvl="0" w:tplc="0426000F">
      <w:start w:val="1"/>
      <w:numFmt w:val="decimal"/>
      <w:pStyle w:val="Numeracin"/>
      <w:lvlText w:val="%1."/>
      <w:lvlJc w:val="left"/>
      <w:pPr>
        <w:ind w:left="927" w:hanging="360"/>
      </w:pPr>
      <w:rPr>
        <w:rFonts w:cs="Times New Roman" w:hint="default"/>
      </w:rPr>
    </w:lvl>
    <w:lvl w:ilvl="1" w:tplc="04260019">
      <w:start w:val="1"/>
      <w:numFmt w:val="lowerLetter"/>
      <w:lvlText w:val="%2."/>
      <w:lvlJc w:val="left"/>
      <w:pPr>
        <w:ind w:left="1647" w:hanging="360"/>
      </w:pPr>
      <w:rPr>
        <w:rFonts w:cs="Times New Roman"/>
      </w:rPr>
    </w:lvl>
    <w:lvl w:ilvl="2" w:tplc="0426001B">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num w:numId="1">
    <w:abstractNumId w:val="9"/>
  </w:num>
  <w:num w:numId="2">
    <w:abstractNumId w:val="7"/>
  </w:num>
  <w:num w:numId="3">
    <w:abstractNumId w:val="19"/>
  </w:num>
  <w:num w:numId="4">
    <w:abstractNumId w:val="16"/>
  </w:num>
  <w:num w:numId="5">
    <w:abstractNumId w:val="1"/>
  </w:num>
  <w:num w:numId="6">
    <w:abstractNumId w:val="18"/>
  </w:num>
  <w:num w:numId="7">
    <w:abstractNumId w:val="14"/>
  </w:num>
  <w:num w:numId="8">
    <w:abstractNumId w:val="12"/>
  </w:num>
  <w:num w:numId="9">
    <w:abstractNumId w:val="11"/>
  </w:num>
  <w:num w:numId="10">
    <w:abstractNumId w:val="5"/>
  </w:num>
  <w:num w:numId="11">
    <w:abstractNumId w:val="13"/>
  </w:num>
  <w:num w:numId="12">
    <w:abstractNumId w:val="4"/>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num>
  <w:num w:numId="18">
    <w:abstractNumId w:val="0"/>
  </w:num>
  <w:num w:numId="19">
    <w:abstractNumId w:val="15"/>
  </w:num>
  <w:num w:numId="20">
    <w:abstractNumId w:val="6"/>
  </w:num>
  <w:num w:numId="2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27"/>
    <w:rsid w:val="0000175B"/>
    <w:rsid w:val="00001C5B"/>
    <w:rsid w:val="00002345"/>
    <w:rsid w:val="000031A9"/>
    <w:rsid w:val="000047F7"/>
    <w:rsid w:val="00004DA4"/>
    <w:rsid w:val="0000524D"/>
    <w:rsid w:val="0000571A"/>
    <w:rsid w:val="00005F71"/>
    <w:rsid w:val="000062FC"/>
    <w:rsid w:val="0001011A"/>
    <w:rsid w:val="000134BD"/>
    <w:rsid w:val="00015691"/>
    <w:rsid w:val="00017330"/>
    <w:rsid w:val="00017416"/>
    <w:rsid w:val="00020C7E"/>
    <w:rsid w:val="00021F32"/>
    <w:rsid w:val="00023A99"/>
    <w:rsid w:val="00024732"/>
    <w:rsid w:val="00025344"/>
    <w:rsid w:val="000276BF"/>
    <w:rsid w:val="00031ECD"/>
    <w:rsid w:val="000322D1"/>
    <w:rsid w:val="000333BE"/>
    <w:rsid w:val="00034424"/>
    <w:rsid w:val="00035A73"/>
    <w:rsid w:val="00036101"/>
    <w:rsid w:val="000367A1"/>
    <w:rsid w:val="0003784B"/>
    <w:rsid w:val="0004095B"/>
    <w:rsid w:val="00041DFF"/>
    <w:rsid w:val="00042908"/>
    <w:rsid w:val="00042DD8"/>
    <w:rsid w:val="00043769"/>
    <w:rsid w:val="000439DA"/>
    <w:rsid w:val="000441BF"/>
    <w:rsid w:val="00044BFD"/>
    <w:rsid w:val="000451F4"/>
    <w:rsid w:val="00045DBF"/>
    <w:rsid w:val="00046243"/>
    <w:rsid w:val="000478E9"/>
    <w:rsid w:val="000502A6"/>
    <w:rsid w:val="0005068D"/>
    <w:rsid w:val="00050AA7"/>
    <w:rsid w:val="00050AE2"/>
    <w:rsid w:val="00051781"/>
    <w:rsid w:val="00051C9A"/>
    <w:rsid w:val="00052212"/>
    <w:rsid w:val="00053CA1"/>
    <w:rsid w:val="000558C9"/>
    <w:rsid w:val="000559DE"/>
    <w:rsid w:val="000562FD"/>
    <w:rsid w:val="000571AE"/>
    <w:rsid w:val="00057471"/>
    <w:rsid w:val="00057E9A"/>
    <w:rsid w:val="00060651"/>
    <w:rsid w:val="000625F0"/>
    <w:rsid w:val="00064225"/>
    <w:rsid w:val="00065481"/>
    <w:rsid w:val="000657B0"/>
    <w:rsid w:val="00065AF7"/>
    <w:rsid w:val="00065BFE"/>
    <w:rsid w:val="00066B11"/>
    <w:rsid w:val="00067C64"/>
    <w:rsid w:val="0007063E"/>
    <w:rsid w:val="00070A6D"/>
    <w:rsid w:val="000719C6"/>
    <w:rsid w:val="00072AC7"/>
    <w:rsid w:val="00072BE1"/>
    <w:rsid w:val="00072F6B"/>
    <w:rsid w:val="00073988"/>
    <w:rsid w:val="00073AC6"/>
    <w:rsid w:val="00074DDA"/>
    <w:rsid w:val="00075F59"/>
    <w:rsid w:val="00080BED"/>
    <w:rsid w:val="00080EF7"/>
    <w:rsid w:val="000816D3"/>
    <w:rsid w:val="00082534"/>
    <w:rsid w:val="00082ED0"/>
    <w:rsid w:val="0008392B"/>
    <w:rsid w:val="0008613B"/>
    <w:rsid w:val="00086F18"/>
    <w:rsid w:val="000877C4"/>
    <w:rsid w:val="00090D63"/>
    <w:rsid w:val="00090FF2"/>
    <w:rsid w:val="00092414"/>
    <w:rsid w:val="00092BF5"/>
    <w:rsid w:val="000931E1"/>
    <w:rsid w:val="00093E12"/>
    <w:rsid w:val="0009406D"/>
    <w:rsid w:val="00094937"/>
    <w:rsid w:val="000957AC"/>
    <w:rsid w:val="00095E4C"/>
    <w:rsid w:val="00096924"/>
    <w:rsid w:val="0009719B"/>
    <w:rsid w:val="00097B8A"/>
    <w:rsid w:val="00097D67"/>
    <w:rsid w:val="000A1FCB"/>
    <w:rsid w:val="000A22EA"/>
    <w:rsid w:val="000A26D5"/>
    <w:rsid w:val="000A26E3"/>
    <w:rsid w:val="000A2F8A"/>
    <w:rsid w:val="000A359D"/>
    <w:rsid w:val="000A37BA"/>
    <w:rsid w:val="000A3F35"/>
    <w:rsid w:val="000A45CB"/>
    <w:rsid w:val="000A5A36"/>
    <w:rsid w:val="000A5EEB"/>
    <w:rsid w:val="000A6BDC"/>
    <w:rsid w:val="000A74D5"/>
    <w:rsid w:val="000A7637"/>
    <w:rsid w:val="000A7976"/>
    <w:rsid w:val="000B0F2A"/>
    <w:rsid w:val="000B122A"/>
    <w:rsid w:val="000B129D"/>
    <w:rsid w:val="000B1EE4"/>
    <w:rsid w:val="000B4629"/>
    <w:rsid w:val="000B54D4"/>
    <w:rsid w:val="000B5539"/>
    <w:rsid w:val="000B5556"/>
    <w:rsid w:val="000C0135"/>
    <w:rsid w:val="000C018A"/>
    <w:rsid w:val="000C0AB3"/>
    <w:rsid w:val="000C0B5A"/>
    <w:rsid w:val="000C5ACA"/>
    <w:rsid w:val="000C6201"/>
    <w:rsid w:val="000C6D23"/>
    <w:rsid w:val="000C70A3"/>
    <w:rsid w:val="000D1224"/>
    <w:rsid w:val="000D404E"/>
    <w:rsid w:val="000D50E8"/>
    <w:rsid w:val="000D5A58"/>
    <w:rsid w:val="000D732A"/>
    <w:rsid w:val="000E0D3D"/>
    <w:rsid w:val="000E2C71"/>
    <w:rsid w:val="000E317C"/>
    <w:rsid w:val="000E356C"/>
    <w:rsid w:val="000E3939"/>
    <w:rsid w:val="000E3D65"/>
    <w:rsid w:val="000E3E00"/>
    <w:rsid w:val="000E460F"/>
    <w:rsid w:val="000E54EA"/>
    <w:rsid w:val="000E68FB"/>
    <w:rsid w:val="000E7FE1"/>
    <w:rsid w:val="000F39C4"/>
    <w:rsid w:val="000F3ADD"/>
    <w:rsid w:val="000F49C3"/>
    <w:rsid w:val="000F4C5A"/>
    <w:rsid w:val="00101970"/>
    <w:rsid w:val="001033CA"/>
    <w:rsid w:val="001051E1"/>
    <w:rsid w:val="0010577B"/>
    <w:rsid w:val="00106141"/>
    <w:rsid w:val="00106212"/>
    <w:rsid w:val="00110822"/>
    <w:rsid w:val="00111EF8"/>
    <w:rsid w:val="00112BE5"/>
    <w:rsid w:val="00112E9F"/>
    <w:rsid w:val="001150E8"/>
    <w:rsid w:val="0011547A"/>
    <w:rsid w:val="00116AE4"/>
    <w:rsid w:val="00116CC4"/>
    <w:rsid w:val="00116E87"/>
    <w:rsid w:val="001214F5"/>
    <w:rsid w:val="001221E1"/>
    <w:rsid w:val="00122301"/>
    <w:rsid w:val="00123712"/>
    <w:rsid w:val="0012469C"/>
    <w:rsid w:val="001260F3"/>
    <w:rsid w:val="00126371"/>
    <w:rsid w:val="00126E4B"/>
    <w:rsid w:val="00127754"/>
    <w:rsid w:val="00127AB0"/>
    <w:rsid w:val="0013009A"/>
    <w:rsid w:val="0013025A"/>
    <w:rsid w:val="00132400"/>
    <w:rsid w:val="001333E2"/>
    <w:rsid w:val="00133D32"/>
    <w:rsid w:val="00135005"/>
    <w:rsid w:val="00135146"/>
    <w:rsid w:val="00135A22"/>
    <w:rsid w:val="00135EF1"/>
    <w:rsid w:val="001421C9"/>
    <w:rsid w:val="00142590"/>
    <w:rsid w:val="00142BC0"/>
    <w:rsid w:val="00145CB0"/>
    <w:rsid w:val="00150500"/>
    <w:rsid w:val="001518B4"/>
    <w:rsid w:val="001527B4"/>
    <w:rsid w:val="00152C42"/>
    <w:rsid w:val="001532E2"/>
    <w:rsid w:val="00153D5D"/>
    <w:rsid w:val="00155574"/>
    <w:rsid w:val="00155BE9"/>
    <w:rsid w:val="00155D05"/>
    <w:rsid w:val="00155D10"/>
    <w:rsid w:val="00157C33"/>
    <w:rsid w:val="00160355"/>
    <w:rsid w:val="00160824"/>
    <w:rsid w:val="00161BB6"/>
    <w:rsid w:val="00161BBA"/>
    <w:rsid w:val="00162AC3"/>
    <w:rsid w:val="00162C03"/>
    <w:rsid w:val="00162D4F"/>
    <w:rsid w:val="00163338"/>
    <w:rsid w:val="00167EE6"/>
    <w:rsid w:val="001701B2"/>
    <w:rsid w:val="001703AE"/>
    <w:rsid w:val="00170AEB"/>
    <w:rsid w:val="00170B13"/>
    <w:rsid w:val="00170DE3"/>
    <w:rsid w:val="001717F3"/>
    <w:rsid w:val="001718EA"/>
    <w:rsid w:val="00171D08"/>
    <w:rsid w:val="0017211D"/>
    <w:rsid w:val="00172CAA"/>
    <w:rsid w:val="001732B6"/>
    <w:rsid w:val="001735E1"/>
    <w:rsid w:val="00174168"/>
    <w:rsid w:val="001746EC"/>
    <w:rsid w:val="00174923"/>
    <w:rsid w:val="00175C2A"/>
    <w:rsid w:val="0018022D"/>
    <w:rsid w:val="001810F9"/>
    <w:rsid w:val="00181CAF"/>
    <w:rsid w:val="00182AEE"/>
    <w:rsid w:val="00183ECB"/>
    <w:rsid w:val="001859F7"/>
    <w:rsid w:val="00185F1A"/>
    <w:rsid w:val="00187630"/>
    <w:rsid w:val="00187EAF"/>
    <w:rsid w:val="001901AB"/>
    <w:rsid w:val="0019179D"/>
    <w:rsid w:val="00191E88"/>
    <w:rsid w:val="0019337D"/>
    <w:rsid w:val="00193811"/>
    <w:rsid w:val="00193D01"/>
    <w:rsid w:val="0019413B"/>
    <w:rsid w:val="001950F0"/>
    <w:rsid w:val="00195BDF"/>
    <w:rsid w:val="001965C7"/>
    <w:rsid w:val="001969F7"/>
    <w:rsid w:val="00197751"/>
    <w:rsid w:val="001A0200"/>
    <w:rsid w:val="001A0531"/>
    <w:rsid w:val="001A1B6B"/>
    <w:rsid w:val="001A1F29"/>
    <w:rsid w:val="001A265B"/>
    <w:rsid w:val="001A33CF"/>
    <w:rsid w:val="001A4128"/>
    <w:rsid w:val="001A41B8"/>
    <w:rsid w:val="001A468A"/>
    <w:rsid w:val="001A54D7"/>
    <w:rsid w:val="001A5F97"/>
    <w:rsid w:val="001A72BF"/>
    <w:rsid w:val="001A7D5C"/>
    <w:rsid w:val="001A7E78"/>
    <w:rsid w:val="001B0318"/>
    <w:rsid w:val="001B14A8"/>
    <w:rsid w:val="001B24E2"/>
    <w:rsid w:val="001B2A4A"/>
    <w:rsid w:val="001B6902"/>
    <w:rsid w:val="001C0657"/>
    <w:rsid w:val="001C271F"/>
    <w:rsid w:val="001C4B04"/>
    <w:rsid w:val="001C60A1"/>
    <w:rsid w:val="001C654B"/>
    <w:rsid w:val="001C6ABF"/>
    <w:rsid w:val="001D1741"/>
    <w:rsid w:val="001D1747"/>
    <w:rsid w:val="001D1897"/>
    <w:rsid w:val="001D1B93"/>
    <w:rsid w:val="001D2549"/>
    <w:rsid w:val="001D3778"/>
    <w:rsid w:val="001D3C24"/>
    <w:rsid w:val="001D3DE2"/>
    <w:rsid w:val="001D4F1C"/>
    <w:rsid w:val="001D6C68"/>
    <w:rsid w:val="001D77AA"/>
    <w:rsid w:val="001E0E7F"/>
    <w:rsid w:val="001E35B3"/>
    <w:rsid w:val="001E726B"/>
    <w:rsid w:val="001E7315"/>
    <w:rsid w:val="001F0704"/>
    <w:rsid w:val="001F33FA"/>
    <w:rsid w:val="001F373E"/>
    <w:rsid w:val="001F3D1C"/>
    <w:rsid w:val="001F4033"/>
    <w:rsid w:val="001F4159"/>
    <w:rsid w:val="001F4775"/>
    <w:rsid w:val="001F560A"/>
    <w:rsid w:val="001F5A0B"/>
    <w:rsid w:val="001F5D78"/>
    <w:rsid w:val="001F72BB"/>
    <w:rsid w:val="001F77FB"/>
    <w:rsid w:val="001F7E8D"/>
    <w:rsid w:val="00200F0D"/>
    <w:rsid w:val="00201BEA"/>
    <w:rsid w:val="002022F2"/>
    <w:rsid w:val="00202ADE"/>
    <w:rsid w:val="00202CFA"/>
    <w:rsid w:val="0020311A"/>
    <w:rsid w:val="00205CFF"/>
    <w:rsid w:val="00205F60"/>
    <w:rsid w:val="002061D4"/>
    <w:rsid w:val="00206482"/>
    <w:rsid w:val="002066E0"/>
    <w:rsid w:val="00206B43"/>
    <w:rsid w:val="00210056"/>
    <w:rsid w:val="002104D6"/>
    <w:rsid w:val="002123B2"/>
    <w:rsid w:val="00212A86"/>
    <w:rsid w:val="00213F4D"/>
    <w:rsid w:val="00215914"/>
    <w:rsid w:val="00215AFE"/>
    <w:rsid w:val="0021691E"/>
    <w:rsid w:val="00216DF1"/>
    <w:rsid w:val="00220B24"/>
    <w:rsid w:val="00221EA5"/>
    <w:rsid w:val="002223C9"/>
    <w:rsid w:val="0022252C"/>
    <w:rsid w:val="00222F18"/>
    <w:rsid w:val="0022354E"/>
    <w:rsid w:val="002238C0"/>
    <w:rsid w:val="00224A6D"/>
    <w:rsid w:val="0023019F"/>
    <w:rsid w:val="0023179A"/>
    <w:rsid w:val="00232CCE"/>
    <w:rsid w:val="002336A8"/>
    <w:rsid w:val="00234D29"/>
    <w:rsid w:val="002350C8"/>
    <w:rsid w:val="00235CD0"/>
    <w:rsid w:val="00237635"/>
    <w:rsid w:val="00237DC2"/>
    <w:rsid w:val="00243477"/>
    <w:rsid w:val="00245090"/>
    <w:rsid w:val="00245F4D"/>
    <w:rsid w:val="002472EF"/>
    <w:rsid w:val="00247AAB"/>
    <w:rsid w:val="00250EFC"/>
    <w:rsid w:val="00251E78"/>
    <w:rsid w:val="00252B2F"/>
    <w:rsid w:val="002534CE"/>
    <w:rsid w:val="002535B4"/>
    <w:rsid w:val="00254448"/>
    <w:rsid w:val="00254867"/>
    <w:rsid w:val="0025537C"/>
    <w:rsid w:val="002553FE"/>
    <w:rsid w:val="0025562D"/>
    <w:rsid w:val="0025577D"/>
    <w:rsid w:val="00255C69"/>
    <w:rsid w:val="00256A93"/>
    <w:rsid w:val="00256D42"/>
    <w:rsid w:val="00257F84"/>
    <w:rsid w:val="00260A88"/>
    <w:rsid w:val="00260C13"/>
    <w:rsid w:val="00261D36"/>
    <w:rsid w:val="00262531"/>
    <w:rsid w:val="00263160"/>
    <w:rsid w:val="002648E1"/>
    <w:rsid w:val="00264EE2"/>
    <w:rsid w:val="00265D26"/>
    <w:rsid w:val="002715F2"/>
    <w:rsid w:val="0027201B"/>
    <w:rsid w:val="00272688"/>
    <w:rsid w:val="00273032"/>
    <w:rsid w:val="00273171"/>
    <w:rsid w:val="00273EE9"/>
    <w:rsid w:val="00274528"/>
    <w:rsid w:val="00275854"/>
    <w:rsid w:val="00275C67"/>
    <w:rsid w:val="00275E86"/>
    <w:rsid w:val="00276629"/>
    <w:rsid w:val="00277870"/>
    <w:rsid w:val="00277F47"/>
    <w:rsid w:val="00280291"/>
    <w:rsid w:val="0028191D"/>
    <w:rsid w:val="00281D1A"/>
    <w:rsid w:val="00282A34"/>
    <w:rsid w:val="00282E40"/>
    <w:rsid w:val="00287F96"/>
    <w:rsid w:val="002908D2"/>
    <w:rsid w:val="002924EE"/>
    <w:rsid w:val="00292DD2"/>
    <w:rsid w:val="0029333E"/>
    <w:rsid w:val="00293409"/>
    <w:rsid w:val="002940FD"/>
    <w:rsid w:val="002952E5"/>
    <w:rsid w:val="0029727A"/>
    <w:rsid w:val="002972BC"/>
    <w:rsid w:val="0029758F"/>
    <w:rsid w:val="002A0AB0"/>
    <w:rsid w:val="002A0AF1"/>
    <w:rsid w:val="002A1242"/>
    <w:rsid w:val="002A140F"/>
    <w:rsid w:val="002A1472"/>
    <w:rsid w:val="002A2D9D"/>
    <w:rsid w:val="002A3A81"/>
    <w:rsid w:val="002A5AAF"/>
    <w:rsid w:val="002A6315"/>
    <w:rsid w:val="002A64F9"/>
    <w:rsid w:val="002B0141"/>
    <w:rsid w:val="002B0939"/>
    <w:rsid w:val="002B1DFE"/>
    <w:rsid w:val="002B2494"/>
    <w:rsid w:val="002B2748"/>
    <w:rsid w:val="002B29F3"/>
    <w:rsid w:val="002B3ABE"/>
    <w:rsid w:val="002B3E76"/>
    <w:rsid w:val="002B416F"/>
    <w:rsid w:val="002B4DA0"/>
    <w:rsid w:val="002B5390"/>
    <w:rsid w:val="002B6C73"/>
    <w:rsid w:val="002B6CF6"/>
    <w:rsid w:val="002C03F1"/>
    <w:rsid w:val="002C52F2"/>
    <w:rsid w:val="002C5C29"/>
    <w:rsid w:val="002C62EA"/>
    <w:rsid w:val="002C6908"/>
    <w:rsid w:val="002C6E7E"/>
    <w:rsid w:val="002C76FC"/>
    <w:rsid w:val="002D01B8"/>
    <w:rsid w:val="002D0B0B"/>
    <w:rsid w:val="002D2AB7"/>
    <w:rsid w:val="002D3E54"/>
    <w:rsid w:val="002D4517"/>
    <w:rsid w:val="002D7275"/>
    <w:rsid w:val="002D7699"/>
    <w:rsid w:val="002E00E1"/>
    <w:rsid w:val="002E07EB"/>
    <w:rsid w:val="002E495F"/>
    <w:rsid w:val="002E584F"/>
    <w:rsid w:val="002E79E4"/>
    <w:rsid w:val="002F1202"/>
    <w:rsid w:val="002F1DC2"/>
    <w:rsid w:val="002F2B29"/>
    <w:rsid w:val="002F3016"/>
    <w:rsid w:val="002F402A"/>
    <w:rsid w:val="002F42B9"/>
    <w:rsid w:val="002F4A7E"/>
    <w:rsid w:val="002F5331"/>
    <w:rsid w:val="002F5DF6"/>
    <w:rsid w:val="002F7BC3"/>
    <w:rsid w:val="003018DB"/>
    <w:rsid w:val="003023F5"/>
    <w:rsid w:val="00303C8F"/>
    <w:rsid w:val="00303F97"/>
    <w:rsid w:val="00304997"/>
    <w:rsid w:val="003057F7"/>
    <w:rsid w:val="0030644F"/>
    <w:rsid w:val="0030647D"/>
    <w:rsid w:val="00307D7A"/>
    <w:rsid w:val="00311EC0"/>
    <w:rsid w:val="00313475"/>
    <w:rsid w:val="0031379D"/>
    <w:rsid w:val="00314224"/>
    <w:rsid w:val="00315BEB"/>
    <w:rsid w:val="00321412"/>
    <w:rsid w:val="00321774"/>
    <w:rsid w:val="003230B0"/>
    <w:rsid w:val="0032567F"/>
    <w:rsid w:val="00326076"/>
    <w:rsid w:val="003260AA"/>
    <w:rsid w:val="00326C0D"/>
    <w:rsid w:val="00326F2C"/>
    <w:rsid w:val="0033051F"/>
    <w:rsid w:val="003316FB"/>
    <w:rsid w:val="0033187C"/>
    <w:rsid w:val="00331B3A"/>
    <w:rsid w:val="00331CC6"/>
    <w:rsid w:val="003329AB"/>
    <w:rsid w:val="00332EFC"/>
    <w:rsid w:val="00332F01"/>
    <w:rsid w:val="003345BD"/>
    <w:rsid w:val="00335B75"/>
    <w:rsid w:val="00336344"/>
    <w:rsid w:val="003401B6"/>
    <w:rsid w:val="003446E3"/>
    <w:rsid w:val="00345011"/>
    <w:rsid w:val="0034509D"/>
    <w:rsid w:val="003455FD"/>
    <w:rsid w:val="00346A53"/>
    <w:rsid w:val="00346D37"/>
    <w:rsid w:val="003474A0"/>
    <w:rsid w:val="00347EE7"/>
    <w:rsid w:val="00350B87"/>
    <w:rsid w:val="00351356"/>
    <w:rsid w:val="003532CF"/>
    <w:rsid w:val="003533A0"/>
    <w:rsid w:val="00354324"/>
    <w:rsid w:val="00354EF5"/>
    <w:rsid w:val="00357983"/>
    <w:rsid w:val="003579B8"/>
    <w:rsid w:val="00357EA9"/>
    <w:rsid w:val="00360067"/>
    <w:rsid w:val="0036288F"/>
    <w:rsid w:val="00362C31"/>
    <w:rsid w:val="00362C72"/>
    <w:rsid w:val="0036348F"/>
    <w:rsid w:val="00363939"/>
    <w:rsid w:val="003659C3"/>
    <w:rsid w:val="00366117"/>
    <w:rsid w:val="00366E8E"/>
    <w:rsid w:val="00366F80"/>
    <w:rsid w:val="00367644"/>
    <w:rsid w:val="00371B38"/>
    <w:rsid w:val="00372B60"/>
    <w:rsid w:val="003739DB"/>
    <w:rsid w:val="00373A76"/>
    <w:rsid w:val="00373C19"/>
    <w:rsid w:val="00373F4B"/>
    <w:rsid w:val="00374594"/>
    <w:rsid w:val="00374EBD"/>
    <w:rsid w:val="00374FD1"/>
    <w:rsid w:val="00375FE3"/>
    <w:rsid w:val="00376F54"/>
    <w:rsid w:val="00377EC0"/>
    <w:rsid w:val="003801C3"/>
    <w:rsid w:val="00380351"/>
    <w:rsid w:val="00380852"/>
    <w:rsid w:val="00380E0D"/>
    <w:rsid w:val="003828ED"/>
    <w:rsid w:val="0038354C"/>
    <w:rsid w:val="003846DA"/>
    <w:rsid w:val="003847CB"/>
    <w:rsid w:val="00385512"/>
    <w:rsid w:val="00385B86"/>
    <w:rsid w:val="00387161"/>
    <w:rsid w:val="00391146"/>
    <w:rsid w:val="003932E5"/>
    <w:rsid w:val="00393A77"/>
    <w:rsid w:val="00393D35"/>
    <w:rsid w:val="00394A10"/>
    <w:rsid w:val="00394C2F"/>
    <w:rsid w:val="003960AA"/>
    <w:rsid w:val="00396AE7"/>
    <w:rsid w:val="00396D8C"/>
    <w:rsid w:val="003A05BC"/>
    <w:rsid w:val="003A0CF0"/>
    <w:rsid w:val="003A0DB5"/>
    <w:rsid w:val="003A1E4D"/>
    <w:rsid w:val="003A2ACD"/>
    <w:rsid w:val="003A3799"/>
    <w:rsid w:val="003A4A99"/>
    <w:rsid w:val="003A6B24"/>
    <w:rsid w:val="003B1A2F"/>
    <w:rsid w:val="003B24D8"/>
    <w:rsid w:val="003B312C"/>
    <w:rsid w:val="003B37E2"/>
    <w:rsid w:val="003B3D56"/>
    <w:rsid w:val="003B4A21"/>
    <w:rsid w:val="003B5AA4"/>
    <w:rsid w:val="003B5F72"/>
    <w:rsid w:val="003B7BF9"/>
    <w:rsid w:val="003B7C3F"/>
    <w:rsid w:val="003C13FB"/>
    <w:rsid w:val="003C320D"/>
    <w:rsid w:val="003C51FC"/>
    <w:rsid w:val="003C56BF"/>
    <w:rsid w:val="003C59AD"/>
    <w:rsid w:val="003C5EB4"/>
    <w:rsid w:val="003D092A"/>
    <w:rsid w:val="003D284B"/>
    <w:rsid w:val="003D40A7"/>
    <w:rsid w:val="003D40FC"/>
    <w:rsid w:val="003D593C"/>
    <w:rsid w:val="003D5AA3"/>
    <w:rsid w:val="003D61AF"/>
    <w:rsid w:val="003E00AB"/>
    <w:rsid w:val="003E0D81"/>
    <w:rsid w:val="003E16BB"/>
    <w:rsid w:val="003E22AD"/>
    <w:rsid w:val="003E3441"/>
    <w:rsid w:val="003E4F30"/>
    <w:rsid w:val="003E5155"/>
    <w:rsid w:val="003E6BDF"/>
    <w:rsid w:val="003F00F9"/>
    <w:rsid w:val="003F0EF2"/>
    <w:rsid w:val="003F1E00"/>
    <w:rsid w:val="003F2D3C"/>
    <w:rsid w:val="003F37A1"/>
    <w:rsid w:val="003F6617"/>
    <w:rsid w:val="003F741A"/>
    <w:rsid w:val="003F7B86"/>
    <w:rsid w:val="003F7C40"/>
    <w:rsid w:val="0040026C"/>
    <w:rsid w:val="00400B74"/>
    <w:rsid w:val="0040240F"/>
    <w:rsid w:val="004026B6"/>
    <w:rsid w:val="00402B29"/>
    <w:rsid w:val="00402F5E"/>
    <w:rsid w:val="004033FA"/>
    <w:rsid w:val="004034CB"/>
    <w:rsid w:val="00403C31"/>
    <w:rsid w:val="00404909"/>
    <w:rsid w:val="004052A7"/>
    <w:rsid w:val="004054E5"/>
    <w:rsid w:val="0040610F"/>
    <w:rsid w:val="00406C18"/>
    <w:rsid w:val="00407CB1"/>
    <w:rsid w:val="00410DB9"/>
    <w:rsid w:val="00411557"/>
    <w:rsid w:val="00412DA9"/>
    <w:rsid w:val="00412FF7"/>
    <w:rsid w:val="00413B9C"/>
    <w:rsid w:val="0041585B"/>
    <w:rsid w:val="0042056A"/>
    <w:rsid w:val="0042150A"/>
    <w:rsid w:val="00423305"/>
    <w:rsid w:val="00423668"/>
    <w:rsid w:val="00423B26"/>
    <w:rsid w:val="00423E19"/>
    <w:rsid w:val="00425421"/>
    <w:rsid w:val="00425969"/>
    <w:rsid w:val="004264E2"/>
    <w:rsid w:val="00426B8A"/>
    <w:rsid w:val="004272D5"/>
    <w:rsid w:val="00427C71"/>
    <w:rsid w:val="00430822"/>
    <w:rsid w:val="00431E51"/>
    <w:rsid w:val="00433939"/>
    <w:rsid w:val="00434076"/>
    <w:rsid w:val="00434302"/>
    <w:rsid w:val="004358DD"/>
    <w:rsid w:val="0044035A"/>
    <w:rsid w:val="0044156B"/>
    <w:rsid w:val="00442935"/>
    <w:rsid w:val="00442E79"/>
    <w:rsid w:val="004445B0"/>
    <w:rsid w:val="00445BD5"/>
    <w:rsid w:val="00446358"/>
    <w:rsid w:val="0044650C"/>
    <w:rsid w:val="0045081B"/>
    <w:rsid w:val="00452C03"/>
    <w:rsid w:val="00453B38"/>
    <w:rsid w:val="00455AB1"/>
    <w:rsid w:val="004562F1"/>
    <w:rsid w:val="00456674"/>
    <w:rsid w:val="00457B73"/>
    <w:rsid w:val="00461A56"/>
    <w:rsid w:val="00463427"/>
    <w:rsid w:val="004660E5"/>
    <w:rsid w:val="00467452"/>
    <w:rsid w:val="0046796E"/>
    <w:rsid w:val="00470513"/>
    <w:rsid w:val="00470D3A"/>
    <w:rsid w:val="00471C10"/>
    <w:rsid w:val="0047243D"/>
    <w:rsid w:val="004763DF"/>
    <w:rsid w:val="004803DD"/>
    <w:rsid w:val="004829C8"/>
    <w:rsid w:val="00483875"/>
    <w:rsid w:val="00485D39"/>
    <w:rsid w:val="00486D46"/>
    <w:rsid w:val="00487DEE"/>
    <w:rsid w:val="00490ACA"/>
    <w:rsid w:val="00490C89"/>
    <w:rsid w:val="004912F6"/>
    <w:rsid w:val="00491D82"/>
    <w:rsid w:val="004928F6"/>
    <w:rsid w:val="00492953"/>
    <w:rsid w:val="00493B9D"/>
    <w:rsid w:val="004963DE"/>
    <w:rsid w:val="004A0328"/>
    <w:rsid w:val="004A076E"/>
    <w:rsid w:val="004A27EF"/>
    <w:rsid w:val="004A2F68"/>
    <w:rsid w:val="004A3CE3"/>
    <w:rsid w:val="004A4049"/>
    <w:rsid w:val="004A5050"/>
    <w:rsid w:val="004A5401"/>
    <w:rsid w:val="004A60BA"/>
    <w:rsid w:val="004A6385"/>
    <w:rsid w:val="004A64F5"/>
    <w:rsid w:val="004A7E19"/>
    <w:rsid w:val="004B02F0"/>
    <w:rsid w:val="004B04A5"/>
    <w:rsid w:val="004B074D"/>
    <w:rsid w:val="004B15DE"/>
    <w:rsid w:val="004B2F1D"/>
    <w:rsid w:val="004B49DE"/>
    <w:rsid w:val="004B56FF"/>
    <w:rsid w:val="004B6441"/>
    <w:rsid w:val="004B662E"/>
    <w:rsid w:val="004B6DFD"/>
    <w:rsid w:val="004C06C6"/>
    <w:rsid w:val="004C1282"/>
    <w:rsid w:val="004C3CD4"/>
    <w:rsid w:val="004C5B18"/>
    <w:rsid w:val="004C68F7"/>
    <w:rsid w:val="004D05B0"/>
    <w:rsid w:val="004D05E8"/>
    <w:rsid w:val="004D3066"/>
    <w:rsid w:val="004D401A"/>
    <w:rsid w:val="004D6A24"/>
    <w:rsid w:val="004E1C9E"/>
    <w:rsid w:val="004E4863"/>
    <w:rsid w:val="004E4A7A"/>
    <w:rsid w:val="004E5277"/>
    <w:rsid w:val="004E6949"/>
    <w:rsid w:val="004E6ADD"/>
    <w:rsid w:val="004E70DD"/>
    <w:rsid w:val="004E76F0"/>
    <w:rsid w:val="004E7D08"/>
    <w:rsid w:val="004F0C27"/>
    <w:rsid w:val="004F1357"/>
    <w:rsid w:val="004F1AA8"/>
    <w:rsid w:val="004F23B5"/>
    <w:rsid w:val="004F2AC2"/>
    <w:rsid w:val="004F3098"/>
    <w:rsid w:val="004F61F7"/>
    <w:rsid w:val="004F6584"/>
    <w:rsid w:val="004F6623"/>
    <w:rsid w:val="004F728B"/>
    <w:rsid w:val="005001FB"/>
    <w:rsid w:val="0050196C"/>
    <w:rsid w:val="00501FBF"/>
    <w:rsid w:val="0050693A"/>
    <w:rsid w:val="00506C0B"/>
    <w:rsid w:val="005102B4"/>
    <w:rsid w:val="00512A10"/>
    <w:rsid w:val="00512AD6"/>
    <w:rsid w:val="00512EF9"/>
    <w:rsid w:val="00513135"/>
    <w:rsid w:val="00513713"/>
    <w:rsid w:val="00513AFD"/>
    <w:rsid w:val="00513F0E"/>
    <w:rsid w:val="00514429"/>
    <w:rsid w:val="00514A18"/>
    <w:rsid w:val="00516F59"/>
    <w:rsid w:val="00517456"/>
    <w:rsid w:val="00517CE5"/>
    <w:rsid w:val="00517FDA"/>
    <w:rsid w:val="0052081E"/>
    <w:rsid w:val="00520FB4"/>
    <w:rsid w:val="005212D2"/>
    <w:rsid w:val="005214CE"/>
    <w:rsid w:val="00521899"/>
    <w:rsid w:val="00521AAB"/>
    <w:rsid w:val="00522AF4"/>
    <w:rsid w:val="005236FD"/>
    <w:rsid w:val="005249A8"/>
    <w:rsid w:val="00524AB5"/>
    <w:rsid w:val="00524BEA"/>
    <w:rsid w:val="005301FE"/>
    <w:rsid w:val="00530392"/>
    <w:rsid w:val="0053092C"/>
    <w:rsid w:val="00530BB1"/>
    <w:rsid w:val="00530E0F"/>
    <w:rsid w:val="00531054"/>
    <w:rsid w:val="005317AA"/>
    <w:rsid w:val="00532079"/>
    <w:rsid w:val="00532BEF"/>
    <w:rsid w:val="00532D74"/>
    <w:rsid w:val="00534B30"/>
    <w:rsid w:val="005353BB"/>
    <w:rsid w:val="00536938"/>
    <w:rsid w:val="00541C83"/>
    <w:rsid w:val="0054251F"/>
    <w:rsid w:val="00542914"/>
    <w:rsid w:val="00542AD8"/>
    <w:rsid w:val="00543D81"/>
    <w:rsid w:val="005441E7"/>
    <w:rsid w:val="00545FF7"/>
    <w:rsid w:val="00547EB5"/>
    <w:rsid w:val="005505AC"/>
    <w:rsid w:val="005511F6"/>
    <w:rsid w:val="005521AA"/>
    <w:rsid w:val="0055563B"/>
    <w:rsid w:val="00555CA0"/>
    <w:rsid w:val="00557859"/>
    <w:rsid w:val="00557AE9"/>
    <w:rsid w:val="00560464"/>
    <w:rsid w:val="00560B66"/>
    <w:rsid w:val="00562CAB"/>
    <w:rsid w:val="00565906"/>
    <w:rsid w:val="0056662A"/>
    <w:rsid w:val="00566E46"/>
    <w:rsid w:val="00570C6F"/>
    <w:rsid w:val="00570F17"/>
    <w:rsid w:val="00571A16"/>
    <w:rsid w:val="00572C40"/>
    <w:rsid w:val="00573BE8"/>
    <w:rsid w:val="00573ED8"/>
    <w:rsid w:val="00574CEB"/>
    <w:rsid w:val="0057507D"/>
    <w:rsid w:val="00576C66"/>
    <w:rsid w:val="00581282"/>
    <w:rsid w:val="00581AC7"/>
    <w:rsid w:val="005824C6"/>
    <w:rsid w:val="00582F4A"/>
    <w:rsid w:val="0058352D"/>
    <w:rsid w:val="005841B6"/>
    <w:rsid w:val="00584EEA"/>
    <w:rsid w:val="00586E5B"/>
    <w:rsid w:val="0058784F"/>
    <w:rsid w:val="00590444"/>
    <w:rsid w:val="00590516"/>
    <w:rsid w:val="00590816"/>
    <w:rsid w:val="00591773"/>
    <w:rsid w:val="005921A3"/>
    <w:rsid w:val="00594A46"/>
    <w:rsid w:val="005953B2"/>
    <w:rsid w:val="00595C81"/>
    <w:rsid w:val="0059688C"/>
    <w:rsid w:val="00597350"/>
    <w:rsid w:val="00597B30"/>
    <w:rsid w:val="005A226F"/>
    <w:rsid w:val="005A2CDE"/>
    <w:rsid w:val="005A45A4"/>
    <w:rsid w:val="005A70AA"/>
    <w:rsid w:val="005B0C3F"/>
    <w:rsid w:val="005B187B"/>
    <w:rsid w:val="005B33A7"/>
    <w:rsid w:val="005B3CDA"/>
    <w:rsid w:val="005B40EB"/>
    <w:rsid w:val="005B56BE"/>
    <w:rsid w:val="005B635C"/>
    <w:rsid w:val="005B714E"/>
    <w:rsid w:val="005B77C5"/>
    <w:rsid w:val="005C0BBC"/>
    <w:rsid w:val="005C2CD7"/>
    <w:rsid w:val="005C3193"/>
    <w:rsid w:val="005C3655"/>
    <w:rsid w:val="005C739B"/>
    <w:rsid w:val="005C7AFF"/>
    <w:rsid w:val="005D08DC"/>
    <w:rsid w:val="005D4324"/>
    <w:rsid w:val="005D43E3"/>
    <w:rsid w:val="005D4A79"/>
    <w:rsid w:val="005D54B6"/>
    <w:rsid w:val="005D5D35"/>
    <w:rsid w:val="005D66F7"/>
    <w:rsid w:val="005D6757"/>
    <w:rsid w:val="005D6FAF"/>
    <w:rsid w:val="005D7E02"/>
    <w:rsid w:val="005E0C9C"/>
    <w:rsid w:val="005E11E4"/>
    <w:rsid w:val="005E3811"/>
    <w:rsid w:val="005E437C"/>
    <w:rsid w:val="005E4A7D"/>
    <w:rsid w:val="005E7038"/>
    <w:rsid w:val="005E7DEB"/>
    <w:rsid w:val="005F0603"/>
    <w:rsid w:val="005F16E1"/>
    <w:rsid w:val="005F1827"/>
    <w:rsid w:val="005F4F19"/>
    <w:rsid w:val="005F4F51"/>
    <w:rsid w:val="005F51F5"/>
    <w:rsid w:val="005F55CF"/>
    <w:rsid w:val="005F6CF9"/>
    <w:rsid w:val="005F7874"/>
    <w:rsid w:val="0060082B"/>
    <w:rsid w:val="00601A48"/>
    <w:rsid w:val="006021DD"/>
    <w:rsid w:val="006041D2"/>
    <w:rsid w:val="006044C3"/>
    <w:rsid w:val="00604F75"/>
    <w:rsid w:val="006050A4"/>
    <w:rsid w:val="006060F9"/>
    <w:rsid w:val="00606C8C"/>
    <w:rsid w:val="0060785D"/>
    <w:rsid w:val="0061137C"/>
    <w:rsid w:val="006120FE"/>
    <w:rsid w:val="00614EE5"/>
    <w:rsid w:val="006150A3"/>
    <w:rsid w:val="00615CFD"/>
    <w:rsid w:val="006170D5"/>
    <w:rsid w:val="00617939"/>
    <w:rsid w:val="00620496"/>
    <w:rsid w:val="0062142C"/>
    <w:rsid w:val="00622FA5"/>
    <w:rsid w:val="00623545"/>
    <w:rsid w:val="00623F1B"/>
    <w:rsid w:val="00624C3B"/>
    <w:rsid w:val="006266FC"/>
    <w:rsid w:val="0062673E"/>
    <w:rsid w:val="00627615"/>
    <w:rsid w:val="00630A9A"/>
    <w:rsid w:val="00631E1D"/>
    <w:rsid w:val="006324CC"/>
    <w:rsid w:val="00634CF9"/>
    <w:rsid w:val="0063506F"/>
    <w:rsid w:val="00635DA3"/>
    <w:rsid w:val="00637E57"/>
    <w:rsid w:val="0064074F"/>
    <w:rsid w:val="00641713"/>
    <w:rsid w:val="00641A7A"/>
    <w:rsid w:val="00641C98"/>
    <w:rsid w:val="00643436"/>
    <w:rsid w:val="00644CAD"/>
    <w:rsid w:val="00645058"/>
    <w:rsid w:val="00645C08"/>
    <w:rsid w:val="006464AF"/>
    <w:rsid w:val="00646D93"/>
    <w:rsid w:val="00650C55"/>
    <w:rsid w:val="00650FD1"/>
    <w:rsid w:val="0065145C"/>
    <w:rsid w:val="00651914"/>
    <w:rsid w:val="00652821"/>
    <w:rsid w:val="006533AE"/>
    <w:rsid w:val="006535AC"/>
    <w:rsid w:val="006537EB"/>
    <w:rsid w:val="006545F2"/>
    <w:rsid w:val="00654EE0"/>
    <w:rsid w:val="006566B4"/>
    <w:rsid w:val="00657AC8"/>
    <w:rsid w:val="006601E3"/>
    <w:rsid w:val="00663B2C"/>
    <w:rsid w:val="00663C7B"/>
    <w:rsid w:val="00663D23"/>
    <w:rsid w:val="00664896"/>
    <w:rsid w:val="00664BD7"/>
    <w:rsid w:val="00664CCB"/>
    <w:rsid w:val="00665F1B"/>
    <w:rsid w:val="006668DA"/>
    <w:rsid w:val="00666CBA"/>
    <w:rsid w:val="0067003B"/>
    <w:rsid w:val="00671BB7"/>
    <w:rsid w:val="00672889"/>
    <w:rsid w:val="00673F40"/>
    <w:rsid w:val="00674581"/>
    <w:rsid w:val="00674D73"/>
    <w:rsid w:val="00675BB2"/>
    <w:rsid w:val="0067707F"/>
    <w:rsid w:val="00677C26"/>
    <w:rsid w:val="00680AAD"/>
    <w:rsid w:val="0068200C"/>
    <w:rsid w:val="0068308D"/>
    <w:rsid w:val="006844B6"/>
    <w:rsid w:val="006854FA"/>
    <w:rsid w:val="00685626"/>
    <w:rsid w:val="00685646"/>
    <w:rsid w:val="0069043E"/>
    <w:rsid w:val="006904A2"/>
    <w:rsid w:val="0069098C"/>
    <w:rsid w:val="00690BA8"/>
    <w:rsid w:val="00691DC4"/>
    <w:rsid w:val="00693B59"/>
    <w:rsid w:val="00694BA3"/>
    <w:rsid w:val="0069514B"/>
    <w:rsid w:val="00696285"/>
    <w:rsid w:val="00696C39"/>
    <w:rsid w:val="00697817"/>
    <w:rsid w:val="00697E36"/>
    <w:rsid w:val="006A1E45"/>
    <w:rsid w:val="006A26A3"/>
    <w:rsid w:val="006A3BC8"/>
    <w:rsid w:val="006A4758"/>
    <w:rsid w:val="006A4C0D"/>
    <w:rsid w:val="006A4DC1"/>
    <w:rsid w:val="006A5824"/>
    <w:rsid w:val="006A5928"/>
    <w:rsid w:val="006A5F2A"/>
    <w:rsid w:val="006A7D65"/>
    <w:rsid w:val="006B0CD2"/>
    <w:rsid w:val="006B1897"/>
    <w:rsid w:val="006B3065"/>
    <w:rsid w:val="006B38F0"/>
    <w:rsid w:val="006B3B18"/>
    <w:rsid w:val="006B5736"/>
    <w:rsid w:val="006B628F"/>
    <w:rsid w:val="006B637C"/>
    <w:rsid w:val="006C00B2"/>
    <w:rsid w:val="006C160A"/>
    <w:rsid w:val="006C3146"/>
    <w:rsid w:val="006C3D91"/>
    <w:rsid w:val="006C42B8"/>
    <w:rsid w:val="006C4804"/>
    <w:rsid w:val="006C4D9E"/>
    <w:rsid w:val="006C5DE6"/>
    <w:rsid w:val="006C6631"/>
    <w:rsid w:val="006C6DFD"/>
    <w:rsid w:val="006D0AB3"/>
    <w:rsid w:val="006D1E0A"/>
    <w:rsid w:val="006D1F3A"/>
    <w:rsid w:val="006D2B98"/>
    <w:rsid w:val="006D402B"/>
    <w:rsid w:val="006D520D"/>
    <w:rsid w:val="006D586D"/>
    <w:rsid w:val="006D78B6"/>
    <w:rsid w:val="006E0DA8"/>
    <w:rsid w:val="006E2893"/>
    <w:rsid w:val="006E30EF"/>
    <w:rsid w:val="006E3BB0"/>
    <w:rsid w:val="006E54E9"/>
    <w:rsid w:val="006E5FE5"/>
    <w:rsid w:val="006E713C"/>
    <w:rsid w:val="006F0F36"/>
    <w:rsid w:val="006F2283"/>
    <w:rsid w:val="006F2454"/>
    <w:rsid w:val="006F37A4"/>
    <w:rsid w:val="006F4D62"/>
    <w:rsid w:val="006F4E12"/>
    <w:rsid w:val="0070150C"/>
    <w:rsid w:val="00701763"/>
    <w:rsid w:val="00701AB8"/>
    <w:rsid w:val="00701ECB"/>
    <w:rsid w:val="0070384F"/>
    <w:rsid w:val="00703AFB"/>
    <w:rsid w:val="00703BC0"/>
    <w:rsid w:val="00703C96"/>
    <w:rsid w:val="007043F4"/>
    <w:rsid w:val="00704AC0"/>
    <w:rsid w:val="00706558"/>
    <w:rsid w:val="00710AD0"/>
    <w:rsid w:val="0071174E"/>
    <w:rsid w:val="0071326B"/>
    <w:rsid w:val="00713ED4"/>
    <w:rsid w:val="00714EC0"/>
    <w:rsid w:val="00715439"/>
    <w:rsid w:val="0071573C"/>
    <w:rsid w:val="0071597C"/>
    <w:rsid w:val="00715FEC"/>
    <w:rsid w:val="00716469"/>
    <w:rsid w:val="00717307"/>
    <w:rsid w:val="00717436"/>
    <w:rsid w:val="0071750C"/>
    <w:rsid w:val="007175A0"/>
    <w:rsid w:val="00717ED7"/>
    <w:rsid w:val="0072000C"/>
    <w:rsid w:val="0072067A"/>
    <w:rsid w:val="00722D94"/>
    <w:rsid w:val="0072377C"/>
    <w:rsid w:val="00725165"/>
    <w:rsid w:val="007267DA"/>
    <w:rsid w:val="00727C20"/>
    <w:rsid w:val="00731297"/>
    <w:rsid w:val="007337F3"/>
    <w:rsid w:val="00736328"/>
    <w:rsid w:val="0073711E"/>
    <w:rsid w:val="00740B83"/>
    <w:rsid w:val="00740E29"/>
    <w:rsid w:val="00742416"/>
    <w:rsid w:val="00743658"/>
    <w:rsid w:val="007436D1"/>
    <w:rsid w:val="0074415A"/>
    <w:rsid w:val="00744D9F"/>
    <w:rsid w:val="0074762B"/>
    <w:rsid w:val="00747BA4"/>
    <w:rsid w:val="00750025"/>
    <w:rsid w:val="007516C7"/>
    <w:rsid w:val="00752B6B"/>
    <w:rsid w:val="00753023"/>
    <w:rsid w:val="00753564"/>
    <w:rsid w:val="0075379C"/>
    <w:rsid w:val="00753A8A"/>
    <w:rsid w:val="0075560C"/>
    <w:rsid w:val="007565F2"/>
    <w:rsid w:val="007618EA"/>
    <w:rsid w:val="00762D87"/>
    <w:rsid w:val="007631FC"/>
    <w:rsid w:val="00764BEC"/>
    <w:rsid w:val="00764C21"/>
    <w:rsid w:val="00765042"/>
    <w:rsid w:val="00765C81"/>
    <w:rsid w:val="00767D5D"/>
    <w:rsid w:val="00767EAA"/>
    <w:rsid w:val="00770202"/>
    <w:rsid w:val="00770AF7"/>
    <w:rsid w:val="00771160"/>
    <w:rsid w:val="00771327"/>
    <w:rsid w:val="007729E5"/>
    <w:rsid w:val="0077380F"/>
    <w:rsid w:val="00773D49"/>
    <w:rsid w:val="007757C1"/>
    <w:rsid w:val="00775856"/>
    <w:rsid w:val="00775978"/>
    <w:rsid w:val="00780BC8"/>
    <w:rsid w:val="00781617"/>
    <w:rsid w:val="00781908"/>
    <w:rsid w:val="00781C36"/>
    <w:rsid w:val="0078227B"/>
    <w:rsid w:val="00782356"/>
    <w:rsid w:val="00784050"/>
    <w:rsid w:val="00784EC9"/>
    <w:rsid w:val="0078596E"/>
    <w:rsid w:val="007866E5"/>
    <w:rsid w:val="00791830"/>
    <w:rsid w:val="00791EFA"/>
    <w:rsid w:val="007926C3"/>
    <w:rsid w:val="00793527"/>
    <w:rsid w:val="0079546C"/>
    <w:rsid w:val="007967E7"/>
    <w:rsid w:val="00796D3D"/>
    <w:rsid w:val="00797881"/>
    <w:rsid w:val="007A0175"/>
    <w:rsid w:val="007A11D6"/>
    <w:rsid w:val="007A132B"/>
    <w:rsid w:val="007A174E"/>
    <w:rsid w:val="007A2BE1"/>
    <w:rsid w:val="007A3139"/>
    <w:rsid w:val="007A5B2F"/>
    <w:rsid w:val="007A5EE3"/>
    <w:rsid w:val="007A663A"/>
    <w:rsid w:val="007A6A20"/>
    <w:rsid w:val="007A6A5A"/>
    <w:rsid w:val="007A6BFA"/>
    <w:rsid w:val="007A6EE8"/>
    <w:rsid w:val="007A7B46"/>
    <w:rsid w:val="007B0841"/>
    <w:rsid w:val="007B29AE"/>
    <w:rsid w:val="007B2F3E"/>
    <w:rsid w:val="007B323A"/>
    <w:rsid w:val="007B3D8E"/>
    <w:rsid w:val="007B3F3C"/>
    <w:rsid w:val="007B5A98"/>
    <w:rsid w:val="007B69BB"/>
    <w:rsid w:val="007B75BA"/>
    <w:rsid w:val="007B76A4"/>
    <w:rsid w:val="007B7B17"/>
    <w:rsid w:val="007C0883"/>
    <w:rsid w:val="007C1300"/>
    <w:rsid w:val="007C1449"/>
    <w:rsid w:val="007C14FF"/>
    <w:rsid w:val="007C15C3"/>
    <w:rsid w:val="007C178D"/>
    <w:rsid w:val="007C1D41"/>
    <w:rsid w:val="007C1F98"/>
    <w:rsid w:val="007C2A5D"/>
    <w:rsid w:val="007C5BF9"/>
    <w:rsid w:val="007C65EE"/>
    <w:rsid w:val="007C6AFF"/>
    <w:rsid w:val="007C7A7C"/>
    <w:rsid w:val="007D2308"/>
    <w:rsid w:val="007D23D9"/>
    <w:rsid w:val="007D4AB7"/>
    <w:rsid w:val="007D5763"/>
    <w:rsid w:val="007D7750"/>
    <w:rsid w:val="007E05A9"/>
    <w:rsid w:val="007E18F5"/>
    <w:rsid w:val="007E1916"/>
    <w:rsid w:val="007E27B7"/>
    <w:rsid w:val="007E46C3"/>
    <w:rsid w:val="007E4852"/>
    <w:rsid w:val="007E49F4"/>
    <w:rsid w:val="007E4A40"/>
    <w:rsid w:val="007E5DFB"/>
    <w:rsid w:val="007E7DE8"/>
    <w:rsid w:val="007E7FEE"/>
    <w:rsid w:val="007F0859"/>
    <w:rsid w:val="007F0B15"/>
    <w:rsid w:val="007F10EA"/>
    <w:rsid w:val="007F1E31"/>
    <w:rsid w:val="007F32E4"/>
    <w:rsid w:val="007F5171"/>
    <w:rsid w:val="007F641F"/>
    <w:rsid w:val="00800CE1"/>
    <w:rsid w:val="00801F37"/>
    <w:rsid w:val="00802D2F"/>
    <w:rsid w:val="00803851"/>
    <w:rsid w:val="00803952"/>
    <w:rsid w:val="00807573"/>
    <w:rsid w:val="0081167B"/>
    <w:rsid w:val="00811F8E"/>
    <w:rsid w:val="00812E84"/>
    <w:rsid w:val="00813566"/>
    <w:rsid w:val="00813BE5"/>
    <w:rsid w:val="00814392"/>
    <w:rsid w:val="00814470"/>
    <w:rsid w:val="00814F5B"/>
    <w:rsid w:val="008153D3"/>
    <w:rsid w:val="00815B39"/>
    <w:rsid w:val="0081604F"/>
    <w:rsid w:val="00816170"/>
    <w:rsid w:val="00816A46"/>
    <w:rsid w:val="00820672"/>
    <w:rsid w:val="00820B08"/>
    <w:rsid w:val="00820C5A"/>
    <w:rsid w:val="008213A5"/>
    <w:rsid w:val="008218A2"/>
    <w:rsid w:val="00821B33"/>
    <w:rsid w:val="00822429"/>
    <w:rsid w:val="00822AD5"/>
    <w:rsid w:val="0082506B"/>
    <w:rsid w:val="00825FE6"/>
    <w:rsid w:val="008267B4"/>
    <w:rsid w:val="00827210"/>
    <w:rsid w:val="00830342"/>
    <w:rsid w:val="00831338"/>
    <w:rsid w:val="00831C91"/>
    <w:rsid w:val="0083217A"/>
    <w:rsid w:val="00833423"/>
    <w:rsid w:val="00833C77"/>
    <w:rsid w:val="00835A55"/>
    <w:rsid w:val="008370A4"/>
    <w:rsid w:val="0083727F"/>
    <w:rsid w:val="00840C48"/>
    <w:rsid w:val="00842013"/>
    <w:rsid w:val="0084247D"/>
    <w:rsid w:val="008438D8"/>
    <w:rsid w:val="008438E0"/>
    <w:rsid w:val="00844528"/>
    <w:rsid w:val="00844758"/>
    <w:rsid w:val="00845E06"/>
    <w:rsid w:val="00847166"/>
    <w:rsid w:val="00847432"/>
    <w:rsid w:val="00847BEA"/>
    <w:rsid w:val="00847D4C"/>
    <w:rsid w:val="00851F1E"/>
    <w:rsid w:val="00852146"/>
    <w:rsid w:val="0085272D"/>
    <w:rsid w:val="00852DB3"/>
    <w:rsid w:val="008538DA"/>
    <w:rsid w:val="008553EE"/>
    <w:rsid w:val="00855CAD"/>
    <w:rsid w:val="00855D4A"/>
    <w:rsid w:val="00856A67"/>
    <w:rsid w:val="00856ABE"/>
    <w:rsid w:val="00856BB2"/>
    <w:rsid w:val="00857E7A"/>
    <w:rsid w:val="008607D2"/>
    <w:rsid w:val="00860DFE"/>
    <w:rsid w:val="008615D6"/>
    <w:rsid w:val="0086162E"/>
    <w:rsid w:val="00862E8D"/>
    <w:rsid w:val="0086379D"/>
    <w:rsid w:val="00863A7C"/>
    <w:rsid w:val="00864BD1"/>
    <w:rsid w:val="00865A69"/>
    <w:rsid w:val="00866129"/>
    <w:rsid w:val="00866239"/>
    <w:rsid w:val="0086744D"/>
    <w:rsid w:val="0086773D"/>
    <w:rsid w:val="00870AB7"/>
    <w:rsid w:val="00872314"/>
    <w:rsid w:val="00872DAB"/>
    <w:rsid w:val="00877377"/>
    <w:rsid w:val="00877612"/>
    <w:rsid w:val="00880247"/>
    <w:rsid w:val="0088059C"/>
    <w:rsid w:val="0088098B"/>
    <w:rsid w:val="00880E1C"/>
    <w:rsid w:val="00880F12"/>
    <w:rsid w:val="00881A95"/>
    <w:rsid w:val="00882624"/>
    <w:rsid w:val="00883E06"/>
    <w:rsid w:val="00885907"/>
    <w:rsid w:val="00885EF2"/>
    <w:rsid w:val="008877FD"/>
    <w:rsid w:val="00890038"/>
    <w:rsid w:val="00890D40"/>
    <w:rsid w:val="0089212B"/>
    <w:rsid w:val="008925A2"/>
    <w:rsid w:val="008953C0"/>
    <w:rsid w:val="00895CF6"/>
    <w:rsid w:val="00895EAF"/>
    <w:rsid w:val="00895EBE"/>
    <w:rsid w:val="008962CA"/>
    <w:rsid w:val="00896A37"/>
    <w:rsid w:val="00897480"/>
    <w:rsid w:val="00897520"/>
    <w:rsid w:val="00897A03"/>
    <w:rsid w:val="00897A60"/>
    <w:rsid w:val="008A1BBA"/>
    <w:rsid w:val="008A686F"/>
    <w:rsid w:val="008A6AC5"/>
    <w:rsid w:val="008A7505"/>
    <w:rsid w:val="008A7B93"/>
    <w:rsid w:val="008A7E50"/>
    <w:rsid w:val="008B055C"/>
    <w:rsid w:val="008B19B2"/>
    <w:rsid w:val="008B6219"/>
    <w:rsid w:val="008B63E9"/>
    <w:rsid w:val="008B68E9"/>
    <w:rsid w:val="008B7D8F"/>
    <w:rsid w:val="008C142C"/>
    <w:rsid w:val="008C2203"/>
    <w:rsid w:val="008C3107"/>
    <w:rsid w:val="008C4341"/>
    <w:rsid w:val="008C5A48"/>
    <w:rsid w:val="008D0FC0"/>
    <w:rsid w:val="008D2933"/>
    <w:rsid w:val="008D3380"/>
    <w:rsid w:val="008D38D4"/>
    <w:rsid w:val="008D38D7"/>
    <w:rsid w:val="008D49A3"/>
    <w:rsid w:val="008D574B"/>
    <w:rsid w:val="008D5864"/>
    <w:rsid w:val="008D599B"/>
    <w:rsid w:val="008D6A8D"/>
    <w:rsid w:val="008D72D6"/>
    <w:rsid w:val="008E0B13"/>
    <w:rsid w:val="008E0D05"/>
    <w:rsid w:val="008E1679"/>
    <w:rsid w:val="008E16DF"/>
    <w:rsid w:val="008E170A"/>
    <w:rsid w:val="008E316C"/>
    <w:rsid w:val="008E5842"/>
    <w:rsid w:val="008E5AA9"/>
    <w:rsid w:val="008E5EDD"/>
    <w:rsid w:val="008E5FC1"/>
    <w:rsid w:val="008E71E8"/>
    <w:rsid w:val="008F15CF"/>
    <w:rsid w:val="008F1BF3"/>
    <w:rsid w:val="008F26D7"/>
    <w:rsid w:val="008F294C"/>
    <w:rsid w:val="008F3469"/>
    <w:rsid w:val="008F40B5"/>
    <w:rsid w:val="008F4409"/>
    <w:rsid w:val="008F5DF4"/>
    <w:rsid w:val="008F6252"/>
    <w:rsid w:val="008F656E"/>
    <w:rsid w:val="008F6DDE"/>
    <w:rsid w:val="008F7852"/>
    <w:rsid w:val="009012A6"/>
    <w:rsid w:val="009018B2"/>
    <w:rsid w:val="00902C13"/>
    <w:rsid w:val="0090375A"/>
    <w:rsid w:val="00903E9C"/>
    <w:rsid w:val="00904398"/>
    <w:rsid w:val="00904784"/>
    <w:rsid w:val="00904A76"/>
    <w:rsid w:val="00905D22"/>
    <w:rsid w:val="0090721A"/>
    <w:rsid w:val="00907980"/>
    <w:rsid w:val="00907D05"/>
    <w:rsid w:val="00910886"/>
    <w:rsid w:val="00913301"/>
    <w:rsid w:val="00913923"/>
    <w:rsid w:val="009148EB"/>
    <w:rsid w:val="009150B2"/>
    <w:rsid w:val="009152BA"/>
    <w:rsid w:val="00916BB5"/>
    <w:rsid w:val="00920244"/>
    <w:rsid w:val="00920403"/>
    <w:rsid w:val="00920B28"/>
    <w:rsid w:val="00920BF7"/>
    <w:rsid w:val="00920DF3"/>
    <w:rsid w:val="00921B78"/>
    <w:rsid w:val="00923F9A"/>
    <w:rsid w:val="0092545E"/>
    <w:rsid w:val="0092580D"/>
    <w:rsid w:val="009264B3"/>
    <w:rsid w:val="00927EAD"/>
    <w:rsid w:val="00930035"/>
    <w:rsid w:val="00930506"/>
    <w:rsid w:val="00932931"/>
    <w:rsid w:val="009333CB"/>
    <w:rsid w:val="00933578"/>
    <w:rsid w:val="00933666"/>
    <w:rsid w:val="009348F6"/>
    <w:rsid w:val="00935DB4"/>
    <w:rsid w:val="00935F81"/>
    <w:rsid w:val="00936266"/>
    <w:rsid w:val="0093692F"/>
    <w:rsid w:val="009375CB"/>
    <w:rsid w:val="00940B98"/>
    <w:rsid w:val="00942014"/>
    <w:rsid w:val="00943F0F"/>
    <w:rsid w:val="0094469D"/>
    <w:rsid w:val="00946061"/>
    <w:rsid w:val="00947345"/>
    <w:rsid w:val="00950AAD"/>
    <w:rsid w:val="009526E9"/>
    <w:rsid w:val="00953311"/>
    <w:rsid w:val="00954D0A"/>
    <w:rsid w:val="009558D4"/>
    <w:rsid w:val="00956F6B"/>
    <w:rsid w:val="009572BA"/>
    <w:rsid w:val="00957BBC"/>
    <w:rsid w:val="00957BD8"/>
    <w:rsid w:val="00960ED6"/>
    <w:rsid w:val="009637CD"/>
    <w:rsid w:val="00963D19"/>
    <w:rsid w:val="00964442"/>
    <w:rsid w:val="009669BE"/>
    <w:rsid w:val="00970C8D"/>
    <w:rsid w:val="00971916"/>
    <w:rsid w:val="00971A9F"/>
    <w:rsid w:val="00972A62"/>
    <w:rsid w:val="00972B0F"/>
    <w:rsid w:val="00974698"/>
    <w:rsid w:val="00975161"/>
    <w:rsid w:val="00975F61"/>
    <w:rsid w:val="00976498"/>
    <w:rsid w:val="00976752"/>
    <w:rsid w:val="00976888"/>
    <w:rsid w:val="0097746A"/>
    <w:rsid w:val="00977899"/>
    <w:rsid w:val="009811C1"/>
    <w:rsid w:val="00981CBA"/>
    <w:rsid w:val="00982E6F"/>
    <w:rsid w:val="00983D6B"/>
    <w:rsid w:val="00984B99"/>
    <w:rsid w:val="00984BE6"/>
    <w:rsid w:val="00984FED"/>
    <w:rsid w:val="0098606F"/>
    <w:rsid w:val="00990A5B"/>
    <w:rsid w:val="00990FD4"/>
    <w:rsid w:val="0099108B"/>
    <w:rsid w:val="009915D1"/>
    <w:rsid w:val="00992523"/>
    <w:rsid w:val="0099329B"/>
    <w:rsid w:val="009936BD"/>
    <w:rsid w:val="0099376A"/>
    <w:rsid w:val="00993802"/>
    <w:rsid w:val="009941A0"/>
    <w:rsid w:val="00994217"/>
    <w:rsid w:val="00994BF8"/>
    <w:rsid w:val="009952E5"/>
    <w:rsid w:val="009959F8"/>
    <w:rsid w:val="00995D1C"/>
    <w:rsid w:val="00996D48"/>
    <w:rsid w:val="00997308"/>
    <w:rsid w:val="009975C3"/>
    <w:rsid w:val="009A17ED"/>
    <w:rsid w:val="009A1CDD"/>
    <w:rsid w:val="009A2013"/>
    <w:rsid w:val="009A2977"/>
    <w:rsid w:val="009A38BC"/>
    <w:rsid w:val="009A39B2"/>
    <w:rsid w:val="009A4E24"/>
    <w:rsid w:val="009A5CE4"/>
    <w:rsid w:val="009A60AC"/>
    <w:rsid w:val="009A633B"/>
    <w:rsid w:val="009B324A"/>
    <w:rsid w:val="009B3844"/>
    <w:rsid w:val="009B40F0"/>
    <w:rsid w:val="009B6C42"/>
    <w:rsid w:val="009B770D"/>
    <w:rsid w:val="009B7C42"/>
    <w:rsid w:val="009C026D"/>
    <w:rsid w:val="009C064C"/>
    <w:rsid w:val="009C14BF"/>
    <w:rsid w:val="009C2239"/>
    <w:rsid w:val="009C241A"/>
    <w:rsid w:val="009C2666"/>
    <w:rsid w:val="009C325C"/>
    <w:rsid w:val="009C4840"/>
    <w:rsid w:val="009C5691"/>
    <w:rsid w:val="009C57CF"/>
    <w:rsid w:val="009C60A1"/>
    <w:rsid w:val="009C625C"/>
    <w:rsid w:val="009C7A8B"/>
    <w:rsid w:val="009D0B90"/>
    <w:rsid w:val="009D152B"/>
    <w:rsid w:val="009D25BE"/>
    <w:rsid w:val="009D2A10"/>
    <w:rsid w:val="009D40D5"/>
    <w:rsid w:val="009D598F"/>
    <w:rsid w:val="009D5F01"/>
    <w:rsid w:val="009D6931"/>
    <w:rsid w:val="009D7EC1"/>
    <w:rsid w:val="009E09D6"/>
    <w:rsid w:val="009E25A6"/>
    <w:rsid w:val="009E391C"/>
    <w:rsid w:val="009E42D0"/>
    <w:rsid w:val="009E5039"/>
    <w:rsid w:val="009E6B17"/>
    <w:rsid w:val="009E7221"/>
    <w:rsid w:val="009E7642"/>
    <w:rsid w:val="009E7899"/>
    <w:rsid w:val="009E7F2D"/>
    <w:rsid w:val="009F1E05"/>
    <w:rsid w:val="009F411D"/>
    <w:rsid w:val="009F5976"/>
    <w:rsid w:val="009F6672"/>
    <w:rsid w:val="009F7AEC"/>
    <w:rsid w:val="00A012A6"/>
    <w:rsid w:val="00A01B74"/>
    <w:rsid w:val="00A02527"/>
    <w:rsid w:val="00A031F0"/>
    <w:rsid w:val="00A04746"/>
    <w:rsid w:val="00A05877"/>
    <w:rsid w:val="00A058B7"/>
    <w:rsid w:val="00A066E5"/>
    <w:rsid w:val="00A07DC3"/>
    <w:rsid w:val="00A1084C"/>
    <w:rsid w:val="00A11215"/>
    <w:rsid w:val="00A11D09"/>
    <w:rsid w:val="00A129BE"/>
    <w:rsid w:val="00A13F52"/>
    <w:rsid w:val="00A14F1C"/>
    <w:rsid w:val="00A15D22"/>
    <w:rsid w:val="00A16092"/>
    <w:rsid w:val="00A168AE"/>
    <w:rsid w:val="00A22D67"/>
    <w:rsid w:val="00A2307E"/>
    <w:rsid w:val="00A244B6"/>
    <w:rsid w:val="00A26758"/>
    <w:rsid w:val="00A271EF"/>
    <w:rsid w:val="00A27D4D"/>
    <w:rsid w:val="00A3176C"/>
    <w:rsid w:val="00A33BB7"/>
    <w:rsid w:val="00A34C7D"/>
    <w:rsid w:val="00A354BB"/>
    <w:rsid w:val="00A35FDC"/>
    <w:rsid w:val="00A361F5"/>
    <w:rsid w:val="00A379B5"/>
    <w:rsid w:val="00A40ED6"/>
    <w:rsid w:val="00A41046"/>
    <w:rsid w:val="00A4172F"/>
    <w:rsid w:val="00A42B12"/>
    <w:rsid w:val="00A42E6B"/>
    <w:rsid w:val="00A44146"/>
    <w:rsid w:val="00A44581"/>
    <w:rsid w:val="00A44A63"/>
    <w:rsid w:val="00A44C09"/>
    <w:rsid w:val="00A45BBC"/>
    <w:rsid w:val="00A47D3D"/>
    <w:rsid w:val="00A5088D"/>
    <w:rsid w:val="00A50D83"/>
    <w:rsid w:val="00A514E4"/>
    <w:rsid w:val="00A521DA"/>
    <w:rsid w:val="00A523DC"/>
    <w:rsid w:val="00A54610"/>
    <w:rsid w:val="00A57458"/>
    <w:rsid w:val="00A575A8"/>
    <w:rsid w:val="00A579D2"/>
    <w:rsid w:val="00A60032"/>
    <w:rsid w:val="00A60C06"/>
    <w:rsid w:val="00A61A05"/>
    <w:rsid w:val="00A61C47"/>
    <w:rsid w:val="00A63636"/>
    <w:rsid w:val="00A66F8E"/>
    <w:rsid w:val="00A6717C"/>
    <w:rsid w:val="00A67492"/>
    <w:rsid w:val="00A676D5"/>
    <w:rsid w:val="00A701DF"/>
    <w:rsid w:val="00A7124C"/>
    <w:rsid w:val="00A71854"/>
    <w:rsid w:val="00A72BDC"/>
    <w:rsid w:val="00A748F2"/>
    <w:rsid w:val="00A751F1"/>
    <w:rsid w:val="00A75269"/>
    <w:rsid w:val="00A759BF"/>
    <w:rsid w:val="00A7707A"/>
    <w:rsid w:val="00A77435"/>
    <w:rsid w:val="00A7746E"/>
    <w:rsid w:val="00A77E3E"/>
    <w:rsid w:val="00A80864"/>
    <w:rsid w:val="00A81162"/>
    <w:rsid w:val="00A81C99"/>
    <w:rsid w:val="00A81E74"/>
    <w:rsid w:val="00A831F3"/>
    <w:rsid w:val="00A83D12"/>
    <w:rsid w:val="00A84AFB"/>
    <w:rsid w:val="00A850F4"/>
    <w:rsid w:val="00A871CE"/>
    <w:rsid w:val="00A87C8B"/>
    <w:rsid w:val="00A91905"/>
    <w:rsid w:val="00A92C05"/>
    <w:rsid w:val="00A93A19"/>
    <w:rsid w:val="00A93F40"/>
    <w:rsid w:val="00A94F80"/>
    <w:rsid w:val="00A951DE"/>
    <w:rsid w:val="00A9792A"/>
    <w:rsid w:val="00A97B24"/>
    <w:rsid w:val="00AA0F06"/>
    <w:rsid w:val="00AA1BCF"/>
    <w:rsid w:val="00AA2637"/>
    <w:rsid w:val="00AA26F7"/>
    <w:rsid w:val="00AA3443"/>
    <w:rsid w:val="00AA6D4A"/>
    <w:rsid w:val="00AB0BF3"/>
    <w:rsid w:val="00AB1E51"/>
    <w:rsid w:val="00AB21E4"/>
    <w:rsid w:val="00AB2723"/>
    <w:rsid w:val="00AB3AF5"/>
    <w:rsid w:val="00AB3C01"/>
    <w:rsid w:val="00AB415A"/>
    <w:rsid w:val="00AB43F5"/>
    <w:rsid w:val="00AB45F0"/>
    <w:rsid w:val="00AB53D0"/>
    <w:rsid w:val="00AC0772"/>
    <w:rsid w:val="00AC17B4"/>
    <w:rsid w:val="00AC30EF"/>
    <w:rsid w:val="00AC3599"/>
    <w:rsid w:val="00AC37E7"/>
    <w:rsid w:val="00AC5592"/>
    <w:rsid w:val="00AC5910"/>
    <w:rsid w:val="00AC64A1"/>
    <w:rsid w:val="00AC654F"/>
    <w:rsid w:val="00AC6EF7"/>
    <w:rsid w:val="00AC7D23"/>
    <w:rsid w:val="00AD0345"/>
    <w:rsid w:val="00AD0E8D"/>
    <w:rsid w:val="00AD1681"/>
    <w:rsid w:val="00AD1931"/>
    <w:rsid w:val="00AD24EC"/>
    <w:rsid w:val="00AD30DB"/>
    <w:rsid w:val="00AD34A0"/>
    <w:rsid w:val="00AD350C"/>
    <w:rsid w:val="00AD3A86"/>
    <w:rsid w:val="00AD3B1C"/>
    <w:rsid w:val="00AD4B8A"/>
    <w:rsid w:val="00AD64B7"/>
    <w:rsid w:val="00AD7539"/>
    <w:rsid w:val="00AE01FC"/>
    <w:rsid w:val="00AE0706"/>
    <w:rsid w:val="00AE074C"/>
    <w:rsid w:val="00AE1283"/>
    <w:rsid w:val="00AE286D"/>
    <w:rsid w:val="00AE424C"/>
    <w:rsid w:val="00AE46C1"/>
    <w:rsid w:val="00AE5033"/>
    <w:rsid w:val="00AE50C6"/>
    <w:rsid w:val="00AE5CA6"/>
    <w:rsid w:val="00AE6D15"/>
    <w:rsid w:val="00AF048F"/>
    <w:rsid w:val="00AF1F53"/>
    <w:rsid w:val="00AF2D55"/>
    <w:rsid w:val="00AF30B8"/>
    <w:rsid w:val="00AF6721"/>
    <w:rsid w:val="00AF705C"/>
    <w:rsid w:val="00B006FC"/>
    <w:rsid w:val="00B025E2"/>
    <w:rsid w:val="00B03067"/>
    <w:rsid w:val="00B03782"/>
    <w:rsid w:val="00B04153"/>
    <w:rsid w:val="00B0547A"/>
    <w:rsid w:val="00B06AA5"/>
    <w:rsid w:val="00B06FEF"/>
    <w:rsid w:val="00B07B56"/>
    <w:rsid w:val="00B07B70"/>
    <w:rsid w:val="00B108C2"/>
    <w:rsid w:val="00B11AA9"/>
    <w:rsid w:val="00B12F3B"/>
    <w:rsid w:val="00B1530F"/>
    <w:rsid w:val="00B15757"/>
    <w:rsid w:val="00B15F04"/>
    <w:rsid w:val="00B16578"/>
    <w:rsid w:val="00B16B90"/>
    <w:rsid w:val="00B17A42"/>
    <w:rsid w:val="00B17C8E"/>
    <w:rsid w:val="00B20C51"/>
    <w:rsid w:val="00B21373"/>
    <w:rsid w:val="00B21F69"/>
    <w:rsid w:val="00B21FAE"/>
    <w:rsid w:val="00B225CE"/>
    <w:rsid w:val="00B2370F"/>
    <w:rsid w:val="00B24A1B"/>
    <w:rsid w:val="00B24A2B"/>
    <w:rsid w:val="00B24B6C"/>
    <w:rsid w:val="00B25516"/>
    <w:rsid w:val="00B25A3C"/>
    <w:rsid w:val="00B25F22"/>
    <w:rsid w:val="00B27303"/>
    <w:rsid w:val="00B27ACD"/>
    <w:rsid w:val="00B30247"/>
    <w:rsid w:val="00B306E6"/>
    <w:rsid w:val="00B30980"/>
    <w:rsid w:val="00B32529"/>
    <w:rsid w:val="00B32A51"/>
    <w:rsid w:val="00B33263"/>
    <w:rsid w:val="00B33FFA"/>
    <w:rsid w:val="00B37D4A"/>
    <w:rsid w:val="00B4015B"/>
    <w:rsid w:val="00B41507"/>
    <w:rsid w:val="00B4162A"/>
    <w:rsid w:val="00B444FE"/>
    <w:rsid w:val="00B44678"/>
    <w:rsid w:val="00B452D4"/>
    <w:rsid w:val="00B470F8"/>
    <w:rsid w:val="00B5037F"/>
    <w:rsid w:val="00B50760"/>
    <w:rsid w:val="00B528CC"/>
    <w:rsid w:val="00B53409"/>
    <w:rsid w:val="00B60E60"/>
    <w:rsid w:val="00B63743"/>
    <w:rsid w:val="00B63F8B"/>
    <w:rsid w:val="00B642B4"/>
    <w:rsid w:val="00B65515"/>
    <w:rsid w:val="00B6576D"/>
    <w:rsid w:val="00B662C4"/>
    <w:rsid w:val="00B6698D"/>
    <w:rsid w:val="00B66F6A"/>
    <w:rsid w:val="00B6779A"/>
    <w:rsid w:val="00B713B0"/>
    <w:rsid w:val="00B729FC"/>
    <w:rsid w:val="00B72D89"/>
    <w:rsid w:val="00B73303"/>
    <w:rsid w:val="00B73AF5"/>
    <w:rsid w:val="00B76C4F"/>
    <w:rsid w:val="00B76E09"/>
    <w:rsid w:val="00B7786D"/>
    <w:rsid w:val="00B77FA3"/>
    <w:rsid w:val="00B82063"/>
    <w:rsid w:val="00B83952"/>
    <w:rsid w:val="00B85DD7"/>
    <w:rsid w:val="00B8745B"/>
    <w:rsid w:val="00B874E4"/>
    <w:rsid w:val="00B8772A"/>
    <w:rsid w:val="00B93AA6"/>
    <w:rsid w:val="00B94180"/>
    <w:rsid w:val="00B9492F"/>
    <w:rsid w:val="00B950C3"/>
    <w:rsid w:val="00B95289"/>
    <w:rsid w:val="00B9561A"/>
    <w:rsid w:val="00B95AAE"/>
    <w:rsid w:val="00B9743A"/>
    <w:rsid w:val="00B976B6"/>
    <w:rsid w:val="00BA2A59"/>
    <w:rsid w:val="00BA40CB"/>
    <w:rsid w:val="00BA485F"/>
    <w:rsid w:val="00BA4E54"/>
    <w:rsid w:val="00BA5532"/>
    <w:rsid w:val="00BA5FE9"/>
    <w:rsid w:val="00BA6460"/>
    <w:rsid w:val="00BB010D"/>
    <w:rsid w:val="00BB05F7"/>
    <w:rsid w:val="00BB0E7D"/>
    <w:rsid w:val="00BB6FAF"/>
    <w:rsid w:val="00BC114D"/>
    <w:rsid w:val="00BC2DB6"/>
    <w:rsid w:val="00BC32A7"/>
    <w:rsid w:val="00BC4428"/>
    <w:rsid w:val="00BC7440"/>
    <w:rsid w:val="00BD1061"/>
    <w:rsid w:val="00BD1108"/>
    <w:rsid w:val="00BD15C9"/>
    <w:rsid w:val="00BD1867"/>
    <w:rsid w:val="00BD1E20"/>
    <w:rsid w:val="00BD3A89"/>
    <w:rsid w:val="00BD3D7C"/>
    <w:rsid w:val="00BD4F10"/>
    <w:rsid w:val="00BD54CD"/>
    <w:rsid w:val="00BD570D"/>
    <w:rsid w:val="00BD6687"/>
    <w:rsid w:val="00BD6919"/>
    <w:rsid w:val="00BD7D57"/>
    <w:rsid w:val="00BE083F"/>
    <w:rsid w:val="00BE0E5B"/>
    <w:rsid w:val="00BE0FBF"/>
    <w:rsid w:val="00BE1C6F"/>
    <w:rsid w:val="00BE2223"/>
    <w:rsid w:val="00BE2964"/>
    <w:rsid w:val="00BE3850"/>
    <w:rsid w:val="00BE4977"/>
    <w:rsid w:val="00BF08A7"/>
    <w:rsid w:val="00BF21A1"/>
    <w:rsid w:val="00BF3D99"/>
    <w:rsid w:val="00BF4974"/>
    <w:rsid w:val="00BF5076"/>
    <w:rsid w:val="00BF535B"/>
    <w:rsid w:val="00BF66BD"/>
    <w:rsid w:val="00C004A5"/>
    <w:rsid w:val="00C0058E"/>
    <w:rsid w:val="00C010E6"/>
    <w:rsid w:val="00C0227C"/>
    <w:rsid w:val="00C0309A"/>
    <w:rsid w:val="00C04161"/>
    <w:rsid w:val="00C04348"/>
    <w:rsid w:val="00C06187"/>
    <w:rsid w:val="00C06974"/>
    <w:rsid w:val="00C06B80"/>
    <w:rsid w:val="00C07020"/>
    <w:rsid w:val="00C072A1"/>
    <w:rsid w:val="00C078F2"/>
    <w:rsid w:val="00C07C12"/>
    <w:rsid w:val="00C108BB"/>
    <w:rsid w:val="00C10BDE"/>
    <w:rsid w:val="00C11B84"/>
    <w:rsid w:val="00C11F73"/>
    <w:rsid w:val="00C126A1"/>
    <w:rsid w:val="00C143BE"/>
    <w:rsid w:val="00C153FD"/>
    <w:rsid w:val="00C238C2"/>
    <w:rsid w:val="00C238EC"/>
    <w:rsid w:val="00C23913"/>
    <w:rsid w:val="00C249FF"/>
    <w:rsid w:val="00C25489"/>
    <w:rsid w:val="00C259DE"/>
    <w:rsid w:val="00C271CB"/>
    <w:rsid w:val="00C2755B"/>
    <w:rsid w:val="00C27DFF"/>
    <w:rsid w:val="00C304FF"/>
    <w:rsid w:val="00C30B20"/>
    <w:rsid w:val="00C31146"/>
    <w:rsid w:val="00C318FF"/>
    <w:rsid w:val="00C33DF0"/>
    <w:rsid w:val="00C35D59"/>
    <w:rsid w:val="00C420BC"/>
    <w:rsid w:val="00C42A82"/>
    <w:rsid w:val="00C43A12"/>
    <w:rsid w:val="00C449DD"/>
    <w:rsid w:val="00C45833"/>
    <w:rsid w:val="00C464F7"/>
    <w:rsid w:val="00C46C75"/>
    <w:rsid w:val="00C472E2"/>
    <w:rsid w:val="00C5013A"/>
    <w:rsid w:val="00C503FA"/>
    <w:rsid w:val="00C50448"/>
    <w:rsid w:val="00C50B96"/>
    <w:rsid w:val="00C52653"/>
    <w:rsid w:val="00C54373"/>
    <w:rsid w:val="00C547EB"/>
    <w:rsid w:val="00C554CE"/>
    <w:rsid w:val="00C55976"/>
    <w:rsid w:val="00C572CA"/>
    <w:rsid w:val="00C60794"/>
    <w:rsid w:val="00C608A0"/>
    <w:rsid w:val="00C60E81"/>
    <w:rsid w:val="00C611FF"/>
    <w:rsid w:val="00C612EB"/>
    <w:rsid w:val="00C62728"/>
    <w:rsid w:val="00C630BD"/>
    <w:rsid w:val="00C63D60"/>
    <w:rsid w:val="00C6421C"/>
    <w:rsid w:val="00C656DE"/>
    <w:rsid w:val="00C66B1F"/>
    <w:rsid w:val="00C66F53"/>
    <w:rsid w:val="00C67C60"/>
    <w:rsid w:val="00C708CD"/>
    <w:rsid w:val="00C70BDD"/>
    <w:rsid w:val="00C71B9A"/>
    <w:rsid w:val="00C72C3D"/>
    <w:rsid w:val="00C73D13"/>
    <w:rsid w:val="00C7486C"/>
    <w:rsid w:val="00C7610B"/>
    <w:rsid w:val="00C77E7A"/>
    <w:rsid w:val="00C8191A"/>
    <w:rsid w:val="00C8379E"/>
    <w:rsid w:val="00C838C5"/>
    <w:rsid w:val="00C85726"/>
    <w:rsid w:val="00C87373"/>
    <w:rsid w:val="00C900B4"/>
    <w:rsid w:val="00C91185"/>
    <w:rsid w:val="00C91BAD"/>
    <w:rsid w:val="00C948F3"/>
    <w:rsid w:val="00C94BD8"/>
    <w:rsid w:val="00C9671D"/>
    <w:rsid w:val="00CA10B5"/>
    <w:rsid w:val="00CA4508"/>
    <w:rsid w:val="00CA6225"/>
    <w:rsid w:val="00CA6926"/>
    <w:rsid w:val="00CA6CED"/>
    <w:rsid w:val="00CA7984"/>
    <w:rsid w:val="00CB0AC6"/>
    <w:rsid w:val="00CB1FC0"/>
    <w:rsid w:val="00CB332A"/>
    <w:rsid w:val="00CB3F54"/>
    <w:rsid w:val="00CB5DFF"/>
    <w:rsid w:val="00CB642E"/>
    <w:rsid w:val="00CC033D"/>
    <w:rsid w:val="00CC10D5"/>
    <w:rsid w:val="00CC1898"/>
    <w:rsid w:val="00CC1AF0"/>
    <w:rsid w:val="00CC315B"/>
    <w:rsid w:val="00CC328D"/>
    <w:rsid w:val="00CC3451"/>
    <w:rsid w:val="00CC5774"/>
    <w:rsid w:val="00CC670B"/>
    <w:rsid w:val="00CC705C"/>
    <w:rsid w:val="00CC7CA9"/>
    <w:rsid w:val="00CD1DF5"/>
    <w:rsid w:val="00CD292B"/>
    <w:rsid w:val="00CD3497"/>
    <w:rsid w:val="00CD410C"/>
    <w:rsid w:val="00CD5107"/>
    <w:rsid w:val="00CD6623"/>
    <w:rsid w:val="00CD6E85"/>
    <w:rsid w:val="00CD7185"/>
    <w:rsid w:val="00CD78B1"/>
    <w:rsid w:val="00CD79D1"/>
    <w:rsid w:val="00CE1159"/>
    <w:rsid w:val="00CE1627"/>
    <w:rsid w:val="00CE1B41"/>
    <w:rsid w:val="00CE35C7"/>
    <w:rsid w:val="00CE4337"/>
    <w:rsid w:val="00CE5A8F"/>
    <w:rsid w:val="00CE6485"/>
    <w:rsid w:val="00CE65D5"/>
    <w:rsid w:val="00CE660F"/>
    <w:rsid w:val="00CE779C"/>
    <w:rsid w:val="00CF28F6"/>
    <w:rsid w:val="00CF2FDB"/>
    <w:rsid w:val="00CF4B33"/>
    <w:rsid w:val="00CF525C"/>
    <w:rsid w:val="00CF7372"/>
    <w:rsid w:val="00D00D8B"/>
    <w:rsid w:val="00D014C3"/>
    <w:rsid w:val="00D01ACD"/>
    <w:rsid w:val="00D02146"/>
    <w:rsid w:val="00D02DF6"/>
    <w:rsid w:val="00D03DAB"/>
    <w:rsid w:val="00D06131"/>
    <w:rsid w:val="00D0654C"/>
    <w:rsid w:val="00D07C1F"/>
    <w:rsid w:val="00D100EF"/>
    <w:rsid w:val="00D10994"/>
    <w:rsid w:val="00D12A05"/>
    <w:rsid w:val="00D13043"/>
    <w:rsid w:val="00D13671"/>
    <w:rsid w:val="00D137F4"/>
    <w:rsid w:val="00D138F0"/>
    <w:rsid w:val="00D146B1"/>
    <w:rsid w:val="00D14BF2"/>
    <w:rsid w:val="00D14F5B"/>
    <w:rsid w:val="00D15743"/>
    <w:rsid w:val="00D15B8F"/>
    <w:rsid w:val="00D164F4"/>
    <w:rsid w:val="00D167CE"/>
    <w:rsid w:val="00D174F8"/>
    <w:rsid w:val="00D175C9"/>
    <w:rsid w:val="00D17819"/>
    <w:rsid w:val="00D17966"/>
    <w:rsid w:val="00D17A57"/>
    <w:rsid w:val="00D200C6"/>
    <w:rsid w:val="00D207BF"/>
    <w:rsid w:val="00D20FB6"/>
    <w:rsid w:val="00D21FA7"/>
    <w:rsid w:val="00D22495"/>
    <w:rsid w:val="00D225BA"/>
    <w:rsid w:val="00D25068"/>
    <w:rsid w:val="00D30014"/>
    <w:rsid w:val="00D33816"/>
    <w:rsid w:val="00D3681F"/>
    <w:rsid w:val="00D36C59"/>
    <w:rsid w:val="00D4031A"/>
    <w:rsid w:val="00D40695"/>
    <w:rsid w:val="00D41A04"/>
    <w:rsid w:val="00D42148"/>
    <w:rsid w:val="00D43655"/>
    <w:rsid w:val="00D44000"/>
    <w:rsid w:val="00D44694"/>
    <w:rsid w:val="00D44B2F"/>
    <w:rsid w:val="00D507C3"/>
    <w:rsid w:val="00D51150"/>
    <w:rsid w:val="00D5245F"/>
    <w:rsid w:val="00D53159"/>
    <w:rsid w:val="00D54442"/>
    <w:rsid w:val="00D579E2"/>
    <w:rsid w:val="00D61764"/>
    <w:rsid w:val="00D61C60"/>
    <w:rsid w:val="00D61FA2"/>
    <w:rsid w:val="00D62123"/>
    <w:rsid w:val="00D621A9"/>
    <w:rsid w:val="00D63E52"/>
    <w:rsid w:val="00D65F86"/>
    <w:rsid w:val="00D66A09"/>
    <w:rsid w:val="00D717DC"/>
    <w:rsid w:val="00D71A17"/>
    <w:rsid w:val="00D735F6"/>
    <w:rsid w:val="00D73797"/>
    <w:rsid w:val="00D7467D"/>
    <w:rsid w:val="00D77336"/>
    <w:rsid w:val="00D819ED"/>
    <w:rsid w:val="00D81A4E"/>
    <w:rsid w:val="00D821D7"/>
    <w:rsid w:val="00D82F1F"/>
    <w:rsid w:val="00D837CB"/>
    <w:rsid w:val="00D84F6B"/>
    <w:rsid w:val="00D8537A"/>
    <w:rsid w:val="00D86CE9"/>
    <w:rsid w:val="00D93383"/>
    <w:rsid w:val="00D937CA"/>
    <w:rsid w:val="00D93C93"/>
    <w:rsid w:val="00D95BC8"/>
    <w:rsid w:val="00DA1767"/>
    <w:rsid w:val="00DA1D70"/>
    <w:rsid w:val="00DA42DC"/>
    <w:rsid w:val="00DA4ACD"/>
    <w:rsid w:val="00DA4C74"/>
    <w:rsid w:val="00DA4EBC"/>
    <w:rsid w:val="00DA5FCD"/>
    <w:rsid w:val="00DB003E"/>
    <w:rsid w:val="00DB0711"/>
    <w:rsid w:val="00DB0F9A"/>
    <w:rsid w:val="00DB271A"/>
    <w:rsid w:val="00DB2B5E"/>
    <w:rsid w:val="00DB2BB2"/>
    <w:rsid w:val="00DB390B"/>
    <w:rsid w:val="00DB47B4"/>
    <w:rsid w:val="00DB4803"/>
    <w:rsid w:val="00DB4C59"/>
    <w:rsid w:val="00DB79AE"/>
    <w:rsid w:val="00DC02F3"/>
    <w:rsid w:val="00DC0745"/>
    <w:rsid w:val="00DC1A85"/>
    <w:rsid w:val="00DC248F"/>
    <w:rsid w:val="00DC3BAE"/>
    <w:rsid w:val="00DC4661"/>
    <w:rsid w:val="00DC4CF4"/>
    <w:rsid w:val="00DC5508"/>
    <w:rsid w:val="00DC7062"/>
    <w:rsid w:val="00DC70EC"/>
    <w:rsid w:val="00DC7820"/>
    <w:rsid w:val="00DC79E2"/>
    <w:rsid w:val="00DC7DCB"/>
    <w:rsid w:val="00DD02A3"/>
    <w:rsid w:val="00DD0F14"/>
    <w:rsid w:val="00DD3915"/>
    <w:rsid w:val="00DD55C7"/>
    <w:rsid w:val="00DD576E"/>
    <w:rsid w:val="00DD5A94"/>
    <w:rsid w:val="00DD653E"/>
    <w:rsid w:val="00DD6FD8"/>
    <w:rsid w:val="00DE03FF"/>
    <w:rsid w:val="00DE076F"/>
    <w:rsid w:val="00DE0CBB"/>
    <w:rsid w:val="00DE1D7A"/>
    <w:rsid w:val="00DE23E1"/>
    <w:rsid w:val="00DE2EF9"/>
    <w:rsid w:val="00DE3D33"/>
    <w:rsid w:val="00DE3DBA"/>
    <w:rsid w:val="00DE4C84"/>
    <w:rsid w:val="00DE6000"/>
    <w:rsid w:val="00DE70B6"/>
    <w:rsid w:val="00DE7E5C"/>
    <w:rsid w:val="00DF0D95"/>
    <w:rsid w:val="00DF1AA1"/>
    <w:rsid w:val="00DF4D1F"/>
    <w:rsid w:val="00DF5732"/>
    <w:rsid w:val="00DF745F"/>
    <w:rsid w:val="00E00BCC"/>
    <w:rsid w:val="00E00D05"/>
    <w:rsid w:val="00E00F4C"/>
    <w:rsid w:val="00E00F60"/>
    <w:rsid w:val="00E0228B"/>
    <w:rsid w:val="00E039A1"/>
    <w:rsid w:val="00E042D9"/>
    <w:rsid w:val="00E055B2"/>
    <w:rsid w:val="00E057E3"/>
    <w:rsid w:val="00E05848"/>
    <w:rsid w:val="00E059F5"/>
    <w:rsid w:val="00E06B47"/>
    <w:rsid w:val="00E07734"/>
    <w:rsid w:val="00E101BC"/>
    <w:rsid w:val="00E112CC"/>
    <w:rsid w:val="00E11462"/>
    <w:rsid w:val="00E1162E"/>
    <w:rsid w:val="00E128FE"/>
    <w:rsid w:val="00E12AEE"/>
    <w:rsid w:val="00E12FDD"/>
    <w:rsid w:val="00E14479"/>
    <w:rsid w:val="00E14708"/>
    <w:rsid w:val="00E159F4"/>
    <w:rsid w:val="00E169EE"/>
    <w:rsid w:val="00E1705E"/>
    <w:rsid w:val="00E2297B"/>
    <w:rsid w:val="00E234C5"/>
    <w:rsid w:val="00E24BD2"/>
    <w:rsid w:val="00E24DC4"/>
    <w:rsid w:val="00E25064"/>
    <w:rsid w:val="00E25A8D"/>
    <w:rsid w:val="00E25E52"/>
    <w:rsid w:val="00E27204"/>
    <w:rsid w:val="00E2759E"/>
    <w:rsid w:val="00E2760C"/>
    <w:rsid w:val="00E27C0D"/>
    <w:rsid w:val="00E27E09"/>
    <w:rsid w:val="00E32B81"/>
    <w:rsid w:val="00E3356F"/>
    <w:rsid w:val="00E339F8"/>
    <w:rsid w:val="00E345F1"/>
    <w:rsid w:val="00E355F8"/>
    <w:rsid w:val="00E36414"/>
    <w:rsid w:val="00E374F3"/>
    <w:rsid w:val="00E413F6"/>
    <w:rsid w:val="00E42A1C"/>
    <w:rsid w:val="00E42C84"/>
    <w:rsid w:val="00E42CAF"/>
    <w:rsid w:val="00E445C6"/>
    <w:rsid w:val="00E45F4E"/>
    <w:rsid w:val="00E466B3"/>
    <w:rsid w:val="00E500D8"/>
    <w:rsid w:val="00E5040B"/>
    <w:rsid w:val="00E50493"/>
    <w:rsid w:val="00E50AA2"/>
    <w:rsid w:val="00E51AC3"/>
    <w:rsid w:val="00E51C05"/>
    <w:rsid w:val="00E53845"/>
    <w:rsid w:val="00E53B9D"/>
    <w:rsid w:val="00E54179"/>
    <w:rsid w:val="00E547D7"/>
    <w:rsid w:val="00E60A7E"/>
    <w:rsid w:val="00E6270A"/>
    <w:rsid w:val="00E62CDA"/>
    <w:rsid w:val="00E631DC"/>
    <w:rsid w:val="00E659FE"/>
    <w:rsid w:val="00E663D4"/>
    <w:rsid w:val="00E70CA7"/>
    <w:rsid w:val="00E71334"/>
    <w:rsid w:val="00E7285E"/>
    <w:rsid w:val="00E734B2"/>
    <w:rsid w:val="00E74AD4"/>
    <w:rsid w:val="00E76916"/>
    <w:rsid w:val="00E77025"/>
    <w:rsid w:val="00E77476"/>
    <w:rsid w:val="00E77610"/>
    <w:rsid w:val="00E77634"/>
    <w:rsid w:val="00E77E13"/>
    <w:rsid w:val="00E77FBD"/>
    <w:rsid w:val="00E81988"/>
    <w:rsid w:val="00E82AA5"/>
    <w:rsid w:val="00E82B19"/>
    <w:rsid w:val="00E8410E"/>
    <w:rsid w:val="00E8424E"/>
    <w:rsid w:val="00E847B4"/>
    <w:rsid w:val="00E86976"/>
    <w:rsid w:val="00E86C34"/>
    <w:rsid w:val="00E87507"/>
    <w:rsid w:val="00E92291"/>
    <w:rsid w:val="00E9293A"/>
    <w:rsid w:val="00E939A4"/>
    <w:rsid w:val="00E93BFB"/>
    <w:rsid w:val="00E95BED"/>
    <w:rsid w:val="00E96F81"/>
    <w:rsid w:val="00E9701A"/>
    <w:rsid w:val="00EA01D0"/>
    <w:rsid w:val="00EA05A2"/>
    <w:rsid w:val="00EA45FA"/>
    <w:rsid w:val="00EA53B1"/>
    <w:rsid w:val="00EA7B92"/>
    <w:rsid w:val="00EA7D73"/>
    <w:rsid w:val="00EB0FE7"/>
    <w:rsid w:val="00EB1B43"/>
    <w:rsid w:val="00EB23F4"/>
    <w:rsid w:val="00EB267D"/>
    <w:rsid w:val="00EB2762"/>
    <w:rsid w:val="00EB396E"/>
    <w:rsid w:val="00EB4051"/>
    <w:rsid w:val="00EB5C50"/>
    <w:rsid w:val="00EB6170"/>
    <w:rsid w:val="00EB70ED"/>
    <w:rsid w:val="00EB72DC"/>
    <w:rsid w:val="00EB77E6"/>
    <w:rsid w:val="00EC5BD5"/>
    <w:rsid w:val="00EC5D54"/>
    <w:rsid w:val="00EC68F1"/>
    <w:rsid w:val="00ED01FB"/>
    <w:rsid w:val="00ED0FB8"/>
    <w:rsid w:val="00ED1A41"/>
    <w:rsid w:val="00ED27F7"/>
    <w:rsid w:val="00ED294D"/>
    <w:rsid w:val="00ED2E1D"/>
    <w:rsid w:val="00ED4A32"/>
    <w:rsid w:val="00ED6E53"/>
    <w:rsid w:val="00ED7CB4"/>
    <w:rsid w:val="00EE149D"/>
    <w:rsid w:val="00EE1526"/>
    <w:rsid w:val="00EE22D0"/>
    <w:rsid w:val="00EE347C"/>
    <w:rsid w:val="00EE4155"/>
    <w:rsid w:val="00EE469E"/>
    <w:rsid w:val="00EE4EAB"/>
    <w:rsid w:val="00EE54C2"/>
    <w:rsid w:val="00EF183A"/>
    <w:rsid w:val="00EF43DF"/>
    <w:rsid w:val="00EF493F"/>
    <w:rsid w:val="00EF532B"/>
    <w:rsid w:val="00EF6285"/>
    <w:rsid w:val="00EF62A7"/>
    <w:rsid w:val="00EF636E"/>
    <w:rsid w:val="00F015C3"/>
    <w:rsid w:val="00F02F42"/>
    <w:rsid w:val="00F038BD"/>
    <w:rsid w:val="00F039F3"/>
    <w:rsid w:val="00F047B5"/>
    <w:rsid w:val="00F05A39"/>
    <w:rsid w:val="00F06A77"/>
    <w:rsid w:val="00F06AFC"/>
    <w:rsid w:val="00F0701E"/>
    <w:rsid w:val="00F1069A"/>
    <w:rsid w:val="00F108F6"/>
    <w:rsid w:val="00F10EB9"/>
    <w:rsid w:val="00F114F2"/>
    <w:rsid w:val="00F11A51"/>
    <w:rsid w:val="00F128F2"/>
    <w:rsid w:val="00F13FD4"/>
    <w:rsid w:val="00F14435"/>
    <w:rsid w:val="00F148D4"/>
    <w:rsid w:val="00F14B0A"/>
    <w:rsid w:val="00F15D87"/>
    <w:rsid w:val="00F161D3"/>
    <w:rsid w:val="00F20E73"/>
    <w:rsid w:val="00F226A1"/>
    <w:rsid w:val="00F31BB8"/>
    <w:rsid w:val="00F32AB3"/>
    <w:rsid w:val="00F33265"/>
    <w:rsid w:val="00F33363"/>
    <w:rsid w:val="00F3489D"/>
    <w:rsid w:val="00F35441"/>
    <w:rsid w:val="00F360AB"/>
    <w:rsid w:val="00F4033C"/>
    <w:rsid w:val="00F40F92"/>
    <w:rsid w:val="00F41918"/>
    <w:rsid w:val="00F41FDE"/>
    <w:rsid w:val="00F4264F"/>
    <w:rsid w:val="00F42E01"/>
    <w:rsid w:val="00F44052"/>
    <w:rsid w:val="00F4441A"/>
    <w:rsid w:val="00F447B4"/>
    <w:rsid w:val="00F458A2"/>
    <w:rsid w:val="00F46C97"/>
    <w:rsid w:val="00F47CBC"/>
    <w:rsid w:val="00F501A6"/>
    <w:rsid w:val="00F510A1"/>
    <w:rsid w:val="00F523C3"/>
    <w:rsid w:val="00F533B5"/>
    <w:rsid w:val="00F5766A"/>
    <w:rsid w:val="00F579F5"/>
    <w:rsid w:val="00F60F7E"/>
    <w:rsid w:val="00F618C9"/>
    <w:rsid w:val="00F625DD"/>
    <w:rsid w:val="00F65AC6"/>
    <w:rsid w:val="00F65BF3"/>
    <w:rsid w:val="00F660C2"/>
    <w:rsid w:val="00F67E23"/>
    <w:rsid w:val="00F728EF"/>
    <w:rsid w:val="00F72DED"/>
    <w:rsid w:val="00F73B98"/>
    <w:rsid w:val="00F73BBC"/>
    <w:rsid w:val="00F7498B"/>
    <w:rsid w:val="00F76C43"/>
    <w:rsid w:val="00F80ADD"/>
    <w:rsid w:val="00F830BD"/>
    <w:rsid w:val="00F834FE"/>
    <w:rsid w:val="00F83B5F"/>
    <w:rsid w:val="00F840D2"/>
    <w:rsid w:val="00F8491D"/>
    <w:rsid w:val="00F851FA"/>
    <w:rsid w:val="00F862CF"/>
    <w:rsid w:val="00F86DE2"/>
    <w:rsid w:val="00F90437"/>
    <w:rsid w:val="00F90CA2"/>
    <w:rsid w:val="00F90EB1"/>
    <w:rsid w:val="00F922D3"/>
    <w:rsid w:val="00F92A28"/>
    <w:rsid w:val="00F9558B"/>
    <w:rsid w:val="00FA1DFE"/>
    <w:rsid w:val="00FA2269"/>
    <w:rsid w:val="00FA2C01"/>
    <w:rsid w:val="00FA3630"/>
    <w:rsid w:val="00FA57C5"/>
    <w:rsid w:val="00FA72AC"/>
    <w:rsid w:val="00FA7367"/>
    <w:rsid w:val="00FB013E"/>
    <w:rsid w:val="00FB03F4"/>
    <w:rsid w:val="00FB0EDD"/>
    <w:rsid w:val="00FB170F"/>
    <w:rsid w:val="00FB1F18"/>
    <w:rsid w:val="00FB7F51"/>
    <w:rsid w:val="00FC258D"/>
    <w:rsid w:val="00FC3096"/>
    <w:rsid w:val="00FC3D77"/>
    <w:rsid w:val="00FC4082"/>
    <w:rsid w:val="00FC5012"/>
    <w:rsid w:val="00FC5622"/>
    <w:rsid w:val="00FD0446"/>
    <w:rsid w:val="00FD1B04"/>
    <w:rsid w:val="00FD33B8"/>
    <w:rsid w:val="00FD448D"/>
    <w:rsid w:val="00FD5E58"/>
    <w:rsid w:val="00FD6173"/>
    <w:rsid w:val="00FD7B9C"/>
    <w:rsid w:val="00FE002F"/>
    <w:rsid w:val="00FE0137"/>
    <w:rsid w:val="00FE26D4"/>
    <w:rsid w:val="00FE2848"/>
    <w:rsid w:val="00FE2F27"/>
    <w:rsid w:val="00FE3B7C"/>
    <w:rsid w:val="00FE499A"/>
    <w:rsid w:val="00FE6B13"/>
    <w:rsid w:val="00FE72FC"/>
    <w:rsid w:val="00FE79BE"/>
    <w:rsid w:val="00FE7FA2"/>
    <w:rsid w:val="00FF362D"/>
    <w:rsid w:val="00FF3826"/>
    <w:rsid w:val="00FF5D15"/>
    <w:rsid w:val="00FF7AD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6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C27"/>
  </w:style>
  <w:style w:type="paragraph" w:styleId="Heading4">
    <w:name w:val="heading 4"/>
    <w:basedOn w:val="Normal"/>
    <w:next w:val="Normal"/>
    <w:link w:val="Heading4Char"/>
    <w:qFormat/>
    <w:rsid w:val="009018B2"/>
    <w:pPr>
      <w:keepNext/>
      <w:spacing w:before="240" w:after="60"/>
      <w:outlineLvl w:val="3"/>
    </w:pPr>
    <w:rPr>
      <w:b/>
      <w:bCs/>
      <w:sz w:val="28"/>
      <w:szCs w:val="28"/>
    </w:rPr>
  </w:style>
  <w:style w:type="paragraph" w:styleId="Heading7">
    <w:name w:val="heading 7"/>
    <w:basedOn w:val="Normal"/>
    <w:next w:val="Normal"/>
    <w:qFormat/>
    <w:rsid w:val="000C0135"/>
    <w:pPr>
      <w:keepNext/>
      <w:numPr>
        <w:ilvl w:val="6"/>
        <w:numId w:val="1"/>
      </w:numPr>
      <w:suppressAutoHyphens/>
      <w:outlineLvl w:val="6"/>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D570D"/>
    <w:pPr>
      <w:jc w:val="both"/>
    </w:pPr>
    <w:rPr>
      <w:sz w:val="24"/>
    </w:rPr>
  </w:style>
  <w:style w:type="character" w:styleId="CommentReference">
    <w:name w:val="annotation reference"/>
    <w:uiPriority w:val="99"/>
    <w:semiHidden/>
    <w:rsid w:val="00866129"/>
    <w:rPr>
      <w:sz w:val="16"/>
      <w:szCs w:val="16"/>
    </w:rPr>
  </w:style>
  <w:style w:type="paragraph" w:styleId="CommentText">
    <w:name w:val="annotation text"/>
    <w:basedOn w:val="Normal"/>
    <w:link w:val="CommentTextChar"/>
    <w:uiPriority w:val="99"/>
    <w:rsid w:val="00866129"/>
  </w:style>
  <w:style w:type="paragraph" w:styleId="CommentSubject">
    <w:name w:val="annotation subject"/>
    <w:basedOn w:val="CommentText"/>
    <w:next w:val="CommentText"/>
    <w:semiHidden/>
    <w:rsid w:val="00866129"/>
    <w:rPr>
      <w:b/>
      <w:bCs/>
    </w:rPr>
  </w:style>
  <w:style w:type="paragraph" w:styleId="BalloonText">
    <w:name w:val="Balloon Text"/>
    <w:basedOn w:val="Normal"/>
    <w:semiHidden/>
    <w:rsid w:val="00866129"/>
    <w:rPr>
      <w:rFonts w:ascii="Tahoma" w:hAnsi="Tahoma" w:cs="Tahoma"/>
      <w:sz w:val="16"/>
      <w:szCs w:val="16"/>
    </w:rPr>
  </w:style>
  <w:style w:type="paragraph" w:customStyle="1" w:styleId="ListDash">
    <w:name w:val="List Dash"/>
    <w:basedOn w:val="Normal"/>
    <w:rsid w:val="00696285"/>
    <w:pPr>
      <w:numPr>
        <w:numId w:val="2"/>
      </w:numPr>
      <w:spacing w:before="120" w:after="120"/>
      <w:jc w:val="both"/>
    </w:pPr>
    <w:rPr>
      <w:sz w:val="24"/>
      <w:szCs w:val="24"/>
      <w:lang w:eastAsia="de-DE"/>
    </w:rPr>
  </w:style>
  <w:style w:type="paragraph" w:styleId="Header">
    <w:name w:val="header"/>
    <w:basedOn w:val="Normal"/>
    <w:rsid w:val="00696285"/>
    <w:pPr>
      <w:tabs>
        <w:tab w:val="center" w:pos="4153"/>
        <w:tab w:val="right" w:pos="8306"/>
      </w:tabs>
    </w:pPr>
  </w:style>
  <w:style w:type="character" w:styleId="PageNumber">
    <w:name w:val="page number"/>
    <w:basedOn w:val="DefaultParagraphFont"/>
    <w:rsid w:val="00696285"/>
  </w:style>
  <w:style w:type="paragraph" w:styleId="Footer">
    <w:name w:val="footer"/>
    <w:basedOn w:val="Normal"/>
    <w:link w:val="FooterChar"/>
    <w:uiPriority w:val="99"/>
    <w:rsid w:val="0012469C"/>
    <w:pPr>
      <w:tabs>
        <w:tab w:val="center" w:pos="4153"/>
        <w:tab w:val="right" w:pos="8306"/>
      </w:tabs>
    </w:pPr>
  </w:style>
  <w:style w:type="paragraph" w:customStyle="1" w:styleId="CharCharRakstz">
    <w:name w:val="Char Char Rakstz."/>
    <w:basedOn w:val="Normal"/>
    <w:rsid w:val="00471C10"/>
    <w:pPr>
      <w:spacing w:after="160" w:line="240" w:lineRule="exact"/>
    </w:pPr>
    <w:rPr>
      <w:rFonts w:ascii="Tahoma" w:hAnsi="Tahoma"/>
      <w:lang w:val="en-US" w:eastAsia="en-US"/>
    </w:rPr>
  </w:style>
  <w:style w:type="paragraph" w:customStyle="1" w:styleId="RKnormal">
    <w:name w:val="RKnormal"/>
    <w:basedOn w:val="Normal"/>
    <w:link w:val="RKnormalChar"/>
    <w:rsid w:val="00471C10"/>
    <w:pPr>
      <w:tabs>
        <w:tab w:val="left" w:pos="2835"/>
      </w:tabs>
      <w:overflowPunct w:val="0"/>
      <w:autoSpaceDE w:val="0"/>
      <w:autoSpaceDN w:val="0"/>
      <w:adjustRightInd w:val="0"/>
      <w:spacing w:line="240" w:lineRule="atLeast"/>
      <w:textAlignment w:val="baseline"/>
    </w:pPr>
    <w:rPr>
      <w:rFonts w:ascii="OrigGarmnd BT" w:hAnsi="OrigGarmnd BT"/>
      <w:sz w:val="24"/>
      <w:lang w:val="sv-SE" w:eastAsia="en-US"/>
    </w:rPr>
  </w:style>
  <w:style w:type="character" w:customStyle="1" w:styleId="RKnormalChar">
    <w:name w:val="RKnormal Char"/>
    <w:link w:val="RKnormal"/>
    <w:rsid w:val="00471C10"/>
    <w:rPr>
      <w:rFonts w:ascii="OrigGarmnd BT" w:hAnsi="OrigGarmnd BT"/>
      <w:sz w:val="24"/>
      <w:lang w:val="sv-SE" w:eastAsia="en-US" w:bidi="ar-SA"/>
    </w:rPr>
  </w:style>
  <w:style w:type="paragraph" w:customStyle="1" w:styleId="Titreobjet">
    <w:name w:val="Titre objet"/>
    <w:basedOn w:val="Normal"/>
    <w:next w:val="Normal"/>
    <w:rsid w:val="00471C10"/>
    <w:pPr>
      <w:spacing w:before="360" w:after="360"/>
      <w:jc w:val="center"/>
    </w:pPr>
    <w:rPr>
      <w:rFonts w:eastAsia="Calibri"/>
      <w:b/>
      <w:sz w:val="24"/>
      <w:szCs w:val="24"/>
      <w:lang w:eastAsia="en-GB"/>
    </w:rPr>
  </w:style>
  <w:style w:type="character" w:styleId="FootnoteReference">
    <w:name w:val="footnote reference"/>
    <w:aliases w:val="Footnote Reference Number,number,SUPERS,BVI fnr,Footnote symbol,Footnote symboFußnotenzeichen,Footnote sign,Footnote Reference Superscript,Footnote number,-E Fußnotenzeichen,EN Footnote Reference,-E Fuﬂnotenzeichen,-E Fuûnotenzeichen"/>
    <w:link w:val="16Point"/>
    <w:uiPriority w:val="99"/>
    <w:qFormat/>
    <w:rsid w:val="00471C10"/>
    <w:rPr>
      <w:rFonts w:cs="Times New Roman"/>
      <w:vertAlign w:val="superscript"/>
    </w:rPr>
  </w:style>
  <w:style w:type="paragraph" w:customStyle="1" w:styleId="EntRefer">
    <w:name w:val="EntRefer"/>
    <w:basedOn w:val="Normal"/>
    <w:rsid w:val="00534B30"/>
    <w:pPr>
      <w:widowControl w:val="0"/>
    </w:pPr>
    <w:rPr>
      <w:b/>
      <w:sz w:val="24"/>
      <w:lang w:val="en-GB" w:eastAsia="en-US"/>
    </w:rPr>
  </w:style>
  <w:style w:type="paragraph" w:customStyle="1" w:styleId="EntEmet">
    <w:name w:val="EntEmet"/>
    <w:basedOn w:val="Normal"/>
    <w:rsid w:val="00C42A82"/>
    <w:pPr>
      <w:widowControl w:val="0"/>
      <w:tabs>
        <w:tab w:val="left" w:pos="284"/>
        <w:tab w:val="left" w:pos="567"/>
        <w:tab w:val="left" w:pos="851"/>
        <w:tab w:val="left" w:pos="1134"/>
        <w:tab w:val="left" w:pos="1418"/>
      </w:tabs>
      <w:spacing w:before="40"/>
    </w:pPr>
    <w:rPr>
      <w:sz w:val="24"/>
      <w:szCs w:val="24"/>
      <w:lang w:val="en-GB" w:eastAsia="fr-BE"/>
    </w:rPr>
  </w:style>
  <w:style w:type="paragraph" w:customStyle="1" w:styleId="Numeracin">
    <w:name w:val="Numeración"/>
    <w:basedOn w:val="Normal"/>
    <w:link w:val="NumeracinCar"/>
    <w:rsid w:val="002D4517"/>
    <w:pPr>
      <w:widowControl w:val="0"/>
      <w:numPr>
        <w:numId w:val="3"/>
      </w:numPr>
      <w:tabs>
        <w:tab w:val="num" w:pos="360"/>
      </w:tabs>
      <w:suppressAutoHyphens/>
      <w:spacing w:before="240" w:line="360" w:lineRule="auto"/>
      <w:ind w:left="360"/>
    </w:pPr>
    <w:rPr>
      <w:sz w:val="24"/>
      <w:szCs w:val="24"/>
      <w:lang w:val="en-GB" w:eastAsia="fr-BE"/>
    </w:rPr>
  </w:style>
  <w:style w:type="character" w:customStyle="1" w:styleId="NumeracinCar">
    <w:name w:val="Numeración Car"/>
    <w:link w:val="Numeracin"/>
    <w:locked/>
    <w:rsid w:val="002D4517"/>
    <w:rPr>
      <w:sz w:val="24"/>
      <w:szCs w:val="24"/>
      <w:lang w:val="en-GB" w:eastAsia="fr-BE"/>
    </w:rPr>
  </w:style>
  <w:style w:type="paragraph" w:customStyle="1" w:styleId="Prliminairetype">
    <w:name w:val="Préliminaire type"/>
    <w:basedOn w:val="Normal"/>
    <w:next w:val="Normal"/>
    <w:rsid w:val="003A0CF0"/>
    <w:pPr>
      <w:spacing w:before="360"/>
      <w:jc w:val="center"/>
    </w:pPr>
    <w:rPr>
      <w:b/>
      <w:snapToGrid w:val="0"/>
      <w:sz w:val="24"/>
      <w:szCs w:val="24"/>
      <w:lang w:eastAsia="en-GB"/>
    </w:rPr>
  </w:style>
  <w:style w:type="paragraph" w:styleId="PlainText">
    <w:name w:val="Plain Text"/>
    <w:basedOn w:val="Normal"/>
    <w:link w:val="PlainTextChar"/>
    <w:uiPriority w:val="99"/>
    <w:rsid w:val="003E00AB"/>
    <w:rPr>
      <w:rFonts w:ascii="Consolas" w:hAnsi="Consolas"/>
      <w:sz w:val="21"/>
      <w:szCs w:val="21"/>
      <w:lang w:eastAsia="en-US"/>
    </w:rPr>
  </w:style>
  <w:style w:type="character" w:customStyle="1" w:styleId="PlainTextChar">
    <w:name w:val="Plain Text Char"/>
    <w:link w:val="PlainText"/>
    <w:uiPriority w:val="99"/>
    <w:locked/>
    <w:rsid w:val="003E00AB"/>
    <w:rPr>
      <w:rFonts w:ascii="Consolas" w:hAnsi="Consolas"/>
      <w:sz w:val="21"/>
      <w:szCs w:val="21"/>
      <w:lang w:val="lv-LV" w:eastAsia="en-US" w:bidi="ar-SA"/>
    </w:rPr>
  </w:style>
  <w:style w:type="paragraph" w:customStyle="1" w:styleId="CharChar1CharCharCharChar">
    <w:name w:val="Char Char1 Char Char Char Char"/>
    <w:basedOn w:val="Normal"/>
    <w:rsid w:val="009C241A"/>
    <w:rPr>
      <w:sz w:val="24"/>
      <w:szCs w:val="24"/>
      <w:lang w:val="pl-PL" w:eastAsia="pl-PL"/>
    </w:rPr>
  </w:style>
  <w:style w:type="character" w:customStyle="1" w:styleId="longtext">
    <w:name w:val="long_text"/>
    <w:basedOn w:val="DefaultParagraphFont"/>
    <w:rsid w:val="00373F4B"/>
  </w:style>
  <w:style w:type="paragraph" w:styleId="FootnoteText">
    <w:name w:val="footnote text"/>
    <w:aliases w:val="Footnote,Fußnote,single space,ft Rakstz. Rakstz.,ft Rakstz.,ft,-E Fußnotentext,footnote text,Fußnotentext Ursprung,Fußnote Char,Fußnote Char Char Char,Schriftart: 9 pt,Schriftart: 10 pt,Schriftart: 8 pt,Fußnotentext Char Char,WB-Fußnotente"/>
    <w:basedOn w:val="Normal"/>
    <w:link w:val="FootnoteTextChar"/>
    <w:uiPriority w:val="99"/>
    <w:qFormat/>
    <w:rsid w:val="00582F4A"/>
    <w:pPr>
      <w:widowControl w:val="0"/>
      <w:tabs>
        <w:tab w:val="left" w:pos="567"/>
      </w:tabs>
      <w:ind w:left="567" w:hanging="567"/>
    </w:pPr>
    <w:rPr>
      <w:sz w:val="24"/>
      <w:szCs w:val="24"/>
      <w:lang w:val="en-GB" w:eastAsia="fr-BE"/>
    </w:rPr>
  </w:style>
  <w:style w:type="paragraph" w:styleId="ListBullet">
    <w:name w:val="List Bullet"/>
    <w:basedOn w:val="Normal"/>
    <w:rsid w:val="008E0B13"/>
    <w:pPr>
      <w:numPr>
        <w:numId w:val="4"/>
      </w:numPr>
      <w:spacing w:before="120" w:after="120"/>
      <w:jc w:val="both"/>
    </w:pPr>
    <w:rPr>
      <w:sz w:val="24"/>
      <w:szCs w:val="24"/>
      <w:lang w:eastAsia="en-GB"/>
    </w:rPr>
  </w:style>
  <w:style w:type="paragraph" w:customStyle="1" w:styleId="numeracionod">
    <w:name w:val="numeracion od"/>
    <w:basedOn w:val="Normal"/>
    <w:link w:val="numeracionodCar"/>
    <w:rsid w:val="00FD6173"/>
    <w:pPr>
      <w:widowControl w:val="0"/>
      <w:numPr>
        <w:numId w:val="5"/>
      </w:numPr>
    </w:pPr>
    <w:rPr>
      <w:rFonts w:ascii="Book Antiqua" w:hAnsi="Book Antiqua" w:cs="Book Antiqua"/>
      <w:b/>
      <w:bCs/>
      <w:snapToGrid w:val="0"/>
      <w:sz w:val="22"/>
      <w:szCs w:val="22"/>
      <w:lang w:val="fr-BE" w:eastAsia="fr-BE"/>
    </w:rPr>
  </w:style>
  <w:style w:type="character" w:customStyle="1" w:styleId="numeracionodCar">
    <w:name w:val="numeracion od Car"/>
    <w:link w:val="numeracionod"/>
    <w:rsid w:val="00FD6173"/>
    <w:rPr>
      <w:rFonts w:ascii="Book Antiqua" w:hAnsi="Book Antiqua" w:cs="Book Antiqua"/>
      <w:b/>
      <w:bCs/>
      <w:snapToGrid w:val="0"/>
      <w:sz w:val="22"/>
      <w:szCs w:val="22"/>
      <w:lang w:val="fr-BE" w:eastAsia="fr-BE"/>
    </w:rPr>
  </w:style>
  <w:style w:type="paragraph" w:customStyle="1" w:styleId="Formatlibre">
    <w:name w:val="Format libre"/>
    <w:rsid w:val="00D175C9"/>
    <w:rPr>
      <w:rFonts w:ascii="Helvetica" w:eastAsia="ヒラギノ角ゴ Pro W3" w:hAnsi="Helvetica"/>
      <w:color w:val="000000"/>
      <w:sz w:val="24"/>
      <w:lang w:val="fr-FR"/>
    </w:rPr>
  </w:style>
  <w:style w:type="paragraph" w:customStyle="1" w:styleId="NumPar1">
    <w:name w:val="NumPar 1"/>
    <w:basedOn w:val="Normal"/>
    <w:next w:val="Normal"/>
    <w:rsid w:val="00920B28"/>
    <w:pPr>
      <w:tabs>
        <w:tab w:val="num" w:pos="850"/>
      </w:tabs>
      <w:spacing w:before="120" w:after="120"/>
      <w:ind w:left="850" w:hanging="850"/>
      <w:jc w:val="both"/>
    </w:pPr>
    <w:rPr>
      <w:sz w:val="24"/>
      <w:szCs w:val="24"/>
      <w:lang w:eastAsia="en-US"/>
    </w:rPr>
  </w:style>
  <w:style w:type="paragraph" w:customStyle="1" w:styleId="NumPar2">
    <w:name w:val="NumPar 2"/>
    <w:basedOn w:val="Normal"/>
    <w:next w:val="Normal"/>
    <w:rsid w:val="00920B28"/>
    <w:pPr>
      <w:numPr>
        <w:ilvl w:val="1"/>
        <w:numId w:val="6"/>
      </w:numPr>
      <w:spacing w:before="120" w:after="120"/>
      <w:jc w:val="both"/>
    </w:pPr>
    <w:rPr>
      <w:sz w:val="24"/>
      <w:szCs w:val="24"/>
      <w:lang w:eastAsia="en-US"/>
    </w:rPr>
  </w:style>
  <w:style w:type="paragraph" w:customStyle="1" w:styleId="NumPar3">
    <w:name w:val="NumPar 3"/>
    <w:basedOn w:val="Normal"/>
    <w:next w:val="Normal"/>
    <w:rsid w:val="00920B28"/>
    <w:pPr>
      <w:numPr>
        <w:ilvl w:val="2"/>
        <w:numId w:val="6"/>
      </w:numPr>
      <w:spacing w:before="120" w:after="120"/>
      <w:jc w:val="both"/>
    </w:pPr>
    <w:rPr>
      <w:sz w:val="24"/>
      <w:szCs w:val="24"/>
      <w:lang w:eastAsia="en-US"/>
    </w:rPr>
  </w:style>
  <w:style w:type="paragraph" w:customStyle="1" w:styleId="NumPar4">
    <w:name w:val="NumPar 4"/>
    <w:basedOn w:val="Normal"/>
    <w:next w:val="Normal"/>
    <w:rsid w:val="00920B28"/>
    <w:pPr>
      <w:numPr>
        <w:ilvl w:val="3"/>
        <w:numId w:val="6"/>
      </w:numPr>
      <w:spacing w:before="120" w:after="120"/>
      <w:jc w:val="both"/>
    </w:pPr>
    <w:rPr>
      <w:sz w:val="24"/>
      <w:szCs w:val="24"/>
      <w:lang w:eastAsia="en-US"/>
    </w:rPr>
  </w:style>
  <w:style w:type="paragraph" w:customStyle="1" w:styleId="ListDash1">
    <w:name w:val="List Dash 1"/>
    <w:basedOn w:val="Normal"/>
    <w:rsid w:val="00920B28"/>
    <w:pPr>
      <w:numPr>
        <w:numId w:val="7"/>
      </w:numPr>
      <w:spacing w:before="120" w:after="120"/>
      <w:jc w:val="both"/>
    </w:pPr>
    <w:rPr>
      <w:sz w:val="24"/>
      <w:szCs w:val="24"/>
      <w:lang w:eastAsia="en-US"/>
    </w:rPr>
  </w:style>
  <w:style w:type="paragraph" w:styleId="BodyTextIndent">
    <w:name w:val="Body Text Indent"/>
    <w:basedOn w:val="Normal"/>
    <w:rsid w:val="00920B28"/>
    <w:pPr>
      <w:spacing w:after="120"/>
      <w:ind w:left="283"/>
    </w:pPr>
    <w:rPr>
      <w:sz w:val="24"/>
      <w:szCs w:val="24"/>
      <w:lang w:val="en-US" w:eastAsia="en-US"/>
    </w:rPr>
  </w:style>
  <w:style w:type="paragraph" w:styleId="ListParagraph">
    <w:name w:val="List Paragraph"/>
    <w:aliases w:val="2,Akapit z listą BS,H&amp;P List Paragraph,Numbered Para 1,Dot pt,No Spacing1,List Paragraph Char Char Char,Indicator Text,List Paragraph1,Bullet 1,Bullet Points,MAIN CONTENT,IFCL - List Paragraph,List Paragraph12,OBC Bullet,Paragrafo elenco"/>
    <w:basedOn w:val="Normal"/>
    <w:link w:val="ListParagraphChar"/>
    <w:uiPriority w:val="34"/>
    <w:qFormat/>
    <w:rsid w:val="00920B28"/>
    <w:pPr>
      <w:spacing w:after="200" w:line="276" w:lineRule="auto"/>
      <w:ind w:left="720"/>
      <w:contextualSpacing/>
    </w:pPr>
    <w:rPr>
      <w:rFonts w:ascii="Calibri" w:hAnsi="Calibri" w:cs="Calibri"/>
      <w:sz w:val="22"/>
      <w:szCs w:val="22"/>
      <w:lang w:val="es-ES" w:eastAsia="en-US"/>
    </w:rPr>
  </w:style>
  <w:style w:type="paragraph" w:customStyle="1" w:styleId="Considrant">
    <w:name w:val="Considérant"/>
    <w:basedOn w:val="Normal"/>
    <w:rsid w:val="00D15743"/>
    <w:pPr>
      <w:numPr>
        <w:numId w:val="8"/>
      </w:numPr>
      <w:spacing w:before="120" w:after="120"/>
      <w:jc w:val="both"/>
    </w:pPr>
    <w:rPr>
      <w:sz w:val="24"/>
      <w:szCs w:val="24"/>
      <w:lang w:val="en-GB" w:eastAsia="de-DE"/>
    </w:rPr>
  </w:style>
  <w:style w:type="paragraph" w:customStyle="1" w:styleId="Text2">
    <w:name w:val="Text 2"/>
    <w:basedOn w:val="Normal"/>
    <w:rsid w:val="00975161"/>
    <w:pPr>
      <w:spacing w:before="120" w:after="120"/>
      <w:ind w:left="850"/>
      <w:jc w:val="both"/>
    </w:pPr>
    <w:rPr>
      <w:sz w:val="24"/>
      <w:szCs w:val="24"/>
      <w:lang w:val="en-GB" w:eastAsia="de-DE"/>
    </w:rPr>
  </w:style>
  <w:style w:type="character" w:customStyle="1" w:styleId="FootnoteTextChar">
    <w:name w:val="Footnote Text Char"/>
    <w:aliases w:val="Footnote Char1,Fußnote Char1,single space Char,ft Rakstz. Rakstz. Char,ft Rakstz. Char,ft Char,-E Fußnotentext Char,footnote text Char,Fußnotentext Ursprung Char,Fußnote Char Char1,Fußnote Char Char Char Char,Schriftart: 9 pt Char"/>
    <w:link w:val="FootnoteText"/>
    <w:uiPriority w:val="99"/>
    <w:qFormat/>
    <w:locked/>
    <w:rsid w:val="00406C18"/>
    <w:rPr>
      <w:sz w:val="24"/>
      <w:szCs w:val="24"/>
      <w:lang w:val="en-GB" w:eastAsia="fr-BE" w:bidi="ar-SA"/>
    </w:rPr>
  </w:style>
  <w:style w:type="paragraph" w:customStyle="1" w:styleId="Statut">
    <w:name w:val="Statut"/>
    <w:basedOn w:val="Normal"/>
    <w:next w:val="Normal"/>
    <w:rsid w:val="007F641F"/>
    <w:pPr>
      <w:spacing w:before="360"/>
      <w:jc w:val="center"/>
    </w:pPr>
    <w:rPr>
      <w:snapToGrid w:val="0"/>
      <w:sz w:val="24"/>
      <w:szCs w:val="24"/>
      <w:lang w:eastAsia="en-GB"/>
    </w:rPr>
  </w:style>
  <w:style w:type="paragraph" w:customStyle="1" w:styleId="CharChar3CharCharCharCharCharCharCharCharChar">
    <w:name w:val="Char Char3 Char Char Char Char Char Char Char Char Char"/>
    <w:basedOn w:val="Normal"/>
    <w:rsid w:val="00674581"/>
    <w:rPr>
      <w:sz w:val="24"/>
      <w:szCs w:val="24"/>
      <w:lang w:val="pl-PL" w:eastAsia="pl-PL"/>
    </w:rPr>
  </w:style>
  <w:style w:type="paragraph" w:styleId="BodyText">
    <w:name w:val="Body Text"/>
    <w:basedOn w:val="Normal"/>
    <w:rsid w:val="00F06A77"/>
    <w:pPr>
      <w:spacing w:after="120"/>
    </w:pPr>
  </w:style>
  <w:style w:type="paragraph" w:customStyle="1" w:styleId="Default">
    <w:name w:val="Default"/>
    <w:rsid w:val="00331CC6"/>
    <w:pPr>
      <w:autoSpaceDE w:val="0"/>
      <w:autoSpaceDN w:val="0"/>
      <w:adjustRightInd w:val="0"/>
    </w:pPr>
    <w:rPr>
      <w:rFonts w:eastAsia="Calibri"/>
      <w:color w:val="000000"/>
      <w:sz w:val="24"/>
      <w:szCs w:val="24"/>
      <w:lang w:val="en-GB" w:eastAsia="en-GB"/>
    </w:rPr>
  </w:style>
  <w:style w:type="character" w:customStyle="1" w:styleId="FootnoteChar">
    <w:name w:val="Footnote Char"/>
    <w:aliases w:val="Fußnote Char Char,Fußnote Char Char Char Char Char"/>
    <w:semiHidden/>
    <w:rsid w:val="00252B2F"/>
    <w:rPr>
      <w:lang w:val="ru-RU" w:eastAsia="ru-RU" w:bidi="ar-SA"/>
    </w:rPr>
  </w:style>
  <w:style w:type="character" w:styleId="Hyperlink">
    <w:name w:val="Hyperlink"/>
    <w:uiPriority w:val="99"/>
    <w:rsid w:val="00252B2F"/>
    <w:rPr>
      <w:color w:val="0000FF"/>
      <w:u w:val="single"/>
    </w:rPr>
  </w:style>
  <w:style w:type="paragraph" w:styleId="NoSpacing">
    <w:name w:val="No Spacing"/>
    <w:qFormat/>
    <w:rsid w:val="00F161D3"/>
    <w:rPr>
      <w:rFonts w:ascii="Calibri" w:hAnsi="Calibri"/>
      <w:sz w:val="22"/>
      <w:szCs w:val="22"/>
      <w:lang w:val="en-US" w:eastAsia="en-US"/>
    </w:rPr>
  </w:style>
  <w:style w:type="character" w:customStyle="1" w:styleId="Heading4Char">
    <w:name w:val="Heading 4 Char"/>
    <w:link w:val="Heading4"/>
    <w:rsid w:val="00F161D3"/>
    <w:rPr>
      <w:b/>
      <w:bCs/>
      <w:sz w:val="28"/>
      <w:szCs w:val="28"/>
      <w:lang w:val="lv-LV" w:eastAsia="lv-LV" w:bidi="ar-SA"/>
    </w:rPr>
  </w:style>
  <w:style w:type="character" w:customStyle="1" w:styleId="ListParagraphChar">
    <w:name w:val="List Paragraph Char"/>
    <w:aliases w:val="2 Char,Akapit z listą BS Char,H&amp;P List Paragraph Char,Numbered Para 1 Char,Dot pt Char,No Spacing1 Char,List Paragraph Char Char Char Char,Indicator Text Char,List Paragraph1 Char,Bullet 1 Char,Bullet Points Char,MAIN CONTENT Char"/>
    <w:link w:val="ListParagraph"/>
    <w:uiPriority w:val="34"/>
    <w:qFormat/>
    <w:locked/>
    <w:rsid w:val="00717307"/>
    <w:rPr>
      <w:rFonts w:ascii="Calibri" w:hAnsi="Calibri" w:cs="Calibri"/>
      <w:sz w:val="22"/>
      <w:szCs w:val="22"/>
      <w:lang w:val="es-ES" w:eastAsia="en-US"/>
    </w:rPr>
  </w:style>
  <w:style w:type="paragraph" w:customStyle="1" w:styleId="Char">
    <w:name w:val="Char"/>
    <w:basedOn w:val="Normal"/>
    <w:rsid w:val="00F9558B"/>
    <w:rPr>
      <w:sz w:val="24"/>
      <w:szCs w:val="24"/>
      <w:lang w:val="pl-PL" w:eastAsia="pl-PL"/>
    </w:rPr>
  </w:style>
  <w:style w:type="paragraph" w:styleId="NormalWeb">
    <w:name w:val="Normal (Web)"/>
    <w:basedOn w:val="Normal"/>
    <w:uiPriority w:val="99"/>
    <w:rsid w:val="00F9558B"/>
    <w:pPr>
      <w:spacing w:before="100" w:beforeAutospacing="1" w:after="100" w:afterAutospacing="1"/>
    </w:pPr>
    <w:rPr>
      <w:sz w:val="24"/>
      <w:szCs w:val="24"/>
    </w:rPr>
  </w:style>
  <w:style w:type="paragraph" w:customStyle="1" w:styleId="Text1">
    <w:name w:val="Text 1"/>
    <w:basedOn w:val="Normal"/>
    <w:rsid w:val="00EE4EAB"/>
    <w:pPr>
      <w:spacing w:before="120" w:after="120"/>
      <w:ind w:left="850"/>
      <w:jc w:val="both"/>
    </w:pPr>
    <w:rPr>
      <w:sz w:val="24"/>
      <w:szCs w:val="24"/>
      <w:lang w:eastAsia="en-US"/>
    </w:rPr>
  </w:style>
  <w:style w:type="character" w:customStyle="1" w:styleId="CommentTextChar">
    <w:name w:val="Comment Text Char"/>
    <w:link w:val="CommentText"/>
    <w:uiPriority w:val="99"/>
    <w:rsid w:val="00EE4EAB"/>
  </w:style>
  <w:style w:type="character" w:customStyle="1" w:styleId="BodyText2Char">
    <w:name w:val="Body Text 2 Char"/>
    <w:link w:val="BodyText2"/>
    <w:rsid w:val="00BA40CB"/>
    <w:rPr>
      <w:sz w:val="24"/>
    </w:rPr>
  </w:style>
  <w:style w:type="paragraph" w:customStyle="1" w:styleId="CharChar1CharChar">
    <w:name w:val="Char Char1 Char Char"/>
    <w:basedOn w:val="Normal"/>
    <w:rsid w:val="00354EF5"/>
    <w:rPr>
      <w:sz w:val="24"/>
      <w:szCs w:val="24"/>
      <w:lang w:val="pl-PL" w:eastAsia="pl-PL"/>
    </w:rPr>
  </w:style>
  <w:style w:type="character" w:customStyle="1" w:styleId="st">
    <w:name w:val="st"/>
    <w:rsid w:val="007A2BE1"/>
  </w:style>
  <w:style w:type="paragraph" w:customStyle="1" w:styleId="CharChar3">
    <w:name w:val="Char Char3"/>
    <w:basedOn w:val="Normal"/>
    <w:rsid w:val="005D7E02"/>
    <w:rPr>
      <w:sz w:val="24"/>
      <w:szCs w:val="24"/>
      <w:lang w:val="pl-PL" w:eastAsia="pl-PL"/>
    </w:rPr>
  </w:style>
  <w:style w:type="character" w:customStyle="1" w:styleId="hps">
    <w:name w:val="hps"/>
    <w:rsid w:val="00A361F5"/>
  </w:style>
  <w:style w:type="paragraph" w:customStyle="1" w:styleId="CharChar3CharCharCharCharCharCharCharChar">
    <w:name w:val="Char Char3 Char Char Char Char Char Char Char Char"/>
    <w:basedOn w:val="Normal"/>
    <w:rsid w:val="00CF4B33"/>
    <w:rPr>
      <w:sz w:val="24"/>
      <w:szCs w:val="24"/>
      <w:lang w:val="pl-PL" w:eastAsia="pl-PL"/>
    </w:rPr>
  </w:style>
  <w:style w:type="paragraph" w:customStyle="1" w:styleId="CharChar3CharCharCharCharCharCharCharCharCharCharCharChar">
    <w:name w:val="Char Char3 Char Char Char Char Char Char Char Char Char Char Char Char"/>
    <w:basedOn w:val="Normal"/>
    <w:rsid w:val="00CA6225"/>
    <w:rPr>
      <w:sz w:val="24"/>
      <w:szCs w:val="24"/>
      <w:lang w:val="pl-PL" w:eastAsia="pl-PL"/>
    </w:rPr>
  </w:style>
  <w:style w:type="paragraph" w:customStyle="1" w:styleId="Point0number">
    <w:name w:val="Point 0 (number)"/>
    <w:basedOn w:val="Normal"/>
    <w:rsid w:val="007E49F4"/>
    <w:pPr>
      <w:numPr>
        <w:numId w:val="9"/>
      </w:numPr>
      <w:spacing w:before="120" w:after="120"/>
      <w:jc w:val="both"/>
    </w:pPr>
    <w:rPr>
      <w:sz w:val="24"/>
      <w:szCs w:val="24"/>
      <w:lang w:eastAsia="en-US"/>
    </w:rPr>
  </w:style>
  <w:style w:type="paragraph" w:customStyle="1" w:styleId="Point1number">
    <w:name w:val="Point 1 (number)"/>
    <w:basedOn w:val="Normal"/>
    <w:rsid w:val="007E49F4"/>
    <w:pPr>
      <w:numPr>
        <w:ilvl w:val="2"/>
        <w:numId w:val="9"/>
      </w:numPr>
      <w:spacing w:before="120" w:after="120"/>
      <w:jc w:val="both"/>
    </w:pPr>
    <w:rPr>
      <w:sz w:val="24"/>
      <w:szCs w:val="24"/>
      <w:lang w:eastAsia="en-US"/>
    </w:rPr>
  </w:style>
  <w:style w:type="paragraph" w:customStyle="1" w:styleId="Point2number">
    <w:name w:val="Point 2 (number)"/>
    <w:basedOn w:val="Normal"/>
    <w:rsid w:val="007E49F4"/>
    <w:pPr>
      <w:numPr>
        <w:ilvl w:val="4"/>
        <w:numId w:val="9"/>
      </w:numPr>
      <w:spacing w:before="120" w:after="120"/>
      <w:jc w:val="both"/>
    </w:pPr>
    <w:rPr>
      <w:sz w:val="24"/>
      <w:szCs w:val="24"/>
      <w:lang w:eastAsia="en-US"/>
    </w:rPr>
  </w:style>
  <w:style w:type="paragraph" w:customStyle="1" w:styleId="Point3number">
    <w:name w:val="Point 3 (number)"/>
    <w:basedOn w:val="Normal"/>
    <w:rsid w:val="007E49F4"/>
    <w:pPr>
      <w:numPr>
        <w:ilvl w:val="6"/>
        <w:numId w:val="9"/>
      </w:numPr>
      <w:spacing w:before="120" w:after="120"/>
      <w:jc w:val="both"/>
    </w:pPr>
    <w:rPr>
      <w:sz w:val="24"/>
      <w:szCs w:val="24"/>
      <w:lang w:eastAsia="en-US"/>
    </w:rPr>
  </w:style>
  <w:style w:type="paragraph" w:customStyle="1" w:styleId="Point0letter">
    <w:name w:val="Point 0 (letter)"/>
    <w:basedOn w:val="Normal"/>
    <w:rsid w:val="007E49F4"/>
    <w:pPr>
      <w:numPr>
        <w:ilvl w:val="1"/>
        <w:numId w:val="9"/>
      </w:numPr>
      <w:spacing w:before="120" w:after="120"/>
      <w:jc w:val="both"/>
    </w:pPr>
    <w:rPr>
      <w:sz w:val="24"/>
      <w:szCs w:val="24"/>
      <w:lang w:eastAsia="en-US"/>
    </w:rPr>
  </w:style>
  <w:style w:type="paragraph" w:customStyle="1" w:styleId="Point1letter">
    <w:name w:val="Point 1 (letter)"/>
    <w:basedOn w:val="Normal"/>
    <w:rsid w:val="007E49F4"/>
    <w:pPr>
      <w:numPr>
        <w:ilvl w:val="3"/>
        <w:numId w:val="9"/>
      </w:numPr>
      <w:spacing w:before="120" w:after="120"/>
      <w:jc w:val="both"/>
    </w:pPr>
    <w:rPr>
      <w:sz w:val="24"/>
      <w:szCs w:val="24"/>
      <w:lang w:eastAsia="en-US"/>
    </w:rPr>
  </w:style>
  <w:style w:type="paragraph" w:customStyle="1" w:styleId="Point2letter">
    <w:name w:val="Point 2 (letter)"/>
    <w:basedOn w:val="Normal"/>
    <w:rsid w:val="007E49F4"/>
    <w:pPr>
      <w:numPr>
        <w:ilvl w:val="5"/>
        <w:numId w:val="9"/>
      </w:numPr>
      <w:spacing w:before="120" w:after="120"/>
      <w:jc w:val="both"/>
    </w:pPr>
    <w:rPr>
      <w:sz w:val="24"/>
      <w:szCs w:val="24"/>
      <w:lang w:eastAsia="en-US"/>
    </w:rPr>
  </w:style>
  <w:style w:type="paragraph" w:customStyle="1" w:styleId="Point3letter">
    <w:name w:val="Point 3 (letter)"/>
    <w:basedOn w:val="Normal"/>
    <w:rsid w:val="007E49F4"/>
    <w:pPr>
      <w:numPr>
        <w:ilvl w:val="7"/>
        <w:numId w:val="9"/>
      </w:numPr>
      <w:spacing w:before="120" w:after="120"/>
      <w:jc w:val="both"/>
    </w:pPr>
    <w:rPr>
      <w:sz w:val="24"/>
      <w:szCs w:val="24"/>
      <w:lang w:eastAsia="en-US"/>
    </w:rPr>
  </w:style>
  <w:style w:type="paragraph" w:customStyle="1" w:styleId="Point4letter">
    <w:name w:val="Point 4 (letter)"/>
    <w:basedOn w:val="Normal"/>
    <w:rsid w:val="007E49F4"/>
    <w:pPr>
      <w:numPr>
        <w:ilvl w:val="8"/>
        <w:numId w:val="9"/>
      </w:numPr>
      <w:spacing w:before="120" w:after="120"/>
      <w:jc w:val="both"/>
    </w:pPr>
    <w:rPr>
      <w:sz w:val="24"/>
      <w:szCs w:val="24"/>
      <w:lang w:eastAsia="en-US"/>
    </w:rPr>
  </w:style>
  <w:style w:type="character" w:customStyle="1" w:styleId="darbamChar">
    <w:name w:val="darbam Char"/>
    <w:link w:val="darbam"/>
    <w:locked/>
    <w:rsid w:val="00DA4C74"/>
    <w:rPr>
      <w:sz w:val="24"/>
      <w:szCs w:val="24"/>
    </w:rPr>
  </w:style>
  <w:style w:type="paragraph" w:customStyle="1" w:styleId="darbam">
    <w:name w:val="darbam"/>
    <w:basedOn w:val="Normal"/>
    <w:link w:val="darbamChar"/>
    <w:qFormat/>
    <w:rsid w:val="00DA4C74"/>
    <w:pPr>
      <w:spacing w:before="120" w:after="120"/>
      <w:jc w:val="both"/>
    </w:pPr>
    <w:rPr>
      <w:sz w:val="24"/>
      <w:szCs w:val="24"/>
    </w:rPr>
  </w:style>
  <w:style w:type="paragraph" w:customStyle="1" w:styleId="CharChar3CharChar">
    <w:name w:val="Char Char3 Char Char"/>
    <w:basedOn w:val="Normal"/>
    <w:rsid w:val="00A44C09"/>
    <w:rPr>
      <w:sz w:val="24"/>
      <w:szCs w:val="24"/>
      <w:lang w:val="pl-PL" w:eastAsia="pl-PL"/>
    </w:rPr>
  </w:style>
  <w:style w:type="paragraph" w:customStyle="1" w:styleId="16Point">
    <w:name w:val="16 Point"/>
    <w:aliases w:val="Superscript 6 Point,Odwołanie przypisu,de nota al pie,footnote ref,2001+ Fußnotenzeichen,Exposant 3 Point"/>
    <w:basedOn w:val="Normal"/>
    <w:link w:val="FootnoteReference"/>
    <w:uiPriority w:val="99"/>
    <w:rsid w:val="006C6DFD"/>
    <w:pPr>
      <w:spacing w:after="160" w:line="240" w:lineRule="exact"/>
    </w:pPr>
    <w:rPr>
      <w:vertAlign w:val="superscript"/>
    </w:rPr>
  </w:style>
  <w:style w:type="character" w:customStyle="1" w:styleId="apple-converted-space">
    <w:name w:val="apple-converted-space"/>
    <w:rsid w:val="00F92A28"/>
  </w:style>
  <w:style w:type="paragraph" w:customStyle="1" w:styleId="CharChar3CharCharCharChar">
    <w:name w:val="Char Char3 Char Char Char Char"/>
    <w:basedOn w:val="Normal"/>
    <w:rsid w:val="00F92A28"/>
    <w:rPr>
      <w:sz w:val="24"/>
      <w:szCs w:val="24"/>
      <w:lang w:val="pl-PL" w:eastAsia="pl-PL"/>
    </w:rPr>
  </w:style>
  <w:style w:type="character" w:customStyle="1" w:styleId="Strong1">
    <w:name w:val="Strong1"/>
    <w:rsid w:val="003329AB"/>
  </w:style>
  <w:style w:type="paragraph" w:styleId="Revision">
    <w:name w:val="Revision"/>
    <w:hidden/>
    <w:uiPriority w:val="99"/>
    <w:semiHidden/>
    <w:rsid w:val="00AA26F7"/>
  </w:style>
  <w:style w:type="paragraph" w:customStyle="1" w:styleId="li">
    <w:name w:val="li"/>
    <w:basedOn w:val="Normal"/>
    <w:rsid w:val="00C66B1F"/>
    <w:pPr>
      <w:spacing w:before="100" w:beforeAutospacing="1" w:after="100" w:afterAutospacing="1"/>
    </w:pPr>
    <w:rPr>
      <w:sz w:val="24"/>
      <w:szCs w:val="24"/>
    </w:rPr>
  </w:style>
  <w:style w:type="character" w:customStyle="1" w:styleId="num">
    <w:name w:val="num"/>
    <w:rsid w:val="00C66B1F"/>
  </w:style>
  <w:style w:type="paragraph" w:customStyle="1" w:styleId="typedudocumentcp">
    <w:name w:val="typedudocument_cp"/>
    <w:basedOn w:val="Normal"/>
    <w:rsid w:val="00FE79BE"/>
    <w:pPr>
      <w:spacing w:before="100" w:beforeAutospacing="1" w:after="100" w:afterAutospacing="1"/>
    </w:pPr>
    <w:rPr>
      <w:sz w:val="24"/>
      <w:szCs w:val="24"/>
    </w:rPr>
  </w:style>
  <w:style w:type="character" w:styleId="Strong">
    <w:name w:val="Strong"/>
    <w:uiPriority w:val="22"/>
    <w:qFormat/>
    <w:rsid w:val="00FA2269"/>
    <w:rPr>
      <w:b/>
      <w:bCs/>
    </w:rPr>
  </w:style>
  <w:style w:type="paragraph" w:customStyle="1" w:styleId="xdefault">
    <w:name w:val="x_default"/>
    <w:basedOn w:val="Normal"/>
    <w:rsid w:val="008267B4"/>
    <w:pPr>
      <w:spacing w:before="100" w:beforeAutospacing="1" w:after="100" w:afterAutospacing="1"/>
    </w:pPr>
    <w:rPr>
      <w:sz w:val="24"/>
      <w:szCs w:val="24"/>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rsid w:val="00017330"/>
    <w:pPr>
      <w:spacing w:after="120" w:line="240" w:lineRule="exact"/>
    </w:pPr>
    <w:rPr>
      <w:b/>
      <w:vertAlign w:val="superscript"/>
    </w:rPr>
  </w:style>
  <w:style w:type="character" w:customStyle="1" w:styleId="Noklusjumarindkopasfonts1">
    <w:name w:val="Noklusējuma rindkopas fonts1"/>
    <w:rsid w:val="00D65F86"/>
  </w:style>
  <w:style w:type="character" w:customStyle="1" w:styleId="FooterChar">
    <w:name w:val="Footer Char"/>
    <w:basedOn w:val="DefaultParagraphFont"/>
    <w:link w:val="Footer"/>
    <w:uiPriority w:val="99"/>
    <w:qFormat/>
    <w:rsid w:val="00E055B2"/>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B452D4"/>
    <w:pPr>
      <w:spacing w:after="160" w:line="240" w:lineRule="exact"/>
      <w:jc w:val="both"/>
    </w:pPr>
    <w:rPr>
      <w:rFonts w:asciiTheme="minorHAnsi" w:eastAsiaTheme="minorHAnsi" w:hAnsiTheme="minorHAnsi" w:cstheme="minorBidi"/>
      <w:sz w:val="22"/>
      <w:szCs w:val="22"/>
      <w:vertAlign w:val="superscript"/>
      <w:lang w:eastAsia="en-US"/>
    </w:rPr>
  </w:style>
  <w:style w:type="paragraph" w:customStyle="1" w:styleId="ManualNumPar1">
    <w:name w:val="Manual NumPar 1"/>
    <w:basedOn w:val="Normal"/>
    <w:next w:val="Text1"/>
    <w:rsid w:val="00B452D4"/>
    <w:pPr>
      <w:spacing w:before="120" w:after="120"/>
      <w:ind w:left="850" w:hanging="850"/>
      <w:jc w:val="both"/>
    </w:pPr>
    <w:rPr>
      <w:rFonts w:eastAsiaTheme="minorHAnsi"/>
      <w:sz w:val="24"/>
      <w:szCs w:val="22"/>
      <w:lang w:eastAsia="en-US"/>
    </w:rPr>
  </w:style>
  <w:style w:type="table" w:styleId="TableGrid">
    <w:name w:val="Table Grid"/>
    <w:basedOn w:val="TableNormal"/>
    <w:uiPriority w:val="39"/>
    <w:rsid w:val="007C17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715439"/>
    <w:pPr>
      <w:spacing w:before="100" w:beforeAutospacing="1" w:after="100" w:afterAutospacing="1"/>
    </w:pPr>
    <w:rPr>
      <w:sz w:val="24"/>
      <w:szCs w:val="24"/>
    </w:rPr>
  </w:style>
  <w:style w:type="paragraph" w:customStyle="1" w:styleId="likdat">
    <w:name w:val="lik_dat"/>
    <w:basedOn w:val="Normal"/>
    <w:rsid w:val="00715439"/>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E92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953">
      <w:bodyDiv w:val="1"/>
      <w:marLeft w:val="0"/>
      <w:marRight w:val="0"/>
      <w:marTop w:val="0"/>
      <w:marBottom w:val="0"/>
      <w:divBdr>
        <w:top w:val="none" w:sz="0" w:space="0" w:color="auto"/>
        <w:left w:val="none" w:sz="0" w:space="0" w:color="auto"/>
        <w:bottom w:val="none" w:sz="0" w:space="0" w:color="auto"/>
        <w:right w:val="none" w:sz="0" w:space="0" w:color="auto"/>
      </w:divBdr>
    </w:div>
    <w:div w:id="32851601">
      <w:bodyDiv w:val="1"/>
      <w:marLeft w:val="0"/>
      <w:marRight w:val="0"/>
      <w:marTop w:val="0"/>
      <w:marBottom w:val="0"/>
      <w:divBdr>
        <w:top w:val="none" w:sz="0" w:space="0" w:color="auto"/>
        <w:left w:val="none" w:sz="0" w:space="0" w:color="auto"/>
        <w:bottom w:val="none" w:sz="0" w:space="0" w:color="auto"/>
        <w:right w:val="none" w:sz="0" w:space="0" w:color="auto"/>
      </w:divBdr>
    </w:div>
    <w:div w:id="35010784">
      <w:bodyDiv w:val="1"/>
      <w:marLeft w:val="0"/>
      <w:marRight w:val="0"/>
      <w:marTop w:val="0"/>
      <w:marBottom w:val="0"/>
      <w:divBdr>
        <w:top w:val="none" w:sz="0" w:space="0" w:color="auto"/>
        <w:left w:val="none" w:sz="0" w:space="0" w:color="auto"/>
        <w:bottom w:val="none" w:sz="0" w:space="0" w:color="auto"/>
        <w:right w:val="none" w:sz="0" w:space="0" w:color="auto"/>
      </w:divBdr>
    </w:div>
    <w:div w:id="92212521">
      <w:bodyDiv w:val="1"/>
      <w:marLeft w:val="0"/>
      <w:marRight w:val="0"/>
      <w:marTop w:val="0"/>
      <w:marBottom w:val="0"/>
      <w:divBdr>
        <w:top w:val="none" w:sz="0" w:space="0" w:color="auto"/>
        <w:left w:val="none" w:sz="0" w:space="0" w:color="auto"/>
        <w:bottom w:val="none" w:sz="0" w:space="0" w:color="auto"/>
        <w:right w:val="none" w:sz="0" w:space="0" w:color="auto"/>
      </w:divBdr>
    </w:div>
    <w:div w:id="128865413">
      <w:bodyDiv w:val="1"/>
      <w:marLeft w:val="0"/>
      <w:marRight w:val="0"/>
      <w:marTop w:val="0"/>
      <w:marBottom w:val="0"/>
      <w:divBdr>
        <w:top w:val="none" w:sz="0" w:space="0" w:color="auto"/>
        <w:left w:val="none" w:sz="0" w:space="0" w:color="auto"/>
        <w:bottom w:val="none" w:sz="0" w:space="0" w:color="auto"/>
        <w:right w:val="none" w:sz="0" w:space="0" w:color="auto"/>
      </w:divBdr>
    </w:div>
    <w:div w:id="151410549">
      <w:bodyDiv w:val="1"/>
      <w:marLeft w:val="0"/>
      <w:marRight w:val="0"/>
      <w:marTop w:val="0"/>
      <w:marBottom w:val="0"/>
      <w:divBdr>
        <w:top w:val="none" w:sz="0" w:space="0" w:color="auto"/>
        <w:left w:val="none" w:sz="0" w:space="0" w:color="auto"/>
        <w:bottom w:val="none" w:sz="0" w:space="0" w:color="auto"/>
        <w:right w:val="none" w:sz="0" w:space="0" w:color="auto"/>
      </w:divBdr>
    </w:div>
    <w:div w:id="225802338">
      <w:bodyDiv w:val="1"/>
      <w:marLeft w:val="0"/>
      <w:marRight w:val="0"/>
      <w:marTop w:val="0"/>
      <w:marBottom w:val="0"/>
      <w:divBdr>
        <w:top w:val="none" w:sz="0" w:space="0" w:color="auto"/>
        <w:left w:val="none" w:sz="0" w:space="0" w:color="auto"/>
        <w:bottom w:val="none" w:sz="0" w:space="0" w:color="auto"/>
        <w:right w:val="none" w:sz="0" w:space="0" w:color="auto"/>
      </w:divBdr>
    </w:div>
    <w:div w:id="239214312">
      <w:bodyDiv w:val="1"/>
      <w:marLeft w:val="0"/>
      <w:marRight w:val="0"/>
      <w:marTop w:val="0"/>
      <w:marBottom w:val="0"/>
      <w:divBdr>
        <w:top w:val="none" w:sz="0" w:space="0" w:color="auto"/>
        <w:left w:val="none" w:sz="0" w:space="0" w:color="auto"/>
        <w:bottom w:val="none" w:sz="0" w:space="0" w:color="auto"/>
        <w:right w:val="none" w:sz="0" w:space="0" w:color="auto"/>
      </w:divBdr>
    </w:div>
    <w:div w:id="268851745">
      <w:bodyDiv w:val="1"/>
      <w:marLeft w:val="0"/>
      <w:marRight w:val="0"/>
      <w:marTop w:val="0"/>
      <w:marBottom w:val="0"/>
      <w:divBdr>
        <w:top w:val="none" w:sz="0" w:space="0" w:color="auto"/>
        <w:left w:val="none" w:sz="0" w:space="0" w:color="auto"/>
        <w:bottom w:val="none" w:sz="0" w:space="0" w:color="auto"/>
        <w:right w:val="none" w:sz="0" w:space="0" w:color="auto"/>
      </w:divBdr>
    </w:div>
    <w:div w:id="290290546">
      <w:bodyDiv w:val="1"/>
      <w:marLeft w:val="0"/>
      <w:marRight w:val="0"/>
      <w:marTop w:val="0"/>
      <w:marBottom w:val="0"/>
      <w:divBdr>
        <w:top w:val="none" w:sz="0" w:space="0" w:color="auto"/>
        <w:left w:val="none" w:sz="0" w:space="0" w:color="auto"/>
        <w:bottom w:val="none" w:sz="0" w:space="0" w:color="auto"/>
        <w:right w:val="none" w:sz="0" w:space="0" w:color="auto"/>
      </w:divBdr>
    </w:div>
    <w:div w:id="409426852">
      <w:bodyDiv w:val="1"/>
      <w:marLeft w:val="0"/>
      <w:marRight w:val="0"/>
      <w:marTop w:val="0"/>
      <w:marBottom w:val="0"/>
      <w:divBdr>
        <w:top w:val="none" w:sz="0" w:space="0" w:color="auto"/>
        <w:left w:val="none" w:sz="0" w:space="0" w:color="auto"/>
        <w:bottom w:val="none" w:sz="0" w:space="0" w:color="auto"/>
        <w:right w:val="none" w:sz="0" w:space="0" w:color="auto"/>
      </w:divBdr>
    </w:div>
    <w:div w:id="481430701">
      <w:bodyDiv w:val="1"/>
      <w:marLeft w:val="0"/>
      <w:marRight w:val="0"/>
      <w:marTop w:val="0"/>
      <w:marBottom w:val="0"/>
      <w:divBdr>
        <w:top w:val="none" w:sz="0" w:space="0" w:color="auto"/>
        <w:left w:val="none" w:sz="0" w:space="0" w:color="auto"/>
        <w:bottom w:val="none" w:sz="0" w:space="0" w:color="auto"/>
        <w:right w:val="none" w:sz="0" w:space="0" w:color="auto"/>
      </w:divBdr>
    </w:div>
    <w:div w:id="487288163">
      <w:bodyDiv w:val="1"/>
      <w:marLeft w:val="0"/>
      <w:marRight w:val="0"/>
      <w:marTop w:val="0"/>
      <w:marBottom w:val="0"/>
      <w:divBdr>
        <w:top w:val="none" w:sz="0" w:space="0" w:color="auto"/>
        <w:left w:val="none" w:sz="0" w:space="0" w:color="auto"/>
        <w:bottom w:val="none" w:sz="0" w:space="0" w:color="auto"/>
        <w:right w:val="none" w:sz="0" w:space="0" w:color="auto"/>
      </w:divBdr>
    </w:div>
    <w:div w:id="495612119">
      <w:bodyDiv w:val="1"/>
      <w:marLeft w:val="0"/>
      <w:marRight w:val="0"/>
      <w:marTop w:val="0"/>
      <w:marBottom w:val="0"/>
      <w:divBdr>
        <w:top w:val="none" w:sz="0" w:space="0" w:color="auto"/>
        <w:left w:val="none" w:sz="0" w:space="0" w:color="auto"/>
        <w:bottom w:val="none" w:sz="0" w:space="0" w:color="auto"/>
        <w:right w:val="none" w:sz="0" w:space="0" w:color="auto"/>
      </w:divBdr>
    </w:div>
    <w:div w:id="500898846">
      <w:bodyDiv w:val="1"/>
      <w:marLeft w:val="0"/>
      <w:marRight w:val="0"/>
      <w:marTop w:val="0"/>
      <w:marBottom w:val="0"/>
      <w:divBdr>
        <w:top w:val="none" w:sz="0" w:space="0" w:color="auto"/>
        <w:left w:val="none" w:sz="0" w:space="0" w:color="auto"/>
        <w:bottom w:val="none" w:sz="0" w:space="0" w:color="auto"/>
        <w:right w:val="none" w:sz="0" w:space="0" w:color="auto"/>
      </w:divBdr>
    </w:div>
    <w:div w:id="521481262">
      <w:bodyDiv w:val="1"/>
      <w:marLeft w:val="0"/>
      <w:marRight w:val="0"/>
      <w:marTop w:val="0"/>
      <w:marBottom w:val="0"/>
      <w:divBdr>
        <w:top w:val="none" w:sz="0" w:space="0" w:color="auto"/>
        <w:left w:val="none" w:sz="0" w:space="0" w:color="auto"/>
        <w:bottom w:val="none" w:sz="0" w:space="0" w:color="auto"/>
        <w:right w:val="none" w:sz="0" w:space="0" w:color="auto"/>
      </w:divBdr>
    </w:div>
    <w:div w:id="597762501">
      <w:bodyDiv w:val="1"/>
      <w:marLeft w:val="0"/>
      <w:marRight w:val="0"/>
      <w:marTop w:val="0"/>
      <w:marBottom w:val="0"/>
      <w:divBdr>
        <w:top w:val="none" w:sz="0" w:space="0" w:color="auto"/>
        <w:left w:val="none" w:sz="0" w:space="0" w:color="auto"/>
        <w:bottom w:val="none" w:sz="0" w:space="0" w:color="auto"/>
        <w:right w:val="none" w:sz="0" w:space="0" w:color="auto"/>
      </w:divBdr>
    </w:div>
    <w:div w:id="602224600">
      <w:bodyDiv w:val="1"/>
      <w:marLeft w:val="0"/>
      <w:marRight w:val="0"/>
      <w:marTop w:val="0"/>
      <w:marBottom w:val="0"/>
      <w:divBdr>
        <w:top w:val="none" w:sz="0" w:space="0" w:color="auto"/>
        <w:left w:val="none" w:sz="0" w:space="0" w:color="auto"/>
        <w:bottom w:val="none" w:sz="0" w:space="0" w:color="auto"/>
        <w:right w:val="none" w:sz="0" w:space="0" w:color="auto"/>
      </w:divBdr>
    </w:div>
    <w:div w:id="643630956">
      <w:bodyDiv w:val="1"/>
      <w:marLeft w:val="0"/>
      <w:marRight w:val="0"/>
      <w:marTop w:val="0"/>
      <w:marBottom w:val="0"/>
      <w:divBdr>
        <w:top w:val="none" w:sz="0" w:space="0" w:color="auto"/>
        <w:left w:val="none" w:sz="0" w:space="0" w:color="auto"/>
        <w:bottom w:val="none" w:sz="0" w:space="0" w:color="auto"/>
        <w:right w:val="none" w:sz="0" w:space="0" w:color="auto"/>
      </w:divBdr>
    </w:div>
    <w:div w:id="690490293">
      <w:bodyDiv w:val="1"/>
      <w:marLeft w:val="0"/>
      <w:marRight w:val="0"/>
      <w:marTop w:val="0"/>
      <w:marBottom w:val="0"/>
      <w:divBdr>
        <w:top w:val="none" w:sz="0" w:space="0" w:color="auto"/>
        <w:left w:val="none" w:sz="0" w:space="0" w:color="auto"/>
        <w:bottom w:val="none" w:sz="0" w:space="0" w:color="auto"/>
        <w:right w:val="none" w:sz="0" w:space="0" w:color="auto"/>
      </w:divBdr>
    </w:div>
    <w:div w:id="894044530">
      <w:bodyDiv w:val="1"/>
      <w:marLeft w:val="0"/>
      <w:marRight w:val="0"/>
      <w:marTop w:val="0"/>
      <w:marBottom w:val="0"/>
      <w:divBdr>
        <w:top w:val="none" w:sz="0" w:space="0" w:color="auto"/>
        <w:left w:val="none" w:sz="0" w:space="0" w:color="auto"/>
        <w:bottom w:val="none" w:sz="0" w:space="0" w:color="auto"/>
        <w:right w:val="none" w:sz="0" w:space="0" w:color="auto"/>
      </w:divBdr>
    </w:div>
    <w:div w:id="911476137">
      <w:bodyDiv w:val="1"/>
      <w:marLeft w:val="0"/>
      <w:marRight w:val="0"/>
      <w:marTop w:val="0"/>
      <w:marBottom w:val="0"/>
      <w:divBdr>
        <w:top w:val="none" w:sz="0" w:space="0" w:color="auto"/>
        <w:left w:val="none" w:sz="0" w:space="0" w:color="auto"/>
        <w:bottom w:val="none" w:sz="0" w:space="0" w:color="auto"/>
        <w:right w:val="none" w:sz="0" w:space="0" w:color="auto"/>
      </w:divBdr>
    </w:div>
    <w:div w:id="912543191">
      <w:bodyDiv w:val="1"/>
      <w:marLeft w:val="0"/>
      <w:marRight w:val="0"/>
      <w:marTop w:val="0"/>
      <w:marBottom w:val="0"/>
      <w:divBdr>
        <w:top w:val="none" w:sz="0" w:space="0" w:color="auto"/>
        <w:left w:val="none" w:sz="0" w:space="0" w:color="auto"/>
        <w:bottom w:val="none" w:sz="0" w:space="0" w:color="auto"/>
        <w:right w:val="none" w:sz="0" w:space="0" w:color="auto"/>
      </w:divBdr>
    </w:div>
    <w:div w:id="958603686">
      <w:bodyDiv w:val="1"/>
      <w:marLeft w:val="0"/>
      <w:marRight w:val="0"/>
      <w:marTop w:val="0"/>
      <w:marBottom w:val="0"/>
      <w:divBdr>
        <w:top w:val="none" w:sz="0" w:space="0" w:color="auto"/>
        <w:left w:val="none" w:sz="0" w:space="0" w:color="auto"/>
        <w:bottom w:val="none" w:sz="0" w:space="0" w:color="auto"/>
        <w:right w:val="none" w:sz="0" w:space="0" w:color="auto"/>
      </w:divBdr>
    </w:div>
    <w:div w:id="1023823870">
      <w:bodyDiv w:val="1"/>
      <w:marLeft w:val="0"/>
      <w:marRight w:val="0"/>
      <w:marTop w:val="0"/>
      <w:marBottom w:val="0"/>
      <w:divBdr>
        <w:top w:val="none" w:sz="0" w:space="0" w:color="auto"/>
        <w:left w:val="none" w:sz="0" w:space="0" w:color="auto"/>
        <w:bottom w:val="none" w:sz="0" w:space="0" w:color="auto"/>
        <w:right w:val="none" w:sz="0" w:space="0" w:color="auto"/>
      </w:divBdr>
    </w:div>
    <w:div w:id="1047029551">
      <w:bodyDiv w:val="1"/>
      <w:marLeft w:val="0"/>
      <w:marRight w:val="0"/>
      <w:marTop w:val="0"/>
      <w:marBottom w:val="0"/>
      <w:divBdr>
        <w:top w:val="none" w:sz="0" w:space="0" w:color="auto"/>
        <w:left w:val="none" w:sz="0" w:space="0" w:color="auto"/>
        <w:bottom w:val="none" w:sz="0" w:space="0" w:color="auto"/>
        <w:right w:val="none" w:sz="0" w:space="0" w:color="auto"/>
      </w:divBdr>
    </w:div>
    <w:div w:id="1050181371">
      <w:bodyDiv w:val="1"/>
      <w:marLeft w:val="0"/>
      <w:marRight w:val="0"/>
      <w:marTop w:val="0"/>
      <w:marBottom w:val="0"/>
      <w:divBdr>
        <w:top w:val="none" w:sz="0" w:space="0" w:color="auto"/>
        <w:left w:val="none" w:sz="0" w:space="0" w:color="auto"/>
        <w:bottom w:val="none" w:sz="0" w:space="0" w:color="auto"/>
        <w:right w:val="none" w:sz="0" w:space="0" w:color="auto"/>
      </w:divBdr>
    </w:div>
    <w:div w:id="1114901715">
      <w:bodyDiv w:val="1"/>
      <w:marLeft w:val="0"/>
      <w:marRight w:val="0"/>
      <w:marTop w:val="0"/>
      <w:marBottom w:val="0"/>
      <w:divBdr>
        <w:top w:val="none" w:sz="0" w:space="0" w:color="auto"/>
        <w:left w:val="none" w:sz="0" w:space="0" w:color="auto"/>
        <w:bottom w:val="none" w:sz="0" w:space="0" w:color="auto"/>
        <w:right w:val="none" w:sz="0" w:space="0" w:color="auto"/>
      </w:divBdr>
    </w:div>
    <w:div w:id="1244297489">
      <w:bodyDiv w:val="1"/>
      <w:marLeft w:val="0"/>
      <w:marRight w:val="0"/>
      <w:marTop w:val="0"/>
      <w:marBottom w:val="0"/>
      <w:divBdr>
        <w:top w:val="none" w:sz="0" w:space="0" w:color="auto"/>
        <w:left w:val="none" w:sz="0" w:space="0" w:color="auto"/>
        <w:bottom w:val="none" w:sz="0" w:space="0" w:color="auto"/>
        <w:right w:val="none" w:sz="0" w:space="0" w:color="auto"/>
      </w:divBdr>
    </w:div>
    <w:div w:id="1247180564">
      <w:bodyDiv w:val="1"/>
      <w:marLeft w:val="0"/>
      <w:marRight w:val="0"/>
      <w:marTop w:val="0"/>
      <w:marBottom w:val="0"/>
      <w:divBdr>
        <w:top w:val="none" w:sz="0" w:space="0" w:color="auto"/>
        <w:left w:val="none" w:sz="0" w:space="0" w:color="auto"/>
        <w:bottom w:val="none" w:sz="0" w:space="0" w:color="auto"/>
        <w:right w:val="none" w:sz="0" w:space="0" w:color="auto"/>
      </w:divBdr>
    </w:div>
    <w:div w:id="1303541249">
      <w:bodyDiv w:val="1"/>
      <w:marLeft w:val="0"/>
      <w:marRight w:val="0"/>
      <w:marTop w:val="0"/>
      <w:marBottom w:val="0"/>
      <w:divBdr>
        <w:top w:val="none" w:sz="0" w:space="0" w:color="auto"/>
        <w:left w:val="none" w:sz="0" w:space="0" w:color="auto"/>
        <w:bottom w:val="none" w:sz="0" w:space="0" w:color="auto"/>
        <w:right w:val="none" w:sz="0" w:space="0" w:color="auto"/>
      </w:divBdr>
    </w:div>
    <w:div w:id="1343968380">
      <w:bodyDiv w:val="1"/>
      <w:marLeft w:val="0"/>
      <w:marRight w:val="0"/>
      <w:marTop w:val="0"/>
      <w:marBottom w:val="0"/>
      <w:divBdr>
        <w:top w:val="none" w:sz="0" w:space="0" w:color="auto"/>
        <w:left w:val="none" w:sz="0" w:space="0" w:color="auto"/>
        <w:bottom w:val="none" w:sz="0" w:space="0" w:color="auto"/>
        <w:right w:val="none" w:sz="0" w:space="0" w:color="auto"/>
      </w:divBdr>
    </w:div>
    <w:div w:id="1355499386">
      <w:bodyDiv w:val="1"/>
      <w:marLeft w:val="0"/>
      <w:marRight w:val="0"/>
      <w:marTop w:val="0"/>
      <w:marBottom w:val="0"/>
      <w:divBdr>
        <w:top w:val="none" w:sz="0" w:space="0" w:color="auto"/>
        <w:left w:val="none" w:sz="0" w:space="0" w:color="auto"/>
        <w:bottom w:val="none" w:sz="0" w:space="0" w:color="auto"/>
        <w:right w:val="none" w:sz="0" w:space="0" w:color="auto"/>
      </w:divBdr>
    </w:div>
    <w:div w:id="1360274051">
      <w:bodyDiv w:val="1"/>
      <w:marLeft w:val="0"/>
      <w:marRight w:val="0"/>
      <w:marTop w:val="0"/>
      <w:marBottom w:val="0"/>
      <w:divBdr>
        <w:top w:val="none" w:sz="0" w:space="0" w:color="auto"/>
        <w:left w:val="none" w:sz="0" w:space="0" w:color="auto"/>
        <w:bottom w:val="none" w:sz="0" w:space="0" w:color="auto"/>
        <w:right w:val="none" w:sz="0" w:space="0" w:color="auto"/>
      </w:divBdr>
    </w:div>
    <w:div w:id="1363242186">
      <w:bodyDiv w:val="1"/>
      <w:marLeft w:val="0"/>
      <w:marRight w:val="0"/>
      <w:marTop w:val="0"/>
      <w:marBottom w:val="0"/>
      <w:divBdr>
        <w:top w:val="none" w:sz="0" w:space="0" w:color="auto"/>
        <w:left w:val="none" w:sz="0" w:space="0" w:color="auto"/>
        <w:bottom w:val="none" w:sz="0" w:space="0" w:color="auto"/>
        <w:right w:val="none" w:sz="0" w:space="0" w:color="auto"/>
      </w:divBdr>
    </w:div>
    <w:div w:id="1374888668">
      <w:bodyDiv w:val="1"/>
      <w:marLeft w:val="0"/>
      <w:marRight w:val="0"/>
      <w:marTop w:val="0"/>
      <w:marBottom w:val="0"/>
      <w:divBdr>
        <w:top w:val="none" w:sz="0" w:space="0" w:color="auto"/>
        <w:left w:val="none" w:sz="0" w:space="0" w:color="auto"/>
        <w:bottom w:val="none" w:sz="0" w:space="0" w:color="auto"/>
        <w:right w:val="none" w:sz="0" w:space="0" w:color="auto"/>
      </w:divBdr>
    </w:div>
    <w:div w:id="1511524317">
      <w:bodyDiv w:val="1"/>
      <w:marLeft w:val="0"/>
      <w:marRight w:val="0"/>
      <w:marTop w:val="0"/>
      <w:marBottom w:val="0"/>
      <w:divBdr>
        <w:top w:val="none" w:sz="0" w:space="0" w:color="auto"/>
        <w:left w:val="none" w:sz="0" w:space="0" w:color="auto"/>
        <w:bottom w:val="none" w:sz="0" w:space="0" w:color="auto"/>
        <w:right w:val="none" w:sz="0" w:space="0" w:color="auto"/>
      </w:divBdr>
    </w:div>
    <w:div w:id="1522621132">
      <w:bodyDiv w:val="1"/>
      <w:marLeft w:val="0"/>
      <w:marRight w:val="0"/>
      <w:marTop w:val="0"/>
      <w:marBottom w:val="0"/>
      <w:divBdr>
        <w:top w:val="none" w:sz="0" w:space="0" w:color="auto"/>
        <w:left w:val="none" w:sz="0" w:space="0" w:color="auto"/>
        <w:bottom w:val="none" w:sz="0" w:space="0" w:color="auto"/>
        <w:right w:val="none" w:sz="0" w:space="0" w:color="auto"/>
      </w:divBdr>
    </w:div>
    <w:div w:id="1622303683">
      <w:bodyDiv w:val="1"/>
      <w:marLeft w:val="0"/>
      <w:marRight w:val="0"/>
      <w:marTop w:val="0"/>
      <w:marBottom w:val="0"/>
      <w:divBdr>
        <w:top w:val="none" w:sz="0" w:space="0" w:color="auto"/>
        <w:left w:val="none" w:sz="0" w:space="0" w:color="auto"/>
        <w:bottom w:val="none" w:sz="0" w:space="0" w:color="auto"/>
        <w:right w:val="none" w:sz="0" w:space="0" w:color="auto"/>
      </w:divBdr>
    </w:div>
    <w:div w:id="1638995212">
      <w:bodyDiv w:val="1"/>
      <w:marLeft w:val="0"/>
      <w:marRight w:val="0"/>
      <w:marTop w:val="0"/>
      <w:marBottom w:val="0"/>
      <w:divBdr>
        <w:top w:val="none" w:sz="0" w:space="0" w:color="auto"/>
        <w:left w:val="none" w:sz="0" w:space="0" w:color="auto"/>
        <w:bottom w:val="none" w:sz="0" w:space="0" w:color="auto"/>
        <w:right w:val="none" w:sz="0" w:space="0" w:color="auto"/>
      </w:divBdr>
    </w:div>
    <w:div w:id="1658416644">
      <w:bodyDiv w:val="1"/>
      <w:marLeft w:val="0"/>
      <w:marRight w:val="0"/>
      <w:marTop w:val="0"/>
      <w:marBottom w:val="0"/>
      <w:divBdr>
        <w:top w:val="none" w:sz="0" w:space="0" w:color="auto"/>
        <w:left w:val="none" w:sz="0" w:space="0" w:color="auto"/>
        <w:bottom w:val="none" w:sz="0" w:space="0" w:color="auto"/>
        <w:right w:val="none" w:sz="0" w:space="0" w:color="auto"/>
      </w:divBdr>
    </w:div>
    <w:div w:id="1699625275">
      <w:bodyDiv w:val="1"/>
      <w:marLeft w:val="0"/>
      <w:marRight w:val="0"/>
      <w:marTop w:val="0"/>
      <w:marBottom w:val="0"/>
      <w:divBdr>
        <w:top w:val="none" w:sz="0" w:space="0" w:color="auto"/>
        <w:left w:val="none" w:sz="0" w:space="0" w:color="auto"/>
        <w:bottom w:val="none" w:sz="0" w:space="0" w:color="auto"/>
        <w:right w:val="none" w:sz="0" w:space="0" w:color="auto"/>
      </w:divBdr>
    </w:div>
    <w:div w:id="1710259346">
      <w:bodyDiv w:val="1"/>
      <w:marLeft w:val="0"/>
      <w:marRight w:val="0"/>
      <w:marTop w:val="0"/>
      <w:marBottom w:val="0"/>
      <w:divBdr>
        <w:top w:val="none" w:sz="0" w:space="0" w:color="auto"/>
        <w:left w:val="none" w:sz="0" w:space="0" w:color="auto"/>
        <w:bottom w:val="none" w:sz="0" w:space="0" w:color="auto"/>
        <w:right w:val="none" w:sz="0" w:space="0" w:color="auto"/>
      </w:divBdr>
    </w:div>
    <w:div w:id="1769809577">
      <w:bodyDiv w:val="1"/>
      <w:marLeft w:val="0"/>
      <w:marRight w:val="0"/>
      <w:marTop w:val="0"/>
      <w:marBottom w:val="0"/>
      <w:divBdr>
        <w:top w:val="none" w:sz="0" w:space="0" w:color="auto"/>
        <w:left w:val="none" w:sz="0" w:space="0" w:color="auto"/>
        <w:bottom w:val="none" w:sz="0" w:space="0" w:color="auto"/>
        <w:right w:val="none" w:sz="0" w:space="0" w:color="auto"/>
      </w:divBdr>
    </w:div>
    <w:div w:id="1810317360">
      <w:bodyDiv w:val="1"/>
      <w:marLeft w:val="0"/>
      <w:marRight w:val="0"/>
      <w:marTop w:val="0"/>
      <w:marBottom w:val="0"/>
      <w:divBdr>
        <w:top w:val="none" w:sz="0" w:space="0" w:color="auto"/>
        <w:left w:val="none" w:sz="0" w:space="0" w:color="auto"/>
        <w:bottom w:val="none" w:sz="0" w:space="0" w:color="auto"/>
        <w:right w:val="none" w:sz="0" w:space="0" w:color="auto"/>
      </w:divBdr>
    </w:div>
    <w:div w:id="1828477241">
      <w:bodyDiv w:val="1"/>
      <w:marLeft w:val="0"/>
      <w:marRight w:val="0"/>
      <w:marTop w:val="0"/>
      <w:marBottom w:val="0"/>
      <w:divBdr>
        <w:top w:val="none" w:sz="0" w:space="0" w:color="auto"/>
        <w:left w:val="none" w:sz="0" w:space="0" w:color="auto"/>
        <w:bottom w:val="none" w:sz="0" w:space="0" w:color="auto"/>
        <w:right w:val="none" w:sz="0" w:space="0" w:color="auto"/>
      </w:divBdr>
    </w:div>
    <w:div w:id="1835804720">
      <w:bodyDiv w:val="1"/>
      <w:marLeft w:val="0"/>
      <w:marRight w:val="0"/>
      <w:marTop w:val="0"/>
      <w:marBottom w:val="0"/>
      <w:divBdr>
        <w:top w:val="none" w:sz="0" w:space="0" w:color="auto"/>
        <w:left w:val="none" w:sz="0" w:space="0" w:color="auto"/>
        <w:bottom w:val="none" w:sz="0" w:space="0" w:color="auto"/>
        <w:right w:val="none" w:sz="0" w:space="0" w:color="auto"/>
      </w:divBdr>
    </w:div>
    <w:div w:id="1890993301">
      <w:bodyDiv w:val="1"/>
      <w:marLeft w:val="0"/>
      <w:marRight w:val="0"/>
      <w:marTop w:val="0"/>
      <w:marBottom w:val="0"/>
      <w:divBdr>
        <w:top w:val="none" w:sz="0" w:space="0" w:color="auto"/>
        <w:left w:val="none" w:sz="0" w:space="0" w:color="auto"/>
        <w:bottom w:val="none" w:sz="0" w:space="0" w:color="auto"/>
        <w:right w:val="none" w:sz="0" w:space="0" w:color="auto"/>
      </w:divBdr>
    </w:div>
    <w:div w:id="1963268618">
      <w:bodyDiv w:val="1"/>
      <w:marLeft w:val="0"/>
      <w:marRight w:val="0"/>
      <w:marTop w:val="0"/>
      <w:marBottom w:val="0"/>
      <w:divBdr>
        <w:top w:val="none" w:sz="0" w:space="0" w:color="auto"/>
        <w:left w:val="none" w:sz="0" w:space="0" w:color="auto"/>
        <w:bottom w:val="none" w:sz="0" w:space="0" w:color="auto"/>
        <w:right w:val="none" w:sz="0" w:space="0" w:color="auto"/>
      </w:divBdr>
    </w:div>
    <w:div w:id="2074965296">
      <w:bodyDiv w:val="1"/>
      <w:marLeft w:val="0"/>
      <w:marRight w:val="0"/>
      <w:marTop w:val="0"/>
      <w:marBottom w:val="0"/>
      <w:divBdr>
        <w:top w:val="none" w:sz="0" w:space="0" w:color="auto"/>
        <w:left w:val="none" w:sz="0" w:space="0" w:color="auto"/>
        <w:bottom w:val="none" w:sz="0" w:space="0" w:color="auto"/>
        <w:right w:val="none" w:sz="0" w:space="0" w:color="auto"/>
      </w:divBdr>
    </w:div>
    <w:div w:id="2082097493">
      <w:bodyDiv w:val="1"/>
      <w:marLeft w:val="0"/>
      <w:marRight w:val="0"/>
      <w:marTop w:val="0"/>
      <w:marBottom w:val="0"/>
      <w:divBdr>
        <w:top w:val="none" w:sz="0" w:space="0" w:color="auto"/>
        <w:left w:val="none" w:sz="0" w:space="0" w:color="auto"/>
        <w:bottom w:val="none" w:sz="0" w:space="0" w:color="auto"/>
        <w:right w:val="none" w:sz="0" w:space="0" w:color="auto"/>
      </w:divBdr>
    </w:div>
    <w:div w:id="2084720114">
      <w:bodyDiv w:val="1"/>
      <w:marLeft w:val="0"/>
      <w:marRight w:val="0"/>
      <w:marTop w:val="0"/>
      <w:marBottom w:val="0"/>
      <w:divBdr>
        <w:top w:val="none" w:sz="0" w:space="0" w:color="auto"/>
        <w:left w:val="none" w:sz="0" w:space="0" w:color="auto"/>
        <w:bottom w:val="none" w:sz="0" w:space="0" w:color="auto"/>
        <w:right w:val="none" w:sz="0" w:space="0" w:color="auto"/>
      </w:divBdr>
    </w:div>
    <w:div w:id="2091736142">
      <w:bodyDiv w:val="1"/>
      <w:marLeft w:val="0"/>
      <w:marRight w:val="0"/>
      <w:marTop w:val="0"/>
      <w:marBottom w:val="0"/>
      <w:divBdr>
        <w:top w:val="none" w:sz="0" w:space="0" w:color="auto"/>
        <w:left w:val="none" w:sz="0" w:space="0" w:color="auto"/>
        <w:bottom w:val="none" w:sz="0" w:space="0" w:color="auto"/>
        <w:right w:val="none" w:sz="0" w:space="0" w:color="auto"/>
      </w:divBdr>
    </w:div>
    <w:div w:id="21214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le>

<file path=customXml/itemProps1.xml><?xml version="1.0" encoding="utf-8"?>
<ds:datastoreItem xmlns:ds="http://schemas.openxmlformats.org/officeDocument/2006/customXml" ds:itemID="{C9D83570-E202-4C1B-8305-34EC3564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5382</Words>
  <Characters>3068</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Eiropas Savienības Nodarbinātības, sociālās politikas, veselības un patērētāju lietu ministru padomes 2024. gada 16. jūlija sanāksmē izskatāmajiem jautājumiem</vt:lpstr>
      <vt:lpstr>Par Eiropas Savienības Nodarbinātības, sociālās politikas, veselības un patērētāju lietu ministru padomes 2024. gada 11. marta sanāksmē izskatāmajiem jautājumiem</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Eiropas Savienības Nodarbinātības, sociālās politikas, veselības un patērētāju lietu ministru padomes 2024. gada 16. jūlija sanāksmē izskatāmajiem jautājumiem</dc:title>
  <dc:subject/>
  <dc:creator/>
  <cp:keywords/>
  <dc:description>tālr. 67021613, e-pasts Nauris.Kozulins@lm.gov.lv</dc:description>
  <cp:lastModifiedBy/>
  <cp:revision>1</cp:revision>
  <dcterms:created xsi:type="dcterms:W3CDTF">2024-08-06T08:03:00Z</dcterms:created>
  <dcterms:modified xsi:type="dcterms:W3CDTF">2024-08-06T08:04:00Z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Description">
    <vt:lpwstr>
</vt:lpwstr>
  </property>
  <property fmtid="{D5CDD505-2E9C-101B-9397-08002B2CF9AE}" pid="3" name="DISCesvisMeetingDate">
    <vt:lpwstr>2024-07-16</vt:lpwstr>
  </property>
  <property fmtid="{D5CDD505-2E9C-101B-9397-08002B2CF9AE}" pid="4" name="DISCesvisAdditionalMakers">
    <vt:lpwstr>departamenta direktora vietniece Ina Elksne</vt:lpwstr>
  </property>
  <property fmtid="{D5CDD505-2E9C-101B-9397-08002B2CF9AE}" pid="5" name="DIScgiUrl">
    <vt:lpwstr>https://lim.esvis.gov.lv/cs/idcplg</vt:lpwstr>
  </property>
  <property fmtid="{D5CDD505-2E9C-101B-9397-08002B2CF9AE}" pid="6" name="DISdDocName">
    <vt:lpwstr>L489891</vt:lpwstr>
  </property>
  <property fmtid="{D5CDD505-2E9C-101B-9397-08002B2CF9AE}" pid="7" name="DISCesvisAdditionalTutors">
    <vt:lpwstr>departamenta direktora vietniece Ina Elksne</vt:lpwstr>
  </property>
  <property fmtid="{D5CDD505-2E9C-101B-9397-08002B2CF9AE}" pid="8" name="DISCesvisSigner">
    <vt:lpwstr> Uldis Augulis</vt:lpwstr>
  </property>
  <property fmtid="{D5CDD505-2E9C-101B-9397-08002B2CF9AE}" pid="9" name="DISCesvisSafetyLevel">
    <vt:lpwstr>Vispārpieejams</vt:lpwstr>
  </property>
  <property fmtid="{D5CDD505-2E9C-101B-9397-08002B2CF9AE}" pid="10" name="DISTaskPaneUrl">
    <vt:lpwstr>https://lim.esvis.gov.lv/cs/idcplg?ClientControlled=DocMan&amp;coreContentOnly=1&amp;WebdavRequest=1&amp;IdcService=DOC_INFO&amp;dID=569866</vt:lpwstr>
  </property>
  <property fmtid="{D5CDD505-2E9C-101B-9397-08002B2CF9AE}" pid="11" name="DISCesvisTitle">
    <vt:lpwstr>Par Eiropas Savienības Nodarbinātības, sociālās politikas, veselības un patērētāju lietu ministru padomes 2024. gada 16. jūlija sanāksmē izskatāmajiem jautājumiem</vt:lpwstr>
  </property>
  <property fmtid="{D5CDD505-2E9C-101B-9397-08002B2CF9AE}" pid="12" name="DISCesvisMinistryOfMinister">
    <vt:lpwstr>Labklājības ministra pienākumu izpildītājs - </vt:lpwstr>
  </property>
  <property fmtid="{D5CDD505-2E9C-101B-9397-08002B2CF9AE}" pid="13" name="DISCesvisAuthor">
    <vt:lpwstr>Labklājības ministrija</vt:lpwstr>
  </property>
  <property fmtid="{D5CDD505-2E9C-101B-9397-08002B2CF9AE}" pid="14" name="DISCesvisMainMaker">
    <vt:lpwstr>departamenta direktora vietniece Ina Elksne</vt:lpwstr>
  </property>
  <property fmtid="{D5CDD505-2E9C-101B-9397-08002B2CF9AE}" pid="15" name="DISCesvisAdditionalTutorsMail">
    <vt:lpwstr>Ina.Elksne@lm.gov.lv</vt:lpwstr>
  </property>
  <property fmtid="{D5CDD505-2E9C-101B-9397-08002B2CF9AE}" pid="16" name="DISCesvisAdditionalTutorsPhone">
    <vt:lpwstr>67021613</vt:lpwstr>
  </property>
  <property fmtid="{D5CDD505-2E9C-101B-9397-08002B2CF9AE}" pid="17" name="DISidcName">
    <vt:lpwstr>1020404016200</vt:lpwstr>
  </property>
  <property fmtid="{D5CDD505-2E9C-101B-9397-08002B2CF9AE}" pid="18" name="DISProperties">
    <vt:lpwstr>DISCesvisMeetingDate,DISCesvisAdditionalMakers,DIScgiUrl,DISdDocName,DISCesvisAdditionalTutors,DISCesvisAdditionalMakersPhone,DISCesvisSigner,DISCesvisSafetyLevel,DISTaskPaneUrl,DISCesvisTitle,DISCesvisDocRegDate,DISCesvisMinistryOfMinister,DISCesvisAutho</vt:lpwstr>
  </property>
  <property fmtid="{D5CDD505-2E9C-101B-9397-08002B2CF9AE}" pid="19" name="DISCesvisAdditionalMakersMail">
    <vt:lpwstr>Ina.Elksne@lm.gov.lv</vt:lpwstr>
  </property>
  <property fmtid="{D5CDD505-2E9C-101B-9397-08002B2CF9AE}" pid="20" name="DISdUser">
    <vt:lpwstr>lm_nkozulins</vt:lpwstr>
  </property>
  <property fmtid="{D5CDD505-2E9C-101B-9397-08002B2CF9AE}" pid="21" name="DISCesvisOrgApprovers">
    <vt:lpwstr>Ārlietu ministrija, Ekonomikas ministrija, Finanšu ministrija, Izglītības un zinātnes ministrija, Veselības ministrija</vt:lpwstr>
  </property>
  <property fmtid="{D5CDD505-2E9C-101B-9397-08002B2CF9AE}" pid="22" name="DISdID">
    <vt:lpwstr>569866</vt:lpwstr>
  </property>
  <property fmtid="{D5CDD505-2E9C-101B-9397-08002B2CF9AE}" pid="23" name="DISCesvisAdditionalMakersPhone">
    <vt:lpwstr>67021613</vt:lpwstr>
  </property>
  <property fmtid="{D5CDD505-2E9C-101B-9397-08002B2CF9AE}" pid="24" name="DISCesvisDocRegDate">
    <vt:lpwstr>2024-07-11</vt:lpwstr>
  </property>
  <property fmtid="{D5CDD505-2E9C-101B-9397-08002B2CF9AE}" pid="25" name="DISCesvisRegDate">
    <vt:lpwstr>2024-07-11</vt:lpwstr>
  </property>
  <property fmtid="{D5CDD505-2E9C-101B-9397-08002B2CF9AE}" pid="26" name="DISCesvisDocRegNr">
    <vt:lpwstr>IZ-46</vt:lpwstr>
  </property>
  <property fmtid="{D5CDD505-2E9C-101B-9397-08002B2CF9AE}" pid="27" name="DISCesvisMainMakerOrgUnitTitle">
    <vt:lpwstr>Starptautiskās sadarbības un ES politikas departaments</vt:lpwstr>
  </property>
</Properties>
</file>