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9CD14" w14:textId="77777777" w:rsidR="00C72F8D" w:rsidRDefault="00330E4B" w:rsidP="00C72F8D">
      <w:pPr>
        <w:pStyle w:val="Heading2"/>
        <w:rPr>
          <w:sz w:val="52"/>
        </w:rPr>
      </w:pPr>
      <w:bookmarkStart w:id="0" w:name="_GoBack"/>
      <w:bookmarkEnd w:id="0"/>
      <w:r>
        <w:rPr>
          <w:sz w:val="52"/>
        </w:rPr>
        <w:t>RĪKOJUMS</w:t>
      </w:r>
    </w:p>
    <w:p w14:paraId="794D4271" w14:textId="77777777" w:rsidR="00C72F8D" w:rsidRDefault="00330E4B" w:rsidP="00C72F8D">
      <w:pPr>
        <w:pStyle w:val="Heading3"/>
      </w:pPr>
      <w:r>
        <w:t>Rīgā</w:t>
      </w:r>
    </w:p>
    <w:p w14:paraId="23FAE283" w14:textId="77777777" w:rsidR="00C72F8D" w:rsidRDefault="00C72F8D" w:rsidP="00C72F8D"/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189"/>
        <w:gridCol w:w="1011"/>
        <w:gridCol w:w="5014"/>
        <w:gridCol w:w="26"/>
      </w:tblGrid>
      <w:tr w:rsidR="00C934E7" w14:paraId="2253C983" w14:textId="77777777" w:rsidTr="007A6C2F">
        <w:trPr>
          <w:gridAfter w:val="1"/>
          <w:wAfter w:w="26" w:type="dxa"/>
        </w:trPr>
        <w:tc>
          <w:tcPr>
            <w:tcW w:w="3297" w:type="dxa"/>
            <w:gridSpan w:val="2"/>
            <w:hideMark/>
          </w:tcPr>
          <w:p w14:paraId="6AD07FFF" w14:textId="77777777" w:rsidR="007E2776" w:rsidRPr="007E2776" w:rsidRDefault="00330E4B">
            <w:pPr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</w:pPr>
            <w:bookmarkStart w:id="1" w:name="_Hlk99512626"/>
            <w:r w:rsidRPr="007E2776"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  <w:t>10.03.2023.</w:t>
            </w:r>
          </w:p>
        </w:tc>
        <w:tc>
          <w:tcPr>
            <w:tcW w:w="6025" w:type="dxa"/>
            <w:gridSpan w:val="2"/>
            <w:hideMark/>
          </w:tcPr>
          <w:p w14:paraId="5BCB539E" w14:textId="77777777" w:rsidR="007E2776" w:rsidRDefault="00330E4B">
            <w:pPr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Nr. </w:t>
            </w:r>
            <w:r w:rsidRPr="007E2776"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  <w:t>32</w:t>
            </w:r>
          </w:p>
        </w:tc>
      </w:tr>
      <w:tr w:rsidR="00C934E7" w14:paraId="5C9253D0" w14:textId="77777777" w:rsidTr="007A6C2F">
        <w:tblPrEx>
          <w:tblCellMar>
            <w:left w:w="40" w:type="dxa"/>
            <w:right w:w="40" w:type="dxa"/>
          </w:tblCellMar>
        </w:tblPrEx>
        <w:trPr>
          <w:gridBefore w:val="1"/>
          <w:wBefore w:w="108" w:type="dxa"/>
        </w:trPr>
        <w:tc>
          <w:tcPr>
            <w:tcW w:w="9240" w:type="dxa"/>
            <w:gridSpan w:val="4"/>
          </w:tcPr>
          <w:p w14:paraId="03667CC3" w14:textId="44F25E73" w:rsidR="002D3190" w:rsidRDefault="002D3190" w:rsidP="002D3190">
            <w:pPr>
              <w:spacing w:after="0"/>
              <w:rPr>
                <w:rFonts w:ascii="Arial" w:eastAsia="Times New Roman" w:hAnsi="Arial" w:cs="Arial"/>
                <w:i/>
                <w:noProof/>
                <w:sz w:val="20"/>
                <w:szCs w:val="20"/>
                <w:lang w:val="lv-LV" w:eastAsia="lv-LV"/>
              </w:rPr>
            </w:pPr>
            <w:bookmarkStart w:id="2" w:name="_Hlk176344278"/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 xml:space="preserve">Ar grozījumiem, kas izdarīti līdz </w:t>
            </w:r>
            <w:r w:rsidR="00E5596B"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0</w:t>
            </w:r>
            <w:r w:rsidR="00496BD3"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.</w:t>
            </w:r>
            <w:r w:rsidR="00496BD3"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09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.202</w:t>
            </w:r>
            <w:r w:rsidR="00496BD3"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.</w:t>
            </w:r>
          </w:p>
          <w:p w14:paraId="0DCCF3F9" w14:textId="4A3F5780" w:rsidR="002D3190" w:rsidRDefault="002D3190" w:rsidP="002D3190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(Ar grozījumiem, kas izdarīti ar 20.04.2023. rīkojumu Nr. 51</w:t>
            </w:r>
            <w:r w:rsidR="00E5596B"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, 06.10.2023. rīkojumu Nr.106</w:t>
            </w:r>
            <w:r w:rsidR="00496BD3"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 xml:space="preserve"> un 03.09.2024. rīkojumu Nr.94</w:t>
            </w:r>
            <w:r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)</w:t>
            </w:r>
            <w:bookmarkEnd w:id="2"/>
          </w:p>
          <w:p w14:paraId="0AB8549A" w14:textId="77777777" w:rsidR="007A6C2F" w:rsidRDefault="007A6C2F" w:rsidP="007A6C2F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C934E7" w14:paraId="26C2D46D" w14:textId="77777777" w:rsidTr="007A6C2F">
        <w:tblPrEx>
          <w:tblCellMar>
            <w:left w:w="40" w:type="dxa"/>
            <w:right w:w="40" w:type="dxa"/>
          </w:tblCellMar>
        </w:tblPrEx>
        <w:trPr>
          <w:gridBefore w:val="1"/>
          <w:gridAfter w:val="2"/>
          <w:wBefore w:w="108" w:type="dxa"/>
          <w:wAfter w:w="5040" w:type="dxa"/>
        </w:trPr>
        <w:tc>
          <w:tcPr>
            <w:tcW w:w="4200" w:type="dxa"/>
            <w:gridSpan w:val="2"/>
          </w:tcPr>
          <w:p w14:paraId="74A6316B" w14:textId="77777777" w:rsidR="007A6C2F" w:rsidRDefault="00330E4B" w:rsidP="00D804C1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Par Bērnu lietu sadarbības  padomes izveidi</w:t>
            </w:r>
          </w:p>
        </w:tc>
      </w:tr>
    </w:tbl>
    <w:p w14:paraId="1B5C2B7F" w14:textId="77777777" w:rsidR="00E47CFD" w:rsidRPr="002C2143" w:rsidRDefault="00330E4B" w:rsidP="00E47CFD">
      <w:pPr>
        <w:widowControl/>
        <w:spacing w:after="0" w:line="240" w:lineRule="auto"/>
        <w:ind w:left="3969"/>
        <w:jc w:val="right"/>
        <w:rPr>
          <w:rFonts w:ascii="Times New Roman" w:eastAsia="Times New Roman" w:hAnsi="Times New Roman"/>
          <w:bCs/>
          <w:sz w:val="28"/>
          <w:szCs w:val="28"/>
          <w:lang w:val="lv-LV" w:eastAsia="lv-LV"/>
        </w:rPr>
      </w:pPr>
      <w:r w:rsidRPr="002C2143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Izdots saskaņā ar Bērnu tiesību aizsardzības likuma 65.</w:t>
      </w:r>
      <w:r w:rsidRPr="002C2143">
        <w:rPr>
          <w:rFonts w:ascii="Times New Roman" w:eastAsia="Times New Roman" w:hAnsi="Times New Roman"/>
          <w:bCs/>
          <w:sz w:val="28"/>
          <w:szCs w:val="28"/>
          <w:vertAlign w:val="superscript"/>
          <w:lang w:val="lv-LV" w:eastAsia="lv-LV"/>
        </w:rPr>
        <w:t>4</w:t>
      </w:r>
      <w:r w:rsidRPr="002C2143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 xml:space="preserve"> pantu </w:t>
      </w:r>
    </w:p>
    <w:p w14:paraId="39FD6F12" w14:textId="77777777" w:rsidR="00E47CFD" w:rsidRPr="002C2143" w:rsidRDefault="00E47CFD" w:rsidP="00E47CF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14:paraId="4A9AC767" w14:textId="77777777" w:rsidR="00E47CFD" w:rsidRPr="00E5596B" w:rsidRDefault="00330E4B" w:rsidP="00E47CFD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E5596B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="00E5596B" w:rsidRPr="00E5596B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Lai veicinātu vienotu izpratni par bērna interešu prioritātes principa ievērošanu valsts un pašvaldību </w:t>
      </w:r>
      <w:proofErr w:type="spellStart"/>
      <w:r w:rsidR="00E5596B" w:rsidRPr="00E5596B">
        <w:rPr>
          <w:rFonts w:ascii="Times New Roman" w:hAnsi="Times New Roman"/>
          <w:color w:val="000000"/>
          <w:sz w:val="28"/>
          <w:szCs w:val="28"/>
          <w:lang w:val="lv-LV" w:eastAsia="lv-LV"/>
        </w:rPr>
        <w:t>rīcībpolitikās</w:t>
      </w:r>
      <w:proofErr w:type="spellEnd"/>
      <w:r w:rsidR="00E5596B" w:rsidRPr="00E5596B">
        <w:rPr>
          <w:rFonts w:ascii="Times New Roman" w:hAnsi="Times New Roman"/>
          <w:color w:val="000000"/>
          <w:sz w:val="28"/>
          <w:szCs w:val="28"/>
          <w:lang w:val="lv-LV" w:eastAsia="lv-LV"/>
        </w:rPr>
        <w:t>, kā arī veicinātu institūciju, tai skaitā pašvaldību izveidoto bērnu tiesību aizsardzības sadarbības grupu, saskaņotu darbību bērnu tiesību aizsardzībā, izveidot Bērnu lietu sadarbības padomi (turpmāk – padome) šādā sastāvā</w:t>
      </w:r>
      <w:r w:rsidRPr="00E5596B">
        <w:rPr>
          <w:rFonts w:ascii="Times New Roman" w:hAnsi="Times New Roman"/>
          <w:color w:val="000000"/>
          <w:sz w:val="28"/>
          <w:szCs w:val="28"/>
          <w:lang w:val="lv-LV" w:eastAsia="lv-LV"/>
        </w:rPr>
        <w:t>:</w:t>
      </w:r>
    </w:p>
    <w:p w14:paraId="2EE0874C" w14:textId="77777777" w:rsidR="00E47CFD" w:rsidRPr="00E5596B" w:rsidRDefault="00E47CFD" w:rsidP="00E47CFD">
      <w:pPr>
        <w:spacing w:after="0" w:line="240" w:lineRule="auto"/>
        <w:ind w:left="349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</w:p>
    <w:p w14:paraId="76B33005" w14:textId="77777777" w:rsidR="00E47CFD" w:rsidRPr="00496BD3" w:rsidRDefault="00330E4B" w:rsidP="00E47CF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496BD3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Padomes priekšsēdētāj</w:t>
      </w:r>
      <w:r w:rsidR="00E5596B" w:rsidRPr="00496BD3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s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07"/>
        <w:gridCol w:w="6445"/>
      </w:tblGrid>
      <w:tr w:rsidR="00C934E7" w:rsidRPr="00496BD3" w14:paraId="1FE25BBF" w14:textId="77777777" w:rsidTr="00E47CFD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61F9C" w14:textId="77777777" w:rsidR="00E47CFD" w:rsidRPr="00496BD3" w:rsidRDefault="00E5596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Uldis Augulis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77DD0" w14:textId="77777777" w:rsidR="00E47CFD" w:rsidRPr="00496BD3" w:rsidRDefault="00330E4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labklājības ministr</w:t>
            </w:r>
            <w:r w:rsidR="00E5596B"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s</w:t>
            </w:r>
          </w:p>
        </w:tc>
      </w:tr>
    </w:tbl>
    <w:p w14:paraId="49E6774B" w14:textId="77777777" w:rsidR="00E47CFD" w:rsidRPr="00496BD3" w:rsidRDefault="00E47CFD" w:rsidP="00E47CF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14:paraId="297B47F9" w14:textId="77777777" w:rsidR="00E47CFD" w:rsidRPr="00496BD3" w:rsidRDefault="00330E4B" w:rsidP="00E47CF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496BD3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 xml:space="preserve">                                           Padomes locekļi:</w:t>
      </w:r>
    </w:p>
    <w:tbl>
      <w:tblPr>
        <w:tblW w:w="5001" w:type="pct"/>
        <w:tblInd w:w="-1" w:type="dxa"/>
        <w:tblLook w:val="00A0" w:firstRow="1" w:lastRow="0" w:firstColumn="1" w:lastColumn="0" w:noHBand="0" w:noVBand="0"/>
      </w:tblPr>
      <w:tblGrid>
        <w:gridCol w:w="2907"/>
        <w:gridCol w:w="6447"/>
      </w:tblGrid>
      <w:tr w:rsidR="00496BD3" w:rsidRPr="00496BD3" w14:paraId="709ABACE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4D91F" w14:textId="5F0769A3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  <w:lang w:val="lv-LV"/>
              </w:rPr>
            </w:pPr>
            <w:proofErr w:type="spellStart"/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Hosams</w:t>
            </w:r>
            <w:proofErr w:type="spellEnd"/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 Abu </w:t>
            </w:r>
            <w:proofErr w:type="spellStart"/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Meri</w:t>
            </w:r>
            <w:proofErr w:type="spellEnd"/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A66E8" w14:textId="6EFE09C9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veselības ministrs</w:t>
            </w:r>
          </w:p>
        </w:tc>
      </w:tr>
      <w:tr w:rsidR="00496BD3" w:rsidRPr="00496BD3" w14:paraId="25EE81C9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D59A8" w14:textId="4906755E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Laila Balode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586BA" w14:textId="5A5B3AE6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biedrības “Latvijas Bērnu Labklājības tīkls” valdes locekle </w:t>
            </w:r>
          </w:p>
        </w:tc>
      </w:tr>
      <w:tr w:rsidR="00496BD3" w:rsidRPr="00496BD3" w14:paraId="05189007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5CB4B" w14:textId="138582B4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Inga Bērziņa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4DCD3" w14:textId="3DBBF207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viedās administrācijas un reģionālās attīstības ministre</w:t>
            </w:r>
          </w:p>
        </w:tc>
      </w:tr>
      <w:tr w:rsidR="00496BD3" w:rsidRPr="00496BD3" w14:paraId="3635A7DF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5A1C4F" w14:textId="49AEF871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Anda </w:t>
            </w:r>
            <w:proofErr w:type="spellStart"/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Čakša</w:t>
            </w:r>
            <w:proofErr w:type="spellEnd"/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CCC48" w14:textId="7245C42F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izglītības un zinātnes ministre</w:t>
            </w:r>
          </w:p>
        </w:tc>
      </w:tr>
      <w:tr w:rsidR="00496BD3" w:rsidRPr="00496BD3" w14:paraId="7069524A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5D4F4" w14:textId="604BA63F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Inese </w:t>
            </w:r>
            <w:proofErr w:type="spellStart"/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Fecere</w:t>
            </w:r>
            <w:proofErr w:type="spellEnd"/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 – </w:t>
            </w:r>
            <w:proofErr w:type="spellStart"/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Antipina</w:t>
            </w:r>
            <w:proofErr w:type="spellEnd"/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75E4C" w14:textId="13670442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biedrības “Latvijas Bērnu Labklājības tīkls” valdes locekle</w:t>
            </w:r>
          </w:p>
        </w:tc>
      </w:tr>
      <w:tr w:rsidR="00496BD3" w:rsidRPr="00496BD3" w14:paraId="46762649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6C211" w14:textId="141A213A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Gints Kaminskis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FD048" w14:textId="52D3702F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Latvijas pašvaldību savienības priekšsēdis</w:t>
            </w:r>
          </w:p>
        </w:tc>
      </w:tr>
      <w:tr w:rsidR="00496BD3" w:rsidRPr="00496BD3" w14:paraId="02BB227A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A786FA" w14:textId="1692EB14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Dace Kļaviņa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F1F119" w14:textId="4DD14D47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proofErr w:type="spellStart"/>
            <w:r w:rsidRPr="00496BD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Ministru</w:t>
            </w:r>
            <w:proofErr w:type="spellEnd"/>
            <w:r w:rsidRPr="00496BD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6BD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prezidentes</w:t>
            </w:r>
            <w:proofErr w:type="spellEnd"/>
            <w:r w:rsidRPr="00496BD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6BD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parlamentārā</w:t>
            </w:r>
            <w:proofErr w:type="spellEnd"/>
            <w:r w:rsidRPr="00496BD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6BD3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sekretāre</w:t>
            </w:r>
            <w:proofErr w:type="spellEnd"/>
          </w:p>
        </w:tc>
      </w:tr>
      <w:tr w:rsidR="00496BD3" w:rsidRPr="00496BD3" w14:paraId="534306E2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6665B" w14:textId="7FFFC6D1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Gunita Kovaļevska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18834" w14:textId="1A9AA34B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sz w:val="28"/>
                <w:szCs w:val="28"/>
                <w:lang w:val="lv-LV" w:eastAsia="lv-LV"/>
              </w:rPr>
              <w:t>Bērnu aizsardzības centra</w:t>
            </w: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 vadītāja</w:t>
            </w:r>
          </w:p>
        </w:tc>
      </w:tr>
      <w:tr w:rsidR="00496BD3" w:rsidRPr="00496BD3" w14:paraId="194F2370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BFDB1" w14:textId="2D6C3CA9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lastRenderedPageBreak/>
              <w:t>Rihards Kozlovskis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0573A" w14:textId="7925A1C0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proofErr w:type="spellStart"/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iekšlietu</w:t>
            </w:r>
            <w:proofErr w:type="spellEnd"/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 ministrs</w:t>
            </w:r>
          </w:p>
        </w:tc>
      </w:tr>
      <w:tr w:rsidR="00496BD3" w:rsidRPr="00496BD3" w14:paraId="688BAA75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F5196" w14:textId="307A8E2E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sz w:val="28"/>
                <w:szCs w:val="28"/>
              </w:rPr>
              <w:t>Agnese Lāce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9AF6C" w14:textId="5CF6125E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sz w:val="28"/>
                <w:szCs w:val="28"/>
                <w:lang w:val="lv-LV" w:eastAsia="lv-LV"/>
              </w:rPr>
              <w:t>kultūras ministre</w:t>
            </w:r>
          </w:p>
        </w:tc>
      </w:tr>
      <w:tr w:rsidR="00496BD3" w:rsidRPr="00496BD3" w14:paraId="73BB46E6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73DBE" w14:textId="0B440174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496BD3">
              <w:rPr>
                <w:rFonts w:ascii="Times New Roman" w:hAnsi="Times New Roman"/>
                <w:sz w:val="28"/>
                <w:szCs w:val="28"/>
              </w:rPr>
              <w:t>Liene Lācekle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889CE" w14:textId="3ABBED44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proofErr w:type="spellStart"/>
            <w:r w:rsidRPr="00496BD3">
              <w:rPr>
                <w:rFonts w:ascii="Times New Roman" w:hAnsi="Times New Roman"/>
                <w:sz w:val="28"/>
                <w:szCs w:val="28"/>
              </w:rPr>
              <w:t>biedrības</w:t>
            </w:r>
            <w:proofErr w:type="spellEnd"/>
            <w:r w:rsidRPr="00496BD3">
              <w:rPr>
                <w:rFonts w:ascii="Times New Roman" w:hAnsi="Times New Roman"/>
                <w:sz w:val="28"/>
                <w:szCs w:val="28"/>
              </w:rPr>
              <w:t xml:space="preserve"> „Latvijas </w:t>
            </w:r>
            <w:proofErr w:type="spellStart"/>
            <w:r w:rsidRPr="00496BD3">
              <w:rPr>
                <w:rFonts w:ascii="Times New Roman" w:hAnsi="Times New Roman"/>
                <w:sz w:val="28"/>
                <w:szCs w:val="28"/>
              </w:rPr>
              <w:t>Bāriņtiesu</w:t>
            </w:r>
            <w:proofErr w:type="spellEnd"/>
            <w:r w:rsidRPr="00496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6BD3">
              <w:rPr>
                <w:rFonts w:ascii="Times New Roman" w:hAnsi="Times New Roman"/>
                <w:sz w:val="28"/>
                <w:szCs w:val="28"/>
              </w:rPr>
              <w:t>darbinieku</w:t>
            </w:r>
            <w:proofErr w:type="spellEnd"/>
            <w:r w:rsidRPr="00496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6BD3">
              <w:rPr>
                <w:rFonts w:ascii="Times New Roman" w:hAnsi="Times New Roman"/>
                <w:sz w:val="28"/>
                <w:szCs w:val="28"/>
              </w:rPr>
              <w:t>asociācija</w:t>
            </w:r>
            <w:proofErr w:type="spellEnd"/>
            <w:r w:rsidRPr="00496BD3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496BD3">
              <w:rPr>
                <w:rFonts w:ascii="Times New Roman" w:hAnsi="Times New Roman"/>
                <w:sz w:val="28"/>
                <w:szCs w:val="28"/>
              </w:rPr>
              <w:t>valdes</w:t>
            </w:r>
            <w:proofErr w:type="spellEnd"/>
            <w:r w:rsidRPr="00496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6BD3">
              <w:rPr>
                <w:rFonts w:ascii="Times New Roman" w:hAnsi="Times New Roman"/>
                <w:sz w:val="28"/>
                <w:szCs w:val="28"/>
              </w:rPr>
              <w:t>locekle</w:t>
            </w:r>
            <w:proofErr w:type="spellEnd"/>
            <w:r w:rsidRPr="00496BD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96BD3">
              <w:rPr>
                <w:rFonts w:ascii="Times New Roman" w:hAnsi="Times New Roman"/>
                <w:sz w:val="28"/>
                <w:szCs w:val="28"/>
              </w:rPr>
              <w:t>Kuldīgas</w:t>
            </w:r>
            <w:proofErr w:type="spellEnd"/>
            <w:r w:rsidRPr="00496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6BD3">
              <w:rPr>
                <w:rFonts w:ascii="Times New Roman" w:hAnsi="Times New Roman"/>
                <w:sz w:val="28"/>
                <w:szCs w:val="28"/>
              </w:rPr>
              <w:t>novada</w:t>
            </w:r>
            <w:proofErr w:type="spellEnd"/>
            <w:r w:rsidRPr="00496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6BD3">
              <w:rPr>
                <w:rFonts w:ascii="Times New Roman" w:hAnsi="Times New Roman"/>
                <w:sz w:val="28"/>
                <w:szCs w:val="28"/>
              </w:rPr>
              <w:t>bāriņtiesas</w:t>
            </w:r>
            <w:proofErr w:type="spellEnd"/>
            <w:r w:rsidRPr="00496B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96BD3">
              <w:rPr>
                <w:rFonts w:ascii="Times New Roman" w:hAnsi="Times New Roman"/>
                <w:sz w:val="28"/>
                <w:szCs w:val="28"/>
              </w:rPr>
              <w:t>priekšsēdētāja</w:t>
            </w:r>
            <w:proofErr w:type="spellEnd"/>
          </w:p>
        </w:tc>
      </w:tr>
      <w:tr w:rsidR="00496BD3" w:rsidRPr="00496BD3" w14:paraId="59B6B3B3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BE60E" w14:textId="0BE44449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Inese Lībiņa – Egnere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594B4" w14:textId="0CD04A2B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tieslietu ministre</w:t>
            </w:r>
          </w:p>
        </w:tc>
      </w:tr>
      <w:tr w:rsidR="00496BD3" w:rsidRPr="00496BD3" w14:paraId="0BCC54CF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8D2F6" w14:textId="52DA90D5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proofErr w:type="spellStart"/>
            <w:r w:rsidRPr="00496BD3">
              <w:rPr>
                <w:rFonts w:ascii="Times New Roman" w:hAnsi="Times New Roman"/>
                <w:color w:val="000000"/>
                <w:sz w:val="28"/>
                <w:szCs w:val="28"/>
              </w:rPr>
              <w:t>Evisa</w:t>
            </w:r>
            <w:proofErr w:type="spellEnd"/>
            <w:r w:rsidRPr="00496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6BD3">
              <w:rPr>
                <w:rFonts w:ascii="Times New Roman" w:hAnsi="Times New Roman"/>
                <w:color w:val="000000"/>
                <w:sz w:val="28"/>
                <w:szCs w:val="28"/>
              </w:rPr>
              <w:t>Stankus</w:t>
            </w:r>
            <w:proofErr w:type="spellEnd"/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207A6" w14:textId="7C5ED609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biedrības “Latvijas Bērnu Labklājības tīkls” biedre</w:t>
            </w:r>
          </w:p>
        </w:tc>
      </w:tr>
      <w:tr w:rsidR="00496BD3" w:rsidRPr="00496BD3" w14:paraId="11FBF7B4" w14:textId="77777777" w:rsidTr="00496BD3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E3316" w14:textId="62AC4966" w:rsidR="00496BD3" w:rsidRPr="00496BD3" w:rsidRDefault="00496BD3" w:rsidP="00496BD3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Pēteris Vilks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A9B13" w14:textId="44E85EFE" w:rsidR="00496BD3" w:rsidRPr="00496BD3" w:rsidRDefault="00496BD3" w:rsidP="005A7A23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496BD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Valsts kancelejas direktora vietnieks valsts attīstības jautājumos</w:t>
            </w:r>
          </w:p>
        </w:tc>
      </w:tr>
    </w:tbl>
    <w:p w14:paraId="0A5A7907" w14:textId="395ACC42" w:rsidR="00E47CFD" w:rsidRDefault="00562A76" w:rsidP="00E47CF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>
        <w:rPr>
          <w:rFonts w:ascii="Arial" w:eastAsia="Times New Roman" w:hAnsi="Arial" w:cs="Arial"/>
          <w:i/>
          <w:noProof/>
          <w:sz w:val="20"/>
          <w:szCs w:val="20"/>
        </w:rPr>
        <w:t>(Ar grozījumiem, kas izdarīti ar</w:t>
      </w:r>
      <w:r w:rsidR="00496BD3">
        <w:rPr>
          <w:rFonts w:ascii="Arial" w:eastAsia="Times New Roman" w:hAnsi="Arial" w:cs="Arial"/>
          <w:i/>
          <w:noProof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noProof/>
          <w:sz w:val="20"/>
          <w:szCs w:val="20"/>
        </w:rPr>
        <w:t>20.04.2023. rīkojumu Nr. 51</w:t>
      </w:r>
      <w:r w:rsidR="00E5596B">
        <w:rPr>
          <w:rFonts w:ascii="Arial" w:eastAsia="Times New Roman" w:hAnsi="Arial" w:cs="Arial"/>
          <w:i/>
          <w:noProof/>
          <w:sz w:val="20"/>
          <w:szCs w:val="20"/>
        </w:rPr>
        <w:t>, 06.10.2023. rīkojumu Nr.106</w:t>
      </w:r>
      <w:r w:rsidR="00496BD3">
        <w:rPr>
          <w:rFonts w:ascii="Arial" w:eastAsia="Times New Roman" w:hAnsi="Arial" w:cs="Arial"/>
          <w:i/>
          <w:noProof/>
          <w:sz w:val="20"/>
          <w:szCs w:val="20"/>
        </w:rPr>
        <w:t xml:space="preserve"> un 03.09.2024. rīkojumu Nr.94</w:t>
      </w:r>
      <w:r>
        <w:rPr>
          <w:rFonts w:ascii="Arial" w:eastAsia="Times New Roman" w:hAnsi="Arial" w:cs="Arial"/>
          <w:i/>
          <w:noProof/>
          <w:sz w:val="20"/>
          <w:szCs w:val="20"/>
        </w:rPr>
        <w:t>)</w:t>
      </w:r>
    </w:p>
    <w:p w14:paraId="4BE1C3B4" w14:textId="77777777" w:rsidR="00562A76" w:rsidRPr="002C2143" w:rsidRDefault="00562A76" w:rsidP="00E47CF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14:paraId="2F1DB924" w14:textId="77777777" w:rsidR="00E47CFD" w:rsidRPr="002C2143" w:rsidRDefault="00330E4B" w:rsidP="00E47CFD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Lai īstenotu šā rīkojuma 1.punktā noteikto, 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>p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>adomei veikt šādus uzdevumus:</w:t>
      </w:r>
    </w:p>
    <w:p w14:paraId="2254715F" w14:textId="4EDDB306" w:rsidR="00E47CFD" w:rsidRDefault="00330E4B" w:rsidP="00E47CFD">
      <w:pPr>
        <w:pStyle w:val="ListParagraph"/>
        <w:numPr>
          <w:ilvl w:val="1"/>
          <w:numId w:val="12"/>
        </w:numPr>
        <w:tabs>
          <w:tab w:val="right" w:pos="284"/>
        </w:tabs>
        <w:ind w:left="0" w:firstLine="426"/>
        <w:jc w:val="both"/>
        <w:rPr>
          <w:color w:val="000000"/>
          <w:szCs w:val="28"/>
          <w:lang w:eastAsia="lv-LV"/>
        </w:rPr>
      </w:pPr>
      <w:r w:rsidRPr="002C2143">
        <w:rPr>
          <w:color w:val="000000"/>
          <w:szCs w:val="28"/>
          <w:lang w:eastAsia="lv-LV"/>
        </w:rPr>
        <w:t>izskatīt un izvērtēt</w:t>
      </w:r>
      <w:r>
        <w:rPr>
          <w:color w:val="000000"/>
          <w:szCs w:val="28"/>
          <w:lang w:eastAsia="lv-LV"/>
        </w:rPr>
        <w:t>:</w:t>
      </w:r>
    </w:p>
    <w:p w14:paraId="1C8E1471" w14:textId="77777777" w:rsidR="00E47CFD" w:rsidRDefault="00330E4B" w:rsidP="00E47CFD">
      <w:pPr>
        <w:pStyle w:val="ListParagraph"/>
        <w:numPr>
          <w:ilvl w:val="2"/>
          <w:numId w:val="12"/>
        </w:numPr>
        <w:tabs>
          <w:tab w:val="right" w:pos="284"/>
        </w:tabs>
        <w:ind w:left="0" w:firstLine="426"/>
        <w:jc w:val="both"/>
        <w:rPr>
          <w:color w:val="000000"/>
          <w:szCs w:val="28"/>
          <w:lang w:eastAsia="lv-LV"/>
        </w:rPr>
      </w:pPr>
      <w:r w:rsidRPr="002C2143">
        <w:rPr>
          <w:color w:val="000000"/>
          <w:szCs w:val="28"/>
          <w:lang w:eastAsia="lv-LV"/>
        </w:rPr>
        <w:t xml:space="preserve">institūciju, organizāciju un fizisko personu priekšlikumus un viedokļus bērnu labklājības, veselīgas attīstības un vienlīdzīgu iespēju nodrošināšanas jautājumos; </w:t>
      </w:r>
    </w:p>
    <w:p w14:paraId="11B2FF1B" w14:textId="77777777" w:rsidR="00E47CFD" w:rsidRPr="00DB718E" w:rsidRDefault="00330E4B" w:rsidP="00E47CFD">
      <w:pPr>
        <w:pStyle w:val="ListParagraph"/>
        <w:numPr>
          <w:ilvl w:val="2"/>
          <w:numId w:val="12"/>
        </w:numPr>
        <w:tabs>
          <w:tab w:val="right" w:pos="284"/>
        </w:tabs>
        <w:ind w:left="0" w:firstLine="426"/>
        <w:jc w:val="both"/>
        <w:rPr>
          <w:color w:val="000000"/>
          <w:szCs w:val="28"/>
          <w:lang w:eastAsia="lv-LV"/>
        </w:rPr>
      </w:pPr>
      <w:r w:rsidRPr="002C2143">
        <w:rPr>
          <w:szCs w:val="28"/>
          <w:lang w:eastAsia="lv-LV"/>
        </w:rPr>
        <w:t>pašvaldību izveidoto bērnu tiesību aizsardzības sadarbības grupu sniegtos priekšlikumus normatīvo aktu pilnveidei un sadarbības uzlabošanai</w:t>
      </w:r>
      <w:r>
        <w:rPr>
          <w:szCs w:val="28"/>
          <w:lang w:eastAsia="lv-LV"/>
        </w:rPr>
        <w:t>;</w:t>
      </w:r>
    </w:p>
    <w:p w14:paraId="1AF1704C" w14:textId="77777777" w:rsidR="00E47CFD" w:rsidRPr="002C2143" w:rsidRDefault="00330E4B" w:rsidP="00E47CFD">
      <w:pPr>
        <w:pStyle w:val="ListParagraph"/>
        <w:numPr>
          <w:ilvl w:val="2"/>
          <w:numId w:val="12"/>
        </w:numPr>
        <w:tabs>
          <w:tab w:val="right" w:pos="284"/>
        </w:tabs>
        <w:ind w:left="0" w:firstLine="426"/>
        <w:jc w:val="both"/>
        <w:rPr>
          <w:color w:val="000000"/>
          <w:szCs w:val="28"/>
          <w:lang w:eastAsia="lv-LV"/>
        </w:rPr>
      </w:pPr>
      <w:r w:rsidRPr="002C2143">
        <w:rPr>
          <w:szCs w:val="28"/>
          <w:lang w:eastAsia="lv-LV"/>
        </w:rPr>
        <w:t>pašvaldību sniegtos priekšlikumus normatīvo aktu</w:t>
      </w:r>
      <w:r>
        <w:rPr>
          <w:szCs w:val="28"/>
          <w:lang w:eastAsia="lv-LV"/>
        </w:rPr>
        <w:t xml:space="preserve"> un politikas plānošanas dokumentu</w:t>
      </w:r>
      <w:r w:rsidRPr="002C2143">
        <w:rPr>
          <w:szCs w:val="28"/>
          <w:lang w:eastAsia="lv-LV"/>
        </w:rPr>
        <w:t xml:space="preserve"> pilnveidei un sadarbības uzlabošanai bērnu tiesību, </w:t>
      </w:r>
      <w:r>
        <w:rPr>
          <w:szCs w:val="28"/>
          <w:lang w:eastAsia="lv-LV"/>
        </w:rPr>
        <w:t xml:space="preserve">tostarp, </w:t>
      </w:r>
      <w:r w:rsidRPr="002C2143">
        <w:rPr>
          <w:szCs w:val="28"/>
          <w:lang w:eastAsia="lv-LV"/>
        </w:rPr>
        <w:t>drošības, emocionālās un psiholoģiskās labklājības  un labāko interešu nodrošināšanas jomā;</w:t>
      </w:r>
    </w:p>
    <w:p w14:paraId="3B6DE402" w14:textId="77777777" w:rsidR="00E47CFD" w:rsidRPr="002C2143" w:rsidRDefault="00330E4B" w:rsidP="00E47CFD">
      <w:pPr>
        <w:spacing w:after="0" w:line="240" w:lineRule="auto"/>
        <w:ind w:firstLine="426"/>
        <w:jc w:val="both"/>
        <w:rPr>
          <w:lang w:eastAsia="lv-LV"/>
        </w:rPr>
      </w:pPr>
      <w:r w:rsidRPr="002C2143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2.2. sniegt priekšlikumus politikas plānošanas dokumentu un normatīvo aktu izstrādē, ieviešanā un aktualizēšanā bērnu </w:t>
      </w:r>
      <w:r w:rsidRPr="00DB718E">
        <w:rPr>
          <w:rFonts w:ascii="Times New Roman" w:eastAsia="Times New Roman" w:hAnsi="Times New Roman"/>
          <w:sz w:val="28"/>
          <w:szCs w:val="28"/>
          <w:lang w:val="lv-LV" w:eastAsia="lv-LV"/>
        </w:rPr>
        <w:t>tiesību,</w:t>
      </w:r>
      <w:r w:rsidRPr="00DB718E">
        <w:rPr>
          <w:rFonts w:ascii="Times New Roman" w:hAnsi="Times New Roman"/>
          <w:sz w:val="28"/>
          <w:szCs w:val="28"/>
          <w:lang w:val="lv-LV"/>
        </w:rPr>
        <w:t xml:space="preserve"> tostarp, </w:t>
      </w:r>
      <w:r w:rsidRPr="00DB718E">
        <w:rPr>
          <w:rFonts w:ascii="Times New Roman" w:eastAsia="Times New Roman" w:hAnsi="Times New Roman"/>
          <w:sz w:val="28"/>
          <w:szCs w:val="28"/>
          <w:lang w:val="lv-LV" w:eastAsia="lv-LV"/>
        </w:rPr>
        <w:t>drošības</w:t>
      </w:r>
      <w:r w:rsidRPr="002C2143">
        <w:rPr>
          <w:rFonts w:ascii="Times New Roman" w:eastAsia="Times New Roman" w:hAnsi="Times New Roman"/>
          <w:sz w:val="28"/>
          <w:szCs w:val="28"/>
          <w:lang w:val="lv-LV" w:eastAsia="lv-LV"/>
        </w:rPr>
        <w:t>, emocionālās un psiholoģiskās labklājības un labāko interešu nodrošināšanas jomā, tostarp iesakot iespējamos attīstības virzienus un prioritātes;</w:t>
      </w:r>
    </w:p>
    <w:p w14:paraId="01D0F6C0" w14:textId="77777777" w:rsidR="00E47CFD" w:rsidRPr="002C2143" w:rsidRDefault="00330E4B" w:rsidP="00E47CFD">
      <w:pPr>
        <w:pStyle w:val="ListParagraph"/>
        <w:tabs>
          <w:tab w:val="left" w:pos="1134"/>
        </w:tabs>
        <w:ind w:left="0" w:firstLine="426"/>
        <w:jc w:val="both"/>
        <w:rPr>
          <w:szCs w:val="28"/>
          <w:lang w:eastAsia="lv-LV"/>
        </w:rPr>
      </w:pPr>
      <w:r w:rsidRPr="002C2143">
        <w:rPr>
          <w:szCs w:val="28"/>
          <w:lang w:eastAsia="lv-LV"/>
        </w:rPr>
        <w:t>2.</w:t>
      </w:r>
      <w:r>
        <w:rPr>
          <w:szCs w:val="28"/>
          <w:lang w:eastAsia="lv-LV"/>
        </w:rPr>
        <w:t>3</w:t>
      </w:r>
      <w:r w:rsidRPr="002C2143">
        <w:rPr>
          <w:szCs w:val="28"/>
          <w:lang w:eastAsia="lv-LV"/>
        </w:rPr>
        <w:t>. veicināt bērnu tiesību aizsardzības un bērnu labbūtības politikas īstenošanā iesaistīto institūciju sadarbību un informācijas apmaiņu.</w:t>
      </w:r>
    </w:p>
    <w:p w14:paraId="4896C4F1" w14:textId="77777777" w:rsidR="00E47CFD" w:rsidRPr="002C2143" w:rsidRDefault="00330E4B" w:rsidP="00E47CFD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Apstiprināt 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>p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adomes nolikumu (pielikums).  </w:t>
      </w:r>
    </w:p>
    <w:p w14:paraId="5B0E3D4C" w14:textId="77777777" w:rsidR="00E47CFD" w:rsidRPr="002C2143" w:rsidRDefault="00330E4B" w:rsidP="00E47CFD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Atzīt par spēku zaudējušu Labklājības ministrijas 2022. gada 10. janvāra rīkojumu Nr. 4 “Par Bērnu lietu sadarbības padomes izveidi”. </w:t>
      </w:r>
    </w:p>
    <w:p w14:paraId="4C528518" w14:textId="77777777" w:rsidR="00E47CFD" w:rsidRPr="002C2143" w:rsidRDefault="00E47CFD" w:rsidP="00E47CFD">
      <w:pPr>
        <w:widowControl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6"/>
          <w:szCs w:val="26"/>
          <w:lang w:val="lv-LV" w:eastAsia="lv-LV"/>
        </w:rPr>
      </w:pPr>
    </w:p>
    <w:p w14:paraId="14C8C68F" w14:textId="77777777" w:rsidR="007E2776" w:rsidRDefault="007E2776" w:rsidP="007E2776">
      <w:pPr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025"/>
      </w:tblGrid>
      <w:tr w:rsidR="00C934E7" w14:paraId="7DAA4D93" w14:textId="77777777" w:rsidTr="007E2776">
        <w:tc>
          <w:tcPr>
            <w:tcW w:w="3297" w:type="dxa"/>
            <w:hideMark/>
          </w:tcPr>
          <w:p w14:paraId="75761172" w14:textId="77777777" w:rsidR="007E2776" w:rsidRDefault="00330E4B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14:paraId="4D8836C7" w14:textId="77777777" w:rsidR="007E2776" w:rsidRDefault="00330E4B">
            <w:pPr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E.Siliņa</w:t>
            </w:r>
          </w:p>
        </w:tc>
      </w:tr>
    </w:tbl>
    <w:p w14:paraId="096F0614" w14:textId="77777777" w:rsidR="007E2776" w:rsidRDefault="007E2776" w:rsidP="007E2776">
      <w:pPr>
        <w:rPr>
          <w:rFonts w:ascii="Times New Roman" w:hAnsi="Times New Roman"/>
          <w:lang w:val="lv-LV"/>
        </w:rPr>
      </w:pPr>
    </w:p>
    <w:p w14:paraId="0348E28B" w14:textId="77777777" w:rsidR="007E2776" w:rsidRDefault="007E2776" w:rsidP="007E2776">
      <w:pPr>
        <w:rPr>
          <w:rFonts w:ascii="Times New Roman" w:hAnsi="Times New Roman"/>
          <w:lang w:val="lv-LV"/>
        </w:rPr>
      </w:pPr>
    </w:p>
    <w:p w14:paraId="1E27A798" w14:textId="77777777" w:rsidR="007E2776" w:rsidRDefault="00330E4B" w:rsidP="007E2776">
      <w:pPr>
        <w:spacing w:after="0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Venta-Kittele </w:t>
      </w:r>
    </w:p>
    <w:p w14:paraId="7255356E" w14:textId="77777777" w:rsidR="002E1474" w:rsidRPr="00EE4B92" w:rsidRDefault="00330E4B" w:rsidP="00EE4B92">
      <w:pPr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kristine.venta-kittele@lm.gov.lv</w:t>
      </w:r>
      <w:bookmarkEnd w:id="1"/>
    </w:p>
    <w:sectPr w:rsidR="002E1474" w:rsidRPr="00EE4B92" w:rsidSect="0023664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57949" w14:textId="77777777" w:rsidR="006B131E" w:rsidRDefault="006B131E">
      <w:pPr>
        <w:spacing w:after="0" w:line="240" w:lineRule="auto"/>
      </w:pPr>
      <w:r>
        <w:separator/>
      </w:r>
    </w:p>
  </w:endnote>
  <w:endnote w:type="continuationSeparator" w:id="0">
    <w:p w14:paraId="5EBCE832" w14:textId="77777777" w:rsidR="006B131E" w:rsidRDefault="006B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3DA37" w14:textId="77777777" w:rsidR="002D1302" w:rsidRDefault="002D1302">
    <w:pPr>
      <w:pStyle w:val="Footer"/>
    </w:pPr>
  </w:p>
  <w:p w14:paraId="24177235" w14:textId="77777777" w:rsidR="00C934E7" w:rsidRDefault="00330E4B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A1A10" w14:textId="77777777" w:rsidR="00C934E7" w:rsidRDefault="00330E4B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0192F" w14:textId="77777777" w:rsidR="006B131E" w:rsidRDefault="006B131E">
      <w:pPr>
        <w:spacing w:after="0" w:line="240" w:lineRule="auto"/>
      </w:pPr>
      <w:r>
        <w:separator/>
      </w:r>
    </w:p>
  </w:footnote>
  <w:footnote w:type="continuationSeparator" w:id="0">
    <w:p w14:paraId="25FD8E92" w14:textId="77777777" w:rsidR="006B131E" w:rsidRDefault="006B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505883"/>
      <w:docPartObj>
        <w:docPartGallery w:val="Page Numbers (Top of Page)"/>
        <w:docPartUnique/>
      </w:docPartObj>
    </w:sdtPr>
    <w:sdtEndPr/>
    <w:sdtContent>
      <w:p w14:paraId="401085C1" w14:textId="6829D046" w:rsidR="00681F3D" w:rsidRDefault="00681F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099F40A8" w14:textId="77777777" w:rsidR="002D1302" w:rsidRDefault="002D1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3F91" w14:textId="77777777" w:rsidR="002D1302" w:rsidRDefault="002D1302" w:rsidP="00236649">
    <w:pPr>
      <w:pStyle w:val="Header"/>
      <w:rPr>
        <w:rFonts w:ascii="Times New Roman" w:hAnsi="Times New Roman"/>
      </w:rPr>
    </w:pPr>
  </w:p>
  <w:p w14:paraId="3A9D6DC6" w14:textId="77777777" w:rsidR="002D1302" w:rsidRDefault="002D1302" w:rsidP="00236649">
    <w:pPr>
      <w:pStyle w:val="Header"/>
      <w:rPr>
        <w:rFonts w:ascii="Times New Roman" w:hAnsi="Times New Roman"/>
      </w:rPr>
    </w:pPr>
  </w:p>
  <w:p w14:paraId="44892570" w14:textId="77777777" w:rsidR="002D1302" w:rsidRDefault="002D1302" w:rsidP="00236649">
    <w:pPr>
      <w:pStyle w:val="Header"/>
      <w:rPr>
        <w:rFonts w:ascii="Times New Roman" w:hAnsi="Times New Roman"/>
      </w:rPr>
    </w:pPr>
  </w:p>
  <w:p w14:paraId="5C6E11BA" w14:textId="77777777" w:rsidR="002D1302" w:rsidRDefault="002D1302" w:rsidP="00236649">
    <w:pPr>
      <w:pStyle w:val="Header"/>
      <w:rPr>
        <w:rFonts w:ascii="Times New Roman" w:hAnsi="Times New Roman"/>
      </w:rPr>
    </w:pPr>
  </w:p>
  <w:p w14:paraId="05AAF6D3" w14:textId="77777777" w:rsidR="002D1302" w:rsidRDefault="002D1302" w:rsidP="00236649">
    <w:pPr>
      <w:pStyle w:val="Header"/>
      <w:rPr>
        <w:rFonts w:ascii="Times New Roman" w:hAnsi="Times New Roman"/>
      </w:rPr>
    </w:pPr>
  </w:p>
  <w:p w14:paraId="0ACB9F7F" w14:textId="77777777" w:rsidR="002D1302" w:rsidRDefault="002D1302" w:rsidP="00236649">
    <w:pPr>
      <w:pStyle w:val="Header"/>
      <w:rPr>
        <w:rFonts w:ascii="Times New Roman" w:hAnsi="Times New Roman"/>
      </w:rPr>
    </w:pPr>
  </w:p>
  <w:p w14:paraId="40B2905F" w14:textId="77777777" w:rsidR="002D1302" w:rsidRDefault="002D1302" w:rsidP="00236649">
    <w:pPr>
      <w:pStyle w:val="Header"/>
      <w:rPr>
        <w:rFonts w:ascii="Times New Roman" w:hAnsi="Times New Roman"/>
      </w:rPr>
    </w:pPr>
  </w:p>
  <w:p w14:paraId="1D59600F" w14:textId="77777777" w:rsidR="002D1302" w:rsidRDefault="002D1302" w:rsidP="00236649">
    <w:pPr>
      <w:pStyle w:val="Header"/>
      <w:rPr>
        <w:rFonts w:ascii="Times New Roman" w:hAnsi="Times New Roman"/>
      </w:rPr>
    </w:pPr>
  </w:p>
  <w:p w14:paraId="08C6E73C" w14:textId="77777777" w:rsidR="002D1302" w:rsidRDefault="002D1302" w:rsidP="00236649">
    <w:pPr>
      <w:pStyle w:val="Header"/>
      <w:rPr>
        <w:rFonts w:ascii="Times New Roman" w:hAnsi="Times New Roman"/>
      </w:rPr>
    </w:pPr>
  </w:p>
  <w:p w14:paraId="51A19CB9" w14:textId="77777777" w:rsidR="002D1302" w:rsidRDefault="002D1302" w:rsidP="00236649">
    <w:pPr>
      <w:pStyle w:val="Header"/>
      <w:rPr>
        <w:rFonts w:ascii="Times New Roman" w:hAnsi="Times New Roman"/>
      </w:rPr>
    </w:pPr>
  </w:p>
  <w:p w14:paraId="40063A53" w14:textId="77777777" w:rsidR="002D1302" w:rsidRPr="00815277" w:rsidRDefault="00330E4B" w:rsidP="00236649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C9A6B1" wp14:editId="010C7F3D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25525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79FDB5" wp14:editId="7E06EB95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C2A0C" w14:textId="77777777" w:rsidR="002D1302" w:rsidRDefault="00330E4B" w:rsidP="0023664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Skolas iela 28, Rīga, LV - 1331, tālr. 67021600, fakss 67276445,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779FDB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" filled="f" stroked="f">
              <v:textbox inset="0,0,0,0">
                <w:txbxContent>
                  <w:p w14:paraId="047C2A0C" w14:textId="77777777" w:rsidR="002D1302" w:rsidRDefault="00330E4B" w:rsidP="0023664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Skolas iela 28, Rīga, LV - 1331, tālr. 67021600, fakss 67276445, e-pasts lm@lm.gov.lv, www.lm.gov.lv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A88AED5" wp14:editId="18A81D63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id="Group 41" o:spid="_x0000_s2050" style="width:346.25pt;height:0.1pt;margin-top:149.85pt;margin-left:145.7pt;mso-position-horizontal-relative:page;mso-position-vertical-relative:page;position:absolute;z-index:-251654144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49F8692E" w14:textId="77777777" w:rsidR="002D1302" w:rsidRDefault="002D1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5567ED1"/>
    <w:multiLevelType w:val="multilevel"/>
    <w:tmpl w:val="BEC4E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D7D77"/>
    <w:rsid w:val="00121095"/>
    <w:rsid w:val="00124173"/>
    <w:rsid w:val="00153879"/>
    <w:rsid w:val="00236649"/>
    <w:rsid w:val="00265F7A"/>
    <w:rsid w:val="00275B9E"/>
    <w:rsid w:val="002B3077"/>
    <w:rsid w:val="002C2143"/>
    <w:rsid w:val="002D1302"/>
    <w:rsid w:val="002D3190"/>
    <w:rsid w:val="002E1474"/>
    <w:rsid w:val="00330E4B"/>
    <w:rsid w:val="00335032"/>
    <w:rsid w:val="00400D97"/>
    <w:rsid w:val="00480B06"/>
    <w:rsid w:val="00493308"/>
    <w:rsid w:val="00496BD3"/>
    <w:rsid w:val="00523FA0"/>
    <w:rsid w:val="00535564"/>
    <w:rsid w:val="00562A76"/>
    <w:rsid w:val="005A7A23"/>
    <w:rsid w:val="00615BC8"/>
    <w:rsid w:val="00632B8C"/>
    <w:rsid w:val="00663C3A"/>
    <w:rsid w:val="00681F3D"/>
    <w:rsid w:val="0069431C"/>
    <w:rsid w:val="006B131E"/>
    <w:rsid w:val="006C1639"/>
    <w:rsid w:val="00747CCB"/>
    <w:rsid w:val="007704BD"/>
    <w:rsid w:val="007A6C2F"/>
    <w:rsid w:val="007B3BA5"/>
    <w:rsid w:val="007B48EC"/>
    <w:rsid w:val="007C62EB"/>
    <w:rsid w:val="007E2776"/>
    <w:rsid w:val="007E4D1F"/>
    <w:rsid w:val="007F30D8"/>
    <w:rsid w:val="00815277"/>
    <w:rsid w:val="00855A6E"/>
    <w:rsid w:val="00876C21"/>
    <w:rsid w:val="00916F90"/>
    <w:rsid w:val="00954D5A"/>
    <w:rsid w:val="00A6729B"/>
    <w:rsid w:val="00AB421F"/>
    <w:rsid w:val="00B32724"/>
    <w:rsid w:val="00BC0BBA"/>
    <w:rsid w:val="00BE3AF9"/>
    <w:rsid w:val="00C47F57"/>
    <w:rsid w:val="00C72F8D"/>
    <w:rsid w:val="00C934E7"/>
    <w:rsid w:val="00CB2EC6"/>
    <w:rsid w:val="00D022A9"/>
    <w:rsid w:val="00D21FA6"/>
    <w:rsid w:val="00D55B4B"/>
    <w:rsid w:val="00D804C1"/>
    <w:rsid w:val="00DB718E"/>
    <w:rsid w:val="00E365CE"/>
    <w:rsid w:val="00E47CFD"/>
    <w:rsid w:val="00E5596B"/>
    <w:rsid w:val="00EE4B92"/>
    <w:rsid w:val="00F605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3D52F"/>
  <w15:chartTrackingRefBased/>
  <w15:docId w15:val="{D6F5CBE0-5A64-479A-B5C3-F7FE47A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72F8D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C72F8D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2F8D"/>
    <w:rPr>
      <w:rFonts w:ascii="Times New Roman" w:eastAsia="Times New Roman" w:hAnsi="Times New Roman"/>
      <w:b/>
      <w:sz w:val="40"/>
      <w:lang w:eastAsia="en-US"/>
    </w:rPr>
  </w:style>
  <w:style w:type="character" w:customStyle="1" w:styleId="Heading3Char">
    <w:name w:val="Heading 3 Char"/>
    <w:link w:val="Heading3"/>
    <w:rsid w:val="00C72F8D"/>
    <w:rPr>
      <w:rFonts w:ascii="Times New Roman" w:eastAsia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E47CFD"/>
    <w:pPr>
      <w:widowControl/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val="lv-LV"/>
    </w:rPr>
  </w:style>
  <w:style w:type="character" w:styleId="Emphasis">
    <w:name w:val="Emphasis"/>
    <w:uiPriority w:val="20"/>
    <w:qFormat/>
    <w:rsid w:val="00E47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4" ma:contentTypeDescription="Create a new document." ma:contentTypeScope="" ma:versionID="48b818338d764dbacd1f7a372c6bc1e6">
  <xsd:schema xmlns:xsd="http://www.w3.org/2001/XMLSchema" xmlns:xs="http://www.w3.org/2001/XMLSchema" xmlns:p="http://schemas.microsoft.com/office/2006/metadata/properties" xmlns:ns3="30b671a1-e750-4efc-a322-d42da3124237" xmlns:ns4="14bf4ffe-e1de-4f56-a2d6-d8c72f6fd35a" targetNamespace="http://schemas.microsoft.com/office/2006/metadata/properties" ma:root="true" ma:fieldsID="6c2ef9569ddbb6ef389958a95904ada0" ns3:_="" ns4:_="">
    <xsd:import namespace="30b671a1-e750-4efc-a322-d42da3124237"/>
    <xsd:import namespace="14bf4ffe-e1de-4f56-a2d6-d8c72f6f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4ffe-e1de-4f56-a2d6-d8c72f6fd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b671a1-e750-4efc-a322-d42da3124237" xsi:nil="true"/>
  </documentManagement>
</p:properties>
</file>

<file path=customXml/itemProps1.xml><?xml version="1.0" encoding="utf-8"?>
<ds:datastoreItem xmlns:ds="http://schemas.openxmlformats.org/officeDocument/2006/customXml" ds:itemID="{43FE12A1-3878-401F-8C20-CC46D5355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14bf4ffe-e1de-4f56-a2d6-d8c72f6f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DD80C-7AFD-4875-8FB2-67FFB418F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5273B1-E359-4720-AD4D-1569F5EC31A1}">
  <ds:schemaRefs>
    <ds:schemaRef ds:uri="http://schemas.microsoft.com/office/2006/documentManagement/types"/>
    <ds:schemaRef ds:uri="http://purl.org/dc/dcmitype/"/>
    <ds:schemaRef ds:uri="30b671a1-e750-4efc-a322-d42da3124237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4bf4ffe-e1de-4f56-a2d6-d8c72f6fd35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1969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Kristīne Venta-Kittele</cp:lastModifiedBy>
  <cp:revision>2</cp:revision>
  <dcterms:created xsi:type="dcterms:W3CDTF">2024-09-27T16:57:00Z</dcterms:created>
  <dcterms:modified xsi:type="dcterms:W3CDTF">2024-09-27T16:57:00Z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0x010100F6310CB980028E489AA38B5A3B725AD0</vt:lpwstr>
  </property>
</Properties>
</file>