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F6C3" w14:textId="77777777" w:rsidR="009060D1" w:rsidRPr="00D731DE" w:rsidRDefault="00EB68FB" w:rsidP="009060D1">
      <w:pPr>
        <w:widowControl/>
        <w:spacing w:after="0" w:line="240" w:lineRule="auto"/>
        <w:jc w:val="right"/>
        <w:rPr>
          <w:rFonts w:ascii="Times New Roman" w:eastAsia="MS Mincho" w:hAnsi="Times New Roman"/>
          <w:sz w:val="24"/>
          <w:szCs w:val="24"/>
          <w:lang w:val="lv-LV" w:eastAsia="ja-JP"/>
        </w:rPr>
      </w:pPr>
      <w:r w:rsidRPr="00D731DE">
        <w:rPr>
          <w:rFonts w:ascii="Times New Roman" w:eastAsia="MS Mincho" w:hAnsi="Times New Roman"/>
          <w:sz w:val="24"/>
          <w:szCs w:val="24"/>
          <w:lang w:val="lv-LV" w:eastAsia="ja-JP"/>
        </w:rPr>
        <w:t>Pielikums</w:t>
      </w:r>
    </w:p>
    <w:p w14:paraId="41389A30" w14:textId="77777777" w:rsidR="009060D1" w:rsidRPr="00D731DE" w:rsidRDefault="00EB68FB" w:rsidP="009060D1">
      <w:pPr>
        <w:widowControl/>
        <w:spacing w:after="0" w:line="240" w:lineRule="auto"/>
        <w:jc w:val="right"/>
        <w:rPr>
          <w:rFonts w:ascii="Times New Roman" w:eastAsia="MS Mincho" w:hAnsi="Times New Roman"/>
          <w:sz w:val="24"/>
          <w:szCs w:val="24"/>
          <w:lang w:val="lv-LV" w:eastAsia="ja-JP"/>
        </w:rPr>
      </w:pPr>
      <w:r w:rsidRPr="00D731DE">
        <w:rPr>
          <w:rFonts w:ascii="Times New Roman" w:eastAsia="MS Mincho" w:hAnsi="Times New Roman"/>
          <w:sz w:val="24"/>
          <w:szCs w:val="24"/>
          <w:lang w:val="lv-LV" w:eastAsia="ja-JP"/>
        </w:rPr>
        <w:t>Labklājības ministrijas</w:t>
      </w:r>
    </w:p>
    <w:p w14:paraId="33800D50" w14:textId="2B3AE078" w:rsidR="00A74FBF" w:rsidRDefault="00EB68FB" w:rsidP="00A74FBF">
      <w:pPr>
        <w:widowControl/>
        <w:spacing w:after="0" w:line="240" w:lineRule="auto"/>
        <w:jc w:val="right"/>
        <w:rPr>
          <w:rFonts w:ascii="Times New Roman" w:eastAsia="MS Mincho" w:hAnsi="Times New Roman"/>
          <w:sz w:val="24"/>
          <w:szCs w:val="24"/>
          <w:lang w:val="lv-LV" w:eastAsia="ja-JP"/>
        </w:rPr>
      </w:pPr>
      <w:r w:rsidRPr="00D731DE">
        <w:rPr>
          <w:rFonts w:ascii="Times New Roman" w:eastAsia="MS Mincho" w:hAnsi="Times New Roman"/>
          <w:sz w:val="24"/>
          <w:szCs w:val="24"/>
          <w:lang w:val="lv-LV" w:eastAsia="ja-JP"/>
        </w:rPr>
        <w:t>2024.</w:t>
      </w:r>
      <w:r w:rsidR="002B6ADA">
        <w:rPr>
          <w:rFonts w:ascii="Times New Roman" w:eastAsia="MS Mincho" w:hAnsi="Times New Roman"/>
          <w:sz w:val="24"/>
          <w:szCs w:val="24"/>
          <w:lang w:val="lv-LV" w:eastAsia="ja-JP"/>
        </w:rPr>
        <w:t xml:space="preserve">gada </w:t>
      </w:r>
      <w:r>
        <w:rPr>
          <w:rFonts w:ascii="Times New Roman" w:eastAsia="MS Mincho" w:hAnsi="Times New Roman"/>
          <w:sz w:val="24"/>
          <w:szCs w:val="24"/>
          <w:lang w:val="lv-LV" w:eastAsia="ja-JP"/>
        </w:rPr>
        <w:t>21</w:t>
      </w:r>
      <w:r w:rsidR="002B6ADA">
        <w:rPr>
          <w:rFonts w:ascii="Times New Roman" w:eastAsia="MS Mincho" w:hAnsi="Times New Roman"/>
          <w:sz w:val="24"/>
          <w:szCs w:val="24"/>
          <w:lang w:val="lv-LV" w:eastAsia="ja-JP"/>
        </w:rPr>
        <w:t>.</w:t>
      </w:r>
      <w:r>
        <w:rPr>
          <w:rFonts w:ascii="Times New Roman" w:eastAsia="MS Mincho" w:hAnsi="Times New Roman"/>
          <w:sz w:val="24"/>
          <w:szCs w:val="24"/>
          <w:lang w:val="lv-LV" w:eastAsia="ja-JP"/>
        </w:rPr>
        <w:t xml:space="preserve"> oktobra </w:t>
      </w:r>
      <w:r w:rsidRPr="00D731DE">
        <w:rPr>
          <w:rFonts w:ascii="Times New Roman" w:eastAsia="MS Mincho" w:hAnsi="Times New Roman"/>
          <w:sz w:val="24"/>
          <w:szCs w:val="24"/>
          <w:lang w:val="lv-LV" w:eastAsia="ja-JP"/>
        </w:rPr>
        <w:t>rīkojumam Nr.</w:t>
      </w:r>
      <w:r>
        <w:rPr>
          <w:rFonts w:ascii="Times New Roman" w:eastAsia="MS Mincho" w:hAnsi="Times New Roman"/>
          <w:sz w:val="24"/>
          <w:szCs w:val="24"/>
          <w:lang w:val="lv-LV" w:eastAsia="ja-JP"/>
        </w:rPr>
        <w:t> 122</w:t>
      </w:r>
    </w:p>
    <w:p w14:paraId="528B82CA" w14:textId="77777777" w:rsidR="00A74FBF" w:rsidRPr="00D731DE" w:rsidRDefault="00EB68FB" w:rsidP="002B6ADA">
      <w:pPr>
        <w:widowControl/>
        <w:spacing w:after="0" w:line="240" w:lineRule="auto"/>
        <w:jc w:val="right"/>
        <w:rPr>
          <w:rFonts w:ascii="Times New Roman" w:eastAsia="MS Mincho" w:hAnsi="Times New Roman"/>
          <w:sz w:val="24"/>
          <w:szCs w:val="24"/>
          <w:lang w:val="lv-LV" w:eastAsia="ja-JP"/>
        </w:rPr>
      </w:pPr>
      <w:r>
        <w:rPr>
          <w:rFonts w:ascii="Times New Roman" w:eastAsia="MS Mincho" w:hAnsi="Times New Roman"/>
          <w:sz w:val="24"/>
          <w:szCs w:val="24"/>
          <w:lang w:val="lv-LV" w:eastAsia="ja-JP"/>
        </w:rPr>
        <w:t>“</w:t>
      </w:r>
      <w:r w:rsidR="00FF4017" w:rsidRPr="00FF4017">
        <w:rPr>
          <w:rFonts w:ascii="Times New Roman" w:eastAsia="MS Mincho" w:hAnsi="Times New Roman"/>
          <w:sz w:val="24"/>
          <w:szCs w:val="24"/>
          <w:lang w:val="lv-LV" w:eastAsia="ja-JP"/>
        </w:rPr>
        <w:t>Par Brīvprātīgā darba</w:t>
      </w:r>
      <w:r w:rsidR="002B6ADA">
        <w:rPr>
          <w:rFonts w:ascii="Times New Roman" w:eastAsia="MS Mincho" w:hAnsi="Times New Roman"/>
          <w:sz w:val="24"/>
          <w:szCs w:val="24"/>
          <w:lang w:val="lv-LV" w:eastAsia="ja-JP"/>
        </w:rPr>
        <w:t xml:space="preserve"> </w:t>
      </w:r>
      <w:r w:rsidR="00FF4017" w:rsidRPr="00FF4017">
        <w:rPr>
          <w:rFonts w:ascii="Times New Roman" w:eastAsia="MS Mincho" w:hAnsi="Times New Roman"/>
          <w:sz w:val="24"/>
          <w:szCs w:val="24"/>
          <w:lang w:val="lv-LV" w:eastAsia="ja-JP"/>
        </w:rPr>
        <w:t>konsultatīv</w:t>
      </w:r>
      <w:r w:rsidR="00493D7D">
        <w:rPr>
          <w:rFonts w:ascii="Times New Roman" w:eastAsia="MS Mincho" w:hAnsi="Times New Roman"/>
          <w:sz w:val="24"/>
          <w:szCs w:val="24"/>
          <w:lang w:val="lv-LV" w:eastAsia="ja-JP"/>
        </w:rPr>
        <w:t>o</w:t>
      </w:r>
      <w:r w:rsidR="00FF4017" w:rsidRPr="00FF4017">
        <w:rPr>
          <w:rFonts w:ascii="Times New Roman" w:eastAsia="MS Mincho" w:hAnsi="Times New Roman"/>
          <w:sz w:val="24"/>
          <w:szCs w:val="24"/>
          <w:lang w:val="lv-LV" w:eastAsia="ja-JP"/>
        </w:rPr>
        <w:t xml:space="preserve"> padomi</w:t>
      </w:r>
      <w:r>
        <w:rPr>
          <w:rFonts w:ascii="Times New Roman" w:eastAsia="MS Mincho" w:hAnsi="Times New Roman"/>
          <w:sz w:val="24"/>
          <w:szCs w:val="24"/>
          <w:lang w:val="lv-LV" w:eastAsia="ja-JP"/>
        </w:rPr>
        <w:t>”</w:t>
      </w:r>
    </w:p>
    <w:p w14:paraId="4D255939" w14:textId="77777777" w:rsidR="002E1474" w:rsidRDefault="002E1474" w:rsidP="00C22D3B">
      <w:pPr>
        <w:spacing w:after="0"/>
        <w:rPr>
          <w:rFonts w:ascii="Times New Roman" w:hAnsi="Times New Roman"/>
          <w:sz w:val="20"/>
          <w:szCs w:val="20"/>
          <w:lang w:val="lv-LV"/>
        </w:rPr>
      </w:pPr>
    </w:p>
    <w:p w14:paraId="2CDCB161" w14:textId="77777777" w:rsidR="00434440" w:rsidRDefault="00434440" w:rsidP="00846768">
      <w:pPr>
        <w:widowControl/>
        <w:spacing w:after="0"/>
        <w:contextualSpacing/>
        <w:jc w:val="center"/>
        <w:rPr>
          <w:rFonts w:ascii="Times New Roman" w:hAnsi="Times New Roman"/>
          <w:b/>
          <w:sz w:val="28"/>
          <w:szCs w:val="28"/>
          <w:lang w:val="lv-LV"/>
        </w:rPr>
      </w:pPr>
    </w:p>
    <w:p w14:paraId="298DAFA1" w14:textId="77777777" w:rsidR="00846768" w:rsidRPr="00846768" w:rsidRDefault="00EB68FB" w:rsidP="00846768">
      <w:pPr>
        <w:widowControl/>
        <w:spacing w:after="0"/>
        <w:contextualSpacing/>
        <w:jc w:val="center"/>
        <w:rPr>
          <w:rFonts w:ascii="Times New Roman" w:hAnsi="Times New Roman"/>
          <w:b/>
          <w:sz w:val="32"/>
          <w:szCs w:val="32"/>
          <w:lang w:val="lv-LV"/>
        </w:rPr>
      </w:pPr>
      <w:r w:rsidRPr="00846768">
        <w:rPr>
          <w:rFonts w:ascii="Times New Roman" w:hAnsi="Times New Roman"/>
          <w:b/>
          <w:sz w:val="32"/>
          <w:szCs w:val="32"/>
          <w:lang w:val="lv-LV"/>
        </w:rPr>
        <w:t>Brīvprātīgā darba konsultatīvās padomes nolikums</w:t>
      </w:r>
    </w:p>
    <w:p w14:paraId="3B9781B7" w14:textId="77777777" w:rsidR="00846768" w:rsidRDefault="00846768" w:rsidP="00846768">
      <w:pPr>
        <w:widowControl/>
        <w:spacing w:after="0"/>
        <w:ind w:firstLine="709"/>
        <w:contextualSpacing/>
        <w:jc w:val="both"/>
        <w:rPr>
          <w:rFonts w:ascii="Times New Roman" w:hAnsi="Times New Roman"/>
          <w:sz w:val="28"/>
          <w:szCs w:val="28"/>
          <w:lang w:val="lv-LV"/>
        </w:rPr>
      </w:pPr>
    </w:p>
    <w:p w14:paraId="3E58153C" w14:textId="77777777" w:rsidR="00846768" w:rsidRPr="00846768" w:rsidRDefault="00EB68FB" w:rsidP="005F523E">
      <w:pPr>
        <w:widowControl/>
        <w:spacing w:before="120" w:after="240"/>
        <w:jc w:val="center"/>
        <w:rPr>
          <w:rFonts w:ascii="Times New Roman" w:hAnsi="Times New Roman"/>
          <w:b/>
          <w:bCs/>
          <w:sz w:val="28"/>
          <w:szCs w:val="28"/>
          <w:lang w:val="lv-LV"/>
        </w:rPr>
      </w:pPr>
      <w:r w:rsidRPr="00846768">
        <w:rPr>
          <w:rFonts w:ascii="Times New Roman" w:hAnsi="Times New Roman"/>
          <w:b/>
          <w:bCs/>
          <w:sz w:val="28"/>
          <w:szCs w:val="28"/>
          <w:lang w:val="lv-LV"/>
        </w:rPr>
        <w:t>I. Vispārīgie jautājumi</w:t>
      </w:r>
    </w:p>
    <w:p w14:paraId="54336AC6" w14:textId="77777777" w:rsidR="00846768" w:rsidRPr="00846768" w:rsidRDefault="00EB68FB" w:rsidP="00CF7919">
      <w:pPr>
        <w:widowControl/>
        <w:numPr>
          <w:ilvl w:val="0"/>
          <w:numId w:val="14"/>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 xml:space="preserve">Brīvprātīgā darba konsultatīvā padome (turpmāk – padome) ir </w:t>
      </w:r>
      <w:r w:rsidRPr="00846768">
        <w:rPr>
          <w:rFonts w:ascii="Times New Roman" w:hAnsi="Times New Roman"/>
          <w:sz w:val="28"/>
          <w:szCs w:val="28"/>
          <w:lang w:val="lv-LV"/>
        </w:rPr>
        <w:t>labklājības ministra izveidota padomdevēja institūcija, kura veicina sabiedrības pārstāvju līdzdalību brīvprātīgā darba politikas veidošanā un īstenošanā.</w:t>
      </w:r>
    </w:p>
    <w:p w14:paraId="53940ED0" w14:textId="77777777" w:rsidR="00846768" w:rsidRPr="00846768" w:rsidRDefault="00EB68FB" w:rsidP="00CF7919">
      <w:pPr>
        <w:widowControl/>
        <w:numPr>
          <w:ilvl w:val="0"/>
          <w:numId w:val="14"/>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Padomes lēmumiem ir ieteikuma raksturs.</w:t>
      </w:r>
    </w:p>
    <w:p w14:paraId="72091614" w14:textId="77777777" w:rsidR="00846768" w:rsidRPr="00846768" w:rsidRDefault="00EB68FB" w:rsidP="006B7A5A">
      <w:pPr>
        <w:widowControl/>
        <w:spacing w:before="240" w:after="240" w:line="360" w:lineRule="auto"/>
        <w:jc w:val="center"/>
        <w:rPr>
          <w:rFonts w:ascii="Times New Roman" w:hAnsi="Times New Roman"/>
          <w:b/>
          <w:bCs/>
          <w:sz w:val="28"/>
          <w:szCs w:val="28"/>
          <w:lang w:val="lv-LV"/>
        </w:rPr>
      </w:pPr>
      <w:r w:rsidRPr="00846768">
        <w:rPr>
          <w:rFonts w:ascii="Times New Roman" w:hAnsi="Times New Roman"/>
          <w:b/>
          <w:bCs/>
          <w:sz w:val="28"/>
          <w:szCs w:val="28"/>
          <w:lang w:val="lv-LV"/>
        </w:rPr>
        <w:t>II. Padomes uzdevumi un tiesības</w:t>
      </w:r>
    </w:p>
    <w:p w14:paraId="61A0F945" w14:textId="77777777" w:rsidR="00846768" w:rsidRPr="00846768" w:rsidRDefault="00EB68FB" w:rsidP="00CF7919">
      <w:pPr>
        <w:widowControl/>
        <w:numPr>
          <w:ilvl w:val="0"/>
          <w:numId w:val="14"/>
        </w:numPr>
        <w:tabs>
          <w:tab w:val="left" w:pos="1134"/>
        </w:tabs>
        <w:spacing w:before="24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 xml:space="preserve">Lai izpildītu </w:t>
      </w:r>
      <w:r w:rsidRPr="00846768">
        <w:rPr>
          <w:rFonts w:ascii="Times New Roman" w:hAnsi="Times New Roman"/>
          <w:sz w:val="28"/>
          <w:szCs w:val="28"/>
          <w:lang w:val="lv-LV"/>
        </w:rPr>
        <w:t>Brīvprātīgā darba likuma 3.</w:t>
      </w:r>
      <w:r w:rsidRPr="00846768">
        <w:rPr>
          <w:rFonts w:ascii="Times New Roman" w:hAnsi="Times New Roman"/>
          <w:sz w:val="28"/>
          <w:szCs w:val="28"/>
          <w:vertAlign w:val="superscript"/>
          <w:lang w:val="lv-LV"/>
        </w:rPr>
        <w:t>2</w:t>
      </w:r>
      <w:r w:rsidRPr="00846768">
        <w:rPr>
          <w:rFonts w:ascii="Times New Roman" w:hAnsi="Times New Roman"/>
          <w:sz w:val="28"/>
          <w:szCs w:val="28"/>
          <w:lang w:val="lv-LV"/>
        </w:rPr>
        <w:t xml:space="preserve"> panta otrajā daļā noteiktos uzdevumus, padome:</w:t>
      </w:r>
    </w:p>
    <w:p w14:paraId="7787BD94" w14:textId="77777777" w:rsidR="00846768" w:rsidRPr="00846768" w:rsidRDefault="00EB68FB" w:rsidP="00CF7919">
      <w:pPr>
        <w:widowControl/>
        <w:numPr>
          <w:ilvl w:val="1"/>
          <w:numId w:val="15"/>
        </w:numPr>
        <w:tabs>
          <w:tab w:val="left" w:pos="1701"/>
        </w:tabs>
        <w:spacing w:after="120"/>
        <w:ind w:left="0" w:firstLine="1134"/>
        <w:jc w:val="both"/>
        <w:rPr>
          <w:rFonts w:ascii="Times New Roman" w:hAnsi="Times New Roman"/>
          <w:sz w:val="28"/>
          <w:szCs w:val="28"/>
          <w:lang w:val="lv-LV"/>
        </w:rPr>
      </w:pPr>
      <w:r w:rsidRPr="00846768">
        <w:rPr>
          <w:rFonts w:ascii="Times New Roman" w:hAnsi="Times New Roman"/>
          <w:sz w:val="28"/>
          <w:szCs w:val="28"/>
          <w:lang w:val="lv-LV"/>
        </w:rPr>
        <w:t>sniedz priekšlikumus:</w:t>
      </w:r>
    </w:p>
    <w:p w14:paraId="2D80DE16" w14:textId="77777777" w:rsidR="00846768" w:rsidRPr="00846768" w:rsidRDefault="00EB68FB" w:rsidP="00CF7919">
      <w:pPr>
        <w:widowControl/>
        <w:numPr>
          <w:ilvl w:val="2"/>
          <w:numId w:val="15"/>
        </w:numPr>
        <w:tabs>
          <w:tab w:val="left" w:pos="2410"/>
        </w:tabs>
        <w:spacing w:before="120" w:after="120"/>
        <w:ind w:left="1701" w:firstLine="0"/>
        <w:jc w:val="both"/>
        <w:rPr>
          <w:rFonts w:ascii="Times New Roman" w:hAnsi="Times New Roman"/>
          <w:sz w:val="28"/>
          <w:szCs w:val="28"/>
          <w:lang w:val="lv-LV"/>
        </w:rPr>
      </w:pPr>
      <w:r w:rsidRPr="00846768">
        <w:rPr>
          <w:rFonts w:ascii="Times New Roman" w:hAnsi="Times New Roman"/>
          <w:sz w:val="28"/>
          <w:szCs w:val="28"/>
          <w:lang w:val="lv-LV"/>
        </w:rPr>
        <w:t>Labklājības ministrijai (turpmāk – ministrija) brīvprātīgā darba politikas efektīvas īstenošanas nodrošināšanai, tajā skaitā par nepieciešamību veikt grozījum</w:t>
      </w:r>
      <w:r w:rsidRPr="00846768">
        <w:rPr>
          <w:rFonts w:ascii="Times New Roman" w:hAnsi="Times New Roman"/>
          <w:sz w:val="28"/>
          <w:szCs w:val="28"/>
          <w:lang w:val="lv-LV"/>
        </w:rPr>
        <w:t>us vai izstrādāt jaunus normatīvos aktus un politikas plānošanas dokumentus brīvprātīgā darba politikas īstenošanas jomā vai citā jomā, kas var ietekmēt brīvprātīgā darba jomu, un brīvprātīgā darba politikas īstenošanai nepieciešamo finansējumu, tajā skait</w:t>
      </w:r>
      <w:r w:rsidRPr="00846768">
        <w:rPr>
          <w:rFonts w:ascii="Times New Roman" w:hAnsi="Times New Roman"/>
          <w:sz w:val="28"/>
          <w:szCs w:val="28"/>
          <w:lang w:val="lv-LV"/>
        </w:rPr>
        <w:t>ā valsts budžeta līdzekļiem;</w:t>
      </w:r>
    </w:p>
    <w:p w14:paraId="43D4CDA1" w14:textId="77777777" w:rsidR="00846768" w:rsidRPr="00846768" w:rsidRDefault="00EB68FB" w:rsidP="00CF7919">
      <w:pPr>
        <w:widowControl/>
        <w:numPr>
          <w:ilvl w:val="2"/>
          <w:numId w:val="15"/>
        </w:numPr>
        <w:tabs>
          <w:tab w:val="left" w:pos="2410"/>
        </w:tabs>
        <w:spacing w:before="120" w:after="120"/>
        <w:ind w:left="1701" w:firstLine="0"/>
        <w:jc w:val="both"/>
        <w:rPr>
          <w:rFonts w:ascii="Times New Roman" w:hAnsi="Times New Roman"/>
          <w:sz w:val="28"/>
          <w:szCs w:val="28"/>
          <w:lang w:val="lv-LV"/>
        </w:rPr>
      </w:pPr>
      <w:r w:rsidRPr="00846768">
        <w:rPr>
          <w:rFonts w:ascii="Times New Roman" w:hAnsi="Times New Roman"/>
          <w:sz w:val="28"/>
          <w:szCs w:val="28"/>
          <w:lang w:val="lv-LV"/>
        </w:rPr>
        <w:t>brīvprātīgā darba organizētājiem brīvprātīgā darba organizēšanai un koordinēšanai;</w:t>
      </w:r>
    </w:p>
    <w:p w14:paraId="55E178F2" w14:textId="77777777" w:rsidR="00846768" w:rsidRPr="00846768" w:rsidRDefault="00EB68FB" w:rsidP="00CF7919">
      <w:pPr>
        <w:widowControl/>
        <w:numPr>
          <w:ilvl w:val="1"/>
          <w:numId w:val="15"/>
        </w:numPr>
        <w:tabs>
          <w:tab w:val="left" w:pos="1680"/>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izskata un izvērtē saņemtos priekšlikumus un viedokļus brīvprātīgā darba jomā;</w:t>
      </w:r>
    </w:p>
    <w:p w14:paraId="45E9C57D" w14:textId="77777777" w:rsidR="00846768" w:rsidRPr="00846768" w:rsidRDefault="00EB68FB" w:rsidP="00CF7919">
      <w:pPr>
        <w:widowControl/>
        <w:numPr>
          <w:ilvl w:val="1"/>
          <w:numId w:val="15"/>
        </w:numPr>
        <w:tabs>
          <w:tab w:val="left" w:pos="1680"/>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veicina sadarbību un informācijas apmaiņu starp brīvprātīgā darba</w:t>
      </w:r>
      <w:r w:rsidRPr="00846768">
        <w:rPr>
          <w:rFonts w:ascii="Times New Roman" w:hAnsi="Times New Roman"/>
          <w:sz w:val="28"/>
          <w:szCs w:val="28"/>
          <w:lang w:val="lv-LV"/>
        </w:rPr>
        <w:t xml:space="preserve"> jomā iesaistītajām institūcijām;</w:t>
      </w:r>
    </w:p>
    <w:p w14:paraId="344A23A1" w14:textId="77777777" w:rsidR="00846768" w:rsidRPr="00846768" w:rsidRDefault="00EB68FB" w:rsidP="00CF7919">
      <w:pPr>
        <w:widowControl/>
        <w:numPr>
          <w:ilvl w:val="1"/>
          <w:numId w:val="15"/>
        </w:numPr>
        <w:tabs>
          <w:tab w:val="left" w:pos="1680"/>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sekmē brīvprātīgā darba jomā konstatēto</w:t>
      </w:r>
      <w:r w:rsidRPr="00846768">
        <w:rPr>
          <w:sz w:val="28"/>
          <w:szCs w:val="28"/>
          <w:lang w:val="lv-LV"/>
        </w:rPr>
        <w:t xml:space="preserve"> </w:t>
      </w:r>
      <w:r w:rsidRPr="00846768">
        <w:rPr>
          <w:rFonts w:ascii="Times New Roman" w:hAnsi="Times New Roman"/>
          <w:sz w:val="28"/>
          <w:szCs w:val="28"/>
          <w:lang w:val="lv-LV"/>
        </w:rPr>
        <w:t>problēmu izpēti un risināšanu.</w:t>
      </w:r>
    </w:p>
    <w:p w14:paraId="1B459B73" w14:textId="77777777" w:rsidR="00846768" w:rsidRPr="00846768" w:rsidRDefault="00EB68FB" w:rsidP="00FD4AD0">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Padomei ir šādas tiesības:</w:t>
      </w:r>
    </w:p>
    <w:p w14:paraId="58695AF3" w14:textId="77777777" w:rsidR="00846768" w:rsidRPr="00846768" w:rsidRDefault="00EB68FB" w:rsidP="00FD4AD0">
      <w:pPr>
        <w:widowControl/>
        <w:numPr>
          <w:ilvl w:val="1"/>
          <w:numId w:val="15"/>
        </w:numPr>
        <w:tabs>
          <w:tab w:val="left" w:pos="1701"/>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pieprasīt un saņemt no valsts pārvaldes un pašvaldību iestādēm to rīcībā esošo padomes uzdevumu izpildei nepieciešamo inform</w:t>
      </w:r>
      <w:r w:rsidRPr="00846768">
        <w:rPr>
          <w:rFonts w:ascii="Times New Roman" w:hAnsi="Times New Roman"/>
          <w:sz w:val="28"/>
          <w:szCs w:val="28"/>
          <w:lang w:val="lv-LV"/>
        </w:rPr>
        <w:t>āciju;</w:t>
      </w:r>
    </w:p>
    <w:p w14:paraId="5CD303C0" w14:textId="77777777" w:rsidR="00846768" w:rsidRPr="00846768" w:rsidRDefault="00EB68FB" w:rsidP="00FD4AD0">
      <w:pPr>
        <w:widowControl/>
        <w:numPr>
          <w:ilvl w:val="1"/>
          <w:numId w:val="15"/>
        </w:numPr>
        <w:tabs>
          <w:tab w:val="left" w:pos="1652"/>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lastRenderedPageBreak/>
        <w:t>uzaicināt citu institūciju speciālistus un ekspertus piedalīties padomes sēdēs ar padomdevēja vai novērotāja tiesībām;</w:t>
      </w:r>
    </w:p>
    <w:p w14:paraId="2643D709" w14:textId="77777777" w:rsidR="00846768" w:rsidRPr="00846768" w:rsidRDefault="00EB68FB" w:rsidP="00FD4AD0">
      <w:pPr>
        <w:widowControl/>
        <w:numPr>
          <w:ilvl w:val="1"/>
          <w:numId w:val="15"/>
        </w:numPr>
        <w:tabs>
          <w:tab w:val="left" w:pos="1652"/>
        </w:tabs>
        <w:spacing w:after="100" w:afterAutospacing="1"/>
        <w:ind w:left="1134" w:firstLine="0"/>
        <w:contextualSpacing/>
        <w:jc w:val="both"/>
        <w:rPr>
          <w:rFonts w:ascii="Times New Roman" w:hAnsi="Times New Roman"/>
          <w:sz w:val="28"/>
          <w:szCs w:val="28"/>
          <w:lang w:val="lv-LV"/>
        </w:rPr>
      </w:pPr>
      <w:r w:rsidRPr="00846768">
        <w:rPr>
          <w:rFonts w:ascii="Times New Roman" w:hAnsi="Times New Roman"/>
          <w:sz w:val="28"/>
          <w:szCs w:val="28"/>
          <w:lang w:val="lv-LV"/>
        </w:rPr>
        <w:t>veidot darba grupas, lai sagatavotu padomes sēdēs izskatāmos jautājumus un dokumentu projektus;</w:t>
      </w:r>
    </w:p>
    <w:p w14:paraId="139D3888" w14:textId="77777777" w:rsidR="00846768" w:rsidRPr="00846768" w:rsidRDefault="00EB68FB" w:rsidP="00FD4AD0">
      <w:pPr>
        <w:widowControl/>
        <w:numPr>
          <w:ilvl w:val="1"/>
          <w:numId w:val="15"/>
        </w:numPr>
        <w:tabs>
          <w:tab w:val="left" w:pos="1652"/>
        </w:tabs>
        <w:spacing w:before="240" w:after="240"/>
        <w:ind w:left="1134" w:firstLine="0"/>
        <w:jc w:val="both"/>
        <w:rPr>
          <w:rFonts w:ascii="Times New Roman" w:hAnsi="Times New Roman"/>
          <w:sz w:val="28"/>
          <w:szCs w:val="28"/>
          <w:lang w:val="lv-LV"/>
        </w:rPr>
      </w:pPr>
      <w:r w:rsidRPr="00846768">
        <w:rPr>
          <w:rFonts w:ascii="Times New Roman" w:hAnsi="Times New Roman"/>
          <w:sz w:val="28"/>
          <w:szCs w:val="28"/>
          <w:lang w:val="lv-LV"/>
        </w:rPr>
        <w:t xml:space="preserve">veikt citas darbības, kas ir </w:t>
      </w:r>
      <w:r w:rsidRPr="00846768">
        <w:rPr>
          <w:rFonts w:ascii="Times New Roman" w:hAnsi="Times New Roman"/>
          <w:sz w:val="28"/>
          <w:szCs w:val="28"/>
          <w:lang w:val="lv-LV"/>
        </w:rPr>
        <w:t>nepieciešamas padomes uzdevumu izpildei.</w:t>
      </w:r>
    </w:p>
    <w:p w14:paraId="118E7F18" w14:textId="77777777" w:rsidR="00846768" w:rsidRPr="00846768" w:rsidRDefault="00EB68FB" w:rsidP="00553CAA">
      <w:pPr>
        <w:widowControl/>
        <w:spacing w:before="240" w:after="240" w:line="360" w:lineRule="auto"/>
        <w:jc w:val="center"/>
        <w:rPr>
          <w:rFonts w:ascii="Times New Roman" w:hAnsi="Times New Roman"/>
          <w:b/>
          <w:bCs/>
          <w:sz w:val="28"/>
          <w:szCs w:val="28"/>
          <w:lang w:val="lv-LV"/>
        </w:rPr>
      </w:pPr>
      <w:r w:rsidRPr="00846768">
        <w:rPr>
          <w:rFonts w:ascii="Times New Roman" w:hAnsi="Times New Roman"/>
          <w:b/>
          <w:bCs/>
          <w:sz w:val="28"/>
          <w:szCs w:val="28"/>
          <w:lang w:val="lv-LV"/>
        </w:rPr>
        <w:t>III. Padomes sastāvs</w:t>
      </w:r>
    </w:p>
    <w:p w14:paraId="22AE6C59" w14:textId="77777777" w:rsidR="00846768" w:rsidRPr="00846768" w:rsidRDefault="00EB68FB" w:rsidP="005853A2">
      <w:pPr>
        <w:widowControl/>
        <w:numPr>
          <w:ilvl w:val="0"/>
          <w:numId w:val="15"/>
        </w:numPr>
        <w:tabs>
          <w:tab w:val="left" w:pos="1134"/>
        </w:tabs>
        <w:spacing w:before="240" w:after="240"/>
        <w:ind w:left="0" w:firstLine="709"/>
        <w:jc w:val="both"/>
        <w:rPr>
          <w:rFonts w:ascii="Times New Roman" w:hAnsi="Times New Roman"/>
          <w:sz w:val="28"/>
          <w:szCs w:val="28"/>
          <w:lang w:val="lv-LV"/>
        </w:rPr>
      </w:pPr>
      <w:r w:rsidRPr="00846768">
        <w:rPr>
          <w:rFonts w:ascii="Times New Roman" w:hAnsi="Times New Roman"/>
          <w:sz w:val="28"/>
          <w:szCs w:val="28"/>
          <w:lang w:val="lv-LV"/>
        </w:rPr>
        <w:t>Padomes sastāvā ar balsstiesībām ir:</w:t>
      </w:r>
    </w:p>
    <w:p w14:paraId="187F67C1" w14:textId="77777777" w:rsidR="00846768" w:rsidRPr="00846768" w:rsidRDefault="00EB68FB" w:rsidP="00FD4AD0">
      <w:pPr>
        <w:widowControl/>
        <w:numPr>
          <w:ilvl w:val="1"/>
          <w:numId w:val="15"/>
        </w:numPr>
        <w:tabs>
          <w:tab w:val="left" w:pos="1843"/>
        </w:tabs>
        <w:spacing w:before="120" w:after="120"/>
        <w:ind w:left="1134" w:firstLine="0"/>
        <w:jc w:val="both"/>
        <w:rPr>
          <w:rFonts w:ascii="Times New Roman" w:hAnsi="Times New Roman"/>
          <w:sz w:val="28"/>
          <w:szCs w:val="28"/>
          <w:lang w:val="lv-LV"/>
        </w:rPr>
      </w:pPr>
      <w:bookmarkStart w:id="0" w:name="_Hlk179367787"/>
      <w:r w:rsidRPr="00846768">
        <w:rPr>
          <w:rFonts w:ascii="Times New Roman" w:hAnsi="Times New Roman"/>
          <w:sz w:val="28"/>
          <w:szCs w:val="28"/>
          <w:lang w:val="lv-LV"/>
        </w:rPr>
        <w:t>Ministrijas pārstāvis;</w:t>
      </w:r>
    </w:p>
    <w:p w14:paraId="6ABC0D49" w14:textId="77777777" w:rsidR="00673C6E" w:rsidRPr="00846768" w:rsidRDefault="00EB68FB" w:rsidP="00FD4AD0">
      <w:pPr>
        <w:widowControl/>
        <w:numPr>
          <w:ilvl w:val="1"/>
          <w:numId w:val="15"/>
        </w:numPr>
        <w:tabs>
          <w:tab w:val="left" w:pos="1843"/>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Aizsardzības ministrijas pārstāvis;</w:t>
      </w:r>
    </w:p>
    <w:p w14:paraId="4B568FDF" w14:textId="77777777" w:rsidR="00846768" w:rsidRPr="00846768" w:rsidRDefault="00EB68FB" w:rsidP="00FD4AD0">
      <w:pPr>
        <w:widowControl/>
        <w:numPr>
          <w:ilvl w:val="1"/>
          <w:numId w:val="15"/>
        </w:numPr>
        <w:tabs>
          <w:tab w:val="left" w:pos="1843"/>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Ekonomikas ministrijas pārstāvis;</w:t>
      </w:r>
    </w:p>
    <w:p w14:paraId="52DA3C7F" w14:textId="77777777" w:rsidR="00673C6E" w:rsidRPr="00846768" w:rsidRDefault="00EB68FB" w:rsidP="00FD4AD0">
      <w:pPr>
        <w:widowControl/>
        <w:numPr>
          <w:ilvl w:val="1"/>
          <w:numId w:val="15"/>
        </w:numPr>
        <w:tabs>
          <w:tab w:val="left" w:pos="1843"/>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Iekšlietu ministrijas pārstāvis;</w:t>
      </w:r>
    </w:p>
    <w:p w14:paraId="194FAFDA" w14:textId="77777777" w:rsidR="00846768" w:rsidRPr="00846768" w:rsidRDefault="00EB68FB" w:rsidP="00FD4AD0">
      <w:pPr>
        <w:widowControl/>
        <w:numPr>
          <w:ilvl w:val="1"/>
          <w:numId w:val="15"/>
        </w:numPr>
        <w:tabs>
          <w:tab w:val="left" w:pos="1843"/>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 xml:space="preserve">Izglītības un zinātnes </w:t>
      </w:r>
      <w:r w:rsidRPr="00846768">
        <w:rPr>
          <w:rFonts w:ascii="Times New Roman" w:hAnsi="Times New Roman"/>
          <w:sz w:val="28"/>
          <w:szCs w:val="28"/>
          <w:lang w:val="lv-LV"/>
        </w:rPr>
        <w:t>ministrijas pārstāvis;</w:t>
      </w:r>
    </w:p>
    <w:p w14:paraId="2119FE43" w14:textId="77777777" w:rsidR="00846768" w:rsidRPr="00846768" w:rsidRDefault="00EB68FB" w:rsidP="00FD4AD0">
      <w:pPr>
        <w:widowControl/>
        <w:numPr>
          <w:ilvl w:val="1"/>
          <w:numId w:val="15"/>
        </w:numPr>
        <w:tabs>
          <w:tab w:val="left" w:pos="1843"/>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Kultūras ministrijas pārstāvis;</w:t>
      </w:r>
    </w:p>
    <w:p w14:paraId="7D3C0F6D" w14:textId="77777777" w:rsidR="004E79E3" w:rsidRPr="00312F4F" w:rsidRDefault="00EB68FB" w:rsidP="004E79E3">
      <w:pPr>
        <w:widowControl/>
        <w:numPr>
          <w:ilvl w:val="1"/>
          <w:numId w:val="15"/>
        </w:numPr>
        <w:tabs>
          <w:tab w:val="left" w:pos="1554"/>
          <w:tab w:val="left" w:pos="1843"/>
        </w:tabs>
        <w:spacing w:before="120" w:after="120"/>
        <w:ind w:left="1134" w:firstLine="0"/>
        <w:jc w:val="both"/>
        <w:rPr>
          <w:rFonts w:ascii="Times New Roman" w:hAnsi="Times New Roman"/>
          <w:color w:val="000000" w:themeColor="text1"/>
          <w:sz w:val="28"/>
          <w:szCs w:val="28"/>
          <w:lang w:val="lv-LV"/>
        </w:rPr>
      </w:pPr>
      <w:r>
        <w:rPr>
          <w:rFonts w:ascii="Times New Roman" w:hAnsi="Times New Roman"/>
          <w:color w:val="000000" w:themeColor="text1"/>
          <w:sz w:val="28"/>
          <w:szCs w:val="28"/>
          <w:lang w:val="lv-LV"/>
        </w:rPr>
        <w:tab/>
      </w:r>
      <w:r w:rsidRPr="00312F4F">
        <w:rPr>
          <w:rFonts w:ascii="Times New Roman" w:hAnsi="Times New Roman"/>
          <w:color w:val="000000" w:themeColor="text1"/>
          <w:sz w:val="28"/>
          <w:szCs w:val="28"/>
          <w:lang w:val="lv-LV"/>
        </w:rPr>
        <w:t>Nodarbinātības valsts aģentūras pārstāvis;</w:t>
      </w:r>
    </w:p>
    <w:p w14:paraId="0428C68E" w14:textId="77777777" w:rsidR="004E79E3" w:rsidRPr="00846768" w:rsidRDefault="00EB68FB" w:rsidP="004E79E3">
      <w:pPr>
        <w:widowControl/>
        <w:numPr>
          <w:ilvl w:val="1"/>
          <w:numId w:val="15"/>
        </w:numPr>
        <w:tabs>
          <w:tab w:val="left" w:pos="1843"/>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Sabiedrības integrācijas fonda pārstāvis;</w:t>
      </w:r>
    </w:p>
    <w:p w14:paraId="2B55F61A" w14:textId="77777777" w:rsidR="00673C6E" w:rsidRPr="00846768" w:rsidRDefault="00EB68FB" w:rsidP="00FD4AD0">
      <w:pPr>
        <w:widowControl/>
        <w:numPr>
          <w:ilvl w:val="1"/>
          <w:numId w:val="15"/>
        </w:numPr>
        <w:tabs>
          <w:tab w:val="left" w:pos="1843"/>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Valsts kancelejas pārstāvis;</w:t>
      </w:r>
    </w:p>
    <w:p w14:paraId="1BCF05FC" w14:textId="77777777" w:rsidR="004E79E3" w:rsidRPr="00312F4F" w:rsidRDefault="00EB68FB" w:rsidP="004E79E3">
      <w:pPr>
        <w:widowControl/>
        <w:numPr>
          <w:ilvl w:val="1"/>
          <w:numId w:val="15"/>
        </w:numPr>
        <w:tabs>
          <w:tab w:val="left" w:pos="1554"/>
          <w:tab w:val="left" w:pos="1843"/>
        </w:tabs>
        <w:spacing w:before="120" w:after="120"/>
        <w:ind w:left="1134" w:firstLine="0"/>
        <w:jc w:val="both"/>
        <w:rPr>
          <w:rFonts w:ascii="Times New Roman" w:hAnsi="Times New Roman"/>
          <w:color w:val="000000" w:themeColor="text1"/>
          <w:sz w:val="28"/>
          <w:szCs w:val="28"/>
          <w:lang w:val="lv-LV"/>
        </w:rPr>
      </w:pPr>
      <w:r w:rsidRPr="00312F4F">
        <w:rPr>
          <w:rFonts w:ascii="Times New Roman" w:hAnsi="Times New Roman"/>
          <w:color w:val="000000" w:themeColor="text1"/>
          <w:sz w:val="28"/>
          <w:szCs w:val="28"/>
          <w:lang w:val="lv-LV"/>
        </w:rPr>
        <w:t>Valsts probācijas dienesta pārstāvis;</w:t>
      </w:r>
    </w:p>
    <w:p w14:paraId="70255369" w14:textId="77777777" w:rsidR="00846768" w:rsidRPr="00846768" w:rsidRDefault="00EB68FB" w:rsidP="00FD4AD0">
      <w:pPr>
        <w:widowControl/>
        <w:numPr>
          <w:ilvl w:val="1"/>
          <w:numId w:val="15"/>
        </w:numPr>
        <w:tabs>
          <w:tab w:val="left" w:pos="1843"/>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Veselības ministrijas pārstāvis;</w:t>
      </w:r>
    </w:p>
    <w:p w14:paraId="62FDCC31" w14:textId="77777777" w:rsidR="001E10F3" w:rsidRPr="00312F4F" w:rsidRDefault="00EB68FB" w:rsidP="004E79E3">
      <w:pPr>
        <w:widowControl/>
        <w:numPr>
          <w:ilvl w:val="1"/>
          <w:numId w:val="15"/>
        </w:numPr>
        <w:tabs>
          <w:tab w:val="left" w:pos="1554"/>
          <w:tab w:val="left" w:pos="1843"/>
        </w:tabs>
        <w:spacing w:before="120" w:after="120"/>
        <w:ind w:left="1134" w:firstLine="0"/>
        <w:jc w:val="both"/>
        <w:rPr>
          <w:rFonts w:ascii="Times New Roman" w:hAnsi="Times New Roman"/>
          <w:color w:val="000000" w:themeColor="text1"/>
          <w:sz w:val="28"/>
          <w:szCs w:val="28"/>
          <w:lang w:val="lv-LV"/>
        </w:rPr>
      </w:pPr>
      <w:r w:rsidRPr="00846768">
        <w:rPr>
          <w:rFonts w:ascii="Times New Roman" w:hAnsi="Times New Roman"/>
          <w:sz w:val="28"/>
          <w:szCs w:val="28"/>
          <w:lang w:val="lv-LV"/>
        </w:rPr>
        <w:t xml:space="preserve">Viedās </w:t>
      </w:r>
      <w:r w:rsidRPr="00846768">
        <w:rPr>
          <w:rFonts w:ascii="Times New Roman" w:hAnsi="Times New Roman"/>
          <w:sz w:val="28"/>
          <w:szCs w:val="28"/>
          <w:lang w:val="lv-LV"/>
        </w:rPr>
        <w:t>administrācijas un reģionālās attīstības ministrijas pārstāvis;</w:t>
      </w:r>
    </w:p>
    <w:p w14:paraId="3D8F671E" w14:textId="77777777" w:rsidR="00846768" w:rsidRPr="00846768" w:rsidRDefault="00EB68FB" w:rsidP="00FD4AD0">
      <w:pPr>
        <w:widowControl/>
        <w:numPr>
          <w:ilvl w:val="1"/>
          <w:numId w:val="15"/>
        </w:numPr>
        <w:tabs>
          <w:tab w:val="left" w:pos="1554"/>
          <w:tab w:val="left" w:pos="1843"/>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Latvijas Brīvo arodbiedrību savienības pārstāvis;</w:t>
      </w:r>
    </w:p>
    <w:p w14:paraId="4173B248" w14:textId="77777777" w:rsidR="00673C6E" w:rsidRPr="00846768" w:rsidRDefault="00EB68FB" w:rsidP="00FD4AD0">
      <w:pPr>
        <w:widowControl/>
        <w:numPr>
          <w:ilvl w:val="1"/>
          <w:numId w:val="15"/>
        </w:numPr>
        <w:tabs>
          <w:tab w:val="left" w:pos="1554"/>
          <w:tab w:val="left" w:pos="1843"/>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Latvijas Lielo pilsētu asociācijas pārstāvis;</w:t>
      </w:r>
    </w:p>
    <w:p w14:paraId="0E8B3978" w14:textId="77777777" w:rsidR="00846768" w:rsidRPr="00846768" w:rsidRDefault="00EB68FB" w:rsidP="00FD4AD0">
      <w:pPr>
        <w:widowControl/>
        <w:numPr>
          <w:ilvl w:val="1"/>
          <w:numId w:val="15"/>
        </w:numPr>
        <w:tabs>
          <w:tab w:val="left" w:pos="1554"/>
          <w:tab w:val="left" w:pos="1843"/>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Latvijas Pašvaldību savienības pārstāvis;</w:t>
      </w:r>
    </w:p>
    <w:p w14:paraId="0E2864BF" w14:textId="77777777" w:rsidR="00846768" w:rsidRPr="00846768" w:rsidRDefault="00EB68FB" w:rsidP="00FD4AD0">
      <w:pPr>
        <w:widowControl/>
        <w:numPr>
          <w:ilvl w:val="1"/>
          <w:numId w:val="15"/>
        </w:numPr>
        <w:tabs>
          <w:tab w:val="left" w:pos="1554"/>
          <w:tab w:val="left" w:pos="1843"/>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Latvijas Sociālās uzņēmējdarbības asociācijas pārstāvi</w:t>
      </w:r>
      <w:r w:rsidRPr="00846768">
        <w:rPr>
          <w:rFonts w:ascii="Times New Roman" w:hAnsi="Times New Roman"/>
          <w:sz w:val="28"/>
          <w:szCs w:val="28"/>
          <w:lang w:val="lv-LV"/>
        </w:rPr>
        <w:t>s;</w:t>
      </w:r>
    </w:p>
    <w:p w14:paraId="3EADB70C" w14:textId="77777777" w:rsidR="00846768" w:rsidRPr="00846768" w:rsidRDefault="00EB68FB" w:rsidP="00FD4AD0">
      <w:pPr>
        <w:widowControl/>
        <w:numPr>
          <w:ilvl w:val="1"/>
          <w:numId w:val="15"/>
        </w:numPr>
        <w:tabs>
          <w:tab w:val="left" w:pos="1554"/>
          <w:tab w:val="left" w:pos="1843"/>
        </w:tabs>
        <w:spacing w:before="120" w:after="120"/>
        <w:ind w:left="1134" w:firstLine="0"/>
        <w:jc w:val="both"/>
        <w:rPr>
          <w:rFonts w:ascii="Times New Roman" w:hAnsi="Times New Roman"/>
          <w:sz w:val="28"/>
          <w:szCs w:val="28"/>
          <w:lang w:val="lv-LV"/>
        </w:rPr>
      </w:pPr>
      <w:r w:rsidRPr="000E1F3D">
        <w:rPr>
          <w:rFonts w:ascii="Times New Roman" w:hAnsi="Times New Roman"/>
          <w:sz w:val="28"/>
          <w:szCs w:val="28"/>
          <w:lang w:val="lv-LV"/>
        </w:rPr>
        <w:t xml:space="preserve">astoņi </w:t>
      </w:r>
      <w:r w:rsidRPr="00846768">
        <w:rPr>
          <w:rFonts w:ascii="Times New Roman" w:hAnsi="Times New Roman"/>
          <w:sz w:val="28"/>
          <w:szCs w:val="28"/>
          <w:lang w:val="lv-LV"/>
        </w:rPr>
        <w:t xml:space="preserve">brīvprātīgā darba organizētāju </w:t>
      </w:r>
      <w:r w:rsidRPr="00846768">
        <w:rPr>
          <w:rFonts w:ascii="Times New Roman" w:eastAsia="Times New Roman" w:hAnsi="Times New Roman"/>
          <w:sz w:val="28"/>
          <w:szCs w:val="28"/>
          <w:lang w:val="lv-LV" w:eastAsia="lv-LV"/>
        </w:rPr>
        <w:t>–</w:t>
      </w:r>
      <w:r w:rsidRPr="00846768">
        <w:rPr>
          <w:rFonts w:ascii="Times New Roman" w:hAnsi="Times New Roman"/>
          <w:sz w:val="28"/>
          <w:szCs w:val="28"/>
          <w:lang w:val="lv-LV"/>
        </w:rPr>
        <w:t xml:space="preserve"> </w:t>
      </w:r>
      <w:r w:rsidRPr="00846768">
        <w:rPr>
          <w:rFonts w:ascii="Times New Roman" w:eastAsia="Times New Roman" w:hAnsi="Times New Roman"/>
          <w:sz w:val="28"/>
          <w:szCs w:val="28"/>
          <w:lang w:val="lv-LV" w:eastAsia="lv-LV"/>
        </w:rPr>
        <w:t>biedrību un nodibinājumu pārstāvji, kuru darbības laiks padomē ir divi gadi no padomes sastāva apstiprināšanas.</w:t>
      </w:r>
    </w:p>
    <w:bookmarkEnd w:id="0"/>
    <w:p w14:paraId="29542206" w14:textId="77777777" w:rsidR="00846768" w:rsidRDefault="00EB68FB" w:rsidP="005853A2">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Padomes priekšsēdētājs ir ministrijas pārstāvis.</w:t>
      </w:r>
    </w:p>
    <w:p w14:paraId="1BAA11C7" w14:textId="77777777" w:rsidR="005F5A7C" w:rsidRPr="00846768" w:rsidRDefault="005F5A7C" w:rsidP="005F5A7C">
      <w:pPr>
        <w:widowControl/>
        <w:tabs>
          <w:tab w:val="left" w:pos="1134"/>
        </w:tabs>
        <w:spacing w:before="120" w:after="120"/>
        <w:ind w:left="709"/>
        <w:jc w:val="both"/>
        <w:rPr>
          <w:rFonts w:ascii="Times New Roman" w:hAnsi="Times New Roman"/>
          <w:sz w:val="28"/>
          <w:szCs w:val="28"/>
          <w:lang w:val="lv-LV"/>
        </w:rPr>
      </w:pPr>
    </w:p>
    <w:p w14:paraId="6678D1B6" w14:textId="77777777" w:rsidR="00846768" w:rsidRPr="00846768" w:rsidRDefault="00EB68FB" w:rsidP="005853A2">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 xml:space="preserve">Padomes priekšsēdētāja prombūtnes laikā viņa pienākumus veic padomes priekšsēdētāja vietnieks. Padomes priekšsēdētāja vietnieku ievēlē pirmajā padomes sēdē no šā nolikuma </w:t>
      </w:r>
      <w:r w:rsidR="003F742F">
        <w:rPr>
          <w:rFonts w:ascii="Times New Roman" w:hAnsi="Times New Roman"/>
          <w:sz w:val="28"/>
          <w:szCs w:val="28"/>
          <w:lang w:val="lv-LV"/>
        </w:rPr>
        <w:t>5.1</w:t>
      </w:r>
      <w:r w:rsidR="001E10F3">
        <w:rPr>
          <w:rFonts w:ascii="Times New Roman" w:hAnsi="Times New Roman"/>
          <w:sz w:val="28"/>
          <w:szCs w:val="28"/>
          <w:lang w:val="lv-LV"/>
        </w:rPr>
        <w:t>3</w:t>
      </w:r>
      <w:r w:rsidR="003F742F">
        <w:rPr>
          <w:rFonts w:ascii="Times New Roman" w:hAnsi="Times New Roman"/>
          <w:sz w:val="28"/>
          <w:szCs w:val="28"/>
          <w:lang w:val="lv-LV"/>
        </w:rPr>
        <w:t>., 5.1</w:t>
      </w:r>
      <w:r w:rsidR="001E10F3">
        <w:rPr>
          <w:rFonts w:ascii="Times New Roman" w:hAnsi="Times New Roman"/>
          <w:sz w:val="28"/>
          <w:szCs w:val="28"/>
          <w:lang w:val="lv-LV"/>
        </w:rPr>
        <w:t>4</w:t>
      </w:r>
      <w:r w:rsidR="003F742F">
        <w:rPr>
          <w:rFonts w:ascii="Times New Roman" w:hAnsi="Times New Roman"/>
          <w:sz w:val="28"/>
          <w:szCs w:val="28"/>
          <w:lang w:val="lv-LV"/>
        </w:rPr>
        <w:t>., 5.1</w:t>
      </w:r>
      <w:r w:rsidR="001E10F3">
        <w:rPr>
          <w:rFonts w:ascii="Times New Roman" w:hAnsi="Times New Roman"/>
          <w:sz w:val="28"/>
          <w:szCs w:val="28"/>
          <w:lang w:val="lv-LV"/>
        </w:rPr>
        <w:t>5</w:t>
      </w:r>
      <w:r w:rsidR="003F742F">
        <w:rPr>
          <w:rFonts w:ascii="Times New Roman" w:hAnsi="Times New Roman"/>
          <w:sz w:val="28"/>
          <w:szCs w:val="28"/>
          <w:lang w:val="lv-LV"/>
        </w:rPr>
        <w:t>., 5.1</w:t>
      </w:r>
      <w:r w:rsidR="001E10F3">
        <w:rPr>
          <w:rFonts w:ascii="Times New Roman" w:hAnsi="Times New Roman"/>
          <w:sz w:val="28"/>
          <w:szCs w:val="28"/>
          <w:lang w:val="lv-LV"/>
        </w:rPr>
        <w:t>6</w:t>
      </w:r>
      <w:r w:rsidR="003F742F">
        <w:rPr>
          <w:rFonts w:ascii="Times New Roman" w:hAnsi="Times New Roman"/>
          <w:sz w:val="28"/>
          <w:szCs w:val="28"/>
          <w:lang w:val="lv-LV"/>
        </w:rPr>
        <w:t xml:space="preserve">. un </w:t>
      </w:r>
      <w:r w:rsidRPr="00846768">
        <w:rPr>
          <w:rFonts w:ascii="Times New Roman" w:hAnsi="Times New Roman"/>
          <w:sz w:val="28"/>
          <w:szCs w:val="28"/>
          <w:lang w:val="lv-LV"/>
        </w:rPr>
        <w:t>5.1</w:t>
      </w:r>
      <w:r w:rsidR="001E10F3">
        <w:rPr>
          <w:rFonts w:ascii="Times New Roman" w:hAnsi="Times New Roman"/>
          <w:sz w:val="28"/>
          <w:szCs w:val="28"/>
          <w:lang w:val="lv-LV"/>
        </w:rPr>
        <w:t>7</w:t>
      </w:r>
      <w:r w:rsidRPr="00846768">
        <w:rPr>
          <w:rFonts w:ascii="Times New Roman" w:hAnsi="Times New Roman"/>
          <w:sz w:val="28"/>
          <w:szCs w:val="28"/>
          <w:lang w:val="lv-LV"/>
        </w:rPr>
        <w:t>.</w:t>
      </w:r>
      <w:r w:rsidR="003F742F">
        <w:rPr>
          <w:rFonts w:ascii="Times New Roman" w:hAnsi="Times New Roman"/>
          <w:sz w:val="28"/>
          <w:szCs w:val="28"/>
          <w:lang w:val="lv-LV"/>
        </w:rPr>
        <w:t> </w:t>
      </w:r>
      <w:r w:rsidRPr="00846768">
        <w:rPr>
          <w:rFonts w:ascii="Times New Roman" w:hAnsi="Times New Roman"/>
          <w:sz w:val="28"/>
          <w:szCs w:val="28"/>
          <w:lang w:val="lv-LV"/>
        </w:rPr>
        <w:t>apakšpunktā noteiktajiem pārstāvjiem.</w:t>
      </w:r>
    </w:p>
    <w:p w14:paraId="44122BD4" w14:textId="77777777" w:rsidR="00846768" w:rsidRPr="00846768" w:rsidRDefault="00EB68FB" w:rsidP="005853A2">
      <w:pPr>
        <w:widowControl/>
        <w:numPr>
          <w:ilvl w:val="0"/>
          <w:numId w:val="15"/>
        </w:numPr>
        <w:tabs>
          <w:tab w:val="left" w:pos="1134"/>
        </w:tabs>
        <w:spacing w:before="240" w:after="240"/>
        <w:ind w:left="0" w:firstLine="709"/>
        <w:jc w:val="both"/>
        <w:rPr>
          <w:rFonts w:ascii="Times New Roman" w:hAnsi="Times New Roman"/>
          <w:sz w:val="28"/>
          <w:szCs w:val="28"/>
          <w:lang w:val="lv-LV"/>
        </w:rPr>
      </w:pPr>
      <w:r w:rsidRPr="00846768">
        <w:rPr>
          <w:rFonts w:ascii="Times New Roman" w:hAnsi="Times New Roman"/>
          <w:sz w:val="28"/>
          <w:szCs w:val="28"/>
          <w:lang w:val="lv-LV"/>
        </w:rPr>
        <w:t>Šā nolikuma</w:t>
      </w:r>
      <w:r w:rsidRPr="00846768">
        <w:rPr>
          <w:rFonts w:ascii="Times New Roman" w:hAnsi="Times New Roman"/>
          <w:sz w:val="28"/>
          <w:szCs w:val="28"/>
          <w:lang w:val="lv-LV"/>
        </w:rPr>
        <w:t xml:space="preserve"> 5.2. 5.3., 5.4., 5.5., 5.6., 5.7., 5.8., 5.9., 5.10., 5.11., 5.12., 5.13.</w:t>
      </w:r>
      <w:r w:rsidR="002013BE">
        <w:rPr>
          <w:rFonts w:ascii="Times New Roman" w:hAnsi="Times New Roman"/>
          <w:sz w:val="28"/>
          <w:szCs w:val="28"/>
          <w:lang w:val="lv-LV"/>
        </w:rPr>
        <w:t xml:space="preserve">, </w:t>
      </w:r>
      <w:r w:rsidRPr="00846768">
        <w:rPr>
          <w:rFonts w:ascii="Times New Roman" w:hAnsi="Times New Roman"/>
          <w:sz w:val="28"/>
          <w:szCs w:val="28"/>
          <w:lang w:val="lv-LV"/>
        </w:rPr>
        <w:t>5.14.</w:t>
      </w:r>
      <w:r w:rsidR="002013BE">
        <w:rPr>
          <w:rFonts w:ascii="Times New Roman" w:hAnsi="Times New Roman"/>
          <w:sz w:val="28"/>
          <w:szCs w:val="28"/>
          <w:lang w:val="lv-LV"/>
        </w:rPr>
        <w:t>, 5.15. un 5.1</w:t>
      </w:r>
      <w:r w:rsidR="00F64945">
        <w:rPr>
          <w:rFonts w:ascii="Times New Roman" w:hAnsi="Times New Roman"/>
          <w:sz w:val="28"/>
          <w:szCs w:val="28"/>
          <w:lang w:val="lv-LV"/>
        </w:rPr>
        <w:t>6</w:t>
      </w:r>
      <w:r w:rsidR="002013BE">
        <w:rPr>
          <w:rFonts w:ascii="Times New Roman" w:hAnsi="Times New Roman"/>
          <w:sz w:val="28"/>
          <w:szCs w:val="28"/>
          <w:lang w:val="lv-LV"/>
        </w:rPr>
        <w:t>.</w:t>
      </w:r>
      <w:r w:rsidRPr="00846768">
        <w:rPr>
          <w:rFonts w:ascii="Times New Roman" w:hAnsi="Times New Roman"/>
          <w:sz w:val="28"/>
          <w:szCs w:val="28"/>
          <w:lang w:val="lv-LV"/>
        </w:rPr>
        <w:t> apakšpunktā minēto padomes locekļu prombūtnes laikā to pārstāvētā institūcija var deleģēt citu pārstāvi, informējot par to padomes sekretariātu ne vēlāk kā di</w:t>
      </w:r>
      <w:r w:rsidRPr="00846768">
        <w:rPr>
          <w:rFonts w:ascii="Times New Roman" w:hAnsi="Times New Roman"/>
          <w:sz w:val="28"/>
          <w:szCs w:val="28"/>
          <w:lang w:val="lv-LV"/>
        </w:rPr>
        <w:t>vas darbdienas pirms padomes sēdes.</w:t>
      </w:r>
    </w:p>
    <w:p w14:paraId="08282F66" w14:textId="77777777" w:rsidR="00846768" w:rsidRPr="00846768" w:rsidRDefault="00EB68FB" w:rsidP="003C7C77">
      <w:pPr>
        <w:widowControl/>
        <w:spacing w:before="240" w:after="240" w:line="240" w:lineRule="auto"/>
        <w:jc w:val="center"/>
        <w:rPr>
          <w:rFonts w:ascii="Times New Roman" w:hAnsi="Times New Roman"/>
          <w:b/>
          <w:bCs/>
          <w:sz w:val="28"/>
          <w:szCs w:val="28"/>
          <w:lang w:val="lv-LV"/>
        </w:rPr>
      </w:pPr>
      <w:bookmarkStart w:id="1" w:name="p-690119"/>
      <w:bookmarkEnd w:id="1"/>
      <w:r w:rsidRPr="00846768">
        <w:rPr>
          <w:rFonts w:ascii="Times New Roman" w:hAnsi="Times New Roman"/>
          <w:b/>
          <w:bCs/>
          <w:sz w:val="28"/>
          <w:szCs w:val="28"/>
          <w:lang w:val="lv-LV"/>
        </w:rPr>
        <w:t>IV. Padomes darba organizācija</w:t>
      </w:r>
    </w:p>
    <w:p w14:paraId="08AF0532" w14:textId="77777777" w:rsidR="00846768" w:rsidRPr="00846768" w:rsidRDefault="00EB68FB" w:rsidP="005853A2">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Padomes sēdes ne retāk kā reizi pusgadā norisinās klātienē ministrijā vai attālināti, izmantojot elektroniskos sakaru līdzekļus.</w:t>
      </w:r>
    </w:p>
    <w:p w14:paraId="3D66F7ED" w14:textId="77777777" w:rsidR="00846768" w:rsidRPr="00846768" w:rsidRDefault="00EB68FB" w:rsidP="005853A2">
      <w:pPr>
        <w:widowControl/>
        <w:numPr>
          <w:ilvl w:val="0"/>
          <w:numId w:val="15"/>
        </w:numPr>
        <w:tabs>
          <w:tab w:val="left" w:pos="994"/>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Padomes sēdes ir atklātas,</w:t>
      </w:r>
      <w:r w:rsidRPr="00846768">
        <w:rPr>
          <w:sz w:val="28"/>
          <w:szCs w:val="28"/>
          <w:lang w:val="lv-LV"/>
        </w:rPr>
        <w:t xml:space="preserve"> </w:t>
      </w:r>
      <w:r w:rsidRPr="00846768">
        <w:rPr>
          <w:rFonts w:ascii="Times New Roman" w:hAnsi="Times New Roman"/>
          <w:sz w:val="28"/>
          <w:szCs w:val="28"/>
          <w:lang w:val="lv-LV"/>
        </w:rPr>
        <w:t xml:space="preserve">ja padomes locekļi nelemj </w:t>
      </w:r>
      <w:r w:rsidRPr="00846768">
        <w:rPr>
          <w:rFonts w:ascii="Times New Roman" w:hAnsi="Times New Roman"/>
          <w:sz w:val="28"/>
          <w:szCs w:val="28"/>
          <w:lang w:val="lv-LV"/>
        </w:rPr>
        <w:t>citādi.</w:t>
      </w:r>
    </w:p>
    <w:p w14:paraId="324211BF" w14:textId="77777777" w:rsidR="00846768" w:rsidRPr="00846768" w:rsidRDefault="00EB68FB" w:rsidP="005853A2">
      <w:pPr>
        <w:widowControl/>
        <w:numPr>
          <w:ilvl w:val="0"/>
          <w:numId w:val="15"/>
        </w:numPr>
        <w:tabs>
          <w:tab w:val="left" w:pos="994"/>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Padomes priekšsēdētājs:</w:t>
      </w:r>
    </w:p>
    <w:p w14:paraId="2BAF8D47" w14:textId="77777777" w:rsidR="00846768" w:rsidRPr="00846768" w:rsidRDefault="00EB68FB" w:rsidP="000B73DE">
      <w:pPr>
        <w:widowControl/>
        <w:numPr>
          <w:ilvl w:val="1"/>
          <w:numId w:val="15"/>
        </w:numPr>
        <w:tabs>
          <w:tab w:val="left" w:pos="1694"/>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sasauc un vada padomes sēdes;</w:t>
      </w:r>
    </w:p>
    <w:p w14:paraId="08CB9BD0" w14:textId="77777777" w:rsidR="00846768" w:rsidRPr="00846768" w:rsidRDefault="00EB68FB" w:rsidP="000B73DE">
      <w:pPr>
        <w:widowControl/>
        <w:numPr>
          <w:ilvl w:val="1"/>
          <w:numId w:val="15"/>
        </w:numPr>
        <w:tabs>
          <w:tab w:val="left" w:pos="1694"/>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apstiprina padomes sēdes darba kārtību;</w:t>
      </w:r>
    </w:p>
    <w:p w14:paraId="062524D3" w14:textId="77777777" w:rsidR="00846768" w:rsidRPr="00846768" w:rsidRDefault="00EB68FB" w:rsidP="000B73DE">
      <w:pPr>
        <w:widowControl/>
        <w:numPr>
          <w:ilvl w:val="1"/>
          <w:numId w:val="15"/>
        </w:numPr>
        <w:tabs>
          <w:tab w:val="left" w:pos="1701"/>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bez īpaša pilnvarojuma pārstāv padomi;</w:t>
      </w:r>
    </w:p>
    <w:p w14:paraId="5A027736" w14:textId="77777777" w:rsidR="00846768" w:rsidRPr="00846768" w:rsidRDefault="00EB68FB" w:rsidP="000B73DE">
      <w:pPr>
        <w:widowControl/>
        <w:numPr>
          <w:ilvl w:val="1"/>
          <w:numId w:val="15"/>
        </w:numPr>
        <w:tabs>
          <w:tab w:val="left" w:pos="1701"/>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 xml:space="preserve">var pilnvarot padomes pārstāvi paust padomes viedokli jautājumos, kas saistīti ar brīvprātīgā darba jomu </w:t>
      </w:r>
      <w:r w:rsidRPr="00846768">
        <w:rPr>
          <w:rFonts w:ascii="Times New Roman" w:hAnsi="Times New Roman"/>
          <w:sz w:val="28"/>
          <w:szCs w:val="28"/>
          <w:lang w:val="lv-LV"/>
        </w:rPr>
        <w:t>valsts un pašvaldību iestādēs, citās institūcijās, kā arī plašsaziņas līdzekļos;</w:t>
      </w:r>
    </w:p>
    <w:p w14:paraId="2BA4342D" w14:textId="77777777" w:rsidR="00846768" w:rsidRPr="00846768" w:rsidRDefault="00EB68FB" w:rsidP="000B73DE">
      <w:pPr>
        <w:widowControl/>
        <w:numPr>
          <w:ilvl w:val="1"/>
          <w:numId w:val="15"/>
        </w:numPr>
        <w:tabs>
          <w:tab w:val="left" w:pos="1701"/>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 xml:space="preserve">ir tiesīgs pieaicināt dalībai padomes sēdēs citu institūciju speciālistus un ekspertus </w:t>
      </w:r>
      <w:bookmarkStart w:id="2" w:name="_Hlk176872836"/>
      <w:r w:rsidRPr="00846768">
        <w:rPr>
          <w:rFonts w:ascii="Times New Roman" w:hAnsi="Times New Roman"/>
          <w:sz w:val="28"/>
          <w:szCs w:val="28"/>
          <w:lang w:val="lv-LV"/>
        </w:rPr>
        <w:t>ar padomdevēja tiesībām</w:t>
      </w:r>
      <w:bookmarkEnd w:id="2"/>
      <w:r w:rsidRPr="00846768">
        <w:rPr>
          <w:rFonts w:ascii="Times New Roman" w:hAnsi="Times New Roman"/>
          <w:sz w:val="28"/>
          <w:szCs w:val="28"/>
          <w:lang w:val="lv-LV"/>
        </w:rPr>
        <w:t>;</w:t>
      </w:r>
    </w:p>
    <w:p w14:paraId="557268DB" w14:textId="77777777" w:rsidR="00846768" w:rsidRPr="00846768" w:rsidRDefault="00EB68FB" w:rsidP="000B73DE">
      <w:pPr>
        <w:widowControl/>
        <w:numPr>
          <w:ilvl w:val="1"/>
          <w:numId w:val="15"/>
        </w:numPr>
        <w:tabs>
          <w:tab w:val="left" w:pos="1701"/>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paraksta padomes sēdes protokolu un citus dokumentus.</w:t>
      </w:r>
    </w:p>
    <w:p w14:paraId="212D707A" w14:textId="77777777" w:rsidR="00846768" w:rsidRPr="00846768" w:rsidRDefault="00EB68FB" w:rsidP="00930599">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Padomes l</w:t>
      </w:r>
      <w:r w:rsidRPr="00846768">
        <w:rPr>
          <w:rFonts w:ascii="Times New Roman" w:hAnsi="Times New Roman"/>
          <w:sz w:val="28"/>
          <w:szCs w:val="28"/>
          <w:lang w:val="lv-LV"/>
        </w:rPr>
        <w:t>ocekļi:</w:t>
      </w:r>
    </w:p>
    <w:p w14:paraId="6740C6C5" w14:textId="77777777" w:rsidR="00846768" w:rsidRPr="00846768" w:rsidRDefault="00EB68FB" w:rsidP="000B73DE">
      <w:pPr>
        <w:widowControl/>
        <w:numPr>
          <w:ilvl w:val="1"/>
          <w:numId w:val="15"/>
        </w:numPr>
        <w:tabs>
          <w:tab w:val="left" w:pos="1701"/>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informē padomi par viņu pārstāvētās institūcijas vai organizācijas viedokli padomes sēdē izskatāmajā jautājumā;</w:t>
      </w:r>
    </w:p>
    <w:p w14:paraId="3B165439" w14:textId="77777777" w:rsidR="00846768" w:rsidRPr="00846768" w:rsidRDefault="00EB68FB" w:rsidP="000B73DE">
      <w:pPr>
        <w:widowControl/>
        <w:numPr>
          <w:ilvl w:val="1"/>
          <w:numId w:val="15"/>
        </w:numPr>
        <w:tabs>
          <w:tab w:val="left" w:pos="1701"/>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ziņo viņu pārstāvētajai institūcijai par padomes sagatavotajiem dokumentu un lēmumu projektiem;</w:t>
      </w:r>
    </w:p>
    <w:p w14:paraId="62A9F4AF" w14:textId="77777777" w:rsidR="00846768" w:rsidRPr="00846768" w:rsidRDefault="00EB68FB" w:rsidP="000B73DE">
      <w:pPr>
        <w:widowControl/>
        <w:numPr>
          <w:ilvl w:val="1"/>
          <w:numId w:val="15"/>
        </w:numPr>
        <w:tabs>
          <w:tab w:val="left" w:pos="1701"/>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piedalās padomes izveidotajās darba grup</w:t>
      </w:r>
      <w:r w:rsidRPr="00846768">
        <w:rPr>
          <w:rFonts w:ascii="Times New Roman" w:hAnsi="Times New Roman"/>
          <w:sz w:val="28"/>
          <w:szCs w:val="28"/>
          <w:lang w:val="lv-LV"/>
        </w:rPr>
        <w:t>ās;</w:t>
      </w:r>
    </w:p>
    <w:p w14:paraId="2D1CBF95" w14:textId="77777777" w:rsidR="00846768" w:rsidRPr="00846768" w:rsidRDefault="00EB68FB" w:rsidP="000B73DE">
      <w:pPr>
        <w:widowControl/>
        <w:numPr>
          <w:ilvl w:val="1"/>
          <w:numId w:val="15"/>
        </w:numPr>
        <w:tabs>
          <w:tab w:val="left" w:pos="1701"/>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sniedz priekšlikumus par padomes sēdē izskatāmajiem jautājumiem;</w:t>
      </w:r>
    </w:p>
    <w:p w14:paraId="42EE8115" w14:textId="77777777" w:rsidR="00846768" w:rsidRPr="00846768" w:rsidRDefault="00EB68FB" w:rsidP="000B73DE">
      <w:pPr>
        <w:widowControl/>
        <w:numPr>
          <w:ilvl w:val="1"/>
          <w:numId w:val="15"/>
        </w:numPr>
        <w:tabs>
          <w:tab w:val="left" w:pos="1701"/>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lastRenderedPageBreak/>
        <w:t>ierosina padomes priekšsēdētājam uzaicināt citu institūciju speciālistus un ekspertus piedalīties padomes sēdēs ar padomdevēja vai novērotāja tiesībām, par to paziņojot elektroniski padom</w:t>
      </w:r>
      <w:r w:rsidRPr="00846768">
        <w:rPr>
          <w:rFonts w:ascii="Times New Roman" w:hAnsi="Times New Roman"/>
          <w:sz w:val="28"/>
          <w:szCs w:val="28"/>
          <w:lang w:val="lv-LV"/>
        </w:rPr>
        <w:t>es sekretariātam ne vēlāk kā piecas darbdienas pirms padomes sēdes.</w:t>
      </w:r>
    </w:p>
    <w:p w14:paraId="52DAE72F" w14:textId="77777777" w:rsidR="00846768" w:rsidRPr="00846768" w:rsidRDefault="00EB68FB" w:rsidP="0001613D">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Padomes sekretariāta funkcijas pilda ministrijas Darba tirgus politikas departaments.</w:t>
      </w:r>
    </w:p>
    <w:p w14:paraId="32E3C6C6" w14:textId="77777777" w:rsidR="00846768" w:rsidRPr="00846768" w:rsidRDefault="00EB68FB" w:rsidP="0001613D">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Padomes sekretariāts:</w:t>
      </w:r>
    </w:p>
    <w:p w14:paraId="674D6575" w14:textId="77777777" w:rsidR="00846768" w:rsidRPr="00846768" w:rsidRDefault="00EB68FB" w:rsidP="0001613D">
      <w:pPr>
        <w:widowControl/>
        <w:numPr>
          <w:ilvl w:val="1"/>
          <w:numId w:val="15"/>
        </w:numPr>
        <w:tabs>
          <w:tab w:val="left" w:pos="1708"/>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organizē padomes sēdes un ne vēlāk kā piecas darbdienas pirms padomes sēdes elek</w:t>
      </w:r>
      <w:r w:rsidRPr="00846768">
        <w:rPr>
          <w:rFonts w:ascii="Times New Roman" w:hAnsi="Times New Roman"/>
          <w:sz w:val="28"/>
          <w:szCs w:val="28"/>
          <w:lang w:val="lv-LV"/>
        </w:rPr>
        <w:t>troniski informē padomes locekļus un uzaicinātās personas par sēdes laiku un norises vietu;</w:t>
      </w:r>
    </w:p>
    <w:p w14:paraId="1F3A16F1" w14:textId="77777777" w:rsidR="00846768" w:rsidRPr="00846768" w:rsidRDefault="00EB68FB" w:rsidP="00FE55DB">
      <w:pPr>
        <w:widowControl/>
        <w:numPr>
          <w:ilvl w:val="1"/>
          <w:numId w:val="15"/>
        </w:numPr>
        <w:tabs>
          <w:tab w:val="left" w:pos="1708"/>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sagatavo padomes sēžu darba kārtības projektu un protokolē padomes sēdes;</w:t>
      </w:r>
    </w:p>
    <w:p w14:paraId="128EE270" w14:textId="77777777" w:rsidR="00846768" w:rsidRPr="00846768" w:rsidRDefault="00EB68FB" w:rsidP="00FE55DB">
      <w:pPr>
        <w:widowControl/>
        <w:numPr>
          <w:ilvl w:val="1"/>
          <w:numId w:val="15"/>
        </w:numPr>
        <w:tabs>
          <w:tab w:val="left" w:pos="1708"/>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 xml:space="preserve">apkopo padomes locekļu priekšlikumus par padomes sēdes darba kārtībā </w:t>
      </w:r>
      <w:r w:rsidRPr="00846768">
        <w:rPr>
          <w:rFonts w:ascii="Times New Roman" w:hAnsi="Times New Roman"/>
          <w:sz w:val="28"/>
          <w:szCs w:val="28"/>
          <w:lang w:val="lv-LV"/>
        </w:rPr>
        <w:t>iekļaujamajiem jautājumiem, kā arī sagatavo informāciju un dokumentu projektus izskatīšanai padomes sēdē;</w:t>
      </w:r>
    </w:p>
    <w:p w14:paraId="0E918FB9" w14:textId="77777777" w:rsidR="00846768" w:rsidRPr="00846768" w:rsidRDefault="00EB68FB" w:rsidP="00FE55DB">
      <w:pPr>
        <w:widowControl/>
        <w:numPr>
          <w:ilvl w:val="1"/>
          <w:numId w:val="15"/>
        </w:numPr>
        <w:tabs>
          <w:tab w:val="left" w:pos="1708"/>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n</w:t>
      </w:r>
      <w:bookmarkStart w:id="3" w:name="_Hlk163482275"/>
      <w:r w:rsidRPr="00846768">
        <w:rPr>
          <w:rFonts w:ascii="Times New Roman" w:hAnsi="Times New Roman"/>
          <w:sz w:val="28"/>
          <w:szCs w:val="28"/>
          <w:lang w:val="lv-LV"/>
        </w:rPr>
        <w:t xml:space="preserve">e vēlāk kā piecas darbdienas pirms sēdes </w:t>
      </w:r>
      <w:bookmarkEnd w:id="3"/>
      <w:r w:rsidRPr="00846768">
        <w:rPr>
          <w:rFonts w:ascii="Times New Roman" w:hAnsi="Times New Roman"/>
          <w:sz w:val="28"/>
          <w:szCs w:val="28"/>
          <w:lang w:val="lv-LV"/>
        </w:rPr>
        <w:t>elektroniski nosūta padomes locekļiem un uzaicinātajām personām sēdes darba kārtību un izskatāmos materiālus</w:t>
      </w:r>
      <w:r w:rsidRPr="00846768">
        <w:rPr>
          <w:rFonts w:ascii="Times New Roman" w:hAnsi="Times New Roman"/>
          <w:sz w:val="28"/>
          <w:szCs w:val="28"/>
          <w:lang w:val="lv-LV"/>
        </w:rPr>
        <w:t>;</w:t>
      </w:r>
    </w:p>
    <w:p w14:paraId="0143660E" w14:textId="77777777" w:rsidR="00846768" w:rsidRPr="00846768" w:rsidRDefault="00EB68FB" w:rsidP="00FE55DB">
      <w:pPr>
        <w:widowControl/>
        <w:numPr>
          <w:ilvl w:val="1"/>
          <w:numId w:val="15"/>
        </w:numPr>
        <w:tabs>
          <w:tab w:val="left" w:pos="1708"/>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ievērojot normatīvos aktus fizisko personu datu aizsardzības jomā, nodrošina informācijas apmaiņu starp institūcijām un organizācijām, kas ir iesaistītas padomes kompetencē esošo jautājumu risināšanā;</w:t>
      </w:r>
    </w:p>
    <w:p w14:paraId="11AEE342" w14:textId="77777777" w:rsidR="00846768" w:rsidRPr="00846768" w:rsidRDefault="00EB68FB" w:rsidP="00FE55DB">
      <w:pPr>
        <w:widowControl/>
        <w:numPr>
          <w:ilvl w:val="1"/>
          <w:numId w:val="15"/>
        </w:numPr>
        <w:tabs>
          <w:tab w:val="left" w:pos="1708"/>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kārto padomes lietvedību;</w:t>
      </w:r>
    </w:p>
    <w:p w14:paraId="7D5108FB" w14:textId="77777777" w:rsidR="00846768" w:rsidRPr="00846768" w:rsidRDefault="00EB68FB" w:rsidP="00FE55DB">
      <w:pPr>
        <w:widowControl/>
        <w:numPr>
          <w:ilvl w:val="1"/>
          <w:numId w:val="15"/>
        </w:numPr>
        <w:tabs>
          <w:tab w:val="left" w:pos="1708"/>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ievieto ministrijas tīmekļv</w:t>
      </w:r>
      <w:r w:rsidRPr="00846768">
        <w:rPr>
          <w:rFonts w:ascii="Times New Roman" w:hAnsi="Times New Roman"/>
          <w:sz w:val="28"/>
          <w:szCs w:val="28"/>
          <w:lang w:val="lv-LV"/>
        </w:rPr>
        <w:t xml:space="preserve">ietnē </w:t>
      </w:r>
      <w:hyperlink r:id="rId7" w:history="1">
        <w:r w:rsidRPr="00846768">
          <w:rPr>
            <w:rFonts w:ascii="Times New Roman" w:hAnsi="Times New Roman"/>
            <w:color w:val="0000FF"/>
            <w:sz w:val="28"/>
            <w:szCs w:val="28"/>
            <w:u w:val="single"/>
            <w:lang w:val="lv-LV"/>
          </w:rPr>
          <w:t>www.lm.gov.lv</w:t>
        </w:r>
      </w:hyperlink>
      <w:r w:rsidRPr="00846768">
        <w:rPr>
          <w:rFonts w:ascii="Times New Roman" w:hAnsi="Times New Roman"/>
          <w:sz w:val="28"/>
          <w:szCs w:val="28"/>
          <w:lang w:val="lv-LV"/>
        </w:rPr>
        <w:t xml:space="preserve"> informāciju par padomes sastāvu, padomes sēdes laiku un vietu, padomes sēdes darba kārtības projektu, padomes sēdes protokolu un citu pēc padomes ieskatiem sabiedrībai nozīmīgu informāciju;</w:t>
      </w:r>
    </w:p>
    <w:p w14:paraId="28D27EC2" w14:textId="77777777" w:rsidR="00846768" w:rsidRPr="00846768" w:rsidRDefault="00EB68FB" w:rsidP="00FE55DB">
      <w:pPr>
        <w:widowControl/>
        <w:numPr>
          <w:ilvl w:val="1"/>
          <w:numId w:val="15"/>
        </w:numPr>
        <w:tabs>
          <w:tab w:val="left" w:pos="1708"/>
        </w:tabs>
        <w:spacing w:before="120" w:after="120"/>
        <w:ind w:left="1134" w:firstLine="0"/>
        <w:jc w:val="both"/>
        <w:rPr>
          <w:rFonts w:ascii="Times New Roman" w:hAnsi="Times New Roman"/>
          <w:sz w:val="28"/>
          <w:szCs w:val="28"/>
          <w:lang w:val="lv-LV"/>
        </w:rPr>
      </w:pPr>
      <w:r w:rsidRPr="00846768">
        <w:rPr>
          <w:rFonts w:ascii="Times New Roman" w:hAnsi="Times New Roman"/>
          <w:sz w:val="28"/>
          <w:szCs w:val="28"/>
          <w:lang w:val="lv-LV"/>
        </w:rPr>
        <w:t>padomes p</w:t>
      </w:r>
      <w:r w:rsidRPr="00846768">
        <w:rPr>
          <w:rFonts w:ascii="Times New Roman" w:hAnsi="Times New Roman"/>
          <w:sz w:val="28"/>
          <w:szCs w:val="28"/>
          <w:lang w:val="lv-LV"/>
        </w:rPr>
        <w:t>riekšsēdētāja uzdevumā veic citus ar padomes darbību saistītus pienākumus.</w:t>
      </w:r>
    </w:p>
    <w:p w14:paraId="2E559432" w14:textId="77777777" w:rsidR="00846768" w:rsidRPr="00846768" w:rsidRDefault="00EB68FB" w:rsidP="00930599">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Pēc padomes priekšsēdētāja vai cita padomes locekļa ierosinājuma padomes sēdes sākumā var lemt par izmaiņām padomes sēdes darba kārtībā, ja tam piekrīt padomes locekļu vairākums.</w:t>
      </w:r>
    </w:p>
    <w:p w14:paraId="24231317" w14:textId="77777777" w:rsidR="00846768" w:rsidRPr="00846768" w:rsidRDefault="00EB68FB" w:rsidP="00930599">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Pa</w:t>
      </w:r>
      <w:r w:rsidRPr="00846768">
        <w:rPr>
          <w:rFonts w:ascii="Times New Roman" w:hAnsi="Times New Roman"/>
          <w:sz w:val="28"/>
          <w:szCs w:val="28"/>
          <w:lang w:val="lv-LV"/>
        </w:rPr>
        <w:t xml:space="preserve">domes sēdēs, kas notiek attālinātā veidā, veic videoierakstu, bet klātienes padomes sēdēs veic audioierakstu sēdes protokola sagatavošanas </w:t>
      </w:r>
      <w:r w:rsidRPr="00846768">
        <w:rPr>
          <w:rFonts w:ascii="Times New Roman" w:hAnsi="Times New Roman"/>
          <w:sz w:val="28"/>
          <w:szCs w:val="28"/>
          <w:lang w:val="lv-LV"/>
        </w:rPr>
        <w:lastRenderedPageBreak/>
        <w:t>nolūkā. Videoierakstu vai audioierakstu saglabā līdz protokola parakstīšanas dienai.</w:t>
      </w:r>
    </w:p>
    <w:p w14:paraId="70A0136C" w14:textId="77777777" w:rsidR="00846768" w:rsidRPr="00846768" w:rsidRDefault="00EB68FB" w:rsidP="00930599">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Padomes sēdes protokolā norāda p</w:t>
      </w:r>
      <w:r w:rsidRPr="00846768">
        <w:rPr>
          <w:rFonts w:ascii="Times New Roman" w:hAnsi="Times New Roman"/>
          <w:sz w:val="28"/>
          <w:szCs w:val="28"/>
          <w:lang w:val="lv-LV"/>
        </w:rPr>
        <w:t>adomes sēdes vietu, datumu, sākuma un beigu laiku, padomes locekļus un uzaicinātās personas, kas piedalās sēdē, sēdes protokolētāju, darba kārtību, pieņemtos lēmumus, atšķirīgos viedokļus un balsojuma rezultātu.</w:t>
      </w:r>
    </w:p>
    <w:p w14:paraId="48160DAB" w14:textId="77777777" w:rsidR="00846768" w:rsidRPr="00846768" w:rsidRDefault="00EB68FB" w:rsidP="00930599">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Padomes sekretariāts ne vēlāk kā septiņu dar</w:t>
      </w:r>
      <w:r w:rsidRPr="00846768">
        <w:rPr>
          <w:rFonts w:ascii="Times New Roman" w:hAnsi="Times New Roman"/>
          <w:sz w:val="28"/>
          <w:szCs w:val="28"/>
          <w:lang w:val="lv-LV"/>
        </w:rPr>
        <w:t xml:space="preserve">bdienu laikā pēc attiecīgās padomes sēdes elektroniski nosūta padomes sēdes protokolu saskaņošanai padomes locekļiem, kuri piedalījās sēdē. Ja triju darbdienu laikā pēc padomes sēdes protokola projekta nosūtīšanas nav saņemti padomes locekļu iebildumi vai </w:t>
      </w:r>
      <w:r w:rsidRPr="00846768">
        <w:rPr>
          <w:rFonts w:ascii="Times New Roman" w:hAnsi="Times New Roman"/>
          <w:sz w:val="28"/>
          <w:szCs w:val="28"/>
          <w:lang w:val="lv-LV"/>
        </w:rPr>
        <w:t>priekšlikumi, protokols uzskatāms par saskaņotu.</w:t>
      </w:r>
    </w:p>
    <w:p w14:paraId="111747A5" w14:textId="77777777" w:rsidR="00846768" w:rsidRPr="00846768" w:rsidRDefault="00EB68FB" w:rsidP="00930599">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Saskaņoto padomes sēžu protokolu padomes sekretariāts iesniedz parakstīšanai padomes priekšsēdētājam un padomes priekšsēdētāja parakstīto protokolu elektroniski nosūta visiem padomes locekļiem.</w:t>
      </w:r>
    </w:p>
    <w:p w14:paraId="45243558" w14:textId="77777777" w:rsidR="00846768" w:rsidRPr="00846768" w:rsidRDefault="00EB68FB" w:rsidP="00930599">
      <w:pPr>
        <w:widowControl/>
        <w:numPr>
          <w:ilvl w:val="0"/>
          <w:numId w:val="15"/>
        </w:numPr>
        <w:tabs>
          <w:tab w:val="left" w:pos="1134"/>
        </w:tabs>
        <w:spacing w:before="240" w:after="240"/>
        <w:ind w:left="0" w:firstLine="709"/>
        <w:jc w:val="both"/>
        <w:rPr>
          <w:rFonts w:ascii="Times New Roman" w:hAnsi="Times New Roman"/>
          <w:b/>
          <w:bCs/>
          <w:sz w:val="28"/>
          <w:szCs w:val="28"/>
          <w:lang w:val="lv-LV"/>
        </w:rPr>
      </w:pPr>
      <w:r w:rsidRPr="00846768">
        <w:rPr>
          <w:rFonts w:ascii="Times New Roman" w:hAnsi="Times New Roman"/>
          <w:sz w:val="28"/>
          <w:szCs w:val="28"/>
          <w:lang w:val="lv-LV"/>
        </w:rPr>
        <w:t>Padomes sēdes protokolus padomes sekretariāts publicē ministrijas tīmekļvietnē</w:t>
      </w:r>
      <w:r w:rsidRPr="00846768">
        <w:rPr>
          <w:sz w:val="28"/>
          <w:szCs w:val="28"/>
          <w:lang w:val="lv-LV"/>
        </w:rPr>
        <w:t xml:space="preserve"> </w:t>
      </w:r>
      <w:r w:rsidRPr="00846768">
        <w:rPr>
          <w:rFonts w:ascii="Times New Roman" w:hAnsi="Times New Roman"/>
          <w:sz w:val="28"/>
          <w:szCs w:val="28"/>
          <w:lang w:val="lv-LV"/>
        </w:rPr>
        <w:t>sadaļā “Brīvprātīgā darba konsultatīvā padome” un glabā piecus gadus no to publicēšanas dienas.</w:t>
      </w:r>
    </w:p>
    <w:p w14:paraId="191F57D9" w14:textId="77777777" w:rsidR="00846768" w:rsidRPr="00846768" w:rsidRDefault="00EB68FB" w:rsidP="00FE55DB">
      <w:pPr>
        <w:widowControl/>
        <w:spacing w:before="240" w:after="240" w:line="240" w:lineRule="auto"/>
        <w:jc w:val="center"/>
        <w:rPr>
          <w:rFonts w:ascii="Times New Roman" w:hAnsi="Times New Roman"/>
          <w:b/>
          <w:bCs/>
          <w:sz w:val="28"/>
          <w:szCs w:val="28"/>
          <w:lang w:val="lv-LV"/>
        </w:rPr>
      </w:pPr>
      <w:r w:rsidRPr="00846768">
        <w:rPr>
          <w:rFonts w:ascii="Times New Roman" w:hAnsi="Times New Roman"/>
          <w:b/>
          <w:bCs/>
          <w:sz w:val="28"/>
          <w:szCs w:val="28"/>
          <w:lang w:val="lv-LV"/>
        </w:rPr>
        <w:t>V. Padomes lēmumi</w:t>
      </w:r>
    </w:p>
    <w:p w14:paraId="6279E25E" w14:textId="77777777" w:rsidR="00846768" w:rsidRPr="00846768" w:rsidRDefault="00EB68FB" w:rsidP="00930599">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Padome ir lemttiesīga, ja tās sēdē piedalās ne mazāk kā puse no</w:t>
      </w:r>
      <w:r w:rsidRPr="00846768">
        <w:rPr>
          <w:rFonts w:ascii="Times New Roman" w:hAnsi="Times New Roman"/>
          <w:sz w:val="28"/>
          <w:szCs w:val="28"/>
          <w:lang w:val="lv-LV"/>
        </w:rPr>
        <w:t xml:space="preserve"> padomes locekļiem.</w:t>
      </w:r>
    </w:p>
    <w:p w14:paraId="78EE1560" w14:textId="77777777" w:rsidR="00846768" w:rsidRPr="00846768" w:rsidRDefault="00EB68FB" w:rsidP="00930599">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Padome lēmumus pieņem, koleģiāli vienojoties, bet domstarpību gadījumā – atklāti balsojot. Lēmums ir pieņemts, ja par to ir nobalsojis vairākums no padomes sēdē klātesošajiem dalībniekiem. Katram padomes loceklim ir viena balss. Ja bals</w:t>
      </w:r>
      <w:r w:rsidRPr="00846768">
        <w:rPr>
          <w:rFonts w:ascii="Times New Roman" w:hAnsi="Times New Roman"/>
          <w:sz w:val="28"/>
          <w:szCs w:val="28"/>
          <w:lang w:val="lv-LV"/>
        </w:rPr>
        <w:t>u skaits sadalās vienādi, izšķirošā ir padomes priekšsēdētāja balss.</w:t>
      </w:r>
    </w:p>
    <w:p w14:paraId="60B6ECEC" w14:textId="77777777" w:rsidR="00846768" w:rsidRPr="00846768" w:rsidRDefault="00EB68FB" w:rsidP="00930599">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Ja padomes loceklis nepiekrīt padomes lēmumam, viņa atsevišķo viedokli padomes sekretariāts ieraksta sēdes protokolā.</w:t>
      </w:r>
    </w:p>
    <w:p w14:paraId="64AC0D0C" w14:textId="77777777" w:rsidR="00846768" w:rsidRPr="00846768" w:rsidRDefault="00EB68FB" w:rsidP="00930599">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Padome var izskatīt jautājumus un pieņemt lēmumus rakstveidā, nesasaucot padomes sēdi. Ja jautājumu izskata rakstveidā, padomes priekšsēdētājs nosaka jautājuma izskatīšanas termiņu, kas nevar būt īsāks par divām darbdienām, bet padomes sekretariāts elektro</w:t>
      </w:r>
      <w:r w:rsidRPr="00846768">
        <w:rPr>
          <w:rFonts w:ascii="Times New Roman" w:hAnsi="Times New Roman"/>
          <w:sz w:val="28"/>
          <w:szCs w:val="28"/>
          <w:lang w:val="lv-LV"/>
        </w:rPr>
        <w:t>niski nosūta padomes locekļiem jautājumu izskatīšanai un paziņo par tā izskatīšanas termiņu, kā arī nosūta lēmuma projektu.</w:t>
      </w:r>
    </w:p>
    <w:p w14:paraId="377D741B" w14:textId="77777777" w:rsidR="00846768" w:rsidRPr="00846768" w:rsidRDefault="00EB68FB" w:rsidP="00930599">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Pēc jautājuma rakstveida izskatīšanas termiņa beigām padomes sekretariāts sagatavo jautājumu rakstveida izskatīšanas protokola proje</w:t>
      </w:r>
      <w:r w:rsidRPr="00846768">
        <w:rPr>
          <w:rFonts w:ascii="Times New Roman" w:hAnsi="Times New Roman"/>
          <w:sz w:val="28"/>
          <w:szCs w:val="28"/>
          <w:lang w:val="lv-LV"/>
        </w:rPr>
        <w:t xml:space="preserve">ktu, norādot rakstveida izskatīšanai nosūtītos jautājumus, padomes locekļus, kas </w:t>
      </w:r>
      <w:r w:rsidRPr="00846768">
        <w:rPr>
          <w:rFonts w:ascii="Times New Roman" w:hAnsi="Times New Roman"/>
          <w:sz w:val="28"/>
          <w:szCs w:val="28"/>
          <w:lang w:val="lv-LV"/>
        </w:rPr>
        <w:lastRenderedPageBreak/>
        <w:t>piedalījās jautājumu izskatīšanā, sniegtos viedokļus un pieņemtos lēmumus, un elektroniski nosūta to saskaņošanai padomes locekļiem.</w:t>
      </w:r>
    </w:p>
    <w:p w14:paraId="62DBF51E" w14:textId="77777777" w:rsidR="00846768" w:rsidRPr="00846768" w:rsidRDefault="00EB68FB" w:rsidP="00930599">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Ja jautājumu rakstveida izskatīšanas proto</w:t>
      </w:r>
      <w:r w:rsidRPr="00846768">
        <w:rPr>
          <w:rFonts w:ascii="Times New Roman" w:hAnsi="Times New Roman"/>
          <w:sz w:val="28"/>
          <w:szCs w:val="28"/>
          <w:lang w:val="lv-LV"/>
        </w:rPr>
        <w:t>kola projekts ir nosūtīts padomes locekļiem saskaņošanai un triju darbdienu laikā no padomes locekļiem nav saņemti iebildumi vai priekšlikumi, minētais protokols uzskatāms par saskaņotu un padomes sekretariāts iesniedz to parakstīšanai padomes priekšsēdētā</w:t>
      </w:r>
      <w:r w:rsidRPr="00846768">
        <w:rPr>
          <w:rFonts w:ascii="Times New Roman" w:hAnsi="Times New Roman"/>
          <w:sz w:val="28"/>
          <w:szCs w:val="28"/>
          <w:lang w:val="lv-LV"/>
        </w:rPr>
        <w:t>jam.</w:t>
      </w:r>
    </w:p>
    <w:p w14:paraId="2B575A6A" w14:textId="77777777" w:rsidR="00846768" w:rsidRPr="00846768" w:rsidRDefault="00EB68FB" w:rsidP="00930599">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Padomes priekšsēdētāja parakstīto jautājumu rakstveida izskatīšanas protokolu elektroniski nosūta visiem padomes locekļiem.</w:t>
      </w:r>
    </w:p>
    <w:p w14:paraId="5134582B" w14:textId="77777777" w:rsidR="009060D1" w:rsidRPr="00930599" w:rsidRDefault="00EB68FB" w:rsidP="00930599">
      <w:pPr>
        <w:widowControl/>
        <w:numPr>
          <w:ilvl w:val="0"/>
          <w:numId w:val="15"/>
        </w:numPr>
        <w:tabs>
          <w:tab w:val="left" w:pos="1134"/>
        </w:tabs>
        <w:spacing w:before="120" w:after="120"/>
        <w:ind w:left="0" w:firstLine="709"/>
        <w:jc w:val="both"/>
        <w:rPr>
          <w:rFonts w:ascii="Times New Roman" w:hAnsi="Times New Roman"/>
          <w:sz w:val="28"/>
          <w:szCs w:val="28"/>
          <w:lang w:val="lv-LV"/>
        </w:rPr>
      </w:pPr>
      <w:r w:rsidRPr="00846768">
        <w:rPr>
          <w:rFonts w:ascii="Times New Roman" w:hAnsi="Times New Roman"/>
          <w:sz w:val="28"/>
          <w:szCs w:val="28"/>
          <w:lang w:val="lv-LV"/>
        </w:rPr>
        <w:t>Jautājumu rakstveida izskatīšanas protokolus padomes sekretariāts publicē ministrijas tīmekļvietnē</w:t>
      </w:r>
      <w:r w:rsidRPr="00846768">
        <w:rPr>
          <w:sz w:val="28"/>
          <w:szCs w:val="28"/>
          <w:lang w:val="lv-LV"/>
        </w:rPr>
        <w:t xml:space="preserve"> </w:t>
      </w:r>
      <w:r w:rsidRPr="00846768">
        <w:rPr>
          <w:rFonts w:ascii="Times New Roman" w:hAnsi="Times New Roman"/>
          <w:sz w:val="28"/>
          <w:szCs w:val="28"/>
          <w:lang w:val="lv-LV"/>
        </w:rPr>
        <w:t>sadaļā “Brīvprātīgā darba ko</w:t>
      </w:r>
      <w:r w:rsidRPr="00846768">
        <w:rPr>
          <w:rFonts w:ascii="Times New Roman" w:hAnsi="Times New Roman"/>
          <w:sz w:val="28"/>
          <w:szCs w:val="28"/>
          <w:lang w:val="lv-LV"/>
        </w:rPr>
        <w:t>nsultatīvā padome” un glabā piecus gadus no to publicēšanas dienas.</w:t>
      </w:r>
    </w:p>
    <w:sectPr w:rsidR="009060D1" w:rsidRPr="00930599" w:rsidSect="005F5A7C">
      <w:footerReference w:type="default" r:id="rId8"/>
      <w:headerReference w:type="first" r:id="rId9"/>
      <w:footerReference w:type="first" r:id="rId10"/>
      <w:type w:val="continuous"/>
      <w:pgSz w:w="11920" w:h="16840"/>
      <w:pgMar w:top="1134" w:right="1147" w:bottom="70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1D17" w14:textId="77777777" w:rsidR="00000000" w:rsidRDefault="00EB68FB">
      <w:pPr>
        <w:spacing w:after="0" w:line="240" w:lineRule="auto"/>
      </w:pPr>
      <w:r>
        <w:separator/>
      </w:r>
    </w:p>
  </w:endnote>
  <w:endnote w:type="continuationSeparator" w:id="0">
    <w:p w14:paraId="54AAC08B" w14:textId="77777777" w:rsidR="00000000" w:rsidRDefault="00EB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586206"/>
      <w:docPartObj>
        <w:docPartGallery w:val="Page Numbers (Bottom of Page)"/>
        <w:docPartUnique/>
      </w:docPartObj>
    </w:sdtPr>
    <w:sdtEndPr>
      <w:rPr>
        <w:rFonts w:ascii="Times New Roman" w:hAnsi="Times New Roman"/>
        <w:sz w:val="24"/>
        <w:szCs w:val="24"/>
      </w:rPr>
    </w:sdtEndPr>
    <w:sdtContent>
      <w:p w14:paraId="3FF20B4D" w14:textId="77777777" w:rsidR="000456D0" w:rsidRPr="00EA7AEB" w:rsidRDefault="00EB68FB" w:rsidP="000456D0">
        <w:pPr>
          <w:pStyle w:val="Kjene"/>
          <w:jc w:val="center"/>
          <w:rPr>
            <w:rFonts w:ascii="Times New Roman" w:hAnsi="Times New Roman"/>
            <w:sz w:val="24"/>
            <w:szCs w:val="24"/>
          </w:rPr>
        </w:pPr>
        <w:r w:rsidRPr="00EA7AEB">
          <w:rPr>
            <w:rFonts w:ascii="Times New Roman" w:hAnsi="Times New Roman"/>
            <w:sz w:val="24"/>
            <w:szCs w:val="24"/>
          </w:rPr>
          <w:fldChar w:fldCharType="begin"/>
        </w:r>
        <w:r w:rsidRPr="00EA7AEB">
          <w:rPr>
            <w:rFonts w:ascii="Times New Roman" w:hAnsi="Times New Roman"/>
            <w:sz w:val="24"/>
            <w:szCs w:val="24"/>
          </w:rPr>
          <w:instrText>PAGE   \* MERGEFORMAT</w:instrText>
        </w:r>
        <w:r w:rsidRPr="00EA7AEB">
          <w:rPr>
            <w:rFonts w:ascii="Times New Roman" w:hAnsi="Times New Roman"/>
            <w:sz w:val="24"/>
            <w:szCs w:val="24"/>
          </w:rPr>
          <w:fldChar w:fldCharType="separate"/>
        </w:r>
        <w:r w:rsidRPr="00EA7AEB">
          <w:rPr>
            <w:rFonts w:ascii="Times New Roman" w:hAnsi="Times New Roman"/>
            <w:sz w:val="24"/>
            <w:szCs w:val="24"/>
            <w:lang w:val="lv-LV"/>
          </w:rPr>
          <w:t>2</w:t>
        </w:r>
        <w:r w:rsidRPr="00EA7AEB">
          <w:rPr>
            <w:rFonts w:ascii="Times New Roman" w:hAnsi="Times New Roman"/>
            <w:sz w:val="24"/>
            <w:szCs w:val="24"/>
          </w:rPr>
          <w:fldChar w:fldCharType="end"/>
        </w:r>
      </w:p>
    </w:sdtContent>
  </w:sdt>
  <w:p w14:paraId="43A86EBA" w14:textId="77777777" w:rsidR="00085B2F" w:rsidRDefault="00EB68FB">
    <w:pPr>
      <w:jc w:val="center"/>
    </w:pPr>
    <w:r>
      <w:rPr>
        <w:rFonts w:ascii="Times New Roman" w:eastAsia="Times New Roman" w:hAnsi="Times New Roman"/>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6E2D" w14:textId="77777777" w:rsidR="00085B2F" w:rsidRDefault="00EB68FB">
    <w:pPr>
      <w:jc w:val="center"/>
    </w:pPr>
    <w:r>
      <w:rPr>
        <w:rFonts w:ascii="Times New Roman" w:eastAsia="Times New Roman" w:hAnsi="Times New Roman"/>
        <w:i/>
        <w:sz w:val="20"/>
      </w:rPr>
      <w:t xml:space="preserve">Dokuments parakstīts ar drošu elektronisko parakstu un </w:t>
    </w:r>
    <w:r>
      <w:rPr>
        <w:rFonts w:ascii="Times New Roman" w:eastAsia="Times New Roman" w:hAnsi="Times New Roman"/>
        <w:i/>
        <w:sz w:val="20"/>
      </w:rP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4448" w14:textId="77777777" w:rsidR="00000000" w:rsidRDefault="00EB68FB">
      <w:pPr>
        <w:spacing w:after="0" w:line="240" w:lineRule="auto"/>
      </w:pPr>
      <w:r>
        <w:separator/>
      </w:r>
    </w:p>
  </w:footnote>
  <w:footnote w:type="continuationSeparator" w:id="0">
    <w:p w14:paraId="31872F52" w14:textId="77777777" w:rsidR="00000000" w:rsidRDefault="00EB6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76CE" w14:textId="77777777" w:rsidR="002D1302" w:rsidRDefault="00EB68FB">
    <w:pPr>
      <w:pStyle w:val="Galvene"/>
    </w:pPr>
    <w:r>
      <w:rPr>
        <w:noProof/>
      </w:rPr>
      <mc:AlternateContent>
        <mc:Choice Requires="wps">
          <w:drawing>
            <wp:anchor distT="0" distB="0" distL="114300" distR="114300" simplePos="0" relativeHeight="251658240" behindDoc="1" locked="0" layoutInCell="1" allowOverlap="1" wp14:anchorId="108A92E6" wp14:editId="2F322D6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412C5" w14:textId="77777777" w:rsidR="002D1302" w:rsidRDefault="002D1302" w:rsidP="00236649">
                          <w:pPr>
                            <w:spacing w:after="0" w:line="194" w:lineRule="exact"/>
                            <w:ind w:left="20" w:right="-45"/>
                            <w:jc w:val="center"/>
                            <w:rPr>
                              <w:rFonts w:ascii="Times New Roman" w:eastAsia="Times New Roman" w:hAnsi="Times New Roman"/>
                              <w:sz w:val="17"/>
                              <w:szCs w:val="17"/>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7216" filled="f" stroked="f">
              <v:textbox inset="0,0,0,0">
                <w:txbxContent>
                  <w:p w:rsidR="002D1302" w:rsidP="00236649" w14:paraId="36A6B6B1" w14:textId="7DFAAD4A">
                    <w:pPr>
                      <w:spacing w:after="0" w:line="194" w:lineRule="exact"/>
                      <w:ind w:left="20" w:right="-45"/>
                      <w:jc w:val="center"/>
                      <w:rPr>
                        <w:rFonts w:ascii="Times New Roman" w:eastAsia="Times New Roman" w:hAnsi="Times New Roman"/>
                        <w:sz w:val="17"/>
                        <w:szCs w:val="17"/>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970CB9"/>
    <w:multiLevelType w:val="multilevel"/>
    <w:tmpl w:val="94C821F6"/>
    <w:lvl w:ilvl="0">
      <w:start w:val="1"/>
      <w:numFmt w:val="decimal"/>
      <w:lvlText w:val="%1."/>
      <w:lvlJc w:val="left"/>
      <w:pPr>
        <w:ind w:left="4897" w:hanging="360"/>
      </w:pPr>
      <w:rPr>
        <w:rFonts w:hint="default"/>
        <w:b w:val="0"/>
        <w:bCs w:val="0"/>
      </w:rPr>
    </w:lvl>
    <w:lvl w:ilvl="1">
      <w:start w:val="1"/>
      <w:numFmt w:val="decimal"/>
      <w:isLgl/>
      <w:lvlText w:val="%1.%2."/>
      <w:lvlJc w:val="left"/>
      <w:pPr>
        <w:ind w:left="2062" w:hanging="360"/>
      </w:pPr>
      <w:rPr>
        <w:rFonts w:ascii="Times New Roman" w:hAnsi="Times New Roman" w:cs="Times New Roman" w:hint="default"/>
        <w:strike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5567ED1"/>
    <w:multiLevelType w:val="multilevel"/>
    <w:tmpl w:val="BEC4EE14"/>
    <w:lvl w:ilvl="0">
      <w:start w:val="1"/>
      <w:numFmt w:val="decimal"/>
      <w:lvlText w:val="%1."/>
      <w:lvlJc w:val="left"/>
      <w:pPr>
        <w:ind w:left="720" w:hanging="360"/>
      </w:pPr>
    </w:lvl>
    <w:lvl w:ilvl="1">
      <w:start w:val="1"/>
      <w:numFmt w:val="decimal"/>
      <w:isLgl/>
      <w:lvlText w:val="%1.%2."/>
      <w:lvlJc w:val="left"/>
      <w:pPr>
        <w:ind w:left="398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5ECC72DD"/>
    <w:multiLevelType w:val="multilevel"/>
    <w:tmpl w:val="CD48ED04"/>
    <w:lvl w:ilvl="0">
      <w:start w:val="3"/>
      <w:numFmt w:val="decimal"/>
      <w:lvlText w:val="%1."/>
      <w:lvlJc w:val="left"/>
      <w:pPr>
        <w:ind w:left="3660" w:hanging="540"/>
      </w:pPr>
      <w:rPr>
        <w:rFonts w:hint="default"/>
        <w:b w:val="0"/>
        <w:bCs w:val="0"/>
      </w:rPr>
    </w:lvl>
    <w:lvl w:ilvl="1">
      <w:start w:val="1"/>
      <w:numFmt w:val="decimal"/>
      <w:lvlText w:val="%1.%2."/>
      <w:lvlJc w:val="left"/>
      <w:pPr>
        <w:ind w:left="6778" w:hanging="540"/>
      </w:pPr>
      <w:rPr>
        <w:rFonts w:hint="default"/>
      </w:rPr>
    </w:lvl>
    <w:lvl w:ilvl="2">
      <w:start w:val="1"/>
      <w:numFmt w:val="decimal"/>
      <w:lvlText w:val="%1.%2.%3."/>
      <w:lvlJc w:val="left"/>
      <w:pPr>
        <w:ind w:left="4407" w:hanging="720"/>
      </w:pPr>
      <w:rPr>
        <w:rFonts w:hint="default"/>
      </w:rPr>
    </w:lvl>
    <w:lvl w:ilvl="3">
      <w:start w:val="1"/>
      <w:numFmt w:val="decimal"/>
      <w:lvlText w:val="%1.%2.%3.%4."/>
      <w:lvlJc w:val="left"/>
      <w:pPr>
        <w:ind w:left="3625" w:hanging="720"/>
      </w:pPr>
      <w:rPr>
        <w:rFonts w:hint="default"/>
      </w:rPr>
    </w:lvl>
    <w:lvl w:ilvl="4">
      <w:start w:val="1"/>
      <w:numFmt w:val="decimal"/>
      <w:lvlText w:val="%1.%2.%3.%4.%5."/>
      <w:lvlJc w:val="left"/>
      <w:pPr>
        <w:ind w:left="4339" w:hanging="1080"/>
      </w:pPr>
      <w:rPr>
        <w:rFonts w:hint="default"/>
      </w:rPr>
    </w:lvl>
    <w:lvl w:ilvl="5">
      <w:start w:val="1"/>
      <w:numFmt w:val="decimal"/>
      <w:lvlText w:val="%1.%2.%3.%4.%5.%6."/>
      <w:lvlJc w:val="left"/>
      <w:pPr>
        <w:ind w:left="4693" w:hanging="1080"/>
      </w:pPr>
      <w:rPr>
        <w:rFonts w:hint="default"/>
      </w:rPr>
    </w:lvl>
    <w:lvl w:ilvl="6">
      <w:start w:val="1"/>
      <w:numFmt w:val="decimal"/>
      <w:lvlText w:val="%1.%2.%3.%4.%5.%6.%7."/>
      <w:lvlJc w:val="left"/>
      <w:pPr>
        <w:ind w:left="5407" w:hanging="1440"/>
      </w:pPr>
      <w:rPr>
        <w:rFonts w:hint="default"/>
      </w:rPr>
    </w:lvl>
    <w:lvl w:ilvl="7">
      <w:start w:val="1"/>
      <w:numFmt w:val="decimal"/>
      <w:lvlText w:val="%1.%2.%3.%4.%5.%6.%7.%8."/>
      <w:lvlJc w:val="left"/>
      <w:pPr>
        <w:ind w:left="5761" w:hanging="1440"/>
      </w:pPr>
      <w:rPr>
        <w:rFonts w:hint="default"/>
      </w:rPr>
    </w:lvl>
    <w:lvl w:ilvl="8">
      <w:start w:val="1"/>
      <w:numFmt w:val="decimal"/>
      <w:lvlText w:val="%1.%2.%3.%4.%5.%6.%7.%8.%9."/>
      <w:lvlJc w:val="left"/>
      <w:pPr>
        <w:ind w:left="6475" w:hanging="1800"/>
      </w:pPr>
      <w:rPr>
        <w:rFonts w:hint="default"/>
      </w:rPr>
    </w:lvl>
  </w:abstractNum>
  <w:abstractNum w:abstractNumId="14" w15:restartNumberingAfterBreak="0">
    <w:nsid w:val="6EB13A51"/>
    <w:multiLevelType w:val="hybridMultilevel"/>
    <w:tmpl w:val="A61AE796"/>
    <w:lvl w:ilvl="0" w:tplc="47A84CE8">
      <w:start w:val="1"/>
      <w:numFmt w:val="decimal"/>
      <w:lvlText w:val="%1."/>
      <w:lvlJc w:val="left"/>
      <w:pPr>
        <w:ind w:left="928" w:hanging="360"/>
      </w:pPr>
      <w:rPr>
        <w:rFonts w:hint="default"/>
      </w:rPr>
    </w:lvl>
    <w:lvl w:ilvl="1" w:tplc="BBFC579C" w:tentative="1">
      <w:start w:val="1"/>
      <w:numFmt w:val="lowerLetter"/>
      <w:lvlText w:val="%2."/>
      <w:lvlJc w:val="left"/>
      <w:pPr>
        <w:ind w:left="1800" w:hanging="360"/>
      </w:pPr>
    </w:lvl>
    <w:lvl w:ilvl="2" w:tplc="508EC5FC" w:tentative="1">
      <w:start w:val="1"/>
      <w:numFmt w:val="lowerRoman"/>
      <w:lvlText w:val="%3."/>
      <w:lvlJc w:val="right"/>
      <w:pPr>
        <w:ind w:left="2520" w:hanging="180"/>
      </w:pPr>
    </w:lvl>
    <w:lvl w:ilvl="3" w:tplc="E4C6FDFE" w:tentative="1">
      <w:start w:val="1"/>
      <w:numFmt w:val="decimal"/>
      <w:lvlText w:val="%4."/>
      <w:lvlJc w:val="left"/>
      <w:pPr>
        <w:ind w:left="3240" w:hanging="360"/>
      </w:pPr>
    </w:lvl>
    <w:lvl w:ilvl="4" w:tplc="C20E0640" w:tentative="1">
      <w:start w:val="1"/>
      <w:numFmt w:val="lowerLetter"/>
      <w:lvlText w:val="%5."/>
      <w:lvlJc w:val="left"/>
      <w:pPr>
        <w:ind w:left="3960" w:hanging="360"/>
      </w:pPr>
    </w:lvl>
    <w:lvl w:ilvl="5" w:tplc="08F6429A" w:tentative="1">
      <w:start w:val="1"/>
      <w:numFmt w:val="lowerRoman"/>
      <w:lvlText w:val="%6."/>
      <w:lvlJc w:val="right"/>
      <w:pPr>
        <w:ind w:left="4680" w:hanging="180"/>
      </w:pPr>
    </w:lvl>
    <w:lvl w:ilvl="6" w:tplc="8D3802F4" w:tentative="1">
      <w:start w:val="1"/>
      <w:numFmt w:val="decimal"/>
      <w:lvlText w:val="%7."/>
      <w:lvlJc w:val="left"/>
      <w:pPr>
        <w:ind w:left="5400" w:hanging="360"/>
      </w:pPr>
    </w:lvl>
    <w:lvl w:ilvl="7" w:tplc="A8101804" w:tentative="1">
      <w:start w:val="1"/>
      <w:numFmt w:val="lowerLetter"/>
      <w:lvlText w:val="%8."/>
      <w:lvlJc w:val="left"/>
      <w:pPr>
        <w:ind w:left="6120" w:hanging="360"/>
      </w:pPr>
    </w:lvl>
    <w:lvl w:ilvl="8" w:tplc="A96E80DC"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13C46"/>
    <w:rsid w:val="0001613D"/>
    <w:rsid w:val="00030349"/>
    <w:rsid w:val="00034DC8"/>
    <w:rsid w:val="000456D0"/>
    <w:rsid w:val="000548A0"/>
    <w:rsid w:val="000629AF"/>
    <w:rsid w:val="00085B2F"/>
    <w:rsid w:val="00095D8C"/>
    <w:rsid w:val="00097383"/>
    <w:rsid w:val="000B73DE"/>
    <w:rsid w:val="000B7AD0"/>
    <w:rsid w:val="000C3B59"/>
    <w:rsid w:val="000C7BB8"/>
    <w:rsid w:val="000D7D77"/>
    <w:rsid w:val="000E1F3D"/>
    <w:rsid w:val="0011562C"/>
    <w:rsid w:val="00115719"/>
    <w:rsid w:val="00124173"/>
    <w:rsid w:val="00153879"/>
    <w:rsid w:val="001A71A7"/>
    <w:rsid w:val="001C6A27"/>
    <w:rsid w:val="001E10F3"/>
    <w:rsid w:val="002013BE"/>
    <w:rsid w:val="00215C54"/>
    <w:rsid w:val="002340B4"/>
    <w:rsid w:val="00236649"/>
    <w:rsid w:val="002526C8"/>
    <w:rsid w:val="00265F7A"/>
    <w:rsid w:val="00275B9E"/>
    <w:rsid w:val="002A264E"/>
    <w:rsid w:val="002B3077"/>
    <w:rsid w:val="002B6ADA"/>
    <w:rsid w:val="002C2143"/>
    <w:rsid w:val="002C50DD"/>
    <w:rsid w:val="002C7688"/>
    <w:rsid w:val="002D1302"/>
    <w:rsid w:val="002E1474"/>
    <w:rsid w:val="002E2D31"/>
    <w:rsid w:val="002E3FB8"/>
    <w:rsid w:val="002F3420"/>
    <w:rsid w:val="002F6E58"/>
    <w:rsid w:val="003066E8"/>
    <w:rsid w:val="00312F4F"/>
    <w:rsid w:val="00315F1A"/>
    <w:rsid w:val="00335032"/>
    <w:rsid w:val="0039432A"/>
    <w:rsid w:val="003C7C77"/>
    <w:rsid w:val="003D1DBF"/>
    <w:rsid w:val="003E2EC6"/>
    <w:rsid w:val="003F742F"/>
    <w:rsid w:val="00434440"/>
    <w:rsid w:val="004449CF"/>
    <w:rsid w:val="00457EBB"/>
    <w:rsid w:val="004636BB"/>
    <w:rsid w:val="00465FE0"/>
    <w:rsid w:val="004760A2"/>
    <w:rsid w:val="00480B06"/>
    <w:rsid w:val="0048581B"/>
    <w:rsid w:val="00493308"/>
    <w:rsid w:val="00493D7D"/>
    <w:rsid w:val="004E79E3"/>
    <w:rsid w:val="00514772"/>
    <w:rsid w:val="00521F77"/>
    <w:rsid w:val="00535564"/>
    <w:rsid w:val="00542AFC"/>
    <w:rsid w:val="00553CAA"/>
    <w:rsid w:val="005755AE"/>
    <w:rsid w:val="0058221E"/>
    <w:rsid w:val="005853A2"/>
    <w:rsid w:val="005949A3"/>
    <w:rsid w:val="005D667C"/>
    <w:rsid w:val="005F523E"/>
    <w:rsid w:val="005F5A7C"/>
    <w:rsid w:val="00607B67"/>
    <w:rsid w:val="00615BC8"/>
    <w:rsid w:val="0061791D"/>
    <w:rsid w:val="00632B8C"/>
    <w:rsid w:val="006368E9"/>
    <w:rsid w:val="00651C7F"/>
    <w:rsid w:val="006551F6"/>
    <w:rsid w:val="00663C3A"/>
    <w:rsid w:val="00673C6E"/>
    <w:rsid w:val="00677DAC"/>
    <w:rsid w:val="0068153E"/>
    <w:rsid w:val="0069431C"/>
    <w:rsid w:val="006B7A5A"/>
    <w:rsid w:val="006C1639"/>
    <w:rsid w:val="006D3E39"/>
    <w:rsid w:val="00726D8A"/>
    <w:rsid w:val="007304F8"/>
    <w:rsid w:val="00733AD7"/>
    <w:rsid w:val="0073785A"/>
    <w:rsid w:val="00746526"/>
    <w:rsid w:val="00747CCB"/>
    <w:rsid w:val="007704BD"/>
    <w:rsid w:val="00776E66"/>
    <w:rsid w:val="007942CD"/>
    <w:rsid w:val="007A6C2F"/>
    <w:rsid w:val="007B3BA5"/>
    <w:rsid w:val="007B48EC"/>
    <w:rsid w:val="007C62EB"/>
    <w:rsid w:val="007E2776"/>
    <w:rsid w:val="007E2D31"/>
    <w:rsid w:val="007E4D1F"/>
    <w:rsid w:val="007F1D12"/>
    <w:rsid w:val="007F30D8"/>
    <w:rsid w:val="00815277"/>
    <w:rsid w:val="00827F45"/>
    <w:rsid w:val="00846768"/>
    <w:rsid w:val="00855A6E"/>
    <w:rsid w:val="00876C21"/>
    <w:rsid w:val="0089331C"/>
    <w:rsid w:val="008A21ED"/>
    <w:rsid w:val="008D1FFC"/>
    <w:rsid w:val="008D7E45"/>
    <w:rsid w:val="009060D1"/>
    <w:rsid w:val="00906193"/>
    <w:rsid w:val="00916F90"/>
    <w:rsid w:val="00930599"/>
    <w:rsid w:val="00942942"/>
    <w:rsid w:val="00954D5A"/>
    <w:rsid w:val="0098345F"/>
    <w:rsid w:val="009C6416"/>
    <w:rsid w:val="009D0B3E"/>
    <w:rsid w:val="00A25A68"/>
    <w:rsid w:val="00A43B07"/>
    <w:rsid w:val="00A6729B"/>
    <w:rsid w:val="00A74FBF"/>
    <w:rsid w:val="00A92C53"/>
    <w:rsid w:val="00AB421F"/>
    <w:rsid w:val="00AB5E55"/>
    <w:rsid w:val="00AB64EF"/>
    <w:rsid w:val="00AC0CEB"/>
    <w:rsid w:val="00AE225F"/>
    <w:rsid w:val="00AF62D0"/>
    <w:rsid w:val="00B1381F"/>
    <w:rsid w:val="00B32724"/>
    <w:rsid w:val="00B52AAD"/>
    <w:rsid w:val="00B81BF8"/>
    <w:rsid w:val="00B85B69"/>
    <w:rsid w:val="00B974AE"/>
    <w:rsid w:val="00BC0BBA"/>
    <w:rsid w:val="00BC4ADF"/>
    <w:rsid w:val="00BE2CBE"/>
    <w:rsid w:val="00BE3AF9"/>
    <w:rsid w:val="00C22D3B"/>
    <w:rsid w:val="00C47F57"/>
    <w:rsid w:val="00C62750"/>
    <w:rsid w:val="00C6716E"/>
    <w:rsid w:val="00C72F8D"/>
    <w:rsid w:val="00C75A02"/>
    <w:rsid w:val="00CB2EC6"/>
    <w:rsid w:val="00CB4106"/>
    <w:rsid w:val="00CB586C"/>
    <w:rsid w:val="00CC58E4"/>
    <w:rsid w:val="00CD114E"/>
    <w:rsid w:val="00CE2A6F"/>
    <w:rsid w:val="00CF7919"/>
    <w:rsid w:val="00D012B1"/>
    <w:rsid w:val="00D022A9"/>
    <w:rsid w:val="00D21FA6"/>
    <w:rsid w:val="00D228F9"/>
    <w:rsid w:val="00D33C67"/>
    <w:rsid w:val="00D55B4B"/>
    <w:rsid w:val="00D60093"/>
    <w:rsid w:val="00D731DE"/>
    <w:rsid w:val="00D804C1"/>
    <w:rsid w:val="00DA043E"/>
    <w:rsid w:val="00DA7C16"/>
    <w:rsid w:val="00DB4F05"/>
    <w:rsid w:val="00DB718E"/>
    <w:rsid w:val="00DC1556"/>
    <w:rsid w:val="00DC70CF"/>
    <w:rsid w:val="00DD1A74"/>
    <w:rsid w:val="00DD67A3"/>
    <w:rsid w:val="00E21E19"/>
    <w:rsid w:val="00E365CE"/>
    <w:rsid w:val="00E43E2A"/>
    <w:rsid w:val="00E4735B"/>
    <w:rsid w:val="00E47CFD"/>
    <w:rsid w:val="00E55FEB"/>
    <w:rsid w:val="00EA7AEB"/>
    <w:rsid w:val="00EB68FB"/>
    <w:rsid w:val="00ED3F1F"/>
    <w:rsid w:val="00F26DDF"/>
    <w:rsid w:val="00F35370"/>
    <w:rsid w:val="00F60586"/>
    <w:rsid w:val="00F64945"/>
    <w:rsid w:val="00F83EC3"/>
    <w:rsid w:val="00F85EF2"/>
    <w:rsid w:val="00FA33DB"/>
    <w:rsid w:val="00FB2BE9"/>
    <w:rsid w:val="00FD107F"/>
    <w:rsid w:val="00FD4AD0"/>
    <w:rsid w:val="00FE55DB"/>
    <w:rsid w:val="00FF4017"/>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44F5"/>
  <w15:chartTrackingRefBased/>
  <w15:docId w15:val="{D6F5CBE0-5A64-479A-B5C3-F7FE47AA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paragraph" w:styleId="Virsraksts2">
    <w:name w:val="heading 2"/>
    <w:basedOn w:val="Parasts"/>
    <w:next w:val="Parasts"/>
    <w:link w:val="Virsraksts2Rakstz"/>
    <w:qFormat/>
    <w:rsid w:val="00C72F8D"/>
    <w:pPr>
      <w:keepNext/>
      <w:widowControl/>
      <w:spacing w:after="0" w:line="240" w:lineRule="auto"/>
      <w:jc w:val="center"/>
      <w:outlineLvl w:val="1"/>
    </w:pPr>
    <w:rPr>
      <w:rFonts w:ascii="Times New Roman" w:eastAsia="Times New Roman" w:hAnsi="Times New Roman"/>
      <w:b/>
      <w:sz w:val="40"/>
      <w:szCs w:val="20"/>
      <w:lang w:val="lv-LV"/>
    </w:rPr>
  </w:style>
  <w:style w:type="paragraph" w:styleId="Virsraksts3">
    <w:name w:val="heading 3"/>
    <w:basedOn w:val="Parasts"/>
    <w:next w:val="Parasts"/>
    <w:link w:val="Virsraksts3Rakstz"/>
    <w:qFormat/>
    <w:rsid w:val="00C72F8D"/>
    <w:pPr>
      <w:keepNext/>
      <w:widowControl/>
      <w:spacing w:after="0" w:line="240" w:lineRule="auto"/>
      <w:jc w:val="center"/>
      <w:outlineLvl w:val="2"/>
    </w:pPr>
    <w:rPr>
      <w:rFonts w:ascii="Times New Roman" w:eastAsia="Times New Roman" w:hAnsi="Times New Roman"/>
      <w:sz w:val="28"/>
      <w:szCs w:val="20"/>
      <w:lang w:val="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customStyle="1" w:styleId="Virsraksts2Rakstz">
    <w:name w:val="Virsraksts 2 Rakstz."/>
    <w:link w:val="Virsraksts2"/>
    <w:rsid w:val="00C72F8D"/>
    <w:rPr>
      <w:rFonts w:ascii="Times New Roman" w:eastAsia="Times New Roman" w:hAnsi="Times New Roman"/>
      <w:b/>
      <w:sz w:val="40"/>
      <w:lang w:eastAsia="en-US"/>
    </w:rPr>
  </w:style>
  <w:style w:type="character" w:customStyle="1" w:styleId="Virsraksts3Rakstz">
    <w:name w:val="Virsraksts 3 Rakstz."/>
    <w:link w:val="Virsraksts3"/>
    <w:rsid w:val="00C72F8D"/>
    <w:rPr>
      <w:rFonts w:ascii="Times New Roman" w:eastAsia="Times New Roman" w:hAnsi="Times New Roman"/>
      <w:sz w:val="28"/>
      <w:lang w:eastAsia="en-US"/>
    </w:rPr>
  </w:style>
  <w:style w:type="paragraph" w:styleId="Sarakstarindkopa">
    <w:name w:val="List Paragraph"/>
    <w:basedOn w:val="Parasts"/>
    <w:uiPriority w:val="34"/>
    <w:qFormat/>
    <w:rsid w:val="00E47CFD"/>
    <w:pPr>
      <w:widowControl/>
      <w:spacing w:after="0" w:line="240" w:lineRule="auto"/>
      <w:ind w:left="720"/>
    </w:pPr>
    <w:rPr>
      <w:rFonts w:ascii="Times New Roman" w:eastAsia="Times New Roman" w:hAnsi="Times New Roman"/>
      <w:sz w:val="28"/>
      <w:szCs w:val="20"/>
      <w:lang w:val="lv-LV"/>
    </w:rPr>
  </w:style>
  <w:style w:type="character" w:styleId="Izclums">
    <w:name w:val="Emphasis"/>
    <w:uiPriority w:val="20"/>
    <w:qFormat/>
    <w:rsid w:val="00E47CFD"/>
    <w:rPr>
      <w:i/>
      <w:iCs/>
    </w:rPr>
  </w:style>
  <w:style w:type="paragraph" w:styleId="Bezatstarpm">
    <w:name w:val="No Spacing"/>
    <w:uiPriority w:val="1"/>
    <w:qFormat/>
    <w:rsid w:val="00726D8A"/>
    <w:pPr>
      <w:widowControl w:val="0"/>
    </w:pPr>
    <w:rPr>
      <w:sz w:val="22"/>
      <w:szCs w:val="22"/>
      <w:lang w:val="en-US" w:eastAsia="en-US"/>
    </w:rPr>
  </w:style>
  <w:style w:type="character" w:styleId="Neatrisintapieminana">
    <w:name w:val="Unresolved Mention"/>
    <w:basedOn w:val="Noklusjumarindkopasfonts"/>
    <w:uiPriority w:val="99"/>
    <w:rsid w:val="002C7688"/>
    <w:rPr>
      <w:color w:val="605E5C"/>
      <w:shd w:val="clear" w:color="auto" w:fill="E1DFDD"/>
    </w:rPr>
  </w:style>
  <w:style w:type="character" w:styleId="Komentraatsauce">
    <w:name w:val="annotation reference"/>
    <w:basedOn w:val="Noklusjumarindkopasfonts"/>
    <w:uiPriority w:val="99"/>
    <w:semiHidden/>
    <w:unhideWhenUsed/>
    <w:rsid w:val="00746526"/>
    <w:rPr>
      <w:sz w:val="16"/>
      <w:szCs w:val="16"/>
    </w:rPr>
  </w:style>
  <w:style w:type="paragraph" w:styleId="Komentrateksts">
    <w:name w:val="annotation text"/>
    <w:basedOn w:val="Parasts"/>
    <w:link w:val="KomentratekstsRakstz"/>
    <w:uiPriority w:val="99"/>
    <w:semiHidden/>
    <w:unhideWhenUsed/>
    <w:rsid w:val="0074652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46526"/>
    <w:rPr>
      <w:lang w:val="en-US" w:eastAsia="en-US"/>
    </w:rPr>
  </w:style>
  <w:style w:type="paragraph" w:styleId="Komentratma">
    <w:name w:val="annotation subject"/>
    <w:basedOn w:val="Komentrateksts"/>
    <w:next w:val="Komentrateksts"/>
    <w:link w:val="KomentratmaRakstz"/>
    <w:uiPriority w:val="99"/>
    <w:semiHidden/>
    <w:unhideWhenUsed/>
    <w:rsid w:val="00746526"/>
    <w:rPr>
      <w:b/>
      <w:bCs/>
    </w:rPr>
  </w:style>
  <w:style w:type="character" w:customStyle="1" w:styleId="KomentratmaRakstz">
    <w:name w:val="Komentāra tēma Rakstz."/>
    <w:basedOn w:val="KomentratekstsRakstz"/>
    <w:link w:val="Komentratma"/>
    <w:uiPriority w:val="99"/>
    <w:semiHidden/>
    <w:rsid w:val="0074652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m.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5780</Words>
  <Characters>3296</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Anete Gaiķe</cp:lastModifiedBy>
  <cp:revision>2</cp:revision>
  <dcterms:created xsi:type="dcterms:W3CDTF">2024-10-21T06:37:00Z</dcterms:created>
  <dcterms:modified xsi:type="dcterms:W3CDTF">2024-10-21T06:37:00Z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