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4320" w14:textId="77777777" w:rsidR="007D6C49" w:rsidRPr="007D6C49" w:rsidRDefault="007D6C49" w:rsidP="007D6C49">
      <w:pPr>
        <w:pStyle w:val="Galvene"/>
        <w:tabs>
          <w:tab w:val="clear" w:pos="4320"/>
          <w:tab w:val="clear" w:pos="8640"/>
        </w:tabs>
        <w:jc w:val="center"/>
        <w:rPr>
          <w:rFonts w:ascii="Times New Roman" w:hAnsi="Times New Roman"/>
          <w:lang w:val="lv-LV"/>
        </w:rPr>
      </w:pPr>
      <w:r w:rsidRPr="007D6C49">
        <w:rPr>
          <w:rFonts w:ascii="Times New Roman" w:hAnsi="Times New Roman"/>
          <w:lang w:val="lv-LV"/>
        </w:rPr>
        <w:t>Informācija plašsaziņas līdzekļiem</w:t>
      </w:r>
    </w:p>
    <w:p w14:paraId="0119ABDC" w14:textId="01D950CD" w:rsidR="00391C63" w:rsidRDefault="00876AC0" w:rsidP="00C77D27">
      <w:pPr>
        <w:pStyle w:val="Galvene"/>
        <w:tabs>
          <w:tab w:val="clear" w:pos="4320"/>
          <w:tab w:val="clear" w:pos="8640"/>
        </w:tabs>
        <w:contextualSpacing/>
        <w:jc w:val="center"/>
        <w:rPr>
          <w:rFonts w:ascii="Times New Roman" w:hAnsi="Times New Roman"/>
          <w:lang w:val="lv-LV"/>
        </w:rPr>
      </w:pPr>
      <w:r>
        <w:rPr>
          <w:rFonts w:ascii="Times New Roman" w:hAnsi="Times New Roman"/>
          <w:lang w:val="lv-LV"/>
        </w:rPr>
        <w:t>1</w:t>
      </w:r>
      <w:r w:rsidR="00F177BD">
        <w:rPr>
          <w:rFonts w:ascii="Times New Roman" w:hAnsi="Times New Roman"/>
          <w:lang w:val="lv-LV"/>
        </w:rPr>
        <w:t>7</w:t>
      </w:r>
      <w:r>
        <w:rPr>
          <w:rFonts w:ascii="Times New Roman" w:hAnsi="Times New Roman"/>
          <w:lang w:val="lv-LV"/>
        </w:rPr>
        <w:t>.12</w:t>
      </w:r>
      <w:r w:rsidR="00B92AEE">
        <w:rPr>
          <w:rFonts w:ascii="Times New Roman" w:hAnsi="Times New Roman"/>
          <w:lang w:val="lv-LV"/>
        </w:rPr>
        <w:t>.2024.</w:t>
      </w:r>
    </w:p>
    <w:p w14:paraId="286C3BB6" w14:textId="77777777" w:rsidR="0044661B" w:rsidRDefault="0044661B" w:rsidP="00C77D27">
      <w:pPr>
        <w:pStyle w:val="Galvene"/>
        <w:tabs>
          <w:tab w:val="clear" w:pos="4320"/>
          <w:tab w:val="clear" w:pos="8640"/>
        </w:tabs>
        <w:contextualSpacing/>
        <w:jc w:val="center"/>
        <w:rPr>
          <w:rFonts w:ascii="Times New Roman" w:hAnsi="Times New Roman"/>
          <w:lang w:val="lv-LV"/>
        </w:rPr>
      </w:pPr>
    </w:p>
    <w:p w14:paraId="645F6BD1" w14:textId="126D3248" w:rsidR="0044661B" w:rsidRDefault="0044661B" w:rsidP="00C77D27">
      <w:pPr>
        <w:pStyle w:val="Galvene"/>
        <w:tabs>
          <w:tab w:val="clear" w:pos="4320"/>
          <w:tab w:val="clear" w:pos="8640"/>
        </w:tabs>
        <w:contextualSpacing/>
        <w:jc w:val="center"/>
        <w:rPr>
          <w:rFonts w:ascii="Times New Roman" w:hAnsi="Times New Roman"/>
          <w:lang w:val="lv-LV"/>
        </w:rPr>
      </w:pPr>
      <w:r>
        <w:rPr>
          <w:rFonts w:ascii="Times New Roman" w:eastAsia="Times New Roman" w:hAnsi="Times New Roman"/>
          <w:b/>
          <w:sz w:val="24"/>
          <w:szCs w:val="24"/>
          <w:lang w:val="lv-LV"/>
        </w:rPr>
        <w:t>Izmaiņas sociālajā jomā 2025. gadā</w:t>
      </w:r>
    </w:p>
    <w:p w14:paraId="6C468F95" w14:textId="77777777" w:rsidR="00B92AEE" w:rsidRDefault="00B92AEE" w:rsidP="00C77D27">
      <w:pPr>
        <w:pStyle w:val="Galvene"/>
        <w:tabs>
          <w:tab w:val="clear" w:pos="4320"/>
          <w:tab w:val="clear" w:pos="8640"/>
        </w:tabs>
        <w:contextualSpacing/>
        <w:jc w:val="center"/>
        <w:rPr>
          <w:rFonts w:ascii="Times New Roman" w:hAnsi="Times New Roman"/>
          <w:lang w:val="lv-LV"/>
        </w:rPr>
      </w:pPr>
    </w:p>
    <w:p w14:paraId="7BF6FD11" w14:textId="6F46B22E" w:rsidR="0044661B" w:rsidRPr="0044661B" w:rsidRDefault="0044661B" w:rsidP="0044661B">
      <w:pPr>
        <w:shd w:val="clear" w:color="auto" w:fill="FFFFFF"/>
        <w:spacing w:before="100" w:beforeAutospacing="1" w:after="100" w:afterAutospacing="1" w:line="240" w:lineRule="auto"/>
        <w:contextualSpacing/>
        <w:jc w:val="both"/>
        <w:rPr>
          <w:rFonts w:ascii="Times New Roman" w:eastAsia="Times New Roman" w:hAnsi="Times New Roman"/>
          <w:b/>
          <w:color w:val="212529"/>
          <w:sz w:val="24"/>
          <w:szCs w:val="24"/>
          <w:lang w:val="lv-LV" w:eastAsia="lv-LV"/>
        </w:rPr>
      </w:pPr>
      <w:r w:rsidRPr="0044661B">
        <w:rPr>
          <w:rFonts w:ascii="Times New Roman" w:eastAsia="Times New Roman" w:hAnsi="Times New Roman"/>
          <w:b/>
          <w:color w:val="212529"/>
          <w:sz w:val="24"/>
          <w:szCs w:val="24"/>
          <w:lang w:val="lv-LV" w:eastAsia="lv-LV"/>
        </w:rPr>
        <w:t>No 2025.</w:t>
      </w:r>
      <w:r w:rsidR="00D10B0E">
        <w:rPr>
          <w:rFonts w:ascii="Times New Roman" w:eastAsia="Times New Roman" w:hAnsi="Times New Roman"/>
          <w:b/>
          <w:color w:val="212529"/>
          <w:sz w:val="24"/>
          <w:szCs w:val="24"/>
          <w:lang w:val="lv-LV" w:eastAsia="lv-LV"/>
        </w:rPr>
        <w:t xml:space="preserve"> </w:t>
      </w:r>
      <w:r w:rsidRPr="0044661B">
        <w:rPr>
          <w:rFonts w:ascii="Times New Roman" w:eastAsia="Times New Roman" w:hAnsi="Times New Roman"/>
          <w:b/>
          <w:color w:val="212529"/>
          <w:sz w:val="24"/>
          <w:szCs w:val="24"/>
          <w:lang w:val="lv-LV" w:eastAsia="lv-LV"/>
        </w:rPr>
        <w:t>gada 1. janvāra</w:t>
      </w:r>
    </w:p>
    <w:p w14:paraId="3C84B528" w14:textId="62BF404F" w:rsidR="0044661B" w:rsidRPr="00855C9F" w:rsidRDefault="0044661B" w:rsidP="0044661B">
      <w:pPr>
        <w:pStyle w:val="Sarakstarindkopa"/>
        <w:numPr>
          <w:ilvl w:val="0"/>
          <w:numId w:val="20"/>
        </w:numPr>
        <w:autoSpaceDE w:val="0"/>
        <w:autoSpaceDN w:val="0"/>
        <w:spacing w:after="0" w:line="240" w:lineRule="auto"/>
        <w:ind w:left="360"/>
        <w:rPr>
          <w:rFonts w:ascii="Times New Roman" w:hAnsi="Times New Roman" w:cs="Times New Roman"/>
          <w:b/>
          <w:color w:val="000000"/>
          <w:sz w:val="24"/>
          <w:szCs w:val="24"/>
          <w:lang w:eastAsia="lv-LV"/>
        </w:rPr>
      </w:pPr>
      <w:r>
        <w:rPr>
          <w:rFonts w:ascii="Times New Roman" w:hAnsi="Times New Roman" w:cs="Times New Roman"/>
          <w:color w:val="212121"/>
          <w:sz w:val="24"/>
          <w:szCs w:val="24"/>
        </w:rPr>
        <w:t xml:space="preserve">Minimālās mēneša darba algas apmērs normālā darba laika ietvaros pieaugs un būs </w:t>
      </w:r>
      <w:r w:rsidRPr="0044661B">
        <w:rPr>
          <w:rFonts w:ascii="Times New Roman" w:hAnsi="Times New Roman" w:cs="Times New Roman"/>
          <w:b/>
          <w:color w:val="212121"/>
          <w:sz w:val="24"/>
          <w:szCs w:val="24"/>
        </w:rPr>
        <w:t>740 eiro.</w:t>
      </w:r>
    </w:p>
    <w:p w14:paraId="5E130837" w14:textId="318DF8FA" w:rsidR="00855C9F" w:rsidRDefault="00855C9F" w:rsidP="00855C9F">
      <w:pPr>
        <w:pStyle w:val="Sarakstarindkopa"/>
        <w:autoSpaceDE w:val="0"/>
        <w:autoSpaceDN w:val="0"/>
        <w:spacing w:after="0" w:line="240" w:lineRule="auto"/>
        <w:ind w:left="360"/>
        <w:rPr>
          <w:rFonts w:ascii="Times New Roman" w:hAnsi="Times New Roman" w:cs="Times New Roman"/>
          <w:b/>
          <w:color w:val="000000"/>
          <w:sz w:val="24"/>
          <w:szCs w:val="24"/>
          <w:lang w:eastAsia="lv-LV"/>
        </w:rPr>
      </w:pPr>
    </w:p>
    <w:p w14:paraId="330A5C9D" w14:textId="23F4D9C2" w:rsidR="00855C9F" w:rsidRPr="0044661B" w:rsidRDefault="00855C9F" w:rsidP="00855C9F">
      <w:pPr>
        <w:pStyle w:val="Sarakstarindkopa"/>
        <w:numPr>
          <w:ilvl w:val="0"/>
          <w:numId w:val="17"/>
        </w:numPr>
        <w:shd w:val="clear" w:color="auto" w:fill="FFFFFF"/>
        <w:spacing w:after="240" w:line="240" w:lineRule="auto"/>
        <w:ind w:left="426"/>
        <w:jc w:val="both"/>
        <w:rPr>
          <w:rFonts w:ascii="Times New Roman" w:eastAsia="Times New Roman" w:hAnsi="Times New Roman" w:cs="Times New Roman"/>
          <w:color w:val="212529"/>
          <w:sz w:val="24"/>
          <w:szCs w:val="24"/>
          <w:lang w:eastAsia="lv-LV"/>
        </w:rPr>
      </w:pPr>
      <w:r w:rsidRPr="0044661B">
        <w:rPr>
          <w:rFonts w:ascii="Times New Roman" w:hAnsi="Times New Roman" w:cs="Times New Roman"/>
          <w:b/>
          <w:color w:val="000000"/>
          <w:sz w:val="24"/>
          <w:szCs w:val="24"/>
        </w:rPr>
        <w:t>No 2025.</w:t>
      </w:r>
      <w:r w:rsidR="00D10B0E">
        <w:rPr>
          <w:rFonts w:ascii="Times New Roman" w:hAnsi="Times New Roman" w:cs="Times New Roman"/>
          <w:b/>
          <w:color w:val="000000"/>
          <w:sz w:val="24"/>
          <w:szCs w:val="24"/>
        </w:rPr>
        <w:t xml:space="preserve"> </w:t>
      </w:r>
      <w:r w:rsidRPr="0044661B">
        <w:rPr>
          <w:rFonts w:ascii="Times New Roman" w:eastAsia="Times New Roman" w:hAnsi="Times New Roman" w:cs="Times New Roman"/>
          <w:b/>
          <w:color w:val="212529"/>
          <w:sz w:val="24"/>
          <w:szCs w:val="24"/>
          <w:lang w:eastAsia="lv-LV"/>
        </w:rPr>
        <w:t>gada 1.</w:t>
      </w:r>
      <w:r w:rsidR="00D6621D">
        <w:rPr>
          <w:rFonts w:ascii="Times New Roman" w:eastAsia="Times New Roman" w:hAnsi="Times New Roman" w:cs="Times New Roman"/>
          <w:b/>
          <w:color w:val="212529"/>
          <w:sz w:val="24"/>
          <w:szCs w:val="24"/>
          <w:lang w:eastAsia="lv-LV"/>
        </w:rPr>
        <w:t xml:space="preserve"> </w:t>
      </w:r>
      <w:r w:rsidRPr="0044661B">
        <w:rPr>
          <w:rFonts w:ascii="Times New Roman" w:eastAsia="Times New Roman" w:hAnsi="Times New Roman" w:cs="Times New Roman"/>
          <w:b/>
          <w:color w:val="212529"/>
          <w:sz w:val="24"/>
          <w:szCs w:val="24"/>
          <w:lang w:eastAsia="lv-LV"/>
        </w:rPr>
        <w:t>janvāra līdz 2025.</w:t>
      </w:r>
      <w:r w:rsidR="00D10B0E">
        <w:rPr>
          <w:rFonts w:ascii="Times New Roman" w:eastAsia="Times New Roman" w:hAnsi="Times New Roman" w:cs="Times New Roman"/>
          <w:b/>
          <w:color w:val="212529"/>
          <w:sz w:val="24"/>
          <w:szCs w:val="24"/>
          <w:lang w:eastAsia="lv-LV"/>
        </w:rPr>
        <w:t xml:space="preserve"> </w:t>
      </w:r>
      <w:r w:rsidRPr="0044661B">
        <w:rPr>
          <w:rFonts w:ascii="Times New Roman" w:eastAsia="Times New Roman" w:hAnsi="Times New Roman" w:cs="Times New Roman"/>
          <w:b/>
          <w:color w:val="212529"/>
          <w:sz w:val="24"/>
          <w:szCs w:val="24"/>
          <w:lang w:eastAsia="lv-LV"/>
        </w:rPr>
        <w:t>gada 31.</w:t>
      </w:r>
      <w:r w:rsidR="00D10B0E">
        <w:rPr>
          <w:rFonts w:ascii="Times New Roman" w:eastAsia="Times New Roman" w:hAnsi="Times New Roman" w:cs="Times New Roman"/>
          <w:b/>
          <w:color w:val="212529"/>
          <w:sz w:val="24"/>
          <w:szCs w:val="24"/>
          <w:lang w:eastAsia="lv-LV"/>
        </w:rPr>
        <w:t xml:space="preserve"> </w:t>
      </w:r>
      <w:r w:rsidRPr="0044661B">
        <w:rPr>
          <w:rFonts w:ascii="Times New Roman" w:eastAsia="Times New Roman" w:hAnsi="Times New Roman" w:cs="Times New Roman"/>
          <w:b/>
          <w:color w:val="212529"/>
          <w:sz w:val="24"/>
          <w:szCs w:val="24"/>
          <w:lang w:eastAsia="lv-LV"/>
        </w:rPr>
        <w:t>decembrim</w:t>
      </w:r>
      <w:r w:rsidRPr="0044661B">
        <w:rPr>
          <w:rFonts w:ascii="Times New Roman" w:eastAsia="Times New Roman" w:hAnsi="Times New Roman" w:cs="Times New Roman"/>
          <w:color w:val="212529"/>
          <w:sz w:val="24"/>
          <w:szCs w:val="24"/>
          <w:lang w:eastAsia="lv-LV"/>
        </w:rPr>
        <w:t xml:space="preserve"> vecāku pabalsta saņēmējam, kurš bērna kopšanas laikā ir nodarbināts un neatrodas bērna kopšanas atvaļinājumā vai bērna kopšanas laikā gūst ienākumus kā </w:t>
      </w:r>
      <w:proofErr w:type="spellStart"/>
      <w:r w:rsidRPr="0044661B">
        <w:rPr>
          <w:rFonts w:ascii="Times New Roman" w:eastAsia="Times New Roman" w:hAnsi="Times New Roman" w:cs="Times New Roman"/>
          <w:color w:val="212529"/>
          <w:sz w:val="24"/>
          <w:szCs w:val="24"/>
          <w:lang w:eastAsia="lv-LV"/>
        </w:rPr>
        <w:t>pašnodarbinātais</w:t>
      </w:r>
      <w:proofErr w:type="spellEnd"/>
      <w:r w:rsidRPr="0044661B">
        <w:rPr>
          <w:rFonts w:ascii="Times New Roman" w:eastAsia="Times New Roman" w:hAnsi="Times New Roman" w:cs="Times New Roman"/>
          <w:color w:val="212529"/>
          <w:sz w:val="24"/>
          <w:szCs w:val="24"/>
          <w:lang w:eastAsia="lv-LV"/>
        </w:rPr>
        <w:t>, pabalstu izmaksā</w:t>
      </w:r>
      <w:r>
        <w:rPr>
          <w:rFonts w:ascii="Times New Roman" w:eastAsia="Times New Roman" w:hAnsi="Times New Roman" w:cs="Times New Roman"/>
          <w:color w:val="212529"/>
          <w:sz w:val="24"/>
          <w:szCs w:val="24"/>
          <w:lang w:eastAsia="lv-LV"/>
        </w:rPr>
        <w:t>s</w:t>
      </w:r>
      <w:r w:rsidRPr="0044661B">
        <w:rPr>
          <w:rFonts w:ascii="Times New Roman" w:eastAsia="Times New Roman" w:hAnsi="Times New Roman" w:cs="Times New Roman"/>
          <w:color w:val="212529"/>
          <w:sz w:val="24"/>
          <w:szCs w:val="24"/>
          <w:lang w:eastAsia="lv-LV"/>
        </w:rPr>
        <w:t xml:space="preserve"> 75 procentu apmērā no piešķirtā pabalsta.</w:t>
      </w:r>
    </w:p>
    <w:p w14:paraId="2E954E23" w14:textId="77777777" w:rsidR="00855C9F" w:rsidRPr="00855C9F" w:rsidRDefault="00855C9F" w:rsidP="00855C9F">
      <w:pPr>
        <w:pStyle w:val="Sarakstarindkopa"/>
        <w:autoSpaceDE w:val="0"/>
        <w:autoSpaceDN w:val="0"/>
        <w:spacing w:after="0" w:line="240" w:lineRule="auto"/>
        <w:ind w:left="360"/>
        <w:rPr>
          <w:rFonts w:ascii="Times New Roman" w:hAnsi="Times New Roman" w:cs="Times New Roman"/>
          <w:b/>
          <w:color w:val="000000"/>
          <w:sz w:val="24"/>
          <w:szCs w:val="24"/>
          <w:lang w:eastAsia="lv-LV"/>
        </w:rPr>
      </w:pPr>
    </w:p>
    <w:p w14:paraId="28B65EB8" w14:textId="0352B10F" w:rsidR="00855C9F" w:rsidRPr="00855C9F" w:rsidRDefault="00855C9F" w:rsidP="00855C9F">
      <w:pPr>
        <w:pStyle w:val="Sarakstarindkopa"/>
        <w:numPr>
          <w:ilvl w:val="0"/>
          <w:numId w:val="20"/>
        </w:numPr>
        <w:autoSpaceDE w:val="0"/>
        <w:autoSpaceDN w:val="0"/>
        <w:spacing w:after="0" w:line="240" w:lineRule="auto"/>
        <w:ind w:left="360"/>
        <w:rPr>
          <w:rFonts w:ascii="Times New Roman" w:hAnsi="Times New Roman" w:cs="Times New Roman"/>
          <w:color w:val="212121"/>
          <w:sz w:val="24"/>
          <w:szCs w:val="24"/>
        </w:rPr>
      </w:pPr>
      <w:r w:rsidRPr="00855C9F">
        <w:rPr>
          <w:rFonts w:ascii="Times New Roman" w:hAnsi="Times New Roman" w:cs="Times New Roman"/>
          <w:color w:val="212121"/>
          <w:sz w:val="24"/>
          <w:szCs w:val="24"/>
        </w:rPr>
        <w:t>Noteikts valsts sociālās apdrošināšanas obligāto iemaksu un brīvprātīgo iemaksu objekta maksimālais apmērs nākamajiem trim gadiem (2025., 2026., 2027.</w:t>
      </w:r>
      <w:r w:rsidR="00D6621D">
        <w:rPr>
          <w:rFonts w:ascii="Times New Roman" w:hAnsi="Times New Roman" w:cs="Times New Roman"/>
          <w:color w:val="212121"/>
          <w:sz w:val="24"/>
          <w:szCs w:val="24"/>
        </w:rPr>
        <w:t xml:space="preserve"> </w:t>
      </w:r>
      <w:r w:rsidRPr="00855C9F">
        <w:rPr>
          <w:rFonts w:ascii="Times New Roman" w:hAnsi="Times New Roman" w:cs="Times New Roman"/>
          <w:color w:val="212121"/>
          <w:sz w:val="24"/>
          <w:szCs w:val="24"/>
        </w:rPr>
        <w:t xml:space="preserve">gadam) – </w:t>
      </w:r>
      <w:r w:rsidRPr="00855C9F">
        <w:rPr>
          <w:rFonts w:ascii="Times New Roman" w:hAnsi="Times New Roman" w:cs="Times New Roman"/>
          <w:b/>
          <w:color w:val="212121"/>
          <w:sz w:val="24"/>
          <w:szCs w:val="24"/>
        </w:rPr>
        <w:t>105 300</w:t>
      </w:r>
      <w:r w:rsidRPr="00855C9F">
        <w:rPr>
          <w:rFonts w:ascii="Times New Roman" w:hAnsi="Times New Roman" w:cs="Times New Roman"/>
          <w:color w:val="212121"/>
          <w:sz w:val="24"/>
          <w:szCs w:val="24"/>
        </w:rPr>
        <w:t xml:space="preserve"> eiro gadā.</w:t>
      </w:r>
    </w:p>
    <w:p w14:paraId="764E0F07" w14:textId="43909333" w:rsidR="0044661B" w:rsidRDefault="0044661B" w:rsidP="0044661B">
      <w:pPr>
        <w:pStyle w:val="Sarakstarindkopa"/>
        <w:autoSpaceDE w:val="0"/>
        <w:autoSpaceDN w:val="0"/>
        <w:spacing w:after="0" w:line="240" w:lineRule="auto"/>
        <w:ind w:left="360"/>
        <w:rPr>
          <w:rFonts w:ascii="Times New Roman" w:hAnsi="Times New Roman" w:cs="Times New Roman"/>
          <w:color w:val="000000"/>
          <w:sz w:val="24"/>
          <w:szCs w:val="24"/>
          <w:lang w:eastAsia="lv-LV"/>
        </w:rPr>
      </w:pPr>
    </w:p>
    <w:p w14:paraId="5DA3F524" w14:textId="77777777" w:rsidR="00855C9F" w:rsidRPr="0044661B" w:rsidRDefault="00855C9F" w:rsidP="00855C9F">
      <w:pPr>
        <w:pStyle w:val="Sarakstarindkopa"/>
        <w:numPr>
          <w:ilvl w:val="0"/>
          <w:numId w:val="17"/>
        </w:numPr>
        <w:ind w:left="426" w:hanging="426"/>
        <w:jc w:val="both"/>
        <w:rPr>
          <w:rFonts w:ascii="Times New Roman" w:hAnsi="Times New Roman" w:cs="Times New Roman"/>
          <w:sz w:val="24"/>
          <w:szCs w:val="24"/>
        </w:rPr>
      </w:pPr>
      <w:r w:rsidRPr="0044661B">
        <w:rPr>
          <w:rFonts w:ascii="Times New Roman" w:hAnsi="Times New Roman" w:cs="Times New Roman"/>
          <w:sz w:val="24"/>
          <w:szCs w:val="24"/>
        </w:rPr>
        <w:t>Personām, kuras saņem ienākumu no intelektuālā īpašuma (autoratlīdzību saņēmējiem), līdz 2027. gada 31. decembrim ir pagarināta tiem noteiktā īpašā valsts sociālās apdrošināšanas obligāto iemaksu noteikšanas un veikšanas kārtība.</w:t>
      </w:r>
    </w:p>
    <w:p w14:paraId="058D1962" w14:textId="77777777" w:rsidR="00855C9F" w:rsidRPr="0044661B" w:rsidRDefault="00855C9F" w:rsidP="00855C9F">
      <w:pPr>
        <w:pStyle w:val="Sarakstarindkopa"/>
        <w:shd w:val="clear" w:color="auto" w:fill="FFFFFF"/>
        <w:spacing w:after="240" w:line="240" w:lineRule="auto"/>
        <w:jc w:val="both"/>
        <w:rPr>
          <w:rFonts w:ascii="Times New Roman" w:eastAsia="Times New Roman" w:hAnsi="Times New Roman" w:cs="Times New Roman"/>
          <w:color w:val="212529"/>
          <w:sz w:val="24"/>
          <w:szCs w:val="24"/>
          <w:lang w:eastAsia="lv-LV"/>
        </w:rPr>
      </w:pPr>
    </w:p>
    <w:p w14:paraId="11136ECA" w14:textId="2ED9B7E2" w:rsidR="00855C9F" w:rsidRDefault="00855C9F" w:rsidP="00855C9F">
      <w:pPr>
        <w:pStyle w:val="Sarakstarindkopa"/>
        <w:numPr>
          <w:ilvl w:val="0"/>
          <w:numId w:val="17"/>
        </w:numPr>
        <w:shd w:val="clear" w:color="auto" w:fill="FFFFFF"/>
        <w:spacing w:after="240" w:line="240" w:lineRule="auto"/>
        <w:ind w:left="426" w:hanging="426"/>
        <w:contextualSpacing w:val="0"/>
        <w:jc w:val="both"/>
        <w:rPr>
          <w:rFonts w:ascii="Times New Roman" w:eastAsia="Times New Roman" w:hAnsi="Times New Roman" w:cs="Times New Roman"/>
          <w:color w:val="212529"/>
          <w:sz w:val="24"/>
          <w:szCs w:val="24"/>
          <w:lang w:eastAsia="lv-LV"/>
        </w:rPr>
      </w:pPr>
      <w:r w:rsidRPr="0044661B">
        <w:rPr>
          <w:rFonts w:ascii="Times New Roman" w:eastAsia="Times New Roman" w:hAnsi="Times New Roman" w:cs="Times New Roman"/>
          <w:b/>
          <w:color w:val="212529"/>
          <w:sz w:val="24"/>
          <w:szCs w:val="24"/>
          <w:lang w:eastAsia="lv-LV"/>
        </w:rPr>
        <w:t xml:space="preserve">No 2025. gada 1. janvāra līdz 2028. gada 31. decembrim </w:t>
      </w:r>
      <w:r w:rsidRPr="004D4AEA">
        <w:rPr>
          <w:rFonts w:ascii="Times New Roman" w:eastAsia="Times New Roman" w:hAnsi="Times New Roman" w:cs="Times New Roman"/>
          <w:color w:val="212529"/>
          <w:sz w:val="24"/>
          <w:szCs w:val="24"/>
          <w:lang w:eastAsia="lv-LV"/>
        </w:rPr>
        <w:t xml:space="preserve">personām, kuras ir valsts </w:t>
      </w:r>
      <w:proofErr w:type="spellStart"/>
      <w:r w:rsidRPr="004D4AEA">
        <w:rPr>
          <w:rFonts w:ascii="Times New Roman" w:eastAsia="Times New Roman" w:hAnsi="Times New Roman" w:cs="Times New Roman"/>
          <w:color w:val="212529"/>
          <w:sz w:val="24"/>
          <w:szCs w:val="24"/>
          <w:lang w:eastAsia="lv-LV"/>
        </w:rPr>
        <w:t>fondēto</w:t>
      </w:r>
      <w:proofErr w:type="spellEnd"/>
      <w:r w:rsidRPr="004D4AEA">
        <w:rPr>
          <w:rFonts w:ascii="Times New Roman" w:eastAsia="Times New Roman" w:hAnsi="Times New Roman" w:cs="Times New Roman"/>
          <w:color w:val="212529"/>
          <w:sz w:val="24"/>
          <w:szCs w:val="24"/>
          <w:lang w:eastAsia="lv-LV"/>
        </w:rPr>
        <w:t xml:space="preserve"> pensiju shēmas </w:t>
      </w:r>
      <w:r w:rsidRPr="0044661B">
        <w:rPr>
          <w:rFonts w:ascii="Times New Roman" w:eastAsia="Times New Roman" w:hAnsi="Times New Roman" w:cs="Times New Roman"/>
          <w:color w:val="212529"/>
          <w:sz w:val="24"/>
          <w:szCs w:val="24"/>
          <w:lang w:eastAsia="lv-LV"/>
        </w:rPr>
        <w:t xml:space="preserve">(pensiju </w:t>
      </w:r>
      <w:r>
        <w:rPr>
          <w:rFonts w:ascii="Times New Roman" w:eastAsia="Times New Roman" w:hAnsi="Times New Roman" w:cs="Times New Roman"/>
          <w:color w:val="212529"/>
          <w:sz w:val="24"/>
          <w:szCs w:val="24"/>
          <w:lang w:eastAsia="lv-LV"/>
        </w:rPr>
        <w:t>2.</w:t>
      </w:r>
      <w:r w:rsidRPr="0044661B">
        <w:rPr>
          <w:rFonts w:ascii="Times New Roman" w:eastAsia="Times New Roman" w:hAnsi="Times New Roman" w:cs="Times New Roman"/>
          <w:color w:val="212529"/>
          <w:sz w:val="24"/>
          <w:szCs w:val="24"/>
          <w:lang w:eastAsia="lv-LV"/>
        </w:rPr>
        <w:t xml:space="preserve"> līmenis) </w:t>
      </w:r>
      <w:r w:rsidRPr="004D4AEA">
        <w:rPr>
          <w:rFonts w:ascii="Times New Roman" w:eastAsia="Times New Roman" w:hAnsi="Times New Roman" w:cs="Times New Roman"/>
          <w:color w:val="212529"/>
          <w:sz w:val="24"/>
          <w:szCs w:val="24"/>
          <w:lang w:eastAsia="lv-LV"/>
        </w:rPr>
        <w:t>dalībnieki, pensijas kapitālu</w:t>
      </w:r>
      <w:r>
        <w:rPr>
          <w:rFonts w:ascii="Times New Roman" w:eastAsia="Times New Roman" w:hAnsi="Times New Roman" w:cs="Times New Roman"/>
          <w:color w:val="212529"/>
          <w:sz w:val="24"/>
          <w:szCs w:val="24"/>
          <w:lang w:eastAsia="lv-LV"/>
        </w:rPr>
        <w:t xml:space="preserve"> </w:t>
      </w:r>
      <w:r w:rsidRPr="0044661B">
        <w:rPr>
          <w:rFonts w:ascii="Times New Roman" w:hAnsi="Times New Roman" w:cs="Times New Roman"/>
          <w:sz w:val="24"/>
          <w:szCs w:val="24"/>
        </w:rPr>
        <w:t xml:space="preserve">valsts </w:t>
      </w:r>
      <w:proofErr w:type="spellStart"/>
      <w:r>
        <w:rPr>
          <w:rFonts w:ascii="Times New Roman" w:hAnsi="Times New Roman" w:cs="Times New Roman"/>
          <w:sz w:val="24"/>
          <w:szCs w:val="24"/>
        </w:rPr>
        <w:t>fondētajā</w:t>
      </w:r>
      <w:proofErr w:type="spellEnd"/>
      <w:r>
        <w:rPr>
          <w:rFonts w:ascii="Times New Roman" w:hAnsi="Times New Roman" w:cs="Times New Roman"/>
          <w:sz w:val="24"/>
          <w:szCs w:val="24"/>
        </w:rPr>
        <w:t xml:space="preserve"> pensiju shēmā veido</w:t>
      </w:r>
      <w:r w:rsidRPr="0044661B">
        <w:rPr>
          <w:rFonts w:ascii="Times New Roman" w:eastAsia="Times New Roman" w:hAnsi="Times New Roman" w:cs="Times New Roman"/>
          <w:color w:val="212529"/>
          <w:sz w:val="24"/>
          <w:szCs w:val="24"/>
          <w:lang w:eastAsia="lv-LV"/>
        </w:rPr>
        <w:t xml:space="preserve"> </w:t>
      </w:r>
      <w:r w:rsidR="00D6621D">
        <w:rPr>
          <w:rFonts w:ascii="Times New Roman" w:eastAsia="Times New Roman" w:hAnsi="Times New Roman" w:cs="Times New Roman"/>
          <w:b/>
          <w:color w:val="212529"/>
          <w:sz w:val="24"/>
          <w:szCs w:val="24"/>
          <w:lang w:eastAsia="lv-LV"/>
        </w:rPr>
        <w:t>5%</w:t>
      </w:r>
      <w:r w:rsidRPr="0044661B">
        <w:rPr>
          <w:rFonts w:ascii="Times New Roman" w:eastAsia="Times New Roman" w:hAnsi="Times New Roman" w:cs="Times New Roman"/>
          <w:b/>
          <w:color w:val="212529"/>
          <w:sz w:val="24"/>
          <w:szCs w:val="24"/>
          <w:lang w:eastAsia="lv-LV"/>
        </w:rPr>
        <w:t xml:space="preserve"> </w:t>
      </w:r>
      <w:r w:rsidRPr="0044661B">
        <w:rPr>
          <w:rFonts w:ascii="Times New Roman" w:eastAsia="Times New Roman" w:hAnsi="Times New Roman" w:cs="Times New Roman"/>
          <w:color w:val="212529"/>
          <w:sz w:val="24"/>
          <w:szCs w:val="24"/>
          <w:lang w:eastAsia="lv-LV"/>
        </w:rPr>
        <w:t>no iemaksu objekta</w:t>
      </w:r>
      <w:r>
        <w:rPr>
          <w:rFonts w:ascii="Times New Roman" w:eastAsia="Times New Roman" w:hAnsi="Times New Roman" w:cs="Times New Roman"/>
          <w:color w:val="212529"/>
          <w:sz w:val="24"/>
          <w:szCs w:val="24"/>
          <w:lang w:eastAsia="lv-LV"/>
        </w:rPr>
        <w:t xml:space="preserve"> un </w:t>
      </w:r>
      <w:r w:rsidRPr="0044661B">
        <w:rPr>
          <w:rFonts w:ascii="Times New Roman" w:eastAsia="Times New Roman" w:hAnsi="Times New Roman" w:cs="Times New Roman"/>
          <w:color w:val="212529"/>
          <w:sz w:val="24"/>
          <w:szCs w:val="24"/>
          <w:lang w:eastAsia="lv-LV"/>
        </w:rPr>
        <w:t xml:space="preserve"> </w:t>
      </w:r>
      <w:r w:rsidRPr="0044661B">
        <w:rPr>
          <w:rFonts w:ascii="Times New Roman" w:hAnsi="Times New Roman" w:cs="Times New Roman"/>
          <w:sz w:val="24"/>
          <w:szCs w:val="24"/>
        </w:rPr>
        <w:t xml:space="preserve">valsts </w:t>
      </w:r>
      <w:proofErr w:type="spellStart"/>
      <w:r>
        <w:rPr>
          <w:rFonts w:ascii="Times New Roman" w:hAnsi="Times New Roman" w:cs="Times New Roman"/>
          <w:sz w:val="24"/>
          <w:szCs w:val="24"/>
        </w:rPr>
        <w:t>nefondētajā</w:t>
      </w:r>
      <w:proofErr w:type="spellEnd"/>
      <w:r>
        <w:rPr>
          <w:rFonts w:ascii="Times New Roman" w:hAnsi="Times New Roman" w:cs="Times New Roman"/>
          <w:sz w:val="24"/>
          <w:szCs w:val="24"/>
        </w:rPr>
        <w:t xml:space="preserve"> pensiju shēmā (pensiju 1.</w:t>
      </w:r>
      <w:r w:rsidR="00D6621D">
        <w:rPr>
          <w:rFonts w:ascii="Times New Roman" w:hAnsi="Times New Roman" w:cs="Times New Roman"/>
          <w:sz w:val="24"/>
          <w:szCs w:val="24"/>
        </w:rPr>
        <w:t> </w:t>
      </w:r>
      <w:r>
        <w:rPr>
          <w:rFonts w:ascii="Times New Roman" w:hAnsi="Times New Roman" w:cs="Times New Roman"/>
          <w:sz w:val="24"/>
          <w:szCs w:val="24"/>
        </w:rPr>
        <w:t xml:space="preserve">līmenis) </w:t>
      </w:r>
      <w:r w:rsidR="00D6621D">
        <w:rPr>
          <w:rFonts w:ascii="Times New Roman" w:hAnsi="Times New Roman" w:cs="Times New Roman"/>
          <w:sz w:val="24"/>
          <w:szCs w:val="24"/>
        </w:rPr>
        <w:t>–</w:t>
      </w:r>
      <w:r>
        <w:rPr>
          <w:rFonts w:ascii="Times New Roman" w:hAnsi="Times New Roman" w:cs="Times New Roman"/>
          <w:sz w:val="24"/>
          <w:szCs w:val="24"/>
        </w:rPr>
        <w:t xml:space="preserve"> </w:t>
      </w:r>
      <w:r w:rsidR="00D6621D">
        <w:rPr>
          <w:rFonts w:ascii="Times New Roman" w:eastAsia="Times New Roman" w:hAnsi="Times New Roman" w:cs="Times New Roman"/>
          <w:b/>
          <w:color w:val="212529"/>
          <w:sz w:val="24"/>
          <w:szCs w:val="24"/>
          <w:lang w:eastAsia="lv-LV"/>
        </w:rPr>
        <w:t>15%</w:t>
      </w:r>
      <w:r w:rsidRPr="0044661B">
        <w:rPr>
          <w:rFonts w:ascii="Times New Roman" w:eastAsia="Times New Roman" w:hAnsi="Times New Roman" w:cs="Times New Roman"/>
          <w:color w:val="212529"/>
          <w:sz w:val="24"/>
          <w:szCs w:val="24"/>
          <w:lang w:eastAsia="lv-LV"/>
        </w:rPr>
        <w:t xml:space="preserve"> no iemaksu objekta. </w:t>
      </w:r>
    </w:p>
    <w:p w14:paraId="2FE9764A" w14:textId="77777777" w:rsidR="00855C9F" w:rsidRDefault="00855C9F" w:rsidP="0044661B">
      <w:pPr>
        <w:pStyle w:val="Sarakstarindkopa"/>
        <w:autoSpaceDE w:val="0"/>
        <w:autoSpaceDN w:val="0"/>
        <w:spacing w:after="0" w:line="240" w:lineRule="auto"/>
        <w:ind w:left="360"/>
        <w:rPr>
          <w:rFonts w:ascii="Times New Roman" w:hAnsi="Times New Roman" w:cs="Times New Roman"/>
          <w:color w:val="000000"/>
          <w:sz w:val="24"/>
          <w:szCs w:val="24"/>
          <w:lang w:eastAsia="lv-LV"/>
        </w:rPr>
      </w:pPr>
    </w:p>
    <w:p w14:paraId="540F4F34" w14:textId="122513C7" w:rsidR="00855C9F" w:rsidRPr="00855C9F" w:rsidRDefault="00855C9F" w:rsidP="00855C9F">
      <w:pPr>
        <w:pStyle w:val="Sarakstarindkopa"/>
        <w:numPr>
          <w:ilvl w:val="0"/>
          <w:numId w:val="17"/>
        </w:numPr>
        <w:spacing w:after="240" w:line="240" w:lineRule="auto"/>
        <w:ind w:left="426" w:hanging="426"/>
        <w:contextualSpacing w:val="0"/>
        <w:jc w:val="both"/>
        <w:rPr>
          <w:rFonts w:ascii="Times New Roman" w:hAnsi="Times New Roman" w:cs="Times New Roman"/>
          <w:sz w:val="24"/>
          <w:szCs w:val="24"/>
        </w:rPr>
      </w:pPr>
      <w:r w:rsidRPr="0044661B">
        <w:rPr>
          <w:rFonts w:ascii="Times New Roman" w:hAnsi="Times New Roman" w:cs="Times New Roman"/>
          <w:b/>
          <w:sz w:val="24"/>
          <w:szCs w:val="24"/>
        </w:rPr>
        <w:t>Pabeigta pensionēšanās vecuma celšana, vienlaikus paaugstinot vecuma pensijas piešķiršanai nepieciešamo stāžu no 15 uz 20 gadiem.</w:t>
      </w:r>
      <w:r w:rsidRPr="0044661B">
        <w:rPr>
          <w:rFonts w:ascii="Times New Roman" w:hAnsi="Times New Roman" w:cs="Times New Roman"/>
          <w:sz w:val="24"/>
          <w:szCs w:val="24"/>
        </w:rPr>
        <w:t xml:space="preserve"> No 2025.</w:t>
      </w:r>
      <w:r w:rsidR="00D6621D">
        <w:rPr>
          <w:rFonts w:ascii="Times New Roman" w:hAnsi="Times New Roman" w:cs="Times New Roman"/>
          <w:sz w:val="24"/>
          <w:szCs w:val="24"/>
        </w:rPr>
        <w:t xml:space="preserve"> </w:t>
      </w:r>
      <w:r w:rsidRPr="0044661B">
        <w:rPr>
          <w:rFonts w:ascii="Times New Roman" w:hAnsi="Times New Roman" w:cs="Times New Roman"/>
          <w:sz w:val="24"/>
          <w:szCs w:val="24"/>
        </w:rPr>
        <w:t>gada 1.</w:t>
      </w:r>
      <w:r w:rsidR="00D6621D">
        <w:rPr>
          <w:rFonts w:ascii="Times New Roman" w:hAnsi="Times New Roman" w:cs="Times New Roman"/>
          <w:sz w:val="24"/>
          <w:szCs w:val="24"/>
        </w:rPr>
        <w:t xml:space="preserve"> </w:t>
      </w:r>
      <w:r w:rsidRPr="0044661B">
        <w:rPr>
          <w:rFonts w:ascii="Times New Roman" w:hAnsi="Times New Roman" w:cs="Times New Roman"/>
          <w:sz w:val="24"/>
          <w:szCs w:val="24"/>
        </w:rPr>
        <w:t xml:space="preserve">janvāra tiesības uz valsts vecuma pensiju ir 65 gadu vecumu sasniegušajiem, </w:t>
      </w:r>
      <w:r w:rsidRPr="0044661B">
        <w:rPr>
          <w:rFonts w:ascii="Times New Roman" w:hAnsi="Times New Roman" w:cs="Times New Roman"/>
          <w:color w:val="000000"/>
          <w:sz w:val="24"/>
          <w:szCs w:val="24"/>
        </w:rPr>
        <w:t>ja apdrošināšanas stāžs nav mazāks par 20 gadiem. Personām, kuru apdrošināšanas stāžs nav mazāks par 30 gadiem, ir tiesības pensionēties priekšlaicīgi, t.i., 2 gadus pirms vispārējā pensionēšanās vecuma sasniegšanas. 2025. gadā pensionēties priekšlaicīgi var personas, kuras sasniegušas 63 gadu vecumu.</w:t>
      </w:r>
    </w:p>
    <w:p w14:paraId="43BFFA40" w14:textId="259BF246" w:rsidR="00855C9F" w:rsidRPr="0044661B" w:rsidRDefault="00855C9F" w:rsidP="00855C9F">
      <w:pPr>
        <w:pStyle w:val="Sarakstarindkopa"/>
        <w:numPr>
          <w:ilvl w:val="0"/>
          <w:numId w:val="17"/>
        </w:numPr>
        <w:spacing w:after="240" w:line="240" w:lineRule="auto"/>
        <w:ind w:left="426" w:hanging="426"/>
        <w:contextualSpacing w:val="0"/>
        <w:jc w:val="both"/>
        <w:rPr>
          <w:rFonts w:ascii="Times New Roman" w:hAnsi="Times New Roman" w:cs="Times New Roman"/>
          <w:sz w:val="24"/>
          <w:szCs w:val="24"/>
        </w:rPr>
      </w:pPr>
      <w:r w:rsidRPr="0044661B">
        <w:rPr>
          <w:rFonts w:ascii="Times New Roman" w:hAnsi="Times New Roman" w:cs="Times New Roman"/>
          <w:sz w:val="24"/>
          <w:szCs w:val="24"/>
          <w:shd w:val="clear" w:color="auto" w:fill="FFFFFF"/>
        </w:rPr>
        <w:t xml:space="preserve">Turpinās </w:t>
      </w:r>
      <w:r w:rsidRPr="0044661B">
        <w:rPr>
          <w:rFonts w:ascii="Times New Roman" w:hAnsi="Times New Roman" w:cs="Times New Roman"/>
          <w:b/>
          <w:sz w:val="24"/>
          <w:szCs w:val="24"/>
          <w:shd w:val="clear" w:color="auto" w:fill="FFFFFF"/>
        </w:rPr>
        <w:t xml:space="preserve">pakāpeniska piemaksu </w:t>
      </w:r>
      <w:r>
        <w:rPr>
          <w:rFonts w:ascii="Times New Roman" w:hAnsi="Times New Roman" w:cs="Times New Roman"/>
          <w:b/>
          <w:sz w:val="24"/>
          <w:szCs w:val="24"/>
          <w:shd w:val="clear" w:color="auto" w:fill="FFFFFF"/>
        </w:rPr>
        <w:t xml:space="preserve">pie pensijas </w:t>
      </w:r>
      <w:r w:rsidRPr="0044661B">
        <w:rPr>
          <w:rFonts w:ascii="Times New Roman" w:hAnsi="Times New Roman" w:cs="Times New Roman"/>
          <w:b/>
          <w:sz w:val="24"/>
          <w:szCs w:val="24"/>
          <w:shd w:val="clear" w:color="auto" w:fill="FFFFFF"/>
        </w:rPr>
        <w:t>piešķiršanas atjaunošana</w:t>
      </w:r>
      <w:r w:rsidRPr="0044661B">
        <w:rPr>
          <w:rFonts w:ascii="Times New Roman" w:hAnsi="Times New Roman" w:cs="Times New Roman"/>
          <w:sz w:val="24"/>
          <w:szCs w:val="24"/>
          <w:shd w:val="clear" w:color="auto" w:fill="FFFFFF"/>
        </w:rPr>
        <w:t xml:space="preserve"> par apdrošināšanas stāžu, kas uzkrāts līdz 1995.</w:t>
      </w:r>
      <w:r w:rsidR="00D10B0E">
        <w:rPr>
          <w:rFonts w:ascii="Times New Roman" w:hAnsi="Times New Roman" w:cs="Times New Roman"/>
          <w:sz w:val="24"/>
          <w:szCs w:val="24"/>
          <w:shd w:val="clear" w:color="auto" w:fill="FFFFFF"/>
        </w:rPr>
        <w:t xml:space="preserve"> </w:t>
      </w:r>
      <w:r w:rsidRPr="0044661B">
        <w:rPr>
          <w:rFonts w:ascii="Times New Roman" w:hAnsi="Times New Roman" w:cs="Times New Roman"/>
          <w:sz w:val="24"/>
          <w:szCs w:val="24"/>
          <w:shd w:val="clear" w:color="auto" w:fill="FFFFFF"/>
        </w:rPr>
        <w:t>gada 31.</w:t>
      </w:r>
      <w:r w:rsidR="00D10B0E">
        <w:rPr>
          <w:rFonts w:ascii="Times New Roman" w:hAnsi="Times New Roman" w:cs="Times New Roman"/>
          <w:sz w:val="24"/>
          <w:szCs w:val="24"/>
          <w:shd w:val="clear" w:color="auto" w:fill="FFFFFF"/>
        </w:rPr>
        <w:t xml:space="preserve"> </w:t>
      </w:r>
      <w:r w:rsidRPr="0044661B">
        <w:rPr>
          <w:rFonts w:ascii="Times New Roman" w:hAnsi="Times New Roman" w:cs="Times New Roman"/>
          <w:sz w:val="24"/>
          <w:szCs w:val="24"/>
          <w:shd w:val="clear" w:color="auto" w:fill="FFFFFF"/>
        </w:rPr>
        <w:t xml:space="preserve">decembrim. </w:t>
      </w:r>
      <w:r w:rsidRPr="0044661B">
        <w:rPr>
          <w:rFonts w:ascii="Times New Roman" w:hAnsi="Times New Roman" w:cs="Times New Roman"/>
          <w:sz w:val="24"/>
          <w:szCs w:val="24"/>
        </w:rPr>
        <w:t xml:space="preserve">2025. gadā tās piešķir cilvēkiem, kas devās pensijā 2015., 2016. un 2017. gadā. </w:t>
      </w:r>
    </w:p>
    <w:p w14:paraId="36F034A1" w14:textId="3374740A" w:rsidR="00855C9F" w:rsidRPr="0044661B" w:rsidRDefault="00855C9F" w:rsidP="00855C9F">
      <w:pPr>
        <w:pStyle w:val="Sarakstarindkopa"/>
        <w:numPr>
          <w:ilvl w:val="0"/>
          <w:numId w:val="17"/>
        </w:numPr>
        <w:spacing w:after="240" w:line="240" w:lineRule="auto"/>
        <w:ind w:left="426" w:hanging="426"/>
        <w:contextualSpacing w:val="0"/>
        <w:jc w:val="both"/>
        <w:rPr>
          <w:rFonts w:ascii="Times New Roman" w:hAnsi="Times New Roman" w:cs="Times New Roman"/>
          <w:sz w:val="24"/>
          <w:szCs w:val="24"/>
        </w:rPr>
      </w:pPr>
      <w:r w:rsidRPr="0044661B">
        <w:rPr>
          <w:rFonts w:ascii="Times New Roman" w:hAnsi="Times New Roman" w:cs="Times New Roman"/>
          <w:sz w:val="24"/>
          <w:szCs w:val="24"/>
        </w:rPr>
        <w:t xml:space="preserve">Paaugstināts pensionāra </w:t>
      </w:r>
      <w:bookmarkStart w:id="0" w:name="_Hlk183534266"/>
      <w:r w:rsidRPr="0044661B">
        <w:rPr>
          <w:rFonts w:ascii="Times New Roman" w:hAnsi="Times New Roman" w:cs="Times New Roman"/>
          <w:sz w:val="24"/>
          <w:szCs w:val="24"/>
        </w:rPr>
        <w:t xml:space="preserve">iedzīvotāju ienākuma nodokļa </w:t>
      </w:r>
      <w:bookmarkEnd w:id="0"/>
      <w:r w:rsidRPr="0044661B">
        <w:rPr>
          <w:rFonts w:ascii="Times New Roman" w:hAnsi="Times New Roman" w:cs="Times New Roman"/>
          <w:b/>
          <w:sz w:val="24"/>
          <w:szCs w:val="24"/>
        </w:rPr>
        <w:t>neapliekamais minimums</w:t>
      </w:r>
      <w:r w:rsidRPr="0044661B">
        <w:rPr>
          <w:rFonts w:ascii="Times New Roman" w:hAnsi="Times New Roman" w:cs="Times New Roman"/>
          <w:sz w:val="24"/>
          <w:szCs w:val="24"/>
        </w:rPr>
        <w:t xml:space="preserve"> no 500 uz </w:t>
      </w:r>
      <w:r w:rsidRPr="00D6621D">
        <w:rPr>
          <w:rFonts w:ascii="Times New Roman" w:hAnsi="Times New Roman" w:cs="Times New Roman"/>
          <w:b/>
          <w:sz w:val="24"/>
          <w:szCs w:val="24"/>
        </w:rPr>
        <w:t>1000 eiro mēnesī.</w:t>
      </w:r>
    </w:p>
    <w:p w14:paraId="1B69E1A0" w14:textId="0F5D48A1" w:rsidR="00855C9F" w:rsidRPr="002273EF" w:rsidRDefault="00855C9F" w:rsidP="00855C9F">
      <w:pPr>
        <w:pStyle w:val="Sarakstarindkopa"/>
        <w:numPr>
          <w:ilvl w:val="0"/>
          <w:numId w:val="17"/>
        </w:numPr>
        <w:spacing w:after="120" w:line="240" w:lineRule="auto"/>
        <w:ind w:left="42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rPr>
        <w:lastRenderedPageBreak/>
        <w:t xml:space="preserve">Paaugstināts zemākais </w:t>
      </w:r>
      <w:r>
        <w:rPr>
          <w:rFonts w:ascii="Times New Roman" w:eastAsia="Times New Roman" w:hAnsi="Times New Roman" w:cs="Times New Roman"/>
          <w:b/>
          <w:bCs/>
          <w:sz w:val="24"/>
          <w:szCs w:val="24"/>
          <w:shd w:val="clear" w:color="auto" w:fill="FFFFFF"/>
        </w:rPr>
        <w:t>minimālo ienākumu slieksnis</w:t>
      </w:r>
      <w:r>
        <w:rPr>
          <w:rFonts w:ascii="Times New Roman" w:eastAsia="Times New Roman" w:hAnsi="Times New Roman" w:cs="Times New Roman"/>
          <w:sz w:val="24"/>
          <w:szCs w:val="24"/>
          <w:shd w:val="clear" w:color="auto" w:fill="FFFFFF"/>
        </w:rPr>
        <w:t xml:space="preserve"> no 20% līdz 22% apmērā no ienākumu mediānas, kas ietekmēs valsts sociālā nodrošinājuma pabalsta (VSNP) saņēmējus  - </w:t>
      </w:r>
      <w:r w:rsidR="00D6621D">
        <w:rPr>
          <w:rFonts w:ascii="Times New Roman" w:eastAsia="Times New Roman" w:hAnsi="Times New Roman" w:cs="Times New Roman"/>
          <w:sz w:val="24"/>
          <w:szCs w:val="24"/>
          <w:shd w:val="clear" w:color="auto" w:fill="FFFFFF"/>
        </w:rPr>
        <w:t>cilvēkus</w:t>
      </w:r>
      <w:r>
        <w:rPr>
          <w:rFonts w:ascii="Times New Roman" w:eastAsia="Times New Roman" w:hAnsi="Times New Roman" w:cs="Times New Roman"/>
          <w:sz w:val="24"/>
          <w:szCs w:val="24"/>
          <w:shd w:val="clear" w:color="auto" w:fill="FFFFFF"/>
        </w:rPr>
        <w:t xml:space="preserve"> ar invaliditāti, kur</w:t>
      </w:r>
      <w:r w:rsidR="00D6621D">
        <w:rPr>
          <w:rFonts w:ascii="Times New Roman" w:eastAsia="Times New Roman" w:hAnsi="Times New Roman" w:cs="Times New Roman"/>
          <w:sz w:val="24"/>
          <w:szCs w:val="24"/>
          <w:shd w:val="clear" w:color="auto" w:fill="FFFFFF"/>
        </w:rPr>
        <w:t>ie</w:t>
      </w:r>
      <w:r>
        <w:rPr>
          <w:rFonts w:ascii="Times New Roman" w:eastAsia="Times New Roman" w:hAnsi="Times New Roman" w:cs="Times New Roman"/>
          <w:sz w:val="24"/>
          <w:szCs w:val="24"/>
          <w:shd w:val="clear" w:color="auto" w:fill="FFFFFF"/>
        </w:rPr>
        <w:t>m invaliditāte noteikta vispārējā gadījumā, un pensijas vecum</w:t>
      </w:r>
      <w:r w:rsidR="00D6621D">
        <w:rPr>
          <w:rFonts w:ascii="Times New Roman" w:eastAsia="Times New Roman" w:hAnsi="Times New Roman" w:cs="Times New Roman"/>
          <w:sz w:val="24"/>
          <w:szCs w:val="24"/>
          <w:shd w:val="clear" w:color="auto" w:fill="FFFFFF"/>
        </w:rPr>
        <w:t>u</w:t>
      </w:r>
      <w:r>
        <w:rPr>
          <w:rFonts w:ascii="Times New Roman" w:eastAsia="Times New Roman" w:hAnsi="Times New Roman" w:cs="Times New Roman"/>
          <w:sz w:val="24"/>
          <w:szCs w:val="24"/>
          <w:shd w:val="clear" w:color="auto" w:fill="FFFFFF"/>
        </w:rPr>
        <w:t xml:space="preserve"> </w:t>
      </w:r>
      <w:r w:rsidR="00D6621D">
        <w:rPr>
          <w:rFonts w:ascii="Times New Roman" w:eastAsia="Times New Roman" w:hAnsi="Times New Roman" w:cs="Times New Roman"/>
          <w:sz w:val="24"/>
          <w:szCs w:val="24"/>
          <w:shd w:val="clear" w:color="auto" w:fill="FFFFFF"/>
        </w:rPr>
        <w:t>iedzīvotājus</w:t>
      </w:r>
      <w:r>
        <w:rPr>
          <w:rFonts w:ascii="Times New Roman" w:eastAsia="Times New Roman" w:hAnsi="Times New Roman" w:cs="Times New Roman"/>
          <w:sz w:val="24"/>
          <w:szCs w:val="24"/>
          <w:shd w:val="clear" w:color="auto" w:fill="FFFFFF"/>
        </w:rPr>
        <w:t xml:space="preserve">. </w:t>
      </w:r>
      <w:r w:rsidRPr="002273EF">
        <w:rPr>
          <w:rFonts w:ascii="Times New Roman" w:eastAsia="Times New Roman" w:hAnsi="Times New Roman" w:cs="Times New Roman"/>
          <w:sz w:val="24"/>
          <w:szCs w:val="24"/>
          <w:shd w:val="clear" w:color="auto" w:fill="FFFFFF"/>
        </w:rPr>
        <w:t>V</w:t>
      </w:r>
      <w:r w:rsidRPr="002273EF">
        <w:rPr>
          <w:rFonts w:ascii="Times New Roman" w:eastAsia="Times New Roman" w:hAnsi="Times New Roman" w:cs="Times New Roman"/>
          <w:iCs/>
          <w:sz w:val="24"/>
          <w:szCs w:val="24"/>
          <w:shd w:val="clear" w:color="auto" w:fill="FFFFFF"/>
        </w:rPr>
        <w:t xml:space="preserve">SNP apmērs </w:t>
      </w:r>
      <w:r w:rsidRPr="00855C9F">
        <w:rPr>
          <w:rFonts w:ascii="Times New Roman" w:eastAsia="Times New Roman" w:hAnsi="Times New Roman" w:cs="Times New Roman"/>
          <w:iCs/>
          <w:sz w:val="24"/>
          <w:szCs w:val="24"/>
          <w:shd w:val="clear" w:color="auto" w:fill="FFFFFF"/>
        </w:rPr>
        <w:t>pe</w:t>
      </w:r>
      <w:r w:rsidRPr="002273EF">
        <w:rPr>
          <w:rFonts w:ascii="Times New Roman" w:eastAsia="Times New Roman" w:hAnsi="Times New Roman" w:cs="Times New Roman"/>
          <w:iCs/>
          <w:sz w:val="24"/>
          <w:szCs w:val="24"/>
          <w:shd w:val="clear" w:color="auto" w:fill="FFFFFF"/>
        </w:rPr>
        <w:t>nsijas vecuma cilvēkiem</w:t>
      </w:r>
      <w:r w:rsidRPr="002273EF">
        <w:rPr>
          <w:rFonts w:ascii="Times New Roman" w:eastAsia="Times New Roman" w:hAnsi="Times New Roman"/>
          <w:iCs/>
          <w:sz w:val="24"/>
          <w:szCs w:val="24"/>
          <w:shd w:val="clear" w:color="auto" w:fill="FFFFFF"/>
        </w:rPr>
        <w:t xml:space="preserve"> un VSNP personām ar III invaliditātes grupu (bāzes apmērs) no 2025. gada 1. janvāra būs </w:t>
      </w:r>
      <w:r w:rsidRPr="002273EF">
        <w:rPr>
          <w:rFonts w:ascii="Times New Roman" w:eastAsia="Times New Roman" w:hAnsi="Times New Roman"/>
          <w:b/>
          <w:iCs/>
          <w:sz w:val="24"/>
          <w:szCs w:val="24"/>
          <w:shd w:val="clear" w:color="auto" w:fill="FFFFFF"/>
        </w:rPr>
        <w:t>166 eiro</w:t>
      </w:r>
      <w:r w:rsidRPr="002273EF">
        <w:rPr>
          <w:rFonts w:ascii="Times New Roman" w:eastAsia="Times New Roman" w:hAnsi="Times New Roman"/>
          <w:iCs/>
          <w:sz w:val="24"/>
          <w:szCs w:val="24"/>
          <w:shd w:val="clear" w:color="auto" w:fill="FFFFFF"/>
        </w:rPr>
        <w:t xml:space="preserve">. </w:t>
      </w:r>
    </w:p>
    <w:p w14:paraId="1DF2C27D" w14:textId="77777777" w:rsidR="00855C9F" w:rsidRDefault="00855C9F" w:rsidP="0044661B">
      <w:pPr>
        <w:pStyle w:val="Sarakstarindkopa"/>
        <w:autoSpaceDE w:val="0"/>
        <w:autoSpaceDN w:val="0"/>
        <w:spacing w:after="0" w:line="240" w:lineRule="auto"/>
        <w:ind w:left="360"/>
        <w:rPr>
          <w:rFonts w:ascii="Times New Roman" w:hAnsi="Times New Roman" w:cs="Times New Roman"/>
          <w:color w:val="000000"/>
          <w:sz w:val="24"/>
          <w:szCs w:val="24"/>
          <w:lang w:eastAsia="lv-LV"/>
        </w:rPr>
      </w:pPr>
    </w:p>
    <w:p w14:paraId="497FC8B8" w14:textId="4EF9FFE2" w:rsidR="0044661B" w:rsidRPr="001D1D78" w:rsidRDefault="0044661B" w:rsidP="0044661B">
      <w:pPr>
        <w:pStyle w:val="Sarakstarindkopa"/>
        <w:numPr>
          <w:ilvl w:val="0"/>
          <w:numId w:val="20"/>
        </w:numPr>
        <w:spacing w:after="0" w:line="240" w:lineRule="auto"/>
        <w:ind w:left="360"/>
        <w:rPr>
          <w:rFonts w:ascii="Times New Roman" w:hAnsi="Times New Roman" w:cs="Times New Roman"/>
          <w:sz w:val="24"/>
          <w:szCs w:val="24"/>
        </w:rPr>
      </w:pPr>
      <w:r w:rsidRPr="001D1D78">
        <w:rPr>
          <w:rFonts w:ascii="Times New Roman" w:hAnsi="Times New Roman" w:cs="Times New Roman"/>
          <w:sz w:val="24"/>
          <w:szCs w:val="24"/>
        </w:rPr>
        <w:t>Garantēt</w:t>
      </w:r>
      <w:r>
        <w:rPr>
          <w:rFonts w:ascii="Times New Roman" w:hAnsi="Times New Roman" w:cs="Times New Roman"/>
          <w:sz w:val="24"/>
          <w:szCs w:val="24"/>
        </w:rPr>
        <w:t>ā</w:t>
      </w:r>
      <w:r w:rsidRPr="001D1D78">
        <w:rPr>
          <w:rFonts w:ascii="Times New Roman" w:hAnsi="Times New Roman" w:cs="Times New Roman"/>
          <w:sz w:val="24"/>
          <w:szCs w:val="24"/>
        </w:rPr>
        <w:t xml:space="preserve"> minimāl</w:t>
      </w:r>
      <w:r>
        <w:rPr>
          <w:rFonts w:ascii="Times New Roman" w:hAnsi="Times New Roman" w:cs="Times New Roman"/>
          <w:sz w:val="24"/>
          <w:szCs w:val="24"/>
        </w:rPr>
        <w:t>ā</w:t>
      </w:r>
      <w:r w:rsidRPr="001D1D78">
        <w:rPr>
          <w:rFonts w:ascii="Times New Roman" w:hAnsi="Times New Roman" w:cs="Times New Roman"/>
          <w:sz w:val="24"/>
          <w:szCs w:val="24"/>
        </w:rPr>
        <w:t xml:space="preserve"> ienākum</w:t>
      </w:r>
      <w:r>
        <w:rPr>
          <w:rFonts w:ascii="Times New Roman" w:hAnsi="Times New Roman" w:cs="Times New Roman"/>
          <w:sz w:val="24"/>
          <w:szCs w:val="24"/>
        </w:rPr>
        <w:t>a</w:t>
      </w:r>
      <w:r w:rsidRPr="001D1D78">
        <w:rPr>
          <w:rFonts w:ascii="Times New Roman" w:hAnsi="Times New Roman" w:cs="Times New Roman"/>
          <w:sz w:val="24"/>
          <w:szCs w:val="24"/>
        </w:rPr>
        <w:t xml:space="preserve"> </w:t>
      </w:r>
      <w:r>
        <w:rPr>
          <w:rFonts w:ascii="Times New Roman" w:hAnsi="Times New Roman" w:cs="Times New Roman"/>
          <w:sz w:val="24"/>
          <w:szCs w:val="24"/>
        </w:rPr>
        <w:t xml:space="preserve">slieksnis </w:t>
      </w:r>
      <w:r w:rsidRPr="001D1D78">
        <w:rPr>
          <w:rFonts w:ascii="Times New Roman" w:hAnsi="Times New Roman" w:cs="Times New Roman"/>
          <w:sz w:val="24"/>
          <w:szCs w:val="24"/>
        </w:rPr>
        <w:t xml:space="preserve">pirmajai vai vienīgajai personai mājsaimniecībā būs </w:t>
      </w:r>
      <w:r w:rsidRPr="0044661B">
        <w:rPr>
          <w:rFonts w:ascii="Times New Roman" w:hAnsi="Times New Roman" w:cs="Times New Roman"/>
          <w:b/>
          <w:sz w:val="24"/>
          <w:szCs w:val="24"/>
        </w:rPr>
        <w:t>166 eiro</w:t>
      </w:r>
      <w:r w:rsidRPr="001D1D78">
        <w:rPr>
          <w:rFonts w:ascii="Times New Roman" w:hAnsi="Times New Roman" w:cs="Times New Roman"/>
          <w:sz w:val="24"/>
          <w:szCs w:val="24"/>
        </w:rPr>
        <w:t xml:space="preserve"> (</w:t>
      </w:r>
      <w:r w:rsidR="00554D73">
        <w:rPr>
          <w:rFonts w:ascii="Times New Roman" w:hAnsi="Times New Roman" w:cs="Times New Roman"/>
          <w:sz w:val="24"/>
          <w:szCs w:val="24"/>
        </w:rPr>
        <w:t>līdz šim</w:t>
      </w:r>
      <w:r w:rsidRPr="001D1D78">
        <w:rPr>
          <w:rFonts w:ascii="Times New Roman" w:hAnsi="Times New Roman" w:cs="Times New Roman"/>
          <w:sz w:val="24"/>
          <w:szCs w:val="24"/>
        </w:rPr>
        <w:t xml:space="preserve"> – 1</w:t>
      </w:r>
      <w:r>
        <w:rPr>
          <w:rFonts w:ascii="Times New Roman" w:hAnsi="Times New Roman" w:cs="Times New Roman"/>
          <w:sz w:val="24"/>
          <w:szCs w:val="24"/>
        </w:rPr>
        <w:t>37</w:t>
      </w:r>
      <w:r w:rsidRPr="001D1D78">
        <w:rPr>
          <w:rFonts w:ascii="Times New Roman" w:hAnsi="Times New Roman" w:cs="Times New Roman"/>
          <w:sz w:val="24"/>
          <w:szCs w:val="24"/>
        </w:rPr>
        <w:t xml:space="preserve"> eiro), pārējām personām mājsaimniecībā </w:t>
      </w:r>
      <w:r w:rsidR="00D6621D" w:rsidRPr="001D1D78">
        <w:rPr>
          <w:rFonts w:ascii="Times New Roman" w:hAnsi="Times New Roman" w:cs="Times New Roman"/>
          <w:sz w:val="24"/>
          <w:szCs w:val="24"/>
        </w:rPr>
        <w:t>–</w:t>
      </w:r>
      <w:r w:rsidR="00D6621D">
        <w:rPr>
          <w:rFonts w:ascii="Times New Roman" w:hAnsi="Times New Roman" w:cs="Times New Roman"/>
          <w:sz w:val="24"/>
          <w:szCs w:val="24"/>
        </w:rPr>
        <w:t xml:space="preserve"> </w:t>
      </w:r>
      <w:r w:rsidRPr="0044661B">
        <w:rPr>
          <w:rFonts w:ascii="Times New Roman" w:hAnsi="Times New Roman" w:cs="Times New Roman"/>
          <w:b/>
          <w:sz w:val="24"/>
          <w:szCs w:val="24"/>
        </w:rPr>
        <w:t>116 eiro</w:t>
      </w:r>
      <w:r w:rsidRPr="001D1D78">
        <w:rPr>
          <w:rFonts w:ascii="Times New Roman" w:hAnsi="Times New Roman" w:cs="Times New Roman"/>
          <w:sz w:val="24"/>
          <w:szCs w:val="24"/>
        </w:rPr>
        <w:t xml:space="preserve"> (līdz šim – </w:t>
      </w:r>
      <w:r>
        <w:rPr>
          <w:rFonts w:ascii="Times New Roman" w:hAnsi="Times New Roman" w:cs="Times New Roman"/>
          <w:sz w:val="24"/>
          <w:szCs w:val="24"/>
        </w:rPr>
        <w:t>96</w:t>
      </w:r>
      <w:r w:rsidRPr="001D1D78">
        <w:rPr>
          <w:rFonts w:ascii="Times New Roman" w:hAnsi="Times New Roman" w:cs="Times New Roman"/>
          <w:sz w:val="24"/>
          <w:szCs w:val="24"/>
        </w:rPr>
        <w:t xml:space="preserve"> eiro).</w:t>
      </w:r>
    </w:p>
    <w:p w14:paraId="46442265" w14:textId="77777777" w:rsidR="0044661B" w:rsidRPr="001D1D78" w:rsidRDefault="0044661B" w:rsidP="0044661B">
      <w:pPr>
        <w:pStyle w:val="Sarakstarindkopa"/>
        <w:ind w:left="0"/>
        <w:rPr>
          <w:rFonts w:ascii="Times New Roman" w:hAnsi="Times New Roman" w:cs="Times New Roman"/>
          <w:sz w:val="24"/>
          <w:szCs w:val="24"/>
        </w:rPr>
      </w:pPr>
    </w:p>
    <w:p w14:paraId="3EE85794" w14:textId="3DCC41AD" w:rsidR="0044661B" w:rsidRDefault="0044661B" w:rsidP="0044661B">
      <w:pPr>
        <w:pStyle w:val="Sarakstarindkopa"/>
        <w:numPr>
          <w:ilvl w:val="0"/>
          <w:numId w:val="20"/>
        </w:numPr>
        <w:spacing w:after="0" w:line="240" w:lineRule="auto"/>
        <w:ind w:left="360"/>
        <w:rPr>
          <w:rFonts w:ascii="Times New Roman" w:hAnsi="Times New Roman"/>
          <w:sz w:val="24"/>
          <w:szCs w:val="24"/>
        </w:rPr>
      </w:pPr>
      <w:r w:rsidRPr="001D1D78">
        <w:rPr>
          <w:rFonts w:ascii="Times New Roman" w:hAnsi="Times New Roman"/>
          <w:sz w:val="24"/>
          <w:szCs w:val="24"/>
        </w:rPr>
        <w:t>Trūcīgas mājsaimniecības ienākumu slieksnis pirmajai vai vienīgajai personai mājsaimniecībā būs 3</w:t>
      </w:r>
      <w:r>
        <w:rPr>
          <w:rFonts w:ascii="Times New Roman" w:hAnsi="Times New Roman"/>
          <w:sz w:val="24"/>
          <w:szCs w:val="24"/>
        </w:rPr>
        <w:t>77</w:t>
      </w:r>
      <w:r w:rsidRPr="001D1D78">
        <w:rPr>
          <w:rFonts w:ascii="Times New Roman" w:hAnsi="Times New Roman"/>
          <w:sz w:val="24"/>
          <w:szCs w:val="24"/>
        </w:rPr>
        <w:t xml:space="preserve"> eiro (līdz šim – 3</w:t>
      </w:r>
      <w:r>
        <w:rPr>
          <w:rFonts w:ascii="Times New Roman" w:hAnsi="Times New Roman"/>
          <w:sz w:val="24"/>
          <w:szCs w:val="24"/>
        </w:rPr>
        <w:t>4</w:t>
      </w:r>
      <w:r w:rsidRPr="001D1D78">
        <w:rPr>
          <w:rFonts w:ascii="Times New Roman" w:hAnsi="Times New Roman"/>
          <w:sz w:val="24"/>
          <w:szCs w:val="24"/>
        </w:rPr>
        <w:t xml:space="preserve">3 eiro), pārējām personām mājsaimniecībā </w:t>
      </w:r>
      <w:r w:rsidR="00D6621D" w:rsidRPr="001D1D78">
        <w:rPr>
          <w:rFonts w:ascii="Times New Roman" w:hAnsi="Times New Roman" w:cs="Times New Roman"/>
          <w:sz w:val="24"/>
          <w:szCs w:val="24"/>
        </w:rPr>
        <w:t>–</w:t>
      </w:r>
      <w:r w:rsidRPr="0044661B">
        <w:rPr>
          <w:rFonts w:ascii="Times New Roman" w:hAnsi="Times New Roman"/>
          <w:b/>
          <w:sz w:val="24"/>
          <w:szCs w:val="24"/>
        </w:rPr>
        <w:t>264</w:t>
      </w:r>
      <w:r w:rsidR="00D6621D">
        <w:rPr>
          <w:rFonts w:ascii="Times New Roman" w:hAnsi="Times New Roman"/>
          <w:b/>
          <w:sz w:val="24"/>
          <w:szCs w:val="24"/>
        </w:rPr>
        <w:t> </w:t>
      </w:r>
      <w:r w:rsidRPr="0044661B">
        <w:rPr>
          <w:rFonts w:ascii="Times New Roman" w:hAnsi="Times New Roman"/>
          <w:b/>
          <w:sz w:val="24"/>
          <w:szCs w:val="24"/>
        </w:rPr>
        <w:t>eiro</w:t>
      </w:r>
      <w:r w:rsidRPr="001D1D78">
        <w:rPr>
          <w:rFonts w:ascii="Times New Roman" w:hAnsi="Times New Roman"/>
          <w:sz w:val="24"/>
          <w:szCs w:val="24"/>
        </w:rPr>
        <w:t xml:space="preserve"> (līdz šim – 2</w:t>
      </w:r>
      <w:r>
        <w:rPr>
          <w:rFonts w:ascii="Times New Roman" w:hAnsi="Times New Roman"/>
          <w:sz w:val="24"/>
          <w:szCs w:val="24"/>
        </w:rPr>
        <w:t>40</w:t>
      </w:r>
      <w:r w:rsidRPr="001D1D78">
        <w:rPr>
          <w:rFonts w:ascii="Times New Roman" w:hAnsi="Times New Roman"/>
          <w:sz w:val="24"/>
          <w:szCs w:val="24"/>
        </w:rPr>
        <w:t xml:space="preserve"> eiro).</w:t>
      </w:r>
    </w:p>
    <w:p w14:paraId="7274AF44" w14:textId="77777777" w:rsidR="0044661B" w:rsidRPr="001D1D78" w:rsidRDefault="0044661B" w:rsidP="0044661B">
      <w:pPr>
        <w:pStyle w:val="Sarakstarindkopa"/>
        <w:ind w:left="0"/>
        <w:rPr>
          <w:rFonts w:ascii="Times New Roman" w:hAnsi="Times New Roman"/>
          <w:sz w:val="24"/>
          <w:szCs w:val="24"/>
        </w:rPr>
      </w:pPr>
    </w:p>
    <w:p w14:paraId="0174B021" w14:textId="08FA7441" w:rsidR="0044661B" w:rsidRPr="003666BC" w:rsidRDefault="0044661B" w:rsidP="0044661B">
      <w:pPr>
        <w:pStyle w:val="Sarakstarindkopa"/>
        <w:numPr>
          <w:ilvl w:val="0"/>
          <w:numId w:val="20"/>
        </w:numPr>
        <w:spacing w:after="0" w:line="240" w:lineRule="auto"/>
        <w:ind w:left="360"/>
        <w:rPr>
          <w:rFonts w:ascii="Times New Roman" w:hAnsi="Times New Roman"/>
          <w:iCs/>
          <w:sz w:val="24"/>
          <w:szCs w:val="24"/>
        </w:rPr>
      </w:pPr>
      <w:r w:rsidRPr="001D1D78">
        <w:rPr>
          <w:rFonts w:ascii="Times New Roman" w:hAnsi="Times New Roman"/>
          <w:sz w:val="24"/>
          <w:szCs w:val="24"/>
        </w:rPr>
        <w:t xml:space="preserve">Maznodrošinātas mājsaimniecības ienākumu sliekšņa </w:t>
      </w:r>
      <w:r w:rsidRPr="001D1D78">
        <w:rPr>
          <w:rFonts w:ascii="Times New Roman" w:hAnsi="Times New Roman"/>
          <w:iCs/>
          <w:sz w:val="24"/>
          <w:szCs w:val="24"/>
        </w:rPr>
        <w:t xml:space="preserve">maksimālais apmērs </w:t>
      </w:r>
      <w:r w:rsidRPr="001D1D78">
        <w:rPr>
          <w:rFonts w:ascii="Times New Roman" w:hAnsi="Times New Roman"/>
          <w:sz w:val="24"/>
          <w:szCs w:val="24"/>
        </w:rPr>
        <w:t xml:space="preserve">pirmajai vai vienīgajai personai mājsaimniecībā būs </w:t>
      </w:r>
      <w:r w:rsidRPr="0044661B">
        <w:rPr>
          <w:rFonts w:ascii="Times New Roman" w:hAnsi="Times New Roman"/>
          <w:b/>
          <w:sz w:val="24"/>
          <w:szCs w:val="24"/>
        </w:rPr>
        <w:t>604 eiro</w:t>
      </w:r>
      <w:r w:rsidRPr="001D1D78">
        <w:rPr>
          <w:rFonts w:ascii="Times New Roman" w:hAnsi="Times New Roman"/>
          <w:sz w:val="24"/>
          <w:szCs w:val="24"/>
        </w:rPr>
        <w:t xml:space="preserve"> (līdz šim – 5</w:t>
      </w:r>
      <w:r>
        <w:rPr>
          <w:rFonts w:ascii="Times New Roman" w:hAnsi="Times New Roman"/>
          <w:sz w:val="24"/>
          <w:szCs w:val="24"/>
        </w:rPr>
        <w:t>49</w:t>
      </w:r>
      <w:r w:rsidRPr="001D1D78">
        <w:rPr>
          <w:rFonts w:ascii="Times New Roman" w:hAnsi="Times New Roman"/>
          <w:sz w:val="24"/>
          <w:szCs w:val="24"/>
        </w:rPr>
        <w:t xml:space="preserve"> eiro), pārējām personām mājsaimniecībā </w:t>
      </w:r>
      <w:r w:rsidR="00D6621D" w:rsidRPr="001D1D78">
        <w:rPr>
          <w:rFonts w:ascii="Times New Roman" w:hAnsi="Times New Roman" w:cs="Times New Roman"/>
          <w:sz w:val="24"/>
          <w:szCs w:val="24"/>
        </w:rPr>
        <w:t>–</w:t>
      </w:r>
      <w:r w:rsidR="00D6621D">
        <w:rPr>
          <w:rFonts w:ascii="Times New Roman" w:hAnsi="Times New Roman" w:cs="Times New Roman"/>
          <w:sz w:val="24"/>
          <w:szCs w:val="24"/>
        </w:rPr>
        <w:t xml:space="preserve"> </w:t>
      </w:r>
      <w:r w:rsidRPr="0044661B">
        <w:rPr>
          <w:rFonts w:ascii="Times New Roman" w:hAnsi="Times New Roman"/>
          <w:b/>
          <w:sz w:val="24"/>
          <w:szCs w:val="24"/>
        </w:rPr>
        <w:t>423 eiro</w:t>
      </w:r>
      <w:r w:rsidRPr="001D1D78">
        <w:rPr>
          <w:rFonts w:ascii="Times New Roman" w:hAnsi="Times New Roman"/>
          <w:sz w:val="24"/>
          <w:szCs w:val="24"/>
        </w:rPr>
        <w:t xml:space="preserve"> (līdz šim – 3</w:t>
      </w:r>
      <w:r>
        <w:rPr>
          <w:rFonts w:ascii="Times New Roman" w:hAnsi="Times New Roman"/>
          <w:sz w:val="24"/>
          <w:szCs w:val="24"/>
        </w:rPr>
        <w:t>84</w:t>
      </w:r>
      <w:r w:rsidRPr="001D1D78">
        <w:rPr>
          <w:rFonts w:ascii="Times New Roman" w:hAnsi="Times New Roman"/>
          <w:sz w:val="24"/>
          <w:szCs w:val="24"/>
        </w:rPr>
        <w:t xml:space="preserve"> eiro).</w:t>
      </w:r>
    </w:p>
    <w:p w14:paraId="3A52EC2B" w14:textId="77777777" w:rsidR="0044661B" w:rsidRPr="0044661B" w:rsidRDefault="0044661B" w:rsidP="0044661B">
      <w:pPr>
        <w:pStyle w:val="Sarakstarindkopa"/>
        <w:ind w:hanging="360"/>
        <w:rPr>
          <w:rFonts w:ascii="Times New Roman" w:hAnsi="Times New Roman" w:cs="Times New Roman"/>
          <w:sz w:val="24"/>
          <w:szCs w:val="24"/>
        </w:rPr>
      </w:pPr>
    </w:p>
    <w:p w14:paraId="79EA465C" w14:textId="2801DC7E" w:rsidR="0044661B" w:rsidRPr="0044661B" w:rsidRDefault="0044661B" w:rsidP="0044661B">
      <w:pPr>
        <w:pStyle w:val="Sarakstarindkopa"/>
        <w:numPr>
          <w:ilvl w:val="0"/>
          <w:numId w:val="17"/>
        </w:numPr>
        <w:spacing w:after="240" w:line="240" w:lineRule="auto"/>
        <w:ind w:left="426" w:hanging="426"/>
        <w:contextualSpacing w:val="0"/>
        <w:jc w:val="both"/>
        <w:rPr>
          <w:rFonts w:ascii="Times New Roman" w:eastAsia="Times New Roman" w:hAnsi="Times New Roman" w:cs="Times New Roman"/>
          <w:sz w:val="24"/>
          <w:szCs w:val="24"/>
        </w:rPr>
      </w:pPr>
      <w:r w:rsidRPr="0044661B">
        <w:rPr>
          <w:rFonts w:ascii="Times New Roman" w:hAnsi="Times New Roman" w:cs="Times New Roman"/>
          <w:b/>
          <w:color w:val="000000"/>
          <w:sz w:val="24"/>
          <w:szCs w:val="24"/>
        </w:rPr>
        <w:t>Palielinā</w:t>
      </w:r>
      <w:r w:rsidR="00E6309B">
        <w:rPr>
          <w:rFonts w:ascii="Times New Roman" w:hAnsi="Times New Roman" w:cs="Times New Roman"/>
          <w:b/>
          <w:color w:val="000000"/>
          <w:sz w:val="24"/>
          <w:szCs w:val="24"/>
        </w:rPr>
        <w:t>t</w:t>
      </w:r>
      <w:r w:rsidRPr="0044661B">
        <w:rPr>
          <w:rFonts w:ascii="Times New Roman" w:hAnsi="Times New Roman" w:cs="Times New Roman"/>
          <w:b/>
          <w:color w:val="000000"/>
          <w:sz w:val="24"/>
          <w:szCs w:val="24"/>
        </w:rPr>
        <w:t>s minimāl</w:t>
      </w:r>
      <w:r w:rsidR="00E6309B">
        <w:rPr>
          <w:rFonts w:ascii="Times New Roman" w:hAnsi="Times New Roman" w:cs="Times New Roman"/>
          <w:b/>
          <w:color w:val="000000"/>
          <w:sz w:val="24"/>
          <w:szCs w:val="24"/>
        </w:rPr>
        <w:t>ās</w:t>
      </w:r>
      <w:r w:rsidRPr="0044661B">
        <w:rPr>
          <w:rFonts w:ascii="Times New Roman" w:hAnsi="Times New Roman" w:cs="Times New Roman"/>
          <w:b/>
          <w:color w:val="000000"/>
          <w:sz w:val="24"/>
          <w:szCs w:val="24"/>
        </w:rPr>
        <w:t xml:space="preserve"> vecuma pensij</w:t>
      </w:r>
      <w:r w:rsidR="00E6309B">
        <w:rPr>
          <w:rFonts w:ascii="Times New Roman" w:hAnsi="Times New Roman" w:cs="Times New Roman"/>
          <w:b/>
          <w:color w:val="000000"/>
          <w:sz w:val="24"/>
          <w:szCs w:val="24"/>
        </w:rPr>
        <w:t>as</w:t>
      </w:r>
      <w:r w:rsidRPr="0044661B">
        <w:rPr>
          <w:rFonts w:ascii="Times New Roman" w:hAnsi="Times New Roman" w:cs="Times New Roman"/>
          <w:b/>
          <w:color w:val="000000"/>
          <w:sz w:val="24"/>
          <w:szCs w:val="24"/>
        </w:rPr>
        <w:t xml:space="preserve"> apmēr</w:t>
      </w:r>
      <w:r w:rsidR="00E6309B">
        <w:rPr>
          <w:rFonts w:ascii="Times New Roman" w:hAnsi="Times New Roman" w:cs="Times New Roman"/>
          <w:b/>
          <w:color w:val="000000"/>
          <w:sz w:val="24"/>
          <w:szCs w:val="24"/>
        </w:rPr>
        <w:t>s</w:t>
      </w:r>
      <w:r w:rsidRPr="0044661B">
        <w:rPr>
          <w:rFonts w:ascii="Times New Roman" w:hAnsi="Times New Roman" w:cs="Times New Roman"/>
          <w:b/>
          <w:color w:val="000000"/>
          <w:sz w:val="24"/>
          <w:szCs w:val="24"/>
        </w:rPr>
        <w:t>.</w:t>
      </w:r>
      <w:r w:rsidRPr="0044661B">
        <w:rPr>
          <w:rFonts w:ascii="Times New Roman" w:hAnsi="Times New Roman" w:cs="Times New Roman"/>
          <w:color w:val="000000"/>
          <w:sz w:val="24"/>
          <w:szCs w:val="24"/>
        </w:rPr>
        <w:t xml:space="preserve"> M</w:t>
      </w:r>
      <w:r w:rsidRPr="0044661B">
        <w:rPr>
          <w:rFonts w:ascii="Times New Roman" w:eastAsia="Times New Roman" w:hAnsi="Times New Roman" w:cs="Times New Roman"/>
          <w:color w:val="212529"/>
          <w:sz w:val="24"/>
          <w:szCs w:val="24"/>
          <w:lang w:eastAsia="lv-LV"/>
        </w:rPr>
        <w:t xml:space="preserve">inimālās vecuma pensijas aprēķina bāze palielinās no 171 līdz 189 eiro (25% apmērā no ienākuma mediānas), </w:t>
      </w:r>
      <w:r w:rsidR="00D6621D">
        <w:rPr>
          <w:rFonts w:ascii="Times New Roman" w:eastAsia="Times New Roman" w:hAnsi="Times New Roman" w:cs="Times New Roman"/>
          <w:color w:val="212529"/>
          <w:sz w:val="24"/>
          <w:szCs w:val="24"/>
          <w:lang w:eastAsia="lv-LV"/>
        </w:rPr>
        <w:t>cilvēkiem</w:t>
      </w:r>
      <w:r w:rsidRPr="0044661B">
        <w:rPr>
          <w:rFonts w:ascii="Times New Roman" w:eastAsia="Times New Roman" w:hAnsi="Times New Roman" w:cs="Times New Roman"/>
          <w:color w:val="212529"/>
          <w:sz w:val="24"/>
          <w:szCs w:val="24"/>
          <w:lang w:eastAsia="lv-LV"/>
        </w:rPr>
        <w:t xml:space="preserve"> ar invaliditāti no bērnības – no 206 līdz 226 eiro (30% apmērā no ienākumu mediānas). </w:t>
      </w:r>
      <w:r w:rsidRPr="0044661B">
        <w:rPr>
          <w:rFonts w:ascii="Times New Roman" w:eastAsia="Times New Roman" w:hAnsi="Times New Roman" w:cs="Times New Roman"/>
          <w:sz w:val="24"/>
          <w:szCs w:val="24"/>
        </w:rPr>
        <w:t>M</w:t>
      </w:r>
      <w:r w:rsidRPr="0044661B">
        <w:rPr>
          <w:rFonts w:ascii="Times New Roman" w:hAnsi="Times New Roman" w:cs="Times New Roman"/>
          <w:sz w:val="24"/>
          <w:szCs w:val="24"/>
        </w:rPr>
        <w:t>inimālo vecuma pensijas apmēru nosaka, piemērojot aprēķina bāzei koeficientu 1,</w:t>
      </w:r>
      <w:r w:rsidR="004D4AEA">
        <w:rPr>
          <w:rFonts w:ascii="Times New Roman" w:hAnsi="Times New Roman" w:cs="Times New Roman"/>
          <w:sz w:val="24"/>
          <w:szCs w:val="24"/>
        </w:rPr>
        <w:t>2</w:t>
      </w:r>
      <w:r w:rsidRPr="0044661B">
        <w:rPr>
          <w:rFonts w:ascii="Times New Roman" w:hAnsi="Times New Roman" w:cs="Times New Roman"/>
          <w:sz w:val="24"/>
          <w:szCs w:val="24"/>
        </w:rPr>
        <w:t xml:space="preserve"> un par katru stāža gadu, kas pārsniedz 20 gadus, apmēru palielina par 2% no aprēķina bāzes. </w:t>
      </w:r>
    </w:p>
    <w:p w14:paraId="2B9A20D9" w14:textId="56739B46" w:rsidR="0044661B" w:rsidRPr="0044661B" w:rsidRDefault="0044661B" w:rsidP="0044661B">
      <w:pPr>
        <w:pStyle w:val="Sarakstarindkopa"/>
        <w:numPr>
          <w:ilvl w:val="0"/>
          <w:numId w:val="17"/>
        </w:numPr>
        <w:spacing w:after="240" w:line="240" w:lineRule="auto"/>
        <w:ind w:left="426" w:hanging="426"/>
        <w:contextualSpacing w:val="0"/>
        <w:jc w:val="both"/>
        <w:rPr>
          <w:rFonts w:ascii="Times New Roman" w:eastAsia="Times New Roman" w:hAnsi="Times New Roman" w:cs="Times New Roman"/>
          <w:sz w:val="24"/>
          <w:szCs w:val="24"/>
        </w:rPr>
      </w:pPr>
      <w:r w:rsidRPr="0044661B">
        <w:rPr>
          <w:rFonts w:ascii="Times New Roman" w:hAnsi="Times New Roman" w:cs="Times New Roman"/>
          <w:b/>
          <w:color w:val="000000"/>
          <w:sz w:val="24"/>
          <w:szCs w:val="24"/>
        </w:rPr>
        <w:t>Palielinā</w:t>
      </w:r>
      <w:r w:rsidR="00E6309B">
        <w:rPr>
          <w:rFonts w:ascii="Times New Roman" w:hAnsi="Times New Roman" w:cs="Times New Roman"/>
          <w:b/>
          <w:color w:val="000000"/>
          <w:sz w:val="24"/>
          <w:szCs w:val="24"/>
        </w:rPr>
        <w:t>t</w:t>
      </w:r>
      <w:r w:rsidRPr="0044661B">
        <w:rPr>
          <w:rFonts w:ascii="Times New Roman" w:hAnsi="Times New Roman" w:cs="Times New Roman"/>
          <w:b/>
          <w:color w:val="000000"/>
          <w:sz w:val="24"/>
          <w:szCs w:val="24"/>
        </w:rPr>
        <w:t>s minimāl</w:t>
      </w:r>
      <w:r w:rsidR="00E6309B">
        <w:rPr>
          <w:rFonts w:ascii="Times New Roman" w:hAnsi="Times New Roman" w:cs="Times New Roman"/>
          <w:b/>
          <w:color w:val="000000"/>
          <w:sz w:val="24"/>
          <w:szCs w:val="24"/>
        </w:rPr>
        <w:t>ās</w:t>
      </w:r>
      <w:r w:rsidRPr="0044661B">
        <w:rPr>
          <w:rFonts w:ascii="Times New Roman" w:hAnsi="Times New Roman" w:cs="Times New Roman"/>
          <w:b/>
          <w:color w:val="000000"/>
          <w:sz w:val="24"/>
          <w:szCs w:val="24"/>
        </w:rPr>
        <w:t xml:space="preserve"> invaliditātes pensij</w:t>
      </w:r>
      <w:r w:rsidR="00E6309B">
        <w:rPr>
          <w:rFonts w:ascii="Times New Roman" w:hAnsi="Times New Roman" w:cs="Times New Roman"/>
          <w:b/>
          <w:color w:val="000000"/>
          <w:sz w:val="24"/>
          <w:szCs w:val="24"/>
        </w:rPr>
        <w:t>as</w:t>
      </w:r>
      <w:r w:rsidRPr="0044661B">
        <w:rPr>
          <w:rFonts w:ascii="Times New Roman" w:hAnsi="Times New Roman" w:cs="Times New Roman"/>
          <w:b/>
          <w:color w:val="000000"/>
          <w:sz w:val="24"/>
          <w:szCs w:val="24"/>
        </w:rPr>
        <w:t xml:space="preserve"> apmēr</w:t>
      </w:r>
      <w:r w:rsidR="00E6309B">
        <w:rPr>
          <w:rFonts w:ascii="Times New Roman" w:hAnsi="Times New Roman" w:cs="Times New Roman"/>
          <w:b/>
          <w:color w:val="000000"/>
          <w:sz w:val="24"/>
          <w:szCs w:val="24"/>
        </w:rPr>
        <w:t>s</w:t>
      </w:r>
      <w:r w:rsidRPr="0044661B">
        <w:rPr>
          <w:rFonts w:ascii="Times New Roman" w:hAnsi="Times New Roman" w:cs="Times New Roman"/>
          <w:b/>
          <w:color w:val="000000"/>
          <w:sz w:val="24"/>
          <w:szCs w:val="24"/>
        </w:rPr>
        <w:t>.</w:t>
      </w:r>
      <w:r w:rsidRPr="0044661B">
        <w:rPr>
          <w:rFonts w:ascii="Times New Roman" w:hAnsi="Times New Roman" w:cs="Times New Roman"/>
          <w:color w:val="000000"/>
          <w:sz w:val="24"/>
          <w:szCs w:val="24"/>
        </w:rPr>
        <w:t xml:space="preserve"> M</w:t>
      </w:r>
      <w:r w:rsidRPr="0044661B">
        <w:rPr>
          <w:rFonts w:ascii="Times New Roman" w:eastAsia="Times New Roman" w:hAnsi="Times New Roman" w:cs="Times New Roman"/>
          <w:color w:val="212529"/>
          <w:sz w:val="24"/>
          <w:szCs w:val="24"/>
          <w:lang w:eastAsia="lv-LV"/>
        </w:rPr>
        <w:t xml:space="preserve">inimālās invaliditātes pensijas aprēķina bāze palielinās no 171 līdz 189 eiro (25% apmērā no ienākuma mediānas), </w:t>
      </w:r>
      <w:r w:rsidR="00D6621D">
        <w:rPr>
          <w:rFonts w:ascii="Times New Roman" w:eastAsia="Times New Roman" w:hAnsi="Times New Roman" w:cs="Times New Roman"/>
          <w:color w:val="212529"/>
          <w:sz w:val="24"/>
          <w:szCs w:val="24"/>
          <w:lang w:eastAsia="lv-LV"/>
        </w:rPr>
        <w:t>cilvēkiem</w:t>
      </w:r>
      <w:r w:rsidRPr="0044661B">
        <w:rPr>
          <w:rFonts w:ascii="Times New Roman" w:eastAsia="Times New Roman" w:hAnsi="Times New Roman" w:cs="Times New Roman"/>
          <w:color w:val="212529"/>
          <w:sz w:val="24"/>
          <w:szCs w:val="24"/>
          <w:lang w:eastAsia="lv-LV"/>
        </w:rPr>
        <w:t xml:space="preserve"> ar invaliditāti no bērnības – no 206 līdz 226 eiro (30% apmērā no ienākumu mediānas). III invaliditātes grupas gadījumā invaliditātes pensija tiek noteikta invaliditātes pensijas aprēķina bāzes apmērā, s</w:t>
      </w:r>
      <w:r w:rsidRPr="0044661B">
        <w:rPr>
          <w:rFonts w:ascii="Times New Roman" w:eastAsia="Times New Roman" w:hAnsi="Times New Roman" w:cs="Times New Roman"/>
          <w:sz w:val="24"/>
          <w:szCs w:val="24"/>
        </w:rPr>
        <w:t>avukārt, nosakot minimālo invaliditātes pensiju I un II invaliditātes gadījumā, aprēķina bāzei tiek piemēroti koeficienti – I invaliditātes grupai 1,6, bet II invaliditātes grupai</w:t>
      </w:r>
      <w:r w:rsidR="00D6621D">
        <w:rPr>
          <w:rFonts w:ascii="Times New Roman" w:eastAsia="Times New Roman" w:hAnsi="Times New Roman" w:cs="Times New Roman"/>
          <w:sz w:val="24"/>
          <w:szCs w:val="24"/>
        </w:rPr>
        <w:t xml:space="preserve"> </w:t>
      </w:r>
      <w:r w:rsidR="00D6621D" w:rsidRPr="001D1D78">
        <w:rPr>
          <w:rFonts w:ascii="Times New Roman" w:hAnsi="Times New Roman" w:cs="Times New Roman"/>
          <w:sz w:val="24"/>
          <w:szCs w:val="24"/>
        </w:rPr>
        <w:t>–</w:t>
      </w:r>
      <w:r w:rsidRPr="0044661B">
        <w:rPr>
          <w:rFonts w:ascii="Times New Roman" w:eastAsia="Times New Roman" w:hAnsi="Times New Roman" w:cs="Times New Roman"/>
          <w:sz w:val="24"/>
          <w:szCs w:val="24"/>
        </w:rPr>
        <w:t xml:space="preserve"> 1,4.</w:t>
      </w:r>
    </w:p>
    <w:p w14:paraId="52EAEE30" w14:textId="18924DB7" w:rsidR="0044661B" w:rsidRPr="0044661B" w:rsidRDefault="0044661B" w:rsidP="0044661B">
      <w:pPr>
        <w:pStyle w:val="Sarakstarindkopa"/>
        <w:numPr>
          <w:ilvl w:val="0"/>
          <w:numId w:val="17"/>
        </w:numPr>
        <w:shd w:val="clear" w:color="auto" w:fill="FFFFFF"/>
        <w:spacing w:after="240" w:line="240" w:lineRule="auto"/>
        <w:ind w:left="426" w:hanging="426"/>
        <w:contextualSpacing w:val="0"/>
        <w:jc w:val="both"/>
        <w:rPr>
          <w:rFonts w:ascii="Times New Roman" w:eastAsia="Times New Roman" w:hAnsi="Times New Roman" w:cs="Times New Roman"/>
          <w:color w:val="212529"/>
          <w:sz w:val="24"/>
          <w:szCs w:val="24"/>
          <w:lang w:eastAsia="lv-LV"/>
        </w:rPr>
      </w:pPr>
      <w:r w:rsidRPr="0044661B">
        <w:rPr>
          <w:rFonts w:ascii="Times New Roman" w:hAnsi="Times New Roman" w:cs="Times New Roman"/>
          <w:b/>
          <w:color w:val="000000"/>
          <w:sz w:val="24"/>
          <w:szCs w:val="24"/>
        </w:rPr>
        <w:t>Palielinā</w:t>
      </w:r>
      <w:r w:rsidR="00E6309B">
        <w:rPr>
          <w:rFonts w:ascii="Times New Roman" w:hAnsi="Times New Roman" w:cs="Times New Roman"/>
          <w:b/>
          <w:color w:val="000000"/>
          <w:sz w:val="24"/>
          <w:szCs w:val="24"/>
        </w:rPr>
        <w:t>t</w:t>
      </w:r>
      <w:r w:rsidRPr="0044661B">
        <w:rPr>
          <w:rFonts w:ascii="Times New Roman" w:hAnsi="Times New Roman" w:cs="Times New Roman"/>
          <w:b/>
          <w:color w:val="000000"/>
          <w:sz w:val="24"/>
          <w:szCs w:val="24"/>
        </w:rPr>
        <w:t>s minimāl</w:t>
      </w:r>
      <w:r w:rsidR="00E6309B">
        <w:rPr>
          <w:rFonts w:ascii="Times New Roman" w:hAnsi="Times New Roman" w:cs="Times New Roman"/>
          <w:b/>
          <w:color w:val="000000"/>
          <w:sz w:val="24"/>
          <w:szCs w:val="24"/>
        </w:rPr>
        <w:t>ās</w:t>
      </w:r>
      <w:r w:rsidRPr="0044661B">
        <w:rPr>
          <w:rFonts w:ascii="Times New Roman" w:hAnsi="Times New Roman" w:cs="Times New Roman"/>
          <w:b/>
          <w:color w:val="000000"/>
          <w:sz w:val="24"/>
          <w:szCs w:val="24"/>
        </w:rPr>
        <w:t xml:space="preserve"> </w:t>
      </w:r>
      <w:r w:rsidR="00E6309B" w:rsidRPr="0044661B">
        <w:rPr>
          <w:rFonts w:ascii="Times New Roman" w:hAnsi="Times New Roman" w:cs="Times New Roman"/>
          <w:b/>
          <w:color w:val="000000"/>
          <w:sz w:val="24"/>
          <w:szCs w:val="24"/>
        </w:rPr>
        <w:t>pensij</w:t>
      </w:r>
      <w:r w:rsidR="00E6309B">
        <w:rPr>
          <w:rFonts w:ascii="Times New Roman" w:hAnsi="Times New Roman" w:cs="Times New Roman"/>
          <w:b/>
          <w:color w:val="000000"/>
          <w:sz w:val="24"/>
          <w:szCs w:val="24"/>
        </w:rPr>
        <w:t>as</w:t>
      </w:r>
      <w:r w:rsidR="00E6309B" w:rsidRPr="0044661B">
        <w:rPr>
          <w:rFonts w:ascii="Times New Roman" w:hAnsi="Times New Roman" w:cs="Times New Roman"/>
          <w:b/>
          <w:color w:val="000000"/>
          <w:sz w:val="24"/>
          <w:szCs w:val="24"/>
        </w:rPr>
        <w:t xml:space="preserve"> </w:t>
      </w:r>
      <w:r w:rsidRPr="0044661B">
        <w:rPr>
          <w:rFonts w:ascii="Times New Roman" w:hAnsi="Times New Roman" w:cs="Times New Roman"/>
          <w:b/>
          <w:color w:val="000000"/>
          <w:sz w:val="24"/>
          <w:szCs w:val="24"/>
        </w:rPr>
        <w:t>apgādniek</w:t>
      </w:r>
      <w:r w:rsidR="00E6309B">
        <w:rPr>
          <w:rFonts w:ascii="Times New Roman" w:hAnsi="Times New Roman" w:cs="Times New Roman"/>
          <w:b/>
          <w:color w:val="000000"/>
          <w:sz w:val="24"/>
          <w:szCs w:val="24"/>
        </w:rPr>
        <w:t>a</w:t>
      </w:r>
      <w:r w:rsidRPr="0044661B">
        <w:rPr>
          <w:rFonts w:ascii="Times New Roman" w:hAnsi="Times New Roman" w:cs="Times New Roman"/>
          <w:b/>
          <w:color w:val="000000"/>
          <w:sz w:val="24"/>
          <w:szCs w:val="24"/>
        </w:rPr>
        <w:t xml:space="preserve"> zaudējum</w:t>
      </w:r>
      <w:r w:rsidR="00E6309B">
        <w:rPr>
          <w:rFonts w:ascii="Times New Roman" w:hAnsi="Times New Roman" w:cs="Times New Roman"/>
          <w:b/>
          <w:color w:val="000000"/>
          <w:sz w:val="24"/>
          <w:szCs w:val="24"/>
        </w:rPr>
        <w:t>a gadījumā</w:t>
      </w:r>
      <w:r w:rsidRPr="0044661B">
        <w:rPr>
          <w:rFonts w:ascii="Times New Roman" w:hAnsi="Times New Roman" w:cs="Times New Roman"/>
          <w:b/>
          <w:color w:val="000000"/>
          <w:sz w:val="24"/>
          <w:szCs w:val="24"/>
        </w:rPr>
        <w:t xml:space="preserve"> apmēr</w:t>
      </w:r>
      <w:r w:rsidR="00E6309B">
        <w:rPr>
          <w:rFonts w:ascii="Times New Roman" w:hAnsi="Times New Roman" w:cs="Times New Roman"/>
          <w:b/>
          <w:color w:val="000000"/>
          <w:sz w:val="24"/>
          <w:szCs w:val="24"/>
        </w:rPr>
        <w:t>s</w:t>
      </w:r>
      <w:r w:rsidRPr="0044661B">
        <w:rPr>
          <w:rFonts w:ascii="Times New Roman" w:hAnsi="Times New Roman" w:cs="Times New Roman"/>
          <w:color w:val="000000"/>
          <w:sz w:val="24"/>
          <w:szCs w:val="24"/>
        </w:rPr>
        <w:t xml:space="preserve">. </w:t>
      </w:r>
      <w:r w:rsidRPr="0044661B">
        <w:rPr>
          <w:rFonts w:ascii="Times New Roman" w:eastAsia="Times New Roman" w:hAnsi="Times New Roman" w:cs="Times New Roman"/>
          <w:color w:val="212529"/>
          <w:sz w:val="24"/>
          <w:szCs w:val="24"/>
          <w:lang w:eastAsia="lv-LV"/>
        </w:rPr>
        <w:t>Minimālās apgādnieka zaudējuma pensijas apmērs katram bērnam no dzimšanas līdz septiņu gadu vecuma sasniegšanai palielinā</w:t>
      </w:r>
      <w:r w:rsidR="00432F97">
        <w:rPr>
          <w:rFonts w:ascii="Times New Roman" w:eastAsia="Times New Roman" w:hAnsi="Times New Roman" w:cs="Times New Roman"/>
          <w:color w:val="212529"/>
          <w:sz w:val="24"/>
          <w:szCs w:val="24"/>
          <w:lang w:eastAsia="lv-LV"/>
        </w:rPr>
        <w:t>t</w:t>
      </w:r>
      <w:r w:rsidRPr="0044661B">
        <w:rPr>
          <w:rFonts w:ascii="Times New Roman" w:eastAsia="Times New Roman" w:hAnsi="Times New Roman" w:cs="Times New Roman"/>
          <w:color w:val="212529"/>
          <w:sz w:val="24"/>
          <w:szCs w:val="24"/>
          <w:lang w:eastAsia="lv-LV"/>
        </w:rPr>
        <w:t>s no 171 līdz 189 eiro (25% apmērā no ienākuma mediānas), personām ar invaliditāti no bērnības – no 206 līdz 226 eiro (30% apmērā no ienākumu mediānas).</w:t>
      </w:r>
    </w:p>
    <w:p w14:paraId="623C9A95" w14:textId="7CFF6A1E" w:rsidR="002273EF" w:rsidRDefault="002273EF" w:rsidP="002273EF">
      <w:pPr>
        <w:pStyle w:val="Sarakstarindkopa"/>
        <w:numPr>
          <w:ilvl w:val="0"/>
          <w:numId w:val="1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Paaugstināts </w:t>
      </w:r>
      <w:r>
        <w:rPr>
          <w:rFonts w:ascii="Times New Roman" w:eastAsia="Times New Roman" w:hAnsi="Times New Roman" w:cs="Times New Roman"/>
          <w:b/>
          <w:bCs/>
          <w:sz w:val="24"/>
          <w:szCs w:val="24"/>
        </w:rPr>
        <w:t>bērna ar invaliditāti kopšanas pabalsts</w:t>
      </w:r>
      <w:r>
        <w:rPr>
          <w:rFonts w:ascii="Times New Roman" w:eastAsia="Times New Roman" w:hAnsi="Times New Roman" w:cs="Times New Roman"/>
          <w:sz w:val="24"/>
          <w:szCs w:val="24"/>
        </w:rPr>
        <w:t xml:space="preserve"> par 100 eiro, </w:t>
      </w:r>
      <w:r w:rsidR="00432F97">
        <w:rPr>
          <w:rFonts w:ascii="Times New Roman" w:eastAsia="Times New Roman" w:hAnsi="Times New Roman" w:cs="Times New Roman"/>
          <w:sz w:val="24"/>
          <w:szCs w:val="24"/>
        </w:rPr>
        <w:t xml:space="preserve">tas palielināts </w:t>
      </w:r>
      <w:r>
        <w:rPr>
          <w:rFonts w:ascii="Times New Roman" w:eastAsia="Times New Roman" w:hAnsi="Times New Roman" w:cs="Times New Roman"/>
          <w:sz w:val="24"/>
          <w:szCs w:val="24"/>
        </w:rPr>
        <w:t xml:space="preserve">no 313,43 </w:t>
      </w:r>
      <w:r w:rsidRPr="002273EF">
        <w:rPr>
          <w:rFonts w:ascii="Times New Roman" w:eastAsia="Times New Roman" w:hAnsi="Times New Roman" w:cs="Times New Roman"/>
          <w:b/>
          <w:sz w:val="24"/>
          <w:szCs w:val="24"/>
        </w:rPr>
        <w:t>līdz 413,43</w:t>
      </w:r>
      <w:r>
        <w:rPr>
          <w:rFonts w:ascii="Times New Roman" w:eastAsia="Times New Roman" w:hAnsi="Times New Roman" w:cs="Times New Roman"/>
          <w:sz w:val="24"/>
          <w:szCs w:val="24"/>
        </w:rPr>
        <w:t xml:space="preserve"> eiro mēnesī.</w:t>
      </w:r>
    </w:p>
    <w:p w14:paraId="473761D1" w14:textId="77777777" w:rsidR="002273EF" w:rsidRPr="002273EF" w:rsidRDefault="002273EF" w:rsidP="002273EF">
      <w:pPr>
        <w:pStyle w:val="Sarakstarindkopa"/>
        <w:rPr>
          <w:rFonts w:ascii="Times New Roman" w:eastAsia="Times New Roman" w:hAnsi="Times New Roman" w:cs="Times New Roman"/>
          <w:sz w:val="24"/>
          <w:szCs w:val="24"/>
        </w:rPr>
      </w:pPr>
    </w:p>
    <w:p w14:paraId="48BE23B4" w14:textId="420EBE5C" w:rsidR="002273EF" w:rsidRDefault="00AB6BB3" w:rsidP="0014475D">
      <w:pPr>
        <w:pStyle w:val="Sarakstarindkopa"/>
        <w:numPr>
          <w:ilvl w:val="0"/>
          <w:numId w:val="17"/>
        </w:num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D</w:t>
      </w:r>
      <w:r w:rsidR="00C27100">
        <w:rPr>
          <w:rFonts w:ascii="Times New Roman" w:eastAsia="Times New Roman" w:hAnsi="Times New Roman" w:cs="Times New Roman"/>
          <w:sz w:val="24"/>
          <w:szCs w:val="24"/>
        </w:rPr>
        <w:t xml:space="preserve">ivi </w:t>
      </w:r>
      <w:r>
        <w:rPr>
          <w:rFonts w:ascii="Times New Roman" w:eastAsia="Times New Roman" w:hAnsi="Times New Roman" w:cs="Times New Roman"/>
          <w:sz w:val="24"/>
          <w:szCs w:val="24"/>
        </w:rPr>
        <w:t>iepriekš pilotprojektu ietvaros nodrošinātie</w:t>
      </w:r>
      <w:r>
        <w:rPr>
          <w:rFonts w:ascii="Times New Roman" w:eastAsia="Times New Roman" w:hAnsi="Times New Roman" w:cs="Times New Roman"/>
          <w:b/>
          <w:bCs/>
          <w:sz w:val="24"/>
          <w:szCs w:val="24"/>
        </w:rPr>
        <w:t xml:space="preserve"> </w:t>
      </w:r>
      <w:r w:rsidR="002273EF" w:rsidRPr="002273EF">
        <w:rPr>
          <w:rFonts w:ascii="Times New Roman" w:eastAsia="Times New Roman" w:hAnsi="Times New Roman" w:cs="Times New Roman"/>
          <w:b/>
          <w:bCs/>
          <w:sz w:val="24"/>
          <w:szCs w:val="24"/>
        </w:rPr>
        <w:t>sociāl</w:t>
      </w:r>
      <w:r w:rsidR="00C27100">
        <w:rPr>
          <w:rFonts w:ascii="Times New Roman" w:eastAsia="Times New Roman" w:hAnsi="Times New Roman" w:cs="Times New Roman"/>
          <w:b/>
          <w:bCs/>
          <w:sz w:val="24"/>
          <w:szCs w:val="24"/>
        </w:rPr>
        <w:t>ie</w:t>
      </w:r>
      <w:r w:rsidR="002273EF" w:rsidRPr="002273EF">
        <w:rPr>
          <w:rFonts w:ascii="Times New Roman" w:eastAsia="Times New Roman" w:hAnsi="Times New Roman" w:cs="Times New Roman"/>
          <w:b/>
          <w:bCs/>
          <w:sz w:val="24"/>
          <w:szCs w:val="24"/>
        </w:rPr>
        <w:t xml:space="preserve"> pakalpojum</w:t>
      </w:r>
      <w:r w:rsidR="00C27100">
        <w:rPr>
          <w:rFonts w:ascii="Times New Roman" w:eastAsia="Times New Roman" w:hAnsi="Times New Roman" w:cs="Times New Roman"/>
          <w:b/>
          <w:bCs/>
          <w:sz w:val="24"/>
          <w:szCs w:val="24"/>
        </w:rPr>
        <w:t>i</w:t>
      </w:r>
      <w:r w:rsidR="002273EF" w:rsidRPr="002273EF">
        <w:rPr>
          <w:rFonts w:ascii="Times New Roman" w:eastAsia="Times New Roman" w:hAnsi="Times New Roman" w:cs="Times New Roman"/>
          <w:b/>
          <w:bCs/>
          <w:sz w:val="24"/>
          <w:szCs w:val="24"/>
        </w:rPr>
        <w:t xml:space="preserve"> </w:t>
      </w:r>
      <w:r w:rsidR="00D6621D" w:rsidRPr="0044661B">
        <w:rPr>
          <w:rFonts w:ascii="Times New Roman" w:eastAsia="Times New Roman" w:hAnsi="Times New Roman" w:cs="Times New Roman"/>
          <w:color w:val="212529"/>
          <w:sz w:val="24"/>
          <w:szCs w:val="24"/>
          <w:lang w:eastAsia="lv-LV"/>
        </w:rPr>
        <w:t>–</w:t>
      </w:r>
      <w:r w:rsidR="002273EF" w:rsidRPr="002273EF">
        <w:rPr>
          <w:rFonts w:ascii="Times New Roman" w:eastAsia="Times New Roman" w:hAnsi="Times New Roman" w:cs="Times New Roman"/>
          <w:b/>
          <w:bCs/>
          <w:sz w:val="24"/>
          <w:szCs w:val="24"/>
        </w:rPr>
        <w:t xml:space="preserve"> </w:t>
      </w:r>
      <w:proofErr w:type="spellStart"/>
      <w:r w:rsidR="002273EF" w:rsidRPr="002273EF">
        <w:rPr>
          <w:rFonts w:ascii="Times New Roman" w:eastAsia="Times New Roman" w:hAnsi="Times New Roman" w:cs="Times New Roman"/>
          <w:b/>
          <w:bCs/>
          <w:sz w:val="24"/>
          <w:szCs w:val="24"/>
        </w:rPr>
        <w:t>psihosociālās</w:t>
      </w:r>
      <w:proofErr w:type="spellEnd"/>
      <w:r w:rsidR="002273EF" w:rsidRPr="002273EF">
        <w:rPr>
          <w:rFonts w:ascii="Times New Roman" w:eastAsia="Times New Roman" w:hAnsi="Times New Roman" w:cs="Times New Roman"/>
          <w:b/>
          <w:bCs/>
          <w:sz w:val="24"/>
          <w:szCs w:val="24"/>
        </w:rPr>
        <w:t xml:space="preserve"> rehabilitācijas pakalpojum</w:t>
      </w:r>
      <w:r w:rsidR="00C27100">
        <w:rPr>
          <w:rFonts w:ascii="Times New Roman" w:eastAsia="Times New Roman" w:hAnsi="Times New Roman" w:cs="Times New Roman"/>
          <w:b/>
          <w:bCs/>
          <w:sz w:val="24"/>
          <w:szCs w:val="24"/>
        </w:rPr>
        <w:t>i</w:t>
      </w:r>
      <w:r w:rsidR="002273EF" w:rsidRPr="002273EF">
        <w:rPr>
          <w:rFonts w:ascii="Times New Roman" w:eastAsia="Times New Roman" w:hAnsi="Times New Roman" w:cs="Times New Roman"/>
          <w:b/>
          <w:bCs/>
          <w:sz w:val="24"/>
          <w:szCs w:val="24"/>
        </w:rPr>
        <w:t xml:space="preserve"> bērniem ar </w:t>
      </w:r>
      <w:proofErr w:type="spellStart"/>
      <w:r w:rsidR="002273EF" w:rsidRPr="002273EF">
        <w:rPr>
          <w:rFonts w:ascii="Times New Roman" w:eastAsia="Times New Roman" w:hAnsi="Times New Roman" w:cs="Times New Roman"/>
          <w:b/>
          <w:bCs/>
          <w:sz w:val="24"/>
          <w:szCs w:val="24"/>
        </w:rPr>
        <w:t>autiskā</w:t>
      </w:r>
      <w:proofErr w:type="spellEnd"/>
      <w:r w:rsidR="002273EF" w:rsidRPr="002273EF">
        <w:rPr>
          <w:rFonts w:ascii="Times New Roman" w:eastAsia="Times New Roman" w:hAnsi="Times New Roman" w:cs="Times New Roman"/>
          <w:b/>
          <w:bCs/>
          <w:sz w:val="24"/>
          <w:szCs w:val="24"/>
        </w:rPr>
        <w:t xml:space="preserve"> spektra traucējumiem </w:t>
      </w:r>
      <w:r w:rsidR="002273EF" w:rsidRPr="002273EF">
        <w:rPr>
          <w:rFonts w:ascii="Times New Roman" w:eastAsia="Times New Roman" w:hAnsi="Times New Roman" w:cs="Times New Roman"/>
          <w:b/>
          <w:bCs/>
          <w:sz w:val="24"/>
          <w:szCs w:val="24"/>
          <w:shd w:val="clear" w:color="auto" w:fill="FFFFFF"/>
        </w:rPr>
        <w:t>(AST)</w:t>
      </w:r>
      <w:r w:rsidR="002273EF" w:rsidRPr="002273EF">
        <w:rPr>
          <w:rFonts w:ascii="Times New Roman" w:eastAsia="Times New Roman" w:hAnsi="Times New Roman" w:cs="Times New Roman"/>
          <w:sz w:val="24"/>
          <w:szCs w:val="24"/>
          <w:shd w:val="clear" w:color="auto" w:fill="FFFFFF"/>
        </w:rPr>
        <w:t xml:space="preserve"> </w:t>
      </w:r>
      <w:r w:rsidR="002273EF" w:rsidRPr="002273EF">
        <w:rPr>
          <w:rFonts w:ascii="Times New Roman" w:eastAsia="Times New Roman" w:hAnsi="Times New Roman" w:cs="Times New Roman"/>
          <w:b/>
          <w:bCs/>
          <w:sz w:val="24"/>
          <w:szCs w:val="24"/>
        </w:rPr>
        <w:t>un viņu ģimenes locekļiem</w:t>
      </w:r>
      <w:r>
        <w:rPr>
          <w:rFonts w:ascii="Times New Roman" w:eastAsia="Times New Roman" w:hAnsi="Times New Roman" w:cs="Times New Roman"/>
          <w:b/>
          <w:bCs/>
          <w:sz w:val="24"/>
          <w:szCs w:val="24"/>
        </w:rPr>
        <w:t xml:space="preserve"> </w:t>
      </w:r>
      <w:r w:rsidR="00D6621D" w:rsidRPr="0044661B">
        <w:rPr>
          <w:rFonts w:ascii="Times New Roman" w:eastAsia="Times New Roman" w:hAnsi="Times New Roman" w:cs="Times New Roman"/>
          <w:color w:val="212529"/>
          <w:sz w:val="24"/>
          <w:szCs w:val="24"/>
          <w:lang w:eastAsia="lv-LV"/>
        </w:rPr>
        <w:t>–</w:t>
      </w:r>
      <w:r w:rsidR="00D6621D">
        <w:rPr>
          <w:rFonts w:ascii="Times New Roman" w:eastAsia="Times New Roman" w:hAnsi="Times New Roman" w:cs="Times New Roman"/>
          <w:b/>
          <w:bCs/>
          <w:sz w:val="24"/>
          <w:szCs w:val="24"/>
        </w:rPr>
        <w:t xml:space="preserve"> </w:t>
      </w:r>
      <w:r w:rsidRPr="00876AC0">
        <w:rPr>
          <w:rFonts w:ascii="Times New Roman" w:eastAsia="Times New Roman" w:hAnsi="Times New Roman" w:cs="Times New Roman"/>
          <w:bCs/>
          <w:sz w:val="24"/>
          <w:szCs w:val="24"/>
        </w:rPr>
        <w:t>turpmāk būs pastāvīgi no valsts budžeta finansēti</w:t>
      </w:r>
      <w:r w:rsidR="002273EF" w:rsidRPr="002273EF">
        <w:rPr>
          <w:rFonts w:ascii="Times New Roman" w:eastAsia="Times New Roman" w:hAnsi="Times New Roman" w:cs="Times New Roman"/>
          <w:b/>
          <w:bCs/>
          <w:sz w:val="24"/>
          <w:szCs w:val="24"/>
        </w:rPr>
        <w:t xml:space="preserve">. </w:t>
      </w:r>
      <w:r w:rsidR="00E6378A" w:rsidRPr="00E6378A">
        <w:rPr>
          <w:rFonts w:ascii="Times New Roman" w:eastAsia="Times New Roman" w:hAnsi="Times New Roman" w:cs="Times New Roman"/>
          <w:bCs/>
          <w:sz w:val="24"/>
          <w:szCs w:val="24"/>
        </w:rPr>
        <w:t>No valsts budžeta tiks finansēts</w:t>
      </w:r>
      <w:r w:rsidR="00E6378A">
        <w:rPr>
          <w:rFonts w:ascii="Times New Roman" w:eastAsia="Times New Roman" w:hAnsi="Times New Roman" w:cs="Times New Roman"/>
          <w:b/>
          <w:bCs/>
          <w:sz w:val="24"/>
          <w:szCs w:val="24"/>
        </w:rPr>
        <w:t xml:space="preserve"> </w:t>
      </w:r>
      <w:r w:rsidR="002273EF" w:rsidRPr="002273EF">
        <w:rPr>
          <w:rFonts w:ascii="Times New Roman" w:hAnsi="Times New Roman" w:cs="Times New Roman"/>
          <w:sz w:val="24"/>
          <w:szCs w:val="24"/>
          <w:shd w:val="clear" w:color="auto" w:fill="FFFFFF"/>
        </w:rPr>
        <w:t>uzturošās terapijas pakalpojum</w:t>
      </w:r>
      <w:r w:rsidR="00E6378A">
        <w:rPr>
          <w:rFonts w:ascii="Times New Roman" w:hAnsi="Times New Roman" w:cs="Times New Roman"/>
          <w:sz w:val="24"/>
          <w:szCs w:val="24"/>
          <w:shd w:val="clear" w:color="auto" w:fill="FFFFFF"/>
        </w:rPr>
        <w:t>s</w:t>
      </w:r>
      <w:r w:rsidR="002273EF" w:rsidRPr="002273EF">
        <w:rPr>
          <w:rFonts w:ascii="Times New Roman" w:hAnsi="Times New Roman" w:cs="Times New Roman"/>
          <w:sz w:val="24"/>
          <w:szCs w:val="24"/>
          <w:shd w:val="clear" w:color="auto" w:fill="FFFFFF"/>
        </w:rPr>
        <w:t xml:space="preserve"> bērniem ar AST </w:t>
      </w:r>
      <w:r w:rsidR="002273EF" w:rsidRPr="002273EF">
        <w:rPr>
          <w:rFonts w:ascii="Times New Roman" w:hAnsi="Times New Roman" w:cs="Times New Roman"/>
          <w:sz w:val="24"/>
          <w:szCs w:val="24"/>
        </w:rPr>
        <w:t>no diviem gadiem līdz se</w:t>
      </w:r>
      <w:r w:rsidR="00D6621D">
        <w:rPr>
          <w:rFonts w:ascii="Times New Roman" w:hAnsi="Times New Roman" w:cs="Times New Roman"/>
          <w:sz w:val="24"/>
          <w:szCs w:val="24"/>
        </w:rPr>
        <w:t>šu</w:t>
      </w:r>
      <w:r w:rsidR="002273EF" w:rsidRPr="002273EF">
        <w:rPr>
          <w:rFonts w:ascii="Times New Roman" w:hAnsi="Times New Roman" w:cs="Times New Roman"/>
          <w:sz w:val="24"/>
          <w:szCs w:val="24"/>
        </w:rPr>
        <w:t xml:space="preserve"> gadu</w:t>
      </w:r>
      <w:r w:rsidR="004F06DF">
        <w:rPr>
          <w:rFonts w:ascii="Times New Roman" w:hAnsi="Times New Roman" w:cs="Times New Roman"/>
          <w:sz w:val="24"/>
          <w:szCs w:val="24"/>
        </w:rPr>
        <w:t xml:space="preserve"> (ieskaitot)</w:t>
      </w:r>
      <w:r w:rsidR="002273EF" w:rsidRPr="002273EF">
        <w:rPr>
          <w:rFonts w:ascii="Times New Roman" w:hAnsi="Times New Roman" w:cs="Times New Roman"/>
          <w:sz w:val="24"/>
          <w:szCs w:val="24"/>
        </w:rPr>
        <w:t xml:space="preserve"> vecuma</w:t>
      </w:r>
      <w:r w:rsidR="00D6621D">
        <w:rPr>
          <w:rFonts w:ascii="Times New Roman" w:hAnsi="Times New Roman" w:cs="Times New Roman"/>
          <w:sz w:val="24"/>
          <w:szCs w:val="24"/>
        </w:rPr>
        <w:t>m</w:t>
      </w:r>
      <w:r w:rsidR="002273EF" w:rsidRPr="002273EF">
        <w:rPr>
          <w:rFonts w:ascii="Times New Roman" w:hAnsi="Times New Roman" w:cs="Times New Roman"/>
          <w:sz w:val="24"/>
          <w:szCs w:val="24"/>
        </w:rPr>
        <w:t xml:space="preserve"> pēc </w:t>
      </w:r>
      <w:proofErr w:type="spellStart"/>
      <w:r w:rsidR="002273EF" w:rsidRPr="002273EF">
        <w:rPr>
          <w:rFonts w:ascii="Times New Roman" w:hAnsi="Times New Roman" w:cs="Times New Roman"/>
          <w:sz w:val="24"/>
          <w:szCs w:val="24"/>
        </w:rPr>
        <w:t>autisma</w:t>
      </w:r>
      <w:proofErr w:type="spellEnd"/>
      <w:r w:rsidR="002273EF" w:rsidRPr="002273EF">
        <w:rPr>
          <w:rFonts w:ascii="Times New Roman" w:hAnsi="Times New Roman" w:cs="Times New Roman"/>
          <w:sz w:val="24"/>
          <w:szCs w:val="24"/>
        </w:rPr>
        <w:t xml:space="preserve"> diagnosticēšanas vai aizdomām par AST un ārstniecības iestādē saņemtas agrīnās intervences programmas</w:t>
      </w:r>
      <w:r w:rsidR="00E6378A">
        <w:rPr>
          <w:rFonts w:ascii="Times New Roman" w:hAnsi="Times New Roman" w:cs="Times New Roman"/>
          <w:sz w:val="24"/>
          <w:szCs w:val="24"/>
        </w:rPr>
        <w:t xml:space="preserve"> un</w:t>
      </w:r>
      <w:r w:rsidR="00D6621D">
        <w:rPr>
          <w:rFonts w:ascii="Times New Roman" w:hAnsi="Times New Roman" w:cs="Times New Roman"/>
          <w:sz w:val="24"/>
          <w:szCs w:val="24"/>
        </w:rPr>
        <w:t xml:space="preserve"> </w:t>
      </w:r>
      <w:r w:rsidR="00E6378A">
        <w:rPr>
          <w:rFonts w:ascii="Times New Roman" w:hAnsi="Times New Roman" w:cs="Times New Roman"/>
          <w:sz w:val="24"/>
          <w:szCs w:val="24"/>
        </w:rPr>
        <w:t>a</w:t>
      </w:r>
      <w:r w:rsidR="002273EF" w:rsidRPr="002273EF">
        <w:rPr>
          <w:rFonts w:ascii="Times New Roman" w:hAnsi="Times New Roman" w:cs="Times New Roman"/>
          <w:sz w:val="24"/>
          <w:szCs w:val="24"/>
        </w:rPr>
        <w:t xml:space="preserve">rī </w:t>
      </w:r>
      <w:proofErr w:type="spellStart"/>
      <w:r w:rsidR="002273EF" w:rsidRPr="002273EF">
        <w:rPr>
          <w:rFonts w:ascii="Times New Roman" w:hAnsi="Times New Roman" w:cs="Times New Roman"/>
          <w:sz w:val="24"/>
          <w:szCs w:val="24"/>
        </w:rPr>
        <w:t>psihosociālās</w:t>
      </w:r>
      <w:proofErr w:type="spellEnd"/>
      <w:r w:rsidR="002273EF" w:rsidRPr="002273EF">
        <w:rPr>
          <w:rFonts w:ascii="Times New Roman" w:hAnsi="Times New Roman" w:cs="Times New Roman"/>
          <w:sz w:val="24"/>
          <w:szCs w:val="24"/>
        </w:rPr>
        <w:t xml:space="preserve"> rehabilitācijas pakalpojum</w:t>
      </w:r>
      <w:r w:rsidR="00E6378A">
        <w:rPr>
          <w:rFonts w:ascii="Times New Roman" w:hAnsi="Times New Roman" w:cs="Times New Roman"/>
          <w:sz w:val="24"/>
          <w:szCs w:val="24"/>
        </w:rPr>
        <w:t>s</w:t>
      </w:r>
      <w:r w:rsidR="002273EF" w:rsidRPr="002273EF">
        <w:rPr>
          <w:rFonts w:ascii="Times New Roman" w:hAnsi="Times New Roman" w:cs="Times New Roman"/>
          <w:sz w:val="24"/>
          <w:szCs w:val="24"/>
        </w:rPr>
        <w:t xml:space="preserve"> bērniem ar AST no diviem gadiem līdz 18 gadu vecuma sasniegšanai, kuriem Veselības un darbspēju ekspertīzes ārstu valsts komisija ir noteikusi invaliditāti, un viņu ģimenes locekļiem (vecāki, audžuvecāki, brāļi, māsas, vecvecāki)</w:t>
      </w:r>
      <w:r w:rsidR="00D10B0E">
        <w:rPr>
          <w:rFonts w:ascii="Times New Roman" w:hAnsi="Times New Roman" w:cs="Times New Roman"/>
          <w:sz w:val="24"/>
          <w:szCs w:val="24"/>
        </w:rPr>
        <w:t>.</w:t>
      </w:r>
    </w:p>
    <w:p w14:paraId="78458FA0" w14:textId="77777777" w:rsidR="00D10B0E" w:rsidRPr="00D10B0E" w:rsidRDefault="00D10B0E" w:rsidP="00D10B0E">
      <w:pPr>
        <w:pStyle w:val="Sarakstarindkopa"/>
        <w:rPr>
          <w:rFonts w:ascii="Times New Roman" w:hAnsi="Times New Roman" w:cs="Times New Roman"/>
          <w:sz w:val="24"/>
          <w:szCs w:val="24"/>
        </w:rPr>
      </w:pPr>
    </w:p>
    <w:p w14:paraId="416C8F66" w14:textId="2369EEA3" w:rsidR="002273EF" w:rsidRDefault="002273EF" w:rsidP="002273EF">
      <w:pPr>
        <w:pStyle w:val="Sarakstarindkopa"/>
        <w:numPr>
          <w:ilvl w:val="0"/>
          <w:numId w:val="1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Asistenta un pavadoņa pakalpojumu sniedzēju atlīdzība</w:t>
      </w:r>
      <w:r>
        <w:rPr>
          <w:rFonts w:ascii="Times New Roman" w:eastAsia="Times New Roman" w:hAnsi="Times New Roman" w:cs="Times New Roman"/>
          <w:sz w:val="24"/>
          <w:szCs w:val="24"/>
        </w:rPr>
        <w:t xml:space="preserve"> tiks noteikta </w:t>
      </w:r>
      <w:r w:rsidR="00E6378A">
        <w:rPr>
          <w:rFonts w:ascii="Times New Roman" w:eastAsia="Times New Roman" w:hAnsi="Times New Roman" w:cs="Times New Roman"/>
          <w:sz w:val="24"/>
          <w:szCs w:val="24"/>
        </w:rPr>
        <w:t xml:space="preserve">5,72 eiro </w:t>
      </w:r>
      <w:r>
        <w:rPr>
          <w:rFonts w:ascii="Times New Roman" w:eastAsia="Times New Roman" w:hAnsi="Times New Roman" w:cs="Times New Roman"/>
          <w:sz w:val="24"/>
          <w:szCs w:val="24"/>
        </w:rPr>
        <w:t xml:space="preserve">par vienu pakalpojuma stundu </w:t>
      </w:r>
      <w:r w:rsidR="00A96051">
        <w:rPr>
          <w:rFonts w:ascii="Times New Roman" w:eastAsia="Times New Roman" w:hAnsi="Times New Roman" w:cs="Times New Roman"/>
          <w:sz w:val="24"/>
          <w:szCs w:val="24"/>
        </w:rPr>
        <w:t xml:space="preserve">(līdz šim </w:t>
      </w:r>
      <w:r w:rsidR="00A96051">
        <w:rPr>
          <w:rFonts w:ascii="Times New Roman" w:hAnsi="Times New Roman" w:cs="Times New Roman"/>
          <w:color w:val="000000"/>
        </w:rPr>
        <w:t>5,42 eiro)</w:t>
      </w:r>
      <w:r w:rsidR="004F41AB">
        <w:rPr>
          <w:rFonts w:ascii="Times New Roman" w:eastAsia="Times New Roman" w:hAnsi="Times New Roman" w:cs="Times New Roman"/>
          <w:sz w:val="24"/>
          <w:szCs w:val="24"/>
        </w:rPr>
        <w:t>.</w:t>
      </w:r>
    </w:p>
    <w:p w14:paraId="77EC57F0" w14:textId="474F3890" w:rsidR="0044661B" w:rsidRPr="0044661B" w:rsidRDefault="0044661B" w:rsidP="0044661B">
      <w:pPr>
        <w:shd w:val="clear" w:color="auto" w:fill="FFFFFF"/>
        <w:spacing w:before="100" w:beforeAutospacing="1" w:after="100" w:afterAutospacing="1" w:line="240" w:lineRule="auto"/>
        <w:ind w:left="426" w:hanging="426"/>
        <w:jc w:val="both"/>
        <w:rPr>
          <w:rFonts w:ascii="Times New Roman" w:eastAsia="Times New Roman" w:hAnsi="Times New Roman"/>
          <w:b/>
          <w:color w:val="212529"/>
          <w:sz w:val="24"/>
          <w:szCs w:val="24"/>
          <w:lang w:val="lv-LV" w:eastAsia="lv-LV"/>
        </w:rPr>
      </w:pPr>
      <w:r w:rsidRPr="0044661B">
        <w:rPr>
          <w:rFonts w:ascii="Times New Roman" w:eastAsia="Times New Roman" w:hAnsi="Times New Roman"/>
          <w:b/>
          <w:color w:val="212529"/>
          <w:sz w:val="24"/>
          <w:szCs w:val="24"/>
          <w:lang w:val="lv-LV" w:eastAsia="lv-LV"/>
        </w:rPr>
        <w:t>No 2025.</w:t>
      </w:r>
      <w:r w:rsidR="00D10B0E">
        <w:rPr>
          <w:rFonts w:ascii="Times New Roman" w:eastAsia="Times New Roman" w:hAnsi="Times New Roman"/>
          <w:b/>
          <w:color w:val="212529"/>
          <w:sz w:val="24"/>
          <w:szCs w:val="24"/>
          <w:lang w:val="lv-LV" w:eastAsia="lv-LV"/>
        </w:rPr>
        <w:t xml:space="preserve"> </w:t>
      </w:r>
      <w:r w:rsidRPr="0044661B">
        <w:rPr>
          <w:rFonts w:ascii="Times New Roman" w:eastAsia="Times New Roman" w:hAnsi="Times New Roman"/>
          <w:b/>
          <w:color w:val="212529"/>
          <w:sz w:val="24"/>
          <w:szCs w:val="24"/>
          <w:lang w:val="lv-LV" w:eastAsia="lv-LV"/>
        </w:rPr>
        <w:t>gada 1. oktobra</w:t>
      </w:r>
    </w:p>
    <w:p w14:paraId="40F68AD3" w14:textId="4539C554" w:rsidR="0044661B" w:rsidRPr="0044661B" w:rsidRDefault="0044661B" w:rsidP="0044661B">
      <w:pPr>
        <w:pStyle w:val="Sarakstarindkopa"/>
        <w:numPr>
          <w:ilvl w:val="0"/>
          <w:numId w:val="17"/>
        </w:numPr>
        <w:spacing w:after="240" w:line="240" w:lineRule="auto"/>
        <w:ind w:left="426" w:hanging="426"/>
        <w:contextualSpacing w:val="0"/>
        <w:jc w:val="both"/>
        <w:rPr>
          <w:rFonts w:ascii="Times New Roman" w:hAnsi="Times New Roman" w:cs="Times New Roman"/>
          <w:sz w:val="24"/>
          <w:szCs w:val="24"/>
          <w:shd w:val="clear" w:color="auto" w:fill="FFFFFF"/>
        </w:rPr>
      </w:pPr>
      <w:r w:rsidRPr="0044661B">
        <w:rPr>
          <w:rFonts w:ascii="Times New Roman" w:hAnsi="Times New Roman" w:cs="Times New Roman"/>
          <w:sz w:val="24"/>
          <w:szCs w:val="24"/>
        </w:rPr>
        <w:t>Pensiju indeksācijā 1.</w:t>
      </w:r>
      <w:r w:rsidR="00D10B0E">
        <w:rPr>
          <w:rFonts w:ascii="Times New Roman" w:hAnsi="Times New Roman" w:cs="Times New Roman"/>
          <w:sz w:val="24"/>
          <w:szCs w:val="24"/>
        </w:rPr>
        <w:t xml:space="preserve"> </w:t>
      </w:r>
      <w:r w:rsidRPr="0044661B">
        <w:rPr>
          <w:rFonts w:ascii="Times New Roman" w:hAnsi="Times New Roman" w:cs="Times New Roman"/>
          <w:sz w:val="24"/>
          <w:szCs w:val="24"/>
        </w:rPr>
        <w:t xml:space="preserve">oktobrī pārskatīs </w:t>
      </w:r>
      <w:r w:rsidRPr="0044661B">
        <w:rPr>
          <w:rFonts w:ascii="Times New Roman" w:hAnsi="Times New Roman" w:cs="Times New Roman"/>
          <w:sz w:val="24"/>
          <w:szCs w:val="24"/>
          <w:shd w:val="clear" w:color="auto" w:fill="FFFFFF"/>
        </w:rPr>
        <w:t xml:space="preserve">valsts pensiju vai tās daļas apmēru, kas nepārsniedz iepriekšējā kalendāra gada vidējās apdrošināšanas iemaksu algas valstī apmēru (šobrīd 50% no vidējās apdrošināšanas iemaksu algas valstī), ņemot vērā faktisko patēriņa cenu indeksu un daļu no apdrošināšanas iemaksu algas reālā pieauguma procentiem. </w:t>
      </w:r>
    </w:p>
    <w:p w14:paraId="4D388536" w14:textId="30C6DF66" w:rsidR="0044661B" w:rsidRPr="0044661B" w:rsidRDefault="0044661B" w:rsidP="0044661B">
      <w:pPr>
        <w:pStyle w:val="Sarakstarindkopa"/>
        <w:numPr>
          <w:ilvl w:val="0"/>
          <w:numId w:val="17"/>
        </w:numPr>
        <w:spacing w:after="240" w:line="240" w:lineRule="auto"/>
        <w:ind w:left="426" w:hanging="426"/>
        <w:contextualSpacing w:val="0"/>
        <w:jc w:val="both"/>
        <w:rPr>
          <w:rFonts w:ascii="Times New Roman" w:hAnsi="Times New Roman" w:cs="Times New Roman"/>
          <w:sz w:val="24"/>
          <w:szCs w:val="24"/>
          <w:shd w:val="clear" w:color="auto" w:fill="FFFFFF"/>
        </w:rPr>
      </w:pPr>
      <w:r w:rsidRPr="0044661B">
        <w:rPr>
          <w:rFonts w:ascii="Times New Roman" w:hAnsi="Times New Roman" w:cs="Times New Roman"/>
          <w:sz w:val="24"/>
          <w:szCs w:val="24"/>
          <w:shd w:val="clear" w:color="auto" w:fill="FFFFFF"/>
        </w:rPr>
        <w:t xml:space="preserve">Paplašināts to </w:t>
      </w:r>
      <w:r w:rsidR="00D6621D">
        <w:rPr>
          <w:rFonts w:ascii="Times New Roman" w:hAnsi="Times New Roman" w:cs="Times New Roman"/>
          <w:sz w:val="24"/>
          <w:szCs w:val="24"/>
          <w:shd w:val="clear" w:color="auto" w:fill="FFFFFF"/>
        </w:rPr>
        <w:t>cilvēku</w:t>
      </w:r>
      <w:r w:rsidRPr="0044661B">
        <w:rPr>
          <w:rFonts w:ascii="Times New Roman" w:hAnsi="Times New Roman" w:cs="Times New Roman"/>
          <w:sz w:val="24"/>
          <w:szCs w:val="24"/>
          <w:shd w:val="clear" w:color="auto" w:fill="FFFFFF"/>
        </w:rPr>
        <w:t xml:space="preserve"> loks, kur</w:t>
      </w:r>
      <w:r w:rsidR="00D6621D">
        <w:rPr>
          <w:rFonts w:ascii="Times New Roman" w:hAnsi="Times New Roman" w:cs="Times New Roman"/>
          <w:sz w:val="24"/>
          <w:szCs w:val="24"/>
          <w:shd w:val="clear" w:color="auto" w:fill="FFFFFF"/>
        </w:rPr>
        <w:t>ie</w:t>
      </w:r>
      <w:r w:rsidRPr="0044661B">
        <w:rPr>
          <w:rFonts w:ascii="Times New Roman" w:hAnsi="Times New Roman" w:cs="Times New Roman"/>
          <w:sz w:val="24"/>
          <w:szCs w:val="24"/>
          <w:shd w:val="clear" w:color="auto" w:fill="FFFFFF"/>
        </w:rPr>
        <w:t>m indeksē visu pensijas apmēru, papildinot šo uzskaitījumu ar personām, kurām vecuma pensija piešķirta ar atvieglotiem noteikumiem sakarā ar bērna, kuram noteikta invaliditāte, vai piecu un vairāk bērnu aprūpi un audzināšanu. Šobrīd visu pensijas apmēru indeksē politiski represētajiem, personai ar I grupas invaliditāti un Černobiļas atomelektrostacijas avārijas seku likvidēšanas dalībniekiem.</w:t>
      </w:r>
    </w:p>
    <w:p w14:paraId="712AF1B8" w14:textId="77777777" w:rsidR="005435DA" w:rsidRPr="00E12222" w:rsidRDefault="005435DA" w:rsidP="005435DA">
      <w:pPr>
        <w:spacing w:after="0" w:line="240" w:lineRule="auto"/>
        <w:contextualSpacing/>
        <w:jc w:val="both"/>
        <w:rPr>
          <w:rFonts w:ascii="Times New Roman" w:hAnsi="Times New Roman"/>
          <w:i/>
          <w:sz w:val="20"/>
          <w:szCs w:val="20"/>
          <w:lang w:val="lv-LV"/>
        </w:rPr>
      </w:pPr>
      <w:r w:rsidRPr="00E12222">
        <w:rPr>
          <w:rFonts w:ascii="Times New Roman" w:hAnsi="Times New Roman"/>
          <w:i/>
          <w:color w:val="000000"/>
          <w:sz w:val="20"/>
          <w:szCs w:val="20"/>
          <w:lang w:val="lv-LV"/>
        </w:rPr>
        <w:t>Informāciju sagatavoja:</w:t>
      </w:r>
    </w:p>
    <w:p w14:paraId="17880B72" w14:textId="6D5AD67A" w:rsidR="003C03E9" w:rsidRPr="00924D50" w:rsidRDefault="005435DA" w:rsidP="003C03E9">
      <w:pPr>
        <w:spacing w:after="0" w:line="240" w:lineRule="auto"/>
        <w:contextualSpacing/>
        <w:jc w:val="both"/>
        <w:rPr>
          <w:rFonts w:ascii="Times New Roman" w:hAnsi="Times New Roman"/>
          <w:sz w:val="24"/>
          <w:szCs w:val="24"/>
          <w:lang w:val="lv-LV"/>
        </w:rPr>
      </w:pPr>
      <w:r w:rsidRPr="00E12222">
        <w:rPr>
          <w:rFonts w:ascii="Times New Roman" w:hAnsi="Times New Roman"/>
          <w:sz w:val="20"/>
          <w:szCs w:val="20"/>
          <w:lang w:val="lv-LV"/>
        </w:rPr>
        <w:t>Egils Zariņš, Labklājības ministrijas Komunikācijas nodaļas sabiedrisko attiecību speciālists,</w:t>
      </w:r>
      <w:r w:rsidRPr="00E12222">
        <w:rPr>
          <w:rFonts w:ascii="Times New Roman" w:hAnsi="Times New Roman"/>
          <w:sz w:val="24"/>
          <w:szCs w:val="24"/>
          <w:lang w:val="lv-LV"/>
        </w:rPr>
        <w:t xml:space="preserve"> </w:t>
      </w:r>
      <w:r>
        <w:rPr>
          <w:rFonts w:ascii="Times New Roman" w:hAnsi="Times New Roman"/>
          <w:sz w:val="20"/>
          <w:szCs w:val="20"/>
          <w:lang w:val="lv-LV"/>
        </w:rPr>
        <w:t>64331829</w:t>
      </w:r>
      <w:r w:rsidRPr="00E12222">
        <w:rPr>
          <w:rFonts w:ascii="Times New Roman" w:hAnsi="Times New Roman"/>
          <w:sz w:val="20"/>
          <w:szCs w:val="20"/>
          <w:lang w:val="lv-LV"/>
        </w:rPr>
        <w:t>,</w:t>
      </w:r>
      <w:r w:rsidRPr="00E12222">
        <w:rPr>
          <w:rFonts w:ascii="Times New Roman" w:hAnsi="Times New Roman"/>
          <w:sz w:val="24"/>
          <w:szCs w:val="24"/>
          <w:lang w:val="lv-LV"/>
        </w:rPr>
        <w:t xml:space="preserve"> </w:t>
      </w:r>
      <w:hyperlink r:id="rId11" w:history="1">
        <w:r w:rsidR="009F7F7E" w:rsidRPr="00111825">
          <w:rPr>
            <w:rStyle w:val="Hipersaite"/>
            <w:rFonts w:ascii="Times New Roman" w:hAnsi="Times New Roman"/>
            <w:sz w:val="20"/>
            <w:szCs w:val="20"/>
            <w:lang w:val="lv-LV"/>
          </w:rPr>
          <w:t>egils.zarins@lm.gov.lv</w:t>
        </w:r>
      </w:hyperlink>
    </w:p>
    <w:sectPr w:rsidR="003C03E9" w:rsidRPr="00924D50" w:rsidSect="0026093E">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2A6C" w14:textId="77777777" w:rsidR="00D05382" w:rsidRDefault="00D05382">
      <w:pPr>
        <w:spacing w:after="0" w:line="240" w:lineRule="auto"/>
      </w:pPr>
      <w:r>
        <w:separator/>
      </w:r>
    </w:p>
  </w:endnote>
  <w:endnote w:type="continuationSeparator" w:id="0">
    <w:p w14:paraId="07BB0CD0" w14:textId="77777777" w:rsidR="00D05382" w:rsidRDefault="00D0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AFD8" w14:textId="77777777" w:rsidR="00D05382" w:rsidRDefault="00D05382">
      <w:pPr>
        <w:spacing w:after="0" w:line="240" w:lineRule="auto"/>
      </w:pPr>
      <w:r>
        <w:separator/>
      </w:r>
    </w:p>
  </w:footnote>
  <w:footnote w:type="continuationSeparator" w:id="0">
    <w:p w14:paraId="442E5D37" w14:textId="77777777" w:rsidR="00D05382" w:rsidRDefault="00D0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7672" w14:textId="77777777" w:rsidR="007B68A3" w:rsidRDefault="007B68A3" w:rsidP="007B68A3">
    <w:pPr>
      <w:pStyle w:val="Galvene"/>
      <w:rPr>
        <w:rFonts w:ascii="Times New Roman" w:hAnsi="Times New Roman"/>
      </w:rPr>
    </w:pPr>
  </w:p>
  <w:p w14:paraId="107CCB02" w14:textId="77777777" w:rsidR="007B68A3" w:rsidRDefault="007B68A3" w:rsidP="007B68A3">
    <w:pPr>
      <w:pStyle w:val="Galvene"/>
      <w:rPr>
        <w:rFonts w:ascii="Times New Roman" w:hAnsi="Times New Roman"/>
      </w:rPr>
    </w:pPr>
  </w:p>
  <w:p w14:paraId="1E84CC2B" w14:textId="77777777" w:rsidR="007B68A3" w:rsidRDefault="007B68A3" w:rsidP="007B68A3">
    <w:pPr>
      <w:pStyle w:val="Galvene"/>
      <w:rPr>
        <w:rFonts w:ascii="Times New Roman" w:hAnsi="Times New Roman"/>
      </w:rPr>
    </w:pPr>
  </w:p>
  <w:p w14:paraId="67994930" w14:textId="77777777" w:rsidR="007B68A3" w:rsidRDefault="007B68A3" w:rsidP="007B68A3">
    <w:pPr>
      <w:pStyle w:val="Galvene"/>
      <w:rPr>
        <w:rFonts w:ascii="Times New Roman" w:hAnsi="Times New Roman"/>
      </w:rPr>
    </w:pPr>
  </w:p>
  <w:p w14:paraId="7E999FC8" w14:textId="77777777" w:rsidR="007B68A3" w:rsidRDefault="007B68A3" w:rsidP="007B68A3">
    <w:pPr>
      <w:pStyle w:val="Galvene"/>
      <w:rPr>
        <w:rFonts w:ascii="Times New Roman" w:hAnsi="Times New Roman"/>
      </w:rPr>
    </w:pPr>
  </w:p>
  <w:p w14:paraId="6693CAB1" w14:textId="77777777" w:rsidR="007B68A3" w:rsidRDefault="007B68A3" w:rsidP="007B68A3">
    <w:pPr>
      <w:pStyle w:val="Galvene"/>
      <w:rPr>
        <w:rFonts w:ascii="Times New Roman" w:hAnsi="Times New Roman"/>
      </w:rPr>
    </w:pPr>
  </w:p>
  <w:p w14:paraId="4ED3DF10" w14:textId="77777777" w:rsidR="007B68A3" w:rsidRDefault="007B68A3" w:rsidP="007B68A3">
    <w:pPr>
      <w:pStyle w:val="Galvene"/>
      <w:rPr>
        <w:rFonts w:ascii="Times New Roman" w:hAnsi="Times New Roman"/>
      </w:rPr>
    </w:pPr>
  </w:p>
  <w:p w14:paraId="31213ED5" w14:textId="77777777" w:rsidR="007B68A3" w:rsidRDefault="007B68A3" w:rsidP="007B68A3">
    <w:pPr>
      <w:pStyle w:val="Galvene"/>
      <w:rPr>
        <w:rFonts w:ascii="Times New Roman" w:hAnsi="Times New Roman"/>
      </w:rPr>
    </w:pPr>
  </w:p>
  <w:p w14:paraId="637438EF" w14:textId="77777777" w:rsidR="007B68A3" w:rsidRDefault="007B68A3" w:rsidP="007B68A3">
    <w:pPr>
      <w:pStyle w:val="Galvene"/>
      <w:rPr>
        <w:rFonts w:ascii="Times New Roman" w:hAnsi="Times New Roman"/>
      </w:rPr>
    </w:pPr>
  </w:p>
  <w:p w14:paraId="7CB91491" w14:textId="77777777" w:rsidR="007B68A3" w:rsidRDefault="007B68A3" w:rsidP="007B68A3">
    <w:pPr>
      <w:pStyle w:val="Galvene"/>
      <w:rPr>
        <w:rFonts w:ascii="Times New Roman" w:hAnsi="Times New Roman"/>
      </w:rPr>
    </w:pPr>
  </w:p>
  <w:p w14:paraId="63570685" w14:textId="77777777" w:rsidR="007B68A3" w:rsidRDefault="007B68A3" w:rsidP="007B68A3">
    <w:pPr>
      <w:pStyle w:val="Galvene"/>
      <w:rPr>
        <w:rFonts w:ascii="Times New Roman" w:hAnsi="Times New Roman"/>
      </w:rPr>
    </w:pPr>
  </w:p>
  <w:p w14:paraId="1CA2024C" w14:textId="77777777" w:rsidR="007B68A3" w:rsidRPr="00815277" w:rsidRDefault="00EE082C" w:rsidP="007B68A3">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7560A721" wp14:editId="17F88EE2">
          <wp:simplePos x="0" y="0"/>
          <wp:positionH relativeFrom="page">
            <wp:posOffset>1080770</wp:posOffset>
          </wp:positionH>
          <wp:positionV relativeFrom="page">
            <wp:posOffset>786765</wp:posOffset>
          </wp:positionV>
          <wp:extent cx="5940425" cy="1033145"/>
          <wp:effectExtent l="0" t="0" r="317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14:anchorId="358E2B2D" wp14:editId="2A1B243B">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8C3C" w14:textId="77777777"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64CBD487" w14:textId="77777777"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E2B2D"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" filled="f" stroked="f">
              <v:textbox inset="0,0,0,0">
                <w:txbxContent>
                  <w:p w14:paraId="65F78C3C" w14:textId="77777777"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64CBD487" w14:textId="77777777"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14:anchorId="6E49BED4" wp14:editId="1E2AAB3A">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3C62BA"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0E3ED941" w14:textId="77777777" w:rsidR="007B68A3" w:rsidRDefault="007B68A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25612604"/>
    <w:multiLevelType w:val="hybridMultilevel"/>
    <w:tmpl w:val="6BB0C1A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D693E45"/>
    <w:multiLevelType w:val="hybridMultilevel"/>
    <w:tmpl w:val="6CB4B604"/>
    <w:lvl w:ilvl="0" w:tplc="3C168F86">
      <w:start w:val="3"/>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BD694B"/>
    <w:multiLevelType w:val="hybridMultilevel"/>
    <w:tmpl w:val="5528309C"/>
    <w:lvl w:ilvl="0" w:tplc="0426000B">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664F8D"/>
    <w:multiLevelType w:val="hybridMultilevel"/>
    <w:tmpl w:val="59BE4058"/>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5A86F4A"/>
    <w:multiLevelType w:val="multilevel"/>
    <w:tmpl w:val="F86CDBE6"/>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2"/>
  </w:num>
  <w:num w:numId="15">
    <w:abstractNumId w:val="17"/>
  </w:num>
  <w:num w:numId="16">
    <w:abstractNumId w:val="19"/>
  </w:num>
  <w:num w:numId="17">
    <w:abstractNumId w:val="16"/>
  </w:num>
  <w:num w:numId="18">
    <w:abstractNumId w:val="13"/>
  </w:num>
  <w:num w:numId="19">
    <w:abstractNumId w:val="13"/>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12A03"/>
    <w:rsid w:val="00013D3A"/>
    <w:rsid w:val="00024CBF"/>
    <w:rsid w:val="00076EE4"/>
    <w:rsid w:val="000B46C3"/>
    <w:rsid w:val="000C71EE"/>
    <w:rsid w:val="000D15D1"/>
    <w:rsid w:val="000E2AAB"/>
    <w:rsid w:val="000F2EA9"/>
    <w:rsid w:val="000F7ADC"/>
    <w:rsid w:val="00131394"/>
    <w:rsid w:val="0017086C"/>
    <w:rsid w:val="00182571"/>
    <w:rsid w:val="00191874"/>
    <w:rsid w:val="001B69C2"/>
    <w:rsid w:val="001C167C"/>
    <w:rsid w:val="001C672C"/>
    <w:rsid w:val="001D0492"/>
    <w:rsid w:val="001E04F0"/>
    <w:rsid w:val="001E7441"/>
    <w:rsid w:val="001F43A8"/>
    <w:rsid w:val="001F6989"/>
    <w:rsid w:val="002273EF"/>
    <w:rsid w:val="0025688F"/>
    <w:rsid w:val="0025747F"/>
    <w:rsid w:val="0026093E"/>
    <w:rsid w:val="00292AEF"/>
    <w:rsid w:val="002D5595"/>
    <w:rsid w:val="002E1474"/>
    <w:rsid w:val="002F2539"/>
    <w:rsid w:val="002F7783"/>
    <w:rsid w:val="003156A9"/>
    <w:rsid w:val="00342564"/>
    <w:rsid w:val="0037513D"/>
    <w:rsid w:val="00382BF7"/>
    <w:rsid w:val="00391C63"/>
    <w:rsid w:val="003B5699"/>
    <w:rsid w:val="003C03E9"/>
    <w:rsid w:val="003D1A27"/>
    <w:rsid w:val="00400E81"/>
    <w:rsid w:val="00407988"/>
    <w:rsid w:val="004133DA"/>
    <w:rsid w:val="0041673E"/>
    <w:rsid w:val="00423038"/>
    <w:rsid w:val="00432F97"/>
    <w:rsid w:val="00436AD3"/>
    <w:rsid w:val="0044661B"/>
    <w:rsid w:val="00493C8A"/>
    <w:rsid w:val="004C12AF"/>
    <w:rsid w:val="004C2289"/>
    <w:rsid w:val="004D3F8A"/>
    <w:rsid w:val="004D4AEA"/>
    <w:rsid w:val="004F06DF"/>
    <w:rsid w:val="004F41AB"/>
    <w:rsid w:val="00515F23"/>
    <w:rsid w:val="00516E32"/>
    <w:rsid w:val="005260D1"/>
    <w:rsid w:val="00534DEA"/>
    <w:rsid w:val="005435DA"/>
    <w:rsid w:val="00554D73"/>
    <w:rsid w:val="005574A7"/>
    <w:rsid w:val="00582526"/>
    <w:rsid w:val="005B76D1"/>
    <w:rsid w:val="005C417E"/>
    <w:rsid w:val="005D5C0E"/>
    <w:rsid w:val="005D607B"/>
    <w:rsid w:val="005E5CDC"/>
    <w:rsid w:val="00611FD5"/>
    <w:rsid w:val="00624854"/>
    <w:rsid w:val="00632182"/>
    <w:rsid w:val="00653A51"/>
    <w:rsid w:val="00662FC3"/>
    <w:rsid w:val="00667A46"/>
    <w:rsid w:val="00687A8F"/>
    <w:rsid w:val="0069147F"/>
    <w:rsid w:val="0069431F"/>
    <w:rsid w:val="006A154B"/>
    <w:rsid w:val="006A3DC4"/>
    <w:rsid w:val="006C45E8"/>
    <w:rsid w:val="006D0527"/>
    <w:rsid w:val="006D5D47"/>
    <w:rsid w:val="006E7BCB"/>
    <w:rsid w:val="00704900"/>
    <w:rsid w:val="007335AE"/>
    <w:rsid w:val="007371C8"/>
    <w:rsid w:val="00752421"/>
    <w:rsid w:val="007710E3"/>
    <w:rsid w:val="007837BB"/>
    <w:rsid w:val="00783E85"/>
    <w:rsid w:val="00793465"/>
    <w:rsid w:val="007A2F22"/>
    <w:rsid w:val="007B68A3"/>
    <w:rsid w:val="007C03FB"/>
    <w:rsid w:val="007D6C49"/>
    <w:rsid w:val="007E0B8B"/>
    <w:rsid w:val="007E3322"/>
    <w:rsid w:val="00814A4A"/>
    <w:rsid w:val="00815277"/>
    <w:rsid w:val="00834EF6"/>
    <w:rsid w:val="0084407A"/>
    <w:rsid w:val="00847E98"/>
    <w:rsid w:val="00855C9F"/>
    <w:rsid w:val="00856102"/>
    <w:rsid w:val="00872068"/>
    <w:rsid w:val="00876AC0"/>
    <w:rsid w:val="00880150"/>
    <w:rsid w:val="00903A70"/>
    <w:rsid w:val="00907144"/>
    <w:rsid w:val="0091598B"/>
    <w:rsid w:val="00924D50"/>
    <w:rsid w:val="009501A1"/>
    <w:rsid w:val="009E0012"/>
    <w:rsid w:val="009E23CC"/>
    <w:rsid w:val="009E2C0B"/>
    <w:rsid w:val="009F7F7E"/>
    <w:rsid w:val="00A0260D"/>
    <w:rsid w:val="00A0350B"/>
    <w:rsid w:val="00A13D56"/>
    <w:rsid w:val="00A66EEC"/>
    <w:rsid w:val="00A816AC"/>
    <w:rsid w:val="00A96051"/>
    <w:rsid w:val="00AB4541"/>
    <w:rsid w:val="00AB6BB3"/>
    <w:rsid w:val="00AD4D8F"/>
    <w:rsid w:val="00AE0548"/>
    <w:rsid w:val="00AE1A5E"/>
    <w:rsid w:val="00B00E7C"/>
    <w:rsid w:val="00B05772"/>
    <w:rsid w:val="00B53B17"/>
    <w:rsid w:val="00B92AEE"/>
    <w:rsid w:val="00B96D1D"/>
    <w:rsid w:val="00BB5BEA"/>
    <w:rsid w:val="00BC219F"/>
    <w:rsid w:val="00BC7266"/>
    <w:rsid w:val="00BF19A5"/>
    <w:rsid w:val="00C063DB"/>
    <w:rsid w:val="00C27100"/>
    <w:rsid w:val="00C4561D"/>
    <w:rsid w:val="00C665F3"/>
    <w:rsid w:val="00C7280F"/>
    <w:rsid w:val="00C77D27"/>
    <w:rsid w:val="00C846B0"/>
    <w:rsid w:val="00C9514F"/>
    <w:rsid w:val="00CC356B"/>
    <w:rsid w:val="00CC5954"/>
    <w:rsid w:val="00CD1E36"/>
    <w:rsid w:val="00CE05A1"/>
    <w:rsid w:val="00CE45AE"/>
    <w:rsid w:val="00CE4764"/>
    <w:rsid w:val="00D05382"/>
    <w:rsid w:val="00D10B0E"/>
    <w:rsid w:val="00D1627C"/>
    <w:rsid w:val="00D16564"/>
    <w:rsid w:val="00D37CE5"/>
    <w:rsid w:val="00D57F3B"/>
    <w:rsid w:val="00D6621D"/>
    <w:rsid w:val="00D71D25"/>
    <w:rsid w:val="00D8516F"/>
    <w:rsid w:val="00D92FEC"/>
    <w:rsid w:val="00DB2995"/>
    <w:rsid w:val="00DC1F4B"/>
    <w:rsid w:val="00DC2351"/>
    <w:rsid w:val="00DD62ED"/>
    <w:rsid w:val="00DE11E0"/>
    <w:rsid w:val="00DF16D7"/>
    <w:rsid w:val="00DF4955"/>
    <w:rsid w:val="00E156CB"/>
    <w:rsid w:val="00E33D53"/>
    <w:rsid w:val="00E37013"/>
    <w:rsid w:val="00E37C9B"/>
    <w:rsid w:val="00E43AD3"/>
    <w:rsid w:val="00E51141"/>
    <w:rsid w:val="00E55FED"/>
    <w:rsid w:val="00E6309B"/>
    <w:rsid w:val="00E636A5"/>
    <w:rsid w:val="00E6378A"/>
    <w:rsid w:val="00E7046F"/>
    <w:rsid w:val="00E71C1D"/>
    <w:rsid w:val="00E75919"/>
    <w:rsid w:val="00E829E4"/>
    <w:rsid w:val="00E8603C"/>
    <w:rsid w:val="00EA4CB5"/>
    <w:rsid w:val="00EB3125"/>
    <w:rsid w:val="00EE082C"/>
    <w:rsid w:val="00F078AD"/>
    <w:rsid w:val="00F11C0E"/>
    <w:rsid w:val="00F177BD"/>
    <w:rsid w:val="00F67AFB"/>
    <w:rsid w:val="00F745C6"/>
    <w:rsid w:val="00FA54A7"/>
    <w:rsid w:val="00FC3456"/>
    <w:rsid w:val="00FE331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99DEC3"/>
  <w15:docId w15:val="{673C14F7-7167-488B-9A16-31EF3B1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styleId="Hipersaite">
    <w:name w:val="Hyperlink"/>
    <w:rsid w:val="007D6C49"/>
    <w:rPr>
      <w:color w:val="0000FF"/>
      <w:u w:val="single"/>
    </w:rPr>
  </w:style>
  <w:style w:type="paragraph" w:styleId="Paraststmeklis">
    <w:name w:val="Normal (Web)"/>
    <w:aliases w:val="sākums"/>
    <w:basedOn w:val="Parasts"/>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Izteiksmgs">
    <w:name w:val="Strong"/>
    <w:qFormat/>
    <w:rsid w:val="00DF4955"/>
    <w:rPr>
      <w:b/>
      <w:bCs/>
    </w:rPr>
  </w:style>
  <w:style w:type="paragraph" w:customStyle="1" w:styleId="naiskr">
    <w:name w:val="naiskr"/>
    <w:basedOn w:val="Parasts"/>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Parasts"/>
    <w:rsid w:val="0037513D"/>
    <w:pPr>
      <w:widowControl/>
      <w:spacing w:after="160" w:line="240" w:lineRule="exact"/>
    </w:pPr>
    <w:rPr>
      <w:rFonts w:ascii="Tahoma" w:eastAsia="Times New Roman" w:hAnsi="Tahoma" w:cs="Tahoma"/>
      <w:sz w:val="20"/>
      <w:szCs w:val="20"/>
    </w:rPr>
  </w:style>
  <w:style w:type="paragraph" w:styleId="Apakvirsraksts">
    <w:name w:val="Subtitle"/>
    <w:basedOn w:val="Parasts"/>
    <w:next w:val="Parasts"/>
    <w:link w:val="ApakvirsrakstsRakstz"/>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Virsraksts1Rakstz">
    <w:name w:val="Virsraksts 1 Rakstz."/>
    <w:basedOn w:val="Noklusjumarindkopasfonts"/>
    <w:link w:val="Virsraksts1"/>
    <w:uiPriority w:val="9"/>
    <w:rsid w:val="00A816AC"/>
    <w:rPr>
      <w:rFonts w:asciiTheme="majorHAnsi" w:eastAsiaTheme="majorEastAsia" w:hAnsiTheme="majorHAnsi" w:cstheme="majorBidi"/>
      <w:color w:val="365F91" w:themeColor="accent1" w:themeShade="BF"/>
      <w:sz w:val="32"/>
      <w:szCs w:val="32"/>
    </w:rPr>
  </w:style>
  <w:style w:type="paragraph" w:styleId="Vresteksts">
    <w:name w:val="footnote text"/>
    <w:aliases w:val="fn,Footnote Text Char Char Char Char Char Char,single space,footnote text,FOOTNOTES,WB-Fußnotentext,Footnote,Fußnote,ADB,Footnote Text qer,Testo_note,Testo_note1,Testo_note2,Footnote Text Char3 Char,ft Char1 Char Char Ch,Fußnotentext Char"/>
    <w:basedOn w:val="Parasts"/>
    <w:link w:val="VrestekstsRakstz"/>
    <w:uiPriority w:val="99"/>
    <w:unhideWhenUsed/>
    <w:qFormat/>
    <w:rsid w:val="006A3DC4"/>
    <w:pPr>
      <w:widowControl/>
      <w:spacing w:after="0" w:line="240" w:lineRule="auto"/>
      <w:ind w:firstLine="360"/>
    </w:pPr>
    <w:rPr>
      <w:rFonts w:eastAsia="Times New Roman"/>
      <w:sz w:val="20"/>
      <w:szCs w:val="20"/>
    </w:rPr>
  </w:style>
  <w:style w:type="character" w:customStyle="1" w:styleId="VrestekstsRakstz">
    <w:name w:val="Vēres teksts Rakstz."/>
    <w:aliases w:val="fn Rakstz.,Footnote Text Char Char Char Char Char Char Rakstz.,single space Rakstz.,footnote text Rakstz.,FOOTNOTES Rakstz.,WB-Fußnotentext Rakstz.,Footnote Rakstz.,Fußnote Rakstz.,ADB Rakstz.,Footnote Text qer Rakstz."/>
    <w:basedOn w:val="Noklusjumarindkopasfonts"/>
    <w:link w:val="Vresteksts"/>
    <w:uiPriority w:val="99"/>
    <w:rsid w:val="006A3DC4"/>
    <w:rPr>
      <w:rFonts w:eastAsia="Times New Roman"/>
      <w:lang w:val="en-US" w:eastAsia="en-US"/>
    </w:rPr>
  </w:style>
  <w:style w:type="character" w:styleId="Vresatsau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Parasts"/>
    <w:link w:val="Vresatsauce"/>
    <w:uiPriority w:val="99"/>
    <w:rsid w:val="006A3DC4"/>
    <w:pPr>
      <w:widowControl/>
      <w:spacing w:after="160" w:line="240" w:lineRule="exact"/>
    </w:pPr>
    <w:rPr>
      <w:sz w:val="20"/>
      <w:szCs w:val="20"/>
      <w:vertAlign w:val="superscript"/>
      <w:lang w:val="lv-LV" w:eastAsia="lv-LV"/>
    </w:rPr>
  </w:style>
  <w:style w:type="paragraph" w:styleId="Balonteksts">
    <w:name w:val="Balloon Text"/>
    <w:basedOn w:val="Parasts"/>
    <w:link w:val="BalontekstsRakstz"/>
    <w:uiPriority w:val="99"/>
    <w:semiHidden/>
    <w:unhideWhenUsed/>
    <w:rsid w:val="00E33D5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3D53"/>
    <w:rPr>
      <w:rFonts w:ascii="Tahoma" w:hAnsi="Tahoma" w:cs="Tahoma"/>
      <w:sz w:val="16"/>
      <w:szCs w:val="16"/>
      <w:lang w:val="en-US" w:eastAsia="en-US"/>
    </w:rPr>
  </w:style>
  <w:style w:type="character" w:styleId="Komentraatsauce">
    <w:name w:val="annotation reference"/>
    <w:basedOn w:val="Noklusjumarindkopasfonts"/>
    <w:uiPriority w:val="99"/>
    <w:semiHidden/>
    <w:unhideWhenUsed/>
    <w:rsid w:val="00076EE4"/>
    <w:rPr>
      <w:sz w:val="16"/>
      <w:szCs w:val="16"/>
    </w:rPr>
  </w:style>
  <w:style w:type="paragraph" w:styleId="Komentrateksts">
    <w:name w:val="annotation text"/>
    <w:basedOn w:val="Parasts"/>
    <w:link w:val="KomentratekstsRakstz"/>
    <w:uiPriority w:val="99"/>
    <w:semiHidden/>
    <w:unhideWhenUsed/>
    <w:rsid w:val="00076E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6EE4"/>
    <w:rPr>
      <w:lang w:val="en-US" w:eastAsia="en-US"/>
    </w:rPr>
  </w:style>
  <w:style w:type="paragraph" w:styleId="Komentratma">
    <w:name w:val="annotation subject"/>
    <w:basedOn w:val="Komentrateksts"/>
    <w:next w:val="Komentrateksts"/>
    <w:link w:val="KomentratmaRakstz"/>
    <w:uiPriority w:val="99"/>
    <w:semiHidden/>
    <w:unhideWhenUsed/>
    <w:rsid w:val="00076EE4"/>
    <w:rPr>
      <w:b/>
      <w:bCs/>
    </w:rPr>
  </w:style>
  <w:style w:type="character" w:customStyle="1" w:styleId="KomentratmaRakstz">
    <w:name w:val="Komentāra tēma Rakstz."/>
    <w:basedOn w:val="KomentratekstsRakstz"/>
    <w:link w:val="Komentratma"/>
    <w:uiPriority w:val="99"/>
    <w:semiHidden/>
    <w:rsid w:val="00076EE4"/>
    <w:rPr>
      <w:b/>
      <w:bCs/>
      <w:lang w:val="en-US" w:eastAsia="en-US"/>
    </w:rPr>
  </w:style>
  <w:style w:type="character" w:customStyle="1" w:styleId="jsgrdq">
    <w:name w:val="jsgrdq"/>
    <w:basedOn w:val="Noklusjumarindkopasfonts"/>
    <w:rsid w:val="0025747F"/>
  </w:style>
  <w:style w:type="character" w:styleId="Neatrisintapieminana">
    <w:name w:val="Unresolved Mention"/>
    <w:basedOn w:val="Noklusjumarindkopasfonts"/>
    <w:uiPriority w:val="99"/>
    <w:semiHidden/>
    <w:unhideWhenUsed/>
    <w:rsid w:val="00CC356B"/>
    <w:rPr>
      <w:color w:val="605E5C"/>
      <w:shd w:val="clear" w:color="auto" w:fill="E1DFDD"/>
    </w:rPr>
  </w:style>
  <w:style w:type="paragraph" w:customStyle="1" w:styleId="text-align-justify">
    <w:name w:val="text-align-justify"/>
    <w:basedOn w:val="Parasts"/>
    <w:rsid w:val="0041673E"/>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p1">
    <w:name w:val="p1"/>
    <w:basedOn w:val="Parasts"/>
    <w:rsid w:val="00391C63"/>
    <w:pPr>
      <w:widowControl/>
      <w:spacing w:before="100" w:beforeAutospacing="1" w:after="100" w:afterAutospacing="1" w:line="240" w:lineRule="auto"/>
    </w:pPr>
    <w:rPr>
      <w:rFonts w:eastAsiaTheme="minorHAnsi" w:cs="Calibri"/>
      <w:lang w:val="lv-LV"/>
    </w:rPr>
  </w:style>
  <w:style w:type="character" w:customStyle="1" w:styleId="s1">
    <w:name w:val="s1"/>
    <w:basedOn w:val="Noklusjumarindkopasfonts"/>
    <w:rsid w:val="00391C63"/>
  </w:style>
  <w:style w:type="paragraph" w:styleId="Prskatjums">
    <w:name w:val="Revision"/>
    <w:hidden/>
    <w:uiPriority w:val="99"/>
    <w:semiHidden/>
    <w:rsid w:val="00BC219F"/>
    <w:rPr>
      <w:rFonts w:ascii="Times New Roman" w:eastAsia="Times New Roman" w:hAnsi="Times New Roman"/>
    </w:rPr>
  </w:style>
  <w:style w:type="paragraph" w:styleId="Sarakstarindkopa">
    <w:name w:val="List Paragraph"/>
    <w:aliases w:val="2,Akapit z listą BS,H&amp;P List Paragraph,Strip"/>
    <w:basedOn w:val="Parasts"/>
    <w:link w:val="SarakstarindkopaRakstz"/>
    <w:uiPriority w:val="34"/>
    <w:qFormat/>
    <w:rsid w:val="0044661B"/>
    <w:pPr>
      <w:widowControl/>
      <w:spacing w:after="160" w:line="259" w:lineRule="auto"/>
      <w:ind w:left="720"/>
      <w:contextualSpacing/>
    </w:pPr>
    <w:rPr>
      <w:rFonts w:asciiTheme="minorHAnsi" w:eastAsiaTheme="minorHAnsi" w:hAnsiTheme="minorHAnsi" w:cstheme="minorBidi"/>
      <w:lang w:val="lv-LV"/>
    </w:rPr>
  </w:style>
  <w:style w:type="character" w:customStyle="1" w:styleId="SarakstarindkopaRakstz">
    <w:name w:val="Saraksta rindkopa Rakstz."/>
    <w:aliases w:val="2 Rakstz.,Akapit z listą BS Rakstz.,H&amp;P List Paragraph Rakstz.,Strip Rakstz."/>
    <w:link w:val="Sarakstarindkopa"/>
    <w:uiPriority w:val="34"/>
    <w:locked/>
    <w:rsid w:val="0044661B"/>
    <w:rPr>
      <w:rFonts w:asciiTheme="minorHAnsi" w:eastAsiaTheme="minorHAnsi" w:hAnsiTheme="minorHAnsi" w:cstheme="minorBidi"/>
      <w:sz w:val="22"/>
      <w:szCs w:val="22"/>
      <w:lang w:eastAsia="en-US"/>
    </w:rPr>
  </w:style>
  <w:style w:type="character" w:customStyle="1" w:styleId="scayt-misspell-word">
    <w:name w:val="scayt-misspell-word"/>
    <w:basedOn w:val="Noklusjumarindkopasfonts"/>
    <w:rsid w:val="0022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458">
      <w:bodyDiv w:val="1"/>
      <w:marLeft w:val="0"/>
      <w:marRight w:val="0"/>
      <w:marTop w:val="0"/>
      <w:marBottom w:val="0"/>
      <w:divBdr>
        <w:top w:val="none" w:sz="0" w:space="0" w:color="auto"/>
        <w:left w:val="none" w:sz="0" w:space="0" w:color="auto"/>
        <w:bottom w:val="none" w:sz="0" w:space="0" w:color="auto"/>
        <w:right w:val="none" w:sz="0" w:space="0" w:color="auto"/>
      </w:divBdr>
    </w:div>
    <w:div w:id="378895918">
      <w:bodyDiv w:val="1"/>
      <w:marLeft w:val="0"/>
      <w:marRight w:val="0"/>
      <w:marTop w:val="0"/>
      <w:marBottom w:val="0"/>
      <w:divBdr>
        <w:top w:val="none" w:sz="0" w:space="0" w:color="auto"/>
        <w:left w:val="none" w:sz="0" w:space="0" w:color="auto"/>
        <w:bottom w:val="none" w:sz="0" w:space="0" w:color="auto"/>
        <w:right w:val="none" w:sz="0" w:space="0" w:color="auto"/>
      </w:divBdr>
    </w:div>
    <w:div w:id="499321554">
      <w:bodyDiv w:val="1"/>
      <w:marLeft w:val="0"/>
      <w:marRight w:val="0"/>
      <w:marTop w:val="0"/>
      <w:marBottom w:val="0"/>
      <w:divBdr>
        <w:top w:val="none" w:sz="0" w:space="0" w:color="auto"/>
        <w:left w:val="none" w:sz="0" w:space="0" w:color="auto"/>
        <w:bottom w:val="none" w:sz="0" w:space="0" w:color="auto"/>
        <w:right w:val="none" w:sz="0" w:space="0" w:color="auto"/>
      </w:divBdr>
    </w:div>
    <w:div w:id="570312771">
      <w:bodyDiv w:val="1"/>
      <w:marLeft w:val="0"/>
      <w:marRight w:val="0"/>
      <w:marTop w:val="0"/>
      <w:marBottom w:val="0"/>
      <w:divBdr>
        <w:top w:val="none" w:sz="0" w:space="0" w:color="auto"/>
        <w:left w:val="none" w:sz="0" w:space="0" w:color="auto"/>
        <w:bottom w:val="none" w:sz="0" w:space="0" w:color="auto"/>
        <w:right w:val="none" w:sz="0" w:space="0" w:color="auto"/>
      </w:divBdr>
    </w:div>
    <w:div w:id="598178595">
      <w:bodyDiv w:val="1"/>
      <w:marLeft w:val="0"/>
      <w:marRight w:val="0"/>
      <w:marTop w:val="0"/>
      <w:marBottom w:val="0"/>
      <w:divBdr>
        <w:top w:val="none" w:sz="0" w:space="0" w:color="auto"/>
        <w:left w:val="none" w:sz="0" w:space="0" w:color="auto"/>
        <w:bottom w:val="none" w:sz="0" w:space="0" w:color="auto"/>
        <w:right w:val="none" w:sz="0" w:space="0" w:color="auto"/>
      </w:divBdr>
    </w:div>
    <w:div w:id="844783469">
      <w:bodyDiv w:val="1"/>
      <w:marLeft w:val="0"/>
      <w:marRight w:val="0"/>
      <w:marTop w:val="0"/>
      <w:marBottom w:val="0"/>
      <w:divBdr>
        <w:top w:val="none" w:sz="0" w:space="0" w:color="auto"/>
        <w:left w:val="none" w:sz="0" w:space="0" w:color="auto"/>
        <w:bottom w:val="none" w:sz="0" w:space="0" w:color="auto"/>
        <w:right w:val="none" w:sz="0" w:space="0" w:color="auto"/>
      </w:divBdr>
    </w:div>
    <w:div w:id="921177901">
      <w:bodyDiv w:val="1"/>
      <w:marLeft w:val="0"/>
      <w:marRight w:val="0"/>
      <w:marTop w:val="0"/>
      <w:marBottom w:val="0"/>
      <w:divBdr>
        <w:top w:val="none" w:sz="0" w:space="0" w:color="auto"/>
        <w:left w:val="none" w:sz="0" w:space="0" w:color="auto"/>
        <w:bottom w:val="none" w:sz="0" w:space="0" w:color="auto"/>
        <w:right w:val="none" w:sz="0" w:space="0" w:color="auto"/>
      </w:divBdr>
    </w:div>
    <w:div w:id="960652825">
      <w:bodyDiv w:val="1"/>
      <w:marLeft w:val="0"/>
      <w:marRight w:val="0"/>
      <w:marTop w:val="0"/>
      <w:marBottom w:val="0"/>
      <w:divBdr>
        <w:top w:val="none" w:sz="0" w:space="0" w:color="auto"/>
        <w:left w:val="none" w:sz="0" w:space="0" w:color="auto"/>
        <w:bottom w:val="none" w:sz="0" w:space="0" w:color="auto"/>
        <w:right w:val="none" w:sz="0" w:space="0" w:color="auto"/>
      </w:divBdr>
    </w:div>
    <w:div w:id="980231972">
      <w:bodyDiv w:val="1"/>
      <w:marLeft w:val="0"/>
      <w:marRight w:val="0"/>
      <w:marTop w:val="0"/>
      <w:marBottom w:val="0"/>
      <w:divBdr>
        <w:top w:val="none" w:sz="0" w:space="0" w:color="auto"/>
        <w:left w:val="none" w:sz="0" w:space="0" w:color="auto"/>
        <w:bottom w:val="none" w:sz="0" w:space="0" w:color="auto"/>
        <w:right w:val="none" w:sz="0" w:space="0" w:color="auto"/>
      </w:divBdr>
    </w:div>
    <w:div w:id="990251291">
      <w:bodyDiv w:val="1"/>
      <w:marLeft w:val="0"/>
      <w:marRight w:val="0"/>
      <w:marTop w:val="0"/>
      <w:marBottom w:val="0"/>
      <w:divBdr>
        <w:top w:val="none" w:sz="0" w:space="0" w:color="auto"/>
        <w:left w:val="none" w:sz="0" w:space="0" w:color="auto"/>
        <w:bottom w:val="none" w:sz="0" w:space="0" w:color="auto"/>
        <w:right w:val="none" w:sz="0" w:space="0" w:color="auto"/>
      </w:divBdr>
    </w:div>
    <w:div w:id="1276865967">
      <w:bodyDiv w:val="1"/>
      <w:marLeft w:val="0"/>
      <w:marRight w:val="0"/>
      <w:marTop w:val="0"/>
      <w:marBottom w:val="0"/>
      <w:divBdr>
        <w:top w:val="none" w:sz="0" w:space="0" w:color="auto"/>
        <w:left w:val="none" w:sz="0" w:space="0" w:color="auto"/>
        <w:bottom w:val="none" w:sz="0" w:space="0" w:color="auto"/>
        <w:right w:val="none" w:sz="0" w:space="0" w:color="auto"/>
      </w:divBdr>
    </w:div>
    <w:div w:id="133295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ils.zarins@lm.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BD06E81429046A6E3253AE1429A43" ma:contentTypeVersion="8" ma:contentTypeDescription="Create a new document." ma:contentTypeScope="" ma:versionID="e60a0004dc0302da58d723d5328138d0">
  <xsd:schema xmlns:xsd="http://www.w3.org/2001/XMLSchema" xmlns:xs="http://www.w3.org/2001/XMLSchema" xmlns:p="http://schemas.microsoft.com/office/2006/metadata/properties" xmlns:ns3="b514aafe-92a5-4fa9-beb2-fc38c773ffe4" targetNamespace="http://schemas.microsoft.com/office/2006/metadata/properties" ma:root="true" ma:fieldsID="a9ea034a33dafbb8442df8ce35966658" ns3:_="">
    <xsd:import namespace="b514aafe-92a5-4fa9-beb2-fc38c773ffe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aafe-92a5-4fa9-beb2-fc38c773ffe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BF29-0C52-4AF2-A8A1-17785A0F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aafe-92a5-4fa9-beb2-fc38c773f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B8876-DFEC-4F44-8403-6A29548B7623}">
  <ds:schemaRefs>
    <ds:schemaRef ds:uri="http://schemas.microsoft.com/sharepoint/v3/contenttype/forms"/>
  </ds:schemaRefs>
</ds:datastoreItem>
</file>

<file path=customXml/itemProps3.xml><?xml version="1.0" encoding="utf-8"?>
<ds:datastoreItem xmlns:ds="http://schemas.openxmlformats.org/officeDocument/2006/customXml" ds:itemID="{25DA2199-5C3D-4F39-80D8-6D21B7E6D69E}">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514aafe-92a5-4fa9-beb2-fc38c773ffe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02619B8-BC37-4BB4-B9E3-6C24864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4080</Words>
  <Characters>2326</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Egils Zariņš</cp:lastModifiedBy>
  <cp:revision>2</cp:revision>
  <cp:lastPrinted>2016-04-14T06:46:00Z</cp:lastPrinted>
  <dcterms:created xsi:type="dcterms:W3CDTF">2024-12-17T08:28:00Z</dcterms:created>
  <dcterms:modified xsi:type="dcterms:W3CDTF">2024-12-17T08:28:00Z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0x010100AC0BD06E81429046A6E3253AE1429A43</vt:lpwstr>
  </property>
</Properties>
</file>