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759E6" w14:textId="77777777" w:rsidR="007C51BE" w:rsidRDefault="007C51BE" w:rsidP="00723CB0">
      <w:pPr>
        <w:rPr>
          <w:rFonts w:ascii="Times New Roman" w:hAnsi="Times New Roman" w:cs="Times New Roman"/>
          <w:sz w:val="24"/>
          <w:szCs w:val="24"/>
        </w:rPr>
      </w:pPr>
      <w:bookmarkStart w:id="0" w:name="_Toc521588720"/>
      <w:bookmarkStart w:id="1" w:name="_GoBack"/>
      <w:bookmarkEnd w:id="1"/>
    </w:p>
    <w:p w14:paraId="0D2EF39C" w14:textId="7AE3DF2E" w:rsidR="007C51BE" w:rsidRPr="007C51BE" w:rsidRDefault="007C51BE" w:rsidP="007C51BE">
      <w:pPr>
        <w:pBdr>
          <w:top w:val="single" w:sz="8" w:space="10" w:color="ADCCEA"/>
          <w:bottom w:val="single" w:sz="24" w:space="15" w:color="A5A5A5"/>
        </w:pBdr>
        <w:spacing w:after="0" w:line="276" w:lineRule="auto"/>
        <w:jc w:val="center"/>
        <w:rPr>
          <w:rFonts w:ascii="Times New Roman" w:hAnsi="Times New Roman" w:cs="Times New Roman"/>
          <w:iCs/>
          <w:color w:val="1F497D"/>
          <w:sz w:val="60"/>
          <w:szCs w:val="60"/>
        </w:rPr>
      </w:pPr>
      <w:r w:rsidRPr="007C51BE">
        <w:rPr>
          <w:rFonts w:ascii="Times New Roman" w:hAnsi="Times New Roman" w:cs="Times New Roman"/>
          <w:noProof/>
          <w:sz w:val="24"/>
          <w:lang w:eastAsia="lv-LV"/>
        </w:rPr>
        <w:drawing>
          <wp:inline distT="0" distB="0" distL="0" distR="0" wp14:anchorId="4F857996" wp14:editId="4E963C5E">
            <wp:extent cx="5610225" cy="1257300"/>
            <wp:effectExtent l="0" t="0" r="9525" b="0"/>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Clipp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1257300"/>
                    </a:xfrm>
                    <a:prstGeom prst="rect">
                      <a:avLst/>
                    </a:prstGeom>
                    <a:noFill/>
                    <a:ln>
                      <a:noFill/>
                    </a:ln>
                  </pic:spPr>
                </pic:pic>
              </a:graphicData>
            </a:graphic>
          </wp:inline>
        </w:drawing>
      </w:r>
    </w:p>
    <w:p w14:paraId="2429FE4E" w14:textId="3708A1E6" w:rsidR="007C51BE" w:rsidRPr="007C51BE" w:rsidRDefault="00C51544" w:rsidP="00C51544">
      <w:pPr>
        <w:pBdr>
          <w:top w:val="single" w:sz="8" w:space="10" w:color="ADCCEA"/>
          <w:bottom w:val="single" w:sz="24" w:space="15" w:color="A5A5A5"/>
        </w:pBdr>
        <w:spacing w:after="0" w:line="276" w:lineRule="auto"/>
        <w:jc w:val="center"/>
        <w:rPr>
          <w:rFonts w:ascii="Times New Roman" w:hAnsi="Times New Roman" w:cs="Times New Roman"/>
          <w:b/>
          <w:iCs/>
          <w:color w:val="1F497D"/>
          <w:sz w:val="48"/>
          <w:szCs w:val="48"/>
        </w:rPr>
      </w:pPr>
      <w:r>
        <w:rPr>
          <w:rFonts w:ascii="Times New Roman" w:hAnsi="Times New Roman" w:cs="Times New Roman"/>
          <w:b/>
          <w:iCs/>
          <w:color w:val="1F497D"/>
          <w:sz w:val="48"/>
          <w:szCs w:val="48"/>
        </w:rPr>
        <w:t>Grozījumi Nr.1 s</w:t>
      </w:r>
      <w:r w:rsidRPr="007C51BE">
        <w:rPr>
          <w:rFonts w:ascii="Times New Roman" w:hAnsi="Times New Roman" w:cs="Times New Roman"/>
          <w:b/>
          <w:iCs/>
          <w:color w:val="1F497D"/>
          <w:sz w:val="48"/>
          <w:szCs w:val="48"/>
        </w:rPr>
        <w:t>abiedrībā balstītu sociālo pakalpojumu bērniem ar funkcionāliem traucējumiem finansēšanas mehānisma apraksta un ieviešanas metodik</w:t>
      </w:r>
      <w:r>
        <w:rPr>
          <w:rFonts w:ascii="Times New Roman" w:hAnsi="Times New Roman" w:cs="Times New Roman"/>
          <w:b/>
          <w:iCs/>
          <w:color w:val="1F497D"/>
          <w:sz w:val="48"/>
          <w:szCs w:val="48"/>
        </w:rPr>
        <w:t>ā</w:t>
      </w:r>
      <w:r w:rsidRPr="007C51BE">
        <w:rPr>
          <w:rFonts w:ascii="Times New Roman" w:hAnsi="Times New Roman" w:cs="Times New Roman"/>
          <w:b/>
          <w:iCs/>
          <w:color w:val="1F497D"/>
          <w:sz w:val="48"/>
          <w:szCs w:val="48"/>
        </w:rPr>
        <w:t xml:space="preserve"> </w:t>
      </w:r>
    </w:p>
    <w:p w14:paraId="7A0DB2A6" w14:textId="77777777" w:rsidR="007C51BE" w:rsidRPr="007C51BE" w:rsidRDefault="007C51BE" w:rsidP="007C51BE">
      <w:pPr>
        <w:spacing w:line="276" w:lineRule="auto"/>
        <w:jc w:val="center"/>
        <w:rPr>
          <w:rFonts w:ascii="Times New Roman" w:hAnsi="Times New Roman" w:cs="Times New Roman"/>
          <w:b/>
          <w:sz w:val="24"/>
          <w:szCs w:val="24"/>
        </w:rPr>
      </w:pPr>
    </w:p>
    <w:p w14:paraId="57924049" w14:textId="12F5D542" w:rsidR="007C51BE" w:rsidRPr="007C51BE" w:rsidRDefault="007C51BE" w:rsidP="007C51BE">
      <w:pPr>
        <w:kinsoku w:val="0"/>
        <w:overflowPunct w:val="0"/>
        <w:spacing w:after="0" w:line="276" w:lineRule="auto"/>
        <w:ind w:firstLine="720"/>
        <w:jc w:val="both"/>
        <w:textAlignment w:val="baseline"/>
        <w:rPr>
          <w:rFonts w:ascii="Times New Roman" w:eastAsia="Times New Roman" w:hAnsi="Times New Roman" w:cs="Times New Roman"/>
          <w:sz w:val="24"/>
          <w:szCs w:val="24"/>
          <w:lang w:eastAsia="lv-LV"/>
        </w:rPr>
      </w:pPr>
      <w:r w:rsidRPr="007C51BE">
        <w:rPr>
          <w:rFonts w:ascii="Times New Roman" w:eastAsia="Times New Roman" w:hAnsi="Times New Roman" w:cs="Times New Roman"/>
          <w:i/>
          <w:sz w:val="24"/>
          <w:szCs w:val="24"/>
          <w:lang w:eastAsia="zh-CN"/>
        </w:rPr>
        <w:t xml:space="preserve">Iepirkums Nr.LRLM2017/28-3-03/23ESF “Sabiedrībā balstītu sociālo pakalpojumu finansēšanas mehānismu aprakstu un ieviešanas metodiku izstrāde, aprobācija </w:t>
      </w:r>
      <w:proofErr w:type="spellStart"/>
      <w:r w:rsidRPr="007C51BE">
        <w:rPr>
          <w:rFonts w:ascii="Times New Roman" w:eastAsia="Times New Roman" w:hAnsi="Times New Roman" w:cs="Times New Roman"/>
          <w:i/>
          <w:sz w:val="24"/>
          <w:szCs w:val="24"/>
          <w:lang w:eastAsia="zh-CN"/>
        </w:rPr>
        <w:t>izmēģinājumprojektos</w:t>
      </w:r>
      <w:proofErr w:type="spellEnd"/>
      <w:r w:rsidRPr="007C51BE">
        <w:rPr>
          <w:rFonts w:ascii="Times New Roman" w:eastAsia="Times New Roman" w:hAnsi="Times New Roman" w:cs="Times New Roman"/>
          <w:i/>
          <w:sz w:val="24"/>
          <w:szCs w:val="24"/>
          <w:lang w:eastAsia="zh-CN"/>
        </w:rPr>
        <w:t xml:space="preserve"> un </w:t>
      </w:r>
      <w:proofErr w:type="spellStart"/>
      <w:r w:rsidRPr="007C51BE">
        <w:rPr>
          <w:rFonts w:ascii="Times New Roman" w:eastAsia="Times New Roman" w:hAnsi="Times New Roman" w:cs="Times New Roman"/>
          <w:i/>
          <w:sz w:val="24"/>
          <w:szCs w:val="24"/>
          <w:lang w:eastAsia="zh-CN"/>
        </w:rPr>
        <w:t>izmēģinājumprojektu</w:t>
      </w:r>
      <w:proofErr w:type="spellEnd"/>
      <w:r w:rsidRPr="007C51BE">
        <w:rPr>
          <w:rFonts w:ascii="Times New Roman" w:eastAsia="Times New Roman" w:hAnsi="Times New Roman" w:cs="Times New Roman"/>
          <w:i/>
          <w:sz w:val="24"/>
          <w:szCs w:val="24"/>
          <w:lang w:eastAsia="zh-CN"/>
        </w:rPr>
        <w:t xml:space="preserve"> rezultātu izvērtēšanas” </w:t>
      </w:r>
      <w:r w:rsidRPr="007C51BE">
        <w:rPr>
          <w:rFonts w:ascii="Times New Roman" w:eastAsia="Times New Roman" w:hAnsi="Times New Roman" w:cs="Times New Roman"/>
          <w:i/>
          <w:iCs/>
          <w:sz w:val="24"/>
          <w:szCs w:val="24"/>
          <w:lang w:eastAsia="lv-LV"/>
        </w:rPr>
        <w:t>tiek izstrādāts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9.2.2.2. pasākuma “Sociālo pakalpojumu atbalsta sistēmas pilnveide” projekta “Sociālo pakalpojumu atbalsta sistēmas pilnveide” ietvaros, kā arī Eiropas Savienības stratēģijā „Eiropa 2020”, Nacionālajā attīstības plānā 2014.-2020. gadam un „Sociālo pakalpojumu attīstības pamatnostādnēs 2014.–2020. gadam” izvirzīto mērķu un noteikto prioritāšu sasniegšanai</w:t>
      </w:r>
    </w:p>
    <w:p w14:paraId="20B904AB" w14:textId="77777777" w:rsidR="007C51BE" w:rsidRPr="007C51BE" w:rsidRDefault="007C51BE" w:rsidP="007C51BE">
      <w:pPr>
        <w:spacing w:line="276" w:lineRule="auto"/>
        <w:jc w:val="both"/>
        <w:rPr>
          <w:rFonts w:ascii="Times New Roman" w:hAnsi="Times New Roman" w:cs="Times New Roman"/>
          <w:sz w:val="24"/>
          <w:szCs w:val="24"/>
        </w:rPr>
      </w:pPr>
      <w:r w:rsidRPr="007C51BE">
        <w:rPr>
          <w:rFonts w:ascii="Times New Roman" w:hAnsi="Times New Roman" w:cs="Times New Roman"/>
          <w:sz w:val="24"/>
          <w:szCs w:val="24"/>
        </w:rPr>
        <w:t>Pasūtītājs: Labklājības ministrija</w:t>
      </w:r>
    </w:p>
    <w:p w14:paraId="74F4C6EB" w14:textId="77777777" w:rsidR="007C51BE" w:rsidRPr="007C51BE" w:rsidRDefault="007C51BE" w:rsidP="007C51BE">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7C51BE">
        <w:rPr>
          <w:rFonts w:ascii="Times New Roman" w:eastAsia="Times New Roman" w:hAnsi="Times New Roman" w:cs="Times New Roman"/>
          <w:sz w:val="24"/>
          <w:szCs w:val="24"/>
          <w:lang w:eastAsia="lv-LV"/>
        </w:rPr>
        <w:t>Izpildītājs: Personu apvienība, ko veido biedrība “Latvijas veselības ekonomikas asociācija” un biedrība “Latvijas Sarkanais krusts” Kurzemes komiteja”</w:t>
      </w:r>
    </w:p>
    <w:p w14:paraId="6D802B6A" w14:textId="77777777" w:rsidR="007C51BE" w:rsidRPr="007C51BE" w:rsidRDefault="007C51BE" w:rsidP="007C51BE">
      <w:pPr>
        <w:kinsoku w:val="0"/>
        <w:overflowPunct w:val="0"/>
        <w:spacing w:before="120" w:after="120" w:line="276" w:lineRule="auto"/>
        <w:textAlignment w:val="baseline"/>
        <w:rPr>
          <w:rFonts w:ascii="Times New Roman" w:eastAsia="Times New Roman" w:hAnsi="Times New Roman" w:cs="Times New Roman"/>
          <w:sz w:val="24"/>
          <w:szCs w:val="24"/>
          <w:lang w:eastAsia="lv-LV"/>
        </w:rPr>
      </w:pPr>
      <w:r w:rsidRPr="007C51BE">
        <w:rPr>
          <w:rFonts w:ascii="Times New Roman" w:eastAsia="Times New Roman" w:hAnsi="Times New Roman" w:cs="Times New Roman"/>
          <w:sz w:val="24"/>
          <w:szCs w:val="24"/>
          <w:lang w:eastAsia="lv-LV"/>
        </w:rPr>
        <w:t xml:space="preserve">Autori: Alina Dūdele, Zenta </w:t>
      </w:r>
      <w:proofErr w:type="spellStart"/>
      <w:r w:rsidRPr="007C51BE">
        <w:rPr>
          <w:rFonts w:ascii="Times New Roman" w:eastAsia="Times New Roman" w:hAnsi="Times New Roman" w:cs="Times New Roman"/>
          <w:sz w:val="24"/>
          <w:szCs w:val="24"/>
          <w:lang w:eastAsia="lv-LV"/>
        </w:rPr>
        <w:t>Čevere</w:t>
      </w:r>
      <w:proofErr w:type="spellEnd"/>
      <w:r w:rsidRPr="007C51BE">
        <w:rPr>
          <w:rFonts w:ascii="Times New Roman" w:eastAsia="Times New Roman" w:hAnsi="Times New Roman" w:cs="Times New Roman"/>
          <w:sz w:val="24"/>
          <w:szCs w:val="24"/>
          <w:lang w:eastAsia="lv-LV"/>
        </w:rPr>
        <w:t>, Sandra Rancāne, Modris Dzenītis</w:t>
      </w:r>
    </w:p>
    <w:p w14:paraId="690E800F" w14:textId="77777777" w:rsidR="007C51BE" w:rsidRPr="007C51BE" w:rsidRDefault="007C51BE" w:rsidP="007C51BE">
      <w:pPr>
        <w:spacing w:line="276" w:lineRule="auto"/>
        <w:jc w:val="both"/>
        <w:rPr>
          <w:rFonts w:ascii="Times New Roman" w:hAnsi="Times New Roman" w:cs="Times New Roman"/>
          <w:sz w:val="24"/>
          <w:szCs w:val="24"/>
          <w:lang w:eastAsia="lv-LV"/>
        </w:rPr>
      </w:pPr>
    </w:p>
    <w:p w14:paraId="6C53B7B5" w14:textId="258C1619" w:rsidR="007C51BE" w:rsidRPr="007C51BE" w:rsidRDefault="007C51BE" w:rsidP="007C51BE">
      <w:pPr>
        <w:spacing w:line="276" w:lineRule="auto"/>
        <w:jc w:val="center"/>
        <w:rPr>
          <w:rFonts w:ascii="Times New Roman" w:hAnsi="Times New Roman" w:cs="Times New Roman"/>
          <w:sz w:val="24"/>
          <w:szCs w:val="24"/>
          <w:lang w:eastAsia="lv-LV"/>
        </w:rPr>
      </w:pPr>
      <w:r w:rsidRPr="007C51BE">
        <w:rPr>
          <w:rFonts w:ascii="Times New Roman" w:hAnsi="Times New Roman" w:cs="Times New Roman"/>
          <w:sz w:val="24"/>
          <w:szCs w:val="24"/>
          <w:lang w:eastAsia="lv-LV"/>
        </w:rPr>
        <w:t>Rīga, 201</w:t>
      </w:r>
      <w:r>
        <w:rPr>
          <w:rFonts w:ascii="Times New Roman" w:hAnsi="Times New Roman" w:cs="Times New Roman"/>
          <w:sz w:val="24"/>
          <w:szCs w:val="24"/>
          <w:lang w:eastAsia="lv-LV"/>
        </w:rPr>
        <w:t>8</w:t>
      </w:r>
      <w:r w:rsidRPr="007C51BE">
        <w:rPr>
          <w:rFonts w:ascii="Times New Roman" w:hAnsi="Times New Roman" w:cs="Times New Roman"/>
          <w:sz w:val="24"/>
          <w:szCs w:val="24"/>
          <w:lang w:eastAsia="lv-LV"/>
        </w:rPr>
        <w:t xml:space="preserve">. gada </w:t>
      </w:r>
      <w:r>
        <w:rPr>
          <w:rFonts w:ascii="Times New Roman" w:hAnsi="Times New Roman" w:cs="Times New Roman"/>
          <w:sz w:val="24"/>
          <w:szCs w:val="24"/>
          <w:lang w:eastAsia="lv-LV"/>
        </w:rPr>
        <w:t>decembris</w:t>
      </w:r>
    </w:p>
    <w:p w14:paraId="62BB890C" w14:textId="77777777" w:rsidR="007C51BE" w:rsidRPr="007C51BE" w:rsidRDefault="007C51BE" w:rsidP="007C51BE">
      <w:pPr>
        <w:tabs>
          <w:tab w:val="right" w:pos="9071"/>
        </w:tabs>
        <w:spacing w:line="276" w:lineRule="auto"/>
        <w:rPr>
          <w:rFonts w:ascii="Times New Roman" w:hAnsi="Times New Roman" w:cs="Times New Roman"/>
          <w:sz w:val="24"/>
        </w:rPr>
      </w:pPr>
    </w:p>
    <w:p w14:paraId="0EB6D2A2" w14:textId="77777777" w:rsidR="008417FD" w:rsidRPr="00723CB0" w:rsidRDefault="008417FD" w:rsidP="00723CB0">
      <w:pPr>
        <w:rPr>
          <w:rFonts w:ascii="Times New Roman" w:hAnsi="Times New Roman" w:cs="Times New Roman"/>
          <w:sz w:val="24"/>
          <w:szCs w:val="24"/>
        </w:rPr>
      </w:pPr>
    </w:p>
    <w:p w14:paraId="49CCD240" w14:textId="6ED51142" w:rsidR="004C3A12" w:rsidRPr="004C3A12" w:rsidRDefault="004C3A12" w:rsidP="004C3A12">
      <w:pPr>
        <w:keepNext/>
        <w:keepLines/>
        <w:spacing w:before="360" w:after="120"/>
        <w:jc w:val="center"/>
        <w:outlineLvl w:val="0"/>
        <w:rPr>
          <w:rFonts w:ascii="Times New Roman" w:eastAsia="Times New Roman" w:hAnsi="Times New Roman" w:cstheme="majorBidi"/>
          <w:sz w:val="28"/>
          <w:szCs w:val="28"/>
        </w:rPr>
      </w:pPr>
      <w:bookmarkStart w:id="2" w:name="_Toc3306593"/>
      <w:r w:rsidRPr="004C3A12">
        <w:rPr>
          <w:rFonts w:ascii="Times New Roman" w:eastAsia="Times New Roman" w:hAnsi="Times New Roman" w:cstheme="majorBidi"/>
          <w:sz w:val="28"/>
          <w:szCs w:val="28"/>
        </w:rPr>
        <w:lastRenderedPageBreak/>
        <w:t>II. INDIVIDUĀLĀ BUDŽETA MODEĻA BĒRNIEM AR FUNKCIONĀLIEM TRAUCĒJUMIEM IEVIEŠANAS METODIKA</w:t>
      </w:r>
      <w:bookmarkEnd w:id="2"/>
    </w:p>
    <w:p w14:paraId="54595D2B" w14:textId="64486EBA" w:rsidR="00AE3B44" w:rsidRDefault="00AE3B44" w:rsidP="00AE3B44">
      <w:pPr>
        <w:keepNext/>
        <w:keepLines/>
        <w:spacing w:before="240" w:after="240" w:line="276" w:lineRule="auto"/>
        <w:ind w:left="426" w:hanging="432"/>
        <w:jc w:val="both"/>
        <w:outlineLvl w:val="2"/>
        <w:rPr>
          <w:rFonts w:ascii="Times New Roman" w:eastAsia="Times New Roman" w:hAnsi="Times New Roman" w:cstheme="majorBidi"/>
          <w:b/>
          <w:sz w:val="24"/>
          <w:szCs w:val="24"/>
        </w:rPr>
      </w:pPr>
      <w:r w:rsidRPr="00AE3B44">
        <w:rPr>
          <w:rFonts w:ascii="Times New Roman" w:eastAsia="Times New Roman" w:hAnsi="Times New Roman" w:cstheme="majorBidi"/>
          <w:b/>
          <w:sz w:val="24"/>
          <w:szCs w:val="24"/>
        </w:rPr>
        <w:t>3.1. Individuālā budžeta apmēra aprēķina metode vienam bērnam</w:t>
      </w:r>
      <w:bookmarkEnd w:id="0"/>
      <w:r w:rsidRPr="00AE3B44">
        <w:rPr>
          <w:rFonts w:ascii="Times New Roman" w:eastAsia="Times New Roman" w:hAnsi="Times New Roman" w:cstheme="majorBidi"/>
          <w:b/>
          <w:sz w:val="24"/>
          <w:szCs w:val="24"/>
        </w:rPr>
        <w:t xml:space="preserve"> </w:t>
      </w:r>
    </w:p>
    <w:p w14:paraId="03580BBC" w14:textId="77777777" w:rsidR="00AE3B44" w:rsidRPr="00AE3B44" w:rsidRDefault="00AE3B44" w:rsidP="00AE3B44">
      <w:pPr>
        <w:pStyle w:val="NoSpacing"/>
        <w:jc w:val="both"/>
        <w:rPr>
          <w:rFonts w:ascii="Times New Roman" w:hAnsi="Times New Roman" w:cs="Times New Roman"/>
          <w:sz w:val="24"/>
          <w:szCs w:val="24"/>
        </w:rPr>
      </w:pPr>
      <w:r>
        <w:rPr>
          <w:rFonts w:ascii="Times New Roman" w:hAnsi="Times New Roman" w:cs="Times New Roman"/>
          <w:sz w:val="24"/>
          <w:szCs w:val="24"/>
        </w:rPr>
        <w:t xml:space="preserve">Ņemot vērā sociālo darbinieku noslodzi un, lai mazinātu administratīvo slogu, kā arī konsultējoties ar sociālajiem darbiniekiem un vecākiem, secināts, ka </w:t>
      </w:r>
      <w:r w:rsidR="007C6386">
        <w:rPr>
          <w:rFonts w:ascii="Times New Roman" w:hAnsi="Times New Roman" w:cs="Times New Roman"/>
          <w:sz w:val="24"/>
          <w:szCs w:val="24"/>
        </w:rPr>
        <w:t xml:space="preserve">IBM matricas 6.7.tabulai </w:t>
      </w:r>
      <w:r>
        <w:rPr>
          <w:rFonts w:ascii="Times New Roman" w:hAnsi="Times New Roman" w:cs="Times New Roman"/>
          <w:sz w:val="24"/>
          <w:szCs w:val="24"/>
        </w:rPr>
        <w:t>nav būtiskas ietekmes uz atbalsta plāna izpildes kontroli, jo atbalsta plānā SBS pakalpojumu kop</w:t>
      </w:r>
      <w:r w:rsidR="007C6386">
        <w:rPr>
          <w:rFonts w:ascii="Times New Roman" w:hAnsi="Times New Roman" w:cs="Times New Roman"/>
          <w:sz w:val="24"/>
          <w:szCs w:val="24"/>
        </w:rPr>
        <w:t>ē</w:t>
      </w:r>
      <w:r>
        <w:rPr>
          <w:rFonts w:ascii="Times New Roman" w:hAnsi="Times New Roman" w:cs="Times New Roman"/>
          <w:sz w:val="24"/>
          <w:szCs w:val="24"/>
        </w:rPr>
        <w:t>jais apjoms ir ierobežots 6 mēnešu periodā, un šīs SBS pakalpojumu apjoma izmaiņas pa mēnešiem neietekmē atbalsta plāna izpildes gala rezultātu.</w:t>
      </w:r>
      <w:r w:rsidR="007C6386">
        <w:rPr>
          <w:rFonts w:ascii="Times New Roman" w:hAnsi="Times New Roman" w:cs="Times New Roman"/>
          <w:sz w:val="24"/>
          <w:szCs w:val="24"/>
        </w:rPr>
        <w:t xml:space="preserve"> Līdz ar to sociālie darbinieki nepilda 6.7.tabulu un no metodikas tiek svītrots teksts ar 6.7.tabulu.</w:t>
      </w:r>
    </w:p>
    <w:p w14:paraId="63C6E3A4" w14:textId="77777777" w:rsidR="00AE3B44" w:rsidRDefault="00AE3B44" w:rsidP="00AE3B44">
      <w:pPr>
        <w:pStyle w:val="NoSpacing"/>
        <w:rPr>
          <w:rFonts w:ascii="Times New Roman" w:hAnsi="Times New Roman" w:cs="Times New Roman"/>
          <w:sz w:val="24"/>
          <w:szCs w:val="24"/>
        </w:rPr>
      </w:pPr>
    </w:p>
    <w:p w14:paraId="6017FB32" w14:textId="77777777" w:rsidR="00AE3B44" w:rsidRPr="00AE3B44" w:rsidRDefault="00AE3B44" w:rsidP="00AE3B44">
      <w:pPr>
        <w:pStyle w:val="NoSpacing"/>
        <w:rPr>
          <w:rFonts w:ascii="Times New Roman" w:hAnsi="Times New Roman" w:cs="Times New Roman"/>
          <w:sz w:val="24"/>
          <w:szCs w:val="24"/>
        </w:rPr>
      </w:pPr>
      <w:r w:rsidRPr="00AE3B44">
        <w:rPr>
          <w:rFonts w:ascii="Times New Roman" w:hAnsi="Times New Roman" w:cs="Times New Roman"/>
          <w:sz w:val="24"/>
          <w:szCs w:val="24"/>
        </w:rPr>
        <w:t xml:space="preserve">3.1.apakšpunktā svītrot tekstu: </w:t>
      </w:r>
    </w:p>
    <w:p w14:paraId="130C873B" w14:textId="77777777" w:rsidR="00AE3B44" w:rsidRPr="00AE3B44" w:rsidRDefault="00AE3B44" w:rsidP="00AE3B44">
      <w:pPr>
        <w:pStyle w:val="NoSpacing"/>
        <w:rPr>
          <w:rFonts w:ascii="Times New Roman" w:hAnsi="Times New Roman" w:cs="Times New Roman"/>
          <w:sz w:val="24"/>
          <w:szCs w:val="24"/>
        </w:rPr>
      </w:pPr>
      <w:r w:rsidRPr="00AE3B44">
        <w:rPr>
          <w:rFonts w:ascii="Times New Roman" w:hAnsi="Times New Roman" w:cs="Times New Roman"/>
          <w:sz w:val="24"/>
          <w:szCs w:val="24"/>
        </w:rPr>
        <w:t>“ 6.7.tabula – Atbalsta plāns/ IV daļa – SBS pakalpojumu saņemšanas intensitātes izmaiņas - līguma ar vecāku pielikums;”</w:t>
      </w:r>
    </w:p>
    <w:p w14:paraId="62ACA2A5" w14:textId="77777777" w:rsidR="00AE3B44" w:rsidRPr="00AE3B44" w:rsidRDefault="00AE3B44" w:rsidP="00024A58">
      <w:pPr>
        <w:pStyle w:val="ListParagraph"/>
        <w:numPr>
          <w:ilvl w:val="0"/>
          <w:numId w:val="1"/>
        </w:numPr>
        <w:spacing w:before="240" w:after="120" w:line="276" w:lineRule="auto"/>
        <w:jc w:val="both"/>
        <w:rPr>
          <w:rFonts w:ascii="Times New Roman" w:hAnsi="Times New Roman" w:cs="Times New Roman"/>
          <w:sz w:val="24"/>
        </w:rPr>
      </w:pPr>
      <w:r w:rsidRPr="00AE3B44">
        <w:rPr>
          <w:rFonts w:ascii="Times New Roman" w:eastAsia="Calibri" w:hAnsi="Times New Roman" w:cs="Times New Roman"/>
          <w:sz w:val="24"/>
          <w:szCs w:val="24"/>
          <w:u w:val="single"/>
        </w:rPr>
        <w:t>“IBM matricas 6.7.tabulā</w:t>
      </w:r>
      <w:r w:rsidRPr="00AE3B44">
        <w:rPr>
          <w:rFonts w:ascii="Times New Roman" w:eastAsia="Calibri" w:hAnsi="Times New Roman" w:cs="Times New Roman"/>
          <w:sz w:val="24"/>
          <w:u w:val="single"/>
        </w:rPr>
        <w:t xml:space="preserve"> “Atbalsta plāns/IV daļa – SBS pakalpojumu saņemšanas intensitātes izmaiņas”</w:t>
      </w:r>
      <w:r w:rsidRPr="00AE3B44">
        <w:rPr>
          <w:rFonts w:ascii="Times New Roman" w:eastAsia="Calibri" w:hAnsi="Times New Roman" w:cs="Times New Roman"/>
          <w:sz w:val="24"/>
        </w:rPr>
        <w:t xml:space="preserve"> – </w:t>
      </w:r>
      <w:r w:rsidRPr="00AE3B44">
        <w:rPr>
          <w:rFonts w:ascii="Times New Roman" w:eastAsia="Calibri" w:hAnsi="Times New Roman" w:cs="Times New Roman"/>
          <w:sz w:val="24"/>
          <w:szCs w:val="24"/>
        </w:rPr>
        <w:t>šī tabula ir paredzēta piešķirto SBS pakalpojumu intensitātes apjoma (reižu skaita) koriģēšanai viena SBS pakalpojuma ietvaros sadalījumā pa mēnešiem, nemainot kopējo piešķirto apjomu vienam SBS pakalpojumam. SBS pakalpojuma intensitātes apjomu sociālais darbinieks var koriģēt gadījumos, ja objektīvu iemeslu dēļ bērns vai vecāks nav saņēmuši SBS pakalpojumus pārskata perioda konkrētajā mēnesī un ir jākoriģē SBS pakalpojumu saņemšanas intensitāte, pārplānojot nesaņemto SBS pakalpojumu apjomu uz atlikušajiem pārskata perioda mēnešiem. Minētās korekcijas sociālais darbinieks kopā ar vecāku veic vienu reizi mēnesī konkrētā pārskata mēneša sākumā, ņemot vērā iepriekšējā pārskata mēneša faktisko izpildi. Šī tabula ir līguma ar vecāku pielikums, kuru paraksta sociālais darbinieks un vecāks.”</w:t>
      </w:r>
    </w:p>
    <w:p w14:paraId="13E88756" w14:textId="77777777" w:rsidR="00AE3B44" w:rsidRDefault="007C6386" w:rsidP="00AE3B44">
      <w:pPr>
        <w:spacing w:before="240" w:after="120" w:line="276" w:lineRule="auto"/>
        <w:jc w:val="both"/>
        <w:rPr>
          <w:rFonts w:ascii="Times New Roman" w:eastAsia="Calibri" w:hAnsi="Times New Roman" w:cs="Times New Roman"/>
          <w:sz w:val="24"/>
        </w:rPr>
      </w:pPr>
      <w:r w:rsidRPr="00AE3B44">
        <w:rPr>
          <w:rFonts w:ascii="Times New Roman" w:eastAsia="Calibri" w:hAnsi="Times New Roman" w:cs="Times New Roman"/>
          <w:sz w:val="24"/>
        </w:rPr>
        <w:t>IBM matricas aizpildīšanas instrukcija</w:t>
      </w:r>
      <w:r>
        <w:rPr>
          <w:rFonts w:ascii="Times New Roman" w:eastAsia="Calibri" w:hAnsi="Times New Roman" w:cs="Times New Roman"/>
          <w:sz w:val="24"/>
        </w:rPr>
        <w:t xml:space="preserve">s </w:t>
      </w:r>
      <w:r w:rsidRPr="00AE3B44">
        <w:rPr>
          <w:rFonts w:ascii="Times New Roman" w:eastAsia="Calibri" w:hAnsi="Times New Roman" w:cs="Times New Roman"/>
          <w:sz w:val="24"/>
        </w:rPr>
        <w:t>7.pielikumā</w:t>
      </w:r>
      <w:r>
        <w:rPr>
          <w:rFonts w:ascii="Times New Roman" w:eastAsia="Calibri" w:hAnsi="Times New Roman" w:cs="Times New Roman"/>
          <w:sz w:val="24"/>
        </w:rPr>
        <w:t xml:space="preserve"> svītrot tekstu par 6.7.tabulu.</w:t>
      </w:r>
    </w:p>
    <w:p w14:paraId="51827178" w14:textId="6C3FF522" w:rsidR="00532FDA" w:rsidRDefault="00532FDA"/>
    <w:p w14:paraId="441332BF" w14:textId="77777777" w:rsidR="008417FD" w:rsidRPr="006164F1" w:rsidRDefault="008417FD" w:rsidP="008417FD">
      <w:pPr>
        <w:keepNext/>
        <w:keepLines/>
        <w:spacing w:before="240" w:after="240" w:line="276" w:lineRule="auto"/>
        <w:ind w:left="426" w:hanging="432"/>
        <w:outlineLvl w:val="2"/>
        <w:rPr>
          <w:rFonts w:ascii="Times New Roman" w:eastAsia="Times New Roman" w:hAnsi="Times New Roman" w:cstheme="majorBidi"/>
          <w:b/>
          <w:i/>
          <w:sz w:val="24"/>
          <w:szCs w:val="24"/>
        </w:rPr>
      </w:pPr>
      <w:bookmarkStart w:id="3" w:name="_Toc517252569"/>
      <w:bookmarkStart w:id="4" w:name="_Toc521588724"/>
      <w:r w:rsidRPr="006164F1">
        <w:rPr>
          <w:rFonts w:ascii="Times New Roman" w:eastAsia="Times New Roman" w:hAnsi="Times New Roman" w:cstheme="majorBidi"/>
          <w:b/>
          <w:i/>
          <w:sz w:val="24"/>
          <w:szCs w:val="24"/>
        </w:rPr>
        <w:t>3.4.1. Bērna un vecāku vajadzību izvērtēšanas process</w:t>
      </w:r>
      <w:bookmarkEnd w:id="3"/>
      <w:bookmarkEnd w:id="4"/>
    </w:p>
    <w:p w14:paraId="74ABC159" w14:textId="1600CBD6" w:rsidR="004837CB" w:rsidRDefault="00F74C60" w:rsidP="005D10A7">
      <w:pPr>
        <w:jc w:val="both"/>
        <w:rPr>
          <w:rFonts w:ascii="Times New Roman" w:hAnsi="Times New Roman" w:cs="Times New Roman"/>
          <w:sz w:val="24"/>
          <w:szCs w:val="24"/>
        </w:rPr>
      </w:pPr>
      <w:proofErr w:type="spellStart"/>
      <w:r w:rsidRPr="004837CB">
        <w:rPr>
          <w:rFonts w:ascii="Times New Roman" w:hAnsi="Times New Roman" w:cs="Times New Roman"/>
          <w:sz w:val="24"/>
          <w:szCs w:val="24"/>
        </w:rPr>
        <w:t>Izmēģinājumprojekta</w:t>
      </w:r>
      <w:proofErr w:type="spellEnd"/>
      <w:r w:rsidRPr="004837CB">
        <w:rPr>
          <w:rFonts w:ascii="Times New Roman" w:hAnsi="Times New Roman" w:cs="Times New Roman"/>
          <w:sz w:val="24"/>
          <w:szCs w:val="24"/>
        </w:rPr>
        <w:t xml:space="preserve"> īstenošanas laikā tika precizēts bērna un vecāku vajadzību izvērtēšanas process</w:t>
      </w:r>
      <w:r w:rsidR="004837CB">
        <w:rPr>
          <w:rFonts w:ascii="Times New Roman" w:hAnsi="Times New Roman" w:cs="Times New Roman"/>
          <w:sz w:val="24"/>
          <w:szCs w:val="24"/>
        </w:rPr>
        <w:t>, veikti šādi precizējumi:</w:t>
      </w:r>
    </w:p>
    <w:p w14:paraId="6CAC1475" w14:textId="6981F41D" w:rsidR="008417FD" w:rsidRDefault="00F74C60" w:rsidP="00024A58">
      <w:pPr>
        <w:pStyle w:val="ListParagraph"/>
        <w:numPr>
          <w:ilvl w:val="0"/>
          <w:numId w:val="5"/>
        </w:numPr>
        <w:jc w:val="both"/>
        <w:rPr>
          <w:rFonts w:ascii="Times New Roman" w:hAnsi="Times New Roman" w:cs="Times New Roman"/>
          <w:sz w:val="24"/>
          <w:szCs w:val="24"/>
        </w:rPr>
      </w:pPr>
      <w:r w:rsidRPr="004837CB">
        <w:rPr>
          <w:rFonts w:ascii="Times New Roman" w:hAnsi="Times New Roman" w:cs="Times New Roman"/>
          <w:sz w:val="24"/>
          <w:szCs w:val="24"/>
        </w:rPr>
        <w:t>6.3. tabulu paraksta sociālais darbinieks un vecāks</w:t>
      </w:r>
      <w:r w:rsidR="004837CB">
        <w:rPr>
          <w:rFonts w:ascii="Times New Roman" w:hAnsi="Times New Roman" w:cs="Times New Roman"/>
          <w:sz w:val="24"/>
          <w:szCs w:val="24"/>
        </w:rPr>
        <w:t>;</w:t>
      </w:r>
    </w:p>
    <w:p w14:paraId="397EDA92" w14:textId="7417875A" w:rsidR="004837CB" w:rsidRPr="004837CB" w:rsidRDefault="00F07335" w:rsidP="00024A58">
      <w:pPr>
        <w:pStyle w:val="ListParagraph"/>
        <w:numPr>
          <w:ilvl w:val="0"/>
          <w:numId w:val="5"/>
        </w:numPr>
        <w:jc w:val="both"/>
        <w:rPr>
          <w:rFonts w:ascii="Times New Roman" w:hAnsi="Times New Roman" w:cs="Times New Roman"/>
          <w:sz w:val="24"/>
          <w:szCs w:val="24"/>
        </w:rPr>
      </w:pPr>
      <w:r>
        <w:rPr>
          <w:rFonts w:ascii="Times New Roman" w:eastAsia="Times New Roman" w:hAnsi="Times New Roman" w:cs="Times New Roman"/>
          <w:sz w:val="24"/>
          <w:szCs w:val="24"/>
          <w:lang w:eastAsia="zh-CN"/>
        </w:rPr>
        <w:t>p</w:t>
      </w:r>
      <w:r w:rsidR="004837CB">
        <w:rPr>
          <w:rFonts w:ascii="Times New Roman" w:eastAsia="Times New Roman" w:hAnsi="Times New Roman" w:cs="Times New Roman"/>
          <w:sz w:val="24"/>
          <w:szCs w:val="24"/>
          <w:lang w:eastAsia="zh-CN"/>
        </w:rPr>
        <w:t xml:space="preserve">recizēta un papildināta </w:t>
      </w:r>
      <w:r w:rsidR="004837CB" w:rsidRPr="00F74C60">
        <w:rPr>
          <w:rFonts w:ascii="Times New Roman" w:eastAsia="Times New Roman" w:hAnsi="Times New Roman" w:cs="Times New Roman"/>
          <w:sz w:val="24"/>
          <w:szCs w:val="24"/>
          <w:lang w:eastAsia="zh-CN"/>
        </w:rPr>
        <w:t>izvērtēšanas komandas sanāksmes protokol</w:t>
      </w:r>
      <w:r w:rsidR="004837CB">
        <w:rPr>
          <w:rFonts w:ascii="Times New Roman" w:eastAsia="Times New Roman" w:hAnsi="Times New Roman" w:cs="Times New Roman"/>
          <w:sz w:val="24"/>
          <w:szCs w:val="24"/>
          <w:lang w:eastAsia="zh-CN"/>
        </w:rPr>
        <w:t>a saskaņošanas kārtība.</w:t>
      </w:r>
    </w:p>
    <w:p w14:paraId="0BF9C4EE" w14:textId="2536E472" w:rsidR="004837CB" w:rsidRPr="004837CB" w:rsidRDefault="004837CB" w:rsidP="004837CB">
      <w:pPr>
        <w:rPr>
          <w:rFonts w:ascii="Times New Roman" w:hAnsi="Times New Roman" w:cs="Times New Roman"/>
          <w:sz w:val="24"/>
          <w:szCs w:val="24"/>
        </w:rPr>
      </w:pPr>
      <w:r>
        <w:rPr>
          <w:rFonts w:ascii="Times New Roman" w:hAnsi="Times New Roman" w:cs="Times New Roman"/>
          <w:sz w:val="24"/>
          <w:szCs w:val="24"/>
        </w:rPr>
        <w:t>3.4.1. apakšpunkta (5) punktā veikti šādi precizējumi un papildinājumi:</w:t>
      </w:r>
    </w:p>
    <w:p w14:paraId="543CF580" w14:textId="52F4C694" w:rsidR="00F74C60" w:rsidRPr="00F74C60" w:rsidRDefault="00F74C60" w:rsidP="00024A58">
      <w:pPr>
        <w:pStyle w:val="ListParagraph"/>
        <w:numPr>
          <w:ilvl w:val="0"/>
          <w:numId w:val="3"/>
        </w:numPr>
        <w:shd w:val="clear" w:color="auto" w:fill="FFFFFF" w:themeFill="background1"/>
        <w:suppressAutoHyphens/>
        <w:autoSpaceDE w:val="0"/>
        <w:spacing w:after="120" w:line="276" w:lineRule="auto"/>
        <w:ind w:left="284" w:hanging="426"/>
        <w:jc w:val="both"/>
        <w:rPr>
          <w:rFonts w:ascii="Times New Roman" w:eastAsia="Times New Roman" w:hAnsi="Times New Roman" w:cs="Times New Roman"/>
          <w:sz w:val="24"/>
          <w:szCs w:val="24"/>
          <w:lang w:eastAsia="zh-CN"/>
        </w:rPr>
      </w:pPr>
      <w:r w:rsidRPr="00F74C60">
        <w:rPr>
          <w:rFonts w:ascii="Times New Roman" w:eastAsia="Times New Roman" w:hAnsi="Times New Roman" w:cs="Times New Roman"/>
          <w:sz w:val="24"/>
          <w:szCs w:val="24"/>
          <w:lang w:eastAsia="zh-CN"/>
        </w:rPr>
        <w:t>Pēc individuālā izvērtējuma veikšanas sociālais darbinieks organizē izvērtēšanas komandas sanāksmi, kurā izvērtēšanas komanda savstarpēji vienojas:</w:t>
      </w:r>
    </w:p>
    <w:p w14:paraId="41A30285" w14:textId="77777777" w:rsidR="00F74C60" w:rsidRPr="00F74C60" w:rsidRDefault="00F74C60" w:rsidP="00024A58">
      <w:pPr>
        <w:numPr>
          <w:ilvl w:val="0"/>
          <w:numId w:val="2"/>
        </w:numPr>
        <w:shd w:val="clear" w:color="auto" w:fill="FFFFFF" w:themeFill="background1"/>
        <w:suppressAutoHyphens/>
        <w:autoSpaceDE w:val="0"/>
        <w:spacing w:after="120" w:line="276" w:lineRule="auto"/>
        <w:contextualSpacing/>
        <w:jc w:val="both"/>
        <w:rPr>
          <w:rFonts w:ascii="Times New Roman" w:eastAsia="Times New Roman" w:hAnsi="Times New Roman" w:cs="Times New Roman"/>
          <w:sz w:val="24"/>
          <w:szCs w:val="24"/>
          <w:lang w:eastAsia="zh-CN"/>
        </w:rPr>
      </w:pPr>
      <w:r w:rsidRPr="00F74C60">
        <w:rPr>
          <w:rFonts w:ascii="Times New Roman" w:eastAsia="Times New Roman" w:hAnsi="Times New Roman" w:cs="Times New Roman"/>
          <w:sz w:val="24"/>
          <w:szCs w:val="24"/>
          <w:lang w:eastAsia="zh-CN"/>
        </w:rPr>
        <w:lastRenderedPageBreak/>
        <w:t>par konkrētā bērna un viņa vecāka vajadzībām atbilstoši kurām tiek noteikti ilgtermiņa un īstermiņa mērķi;</w:t>
      </w:r>
    </w:p>
    <w:p w14:paraId="25A48C0C" w14:textId="77777777" w:rsidR="00F74C60" w:rsidRPr="00F74C60" w:rsidRDefault="00F74C60" w:rsidP="00024A58">
      <w:pPr>
        <w:numPr>
          <w:ilvl w:val="0"/>
          <w:numId w:val="2"/>
        </w:numPr>
        <w:shd w:val="clear" w:color="auto" w:fill="FFFFFF" w:themeFill="background1"/>
        <w:suppressAutoHyphens/>
        <w:autoSpaceDE w:val="0"/>
        <w:spacing w:after="120" w:line="276" w:lineRule="auto"/>
        <w:contextualSpacing/>
        <w:jc w:val="both"/>
        <w:rPr>
          <w:rFonts w:ascii="Times New Roman" w:eastAsia="Times New Roman" w:hAnsi="Times New Roman" w:cs="Times New Roman"/>
          <w:sz w:val="24"/>
          <w:szCs w:val="24"/>
          <w:lang w:eastAsia="zh-CN"/>
        </w:rPr>
      </w:pPr>
      <w:r w:rsidRPr="00F74C60">
        <w:rPr>
          <w:rFonts w:ascii="Times New Roman" w:eastAsia="Times New Roman" w:hAnsi="Times New Roman" w:cs="Times New Roman"/>
          <w:sz w:val="24"/>
          <w:szCs w:val="24"/>
          <w:lang w:eastAsia="zh-CN"/>
        </w:rPr>
        <w:t>atbilstoši mērķiem tiek noteikti un sakārtoti SBS pakalpojumi prioritārā secībā gan bērnam, gan viņa vecākam, kā arī noteikts šo SBS pakalpojumu apjoms, biežums un sniegšanas termiņš;</w:t>
      </w:r>
    </w:p>
    <w:p w14:paraId="349D7922" w14:textId="027AC0E5" w:rsidR="00F74C60" w:rsidRPr="00F74C60" w:rsidRDefault="00F74C60" w:rsidP="00024A58">
      <w:pPr>
        <w:numPr>
          <w:ilvl w:val="0"/>
          <w:numId w:val="2"/>
        </w:numPr>
        <w:shd w:val="clear" w:color="auto" w:fill="FFFFFF" w:themeFill="background1"/>
        <w:suppressAutoHyphens/>
        <w:autoSpaceDE w:val="0"/>
        <w:spacing w:after="0" w:line="276" w:lineRule="auto"/>
        <w:contextualSpacing/>
        <w:jc w:val="both"/>
        <w:rPr>
          <w:rFonts w:ascii="Times New Roman" w:eastAsia="Times New Roman" w:hAnsi="Times New Roman" w:cs="Times New Roman"/>
          <w:sz w:val="24"/>
          <w:szCs w:val="24"/>
          <w:lang w:eastAsia="zh-CN"/>
        </w:rPr>
      </w:pPr>
      <w:r w:rsidRPr="00F74C60">
        <w:rPr>
          <w:rFonts w:ascii="Times New Roman" w:eastAsia="Times New Roman" w:hAnsi="Times New Roman" w:cs="Times New Roman"/>
          <w:sz w:val="24"/>
          <w:szCs w:val="24"/>
          <w:lang w:eastAsia="zh-CN"/>
        </w:rPr>
        <w:t>visu iepriekšminēto informāciju sociālais darbinieks savada IBM matricas (skatīt 6.pielikumu) 6.3.tabulā “Atbalsta plāns/ I daļa - SBS pakalpojumu saraksts un SBS pakalpojumu saņemšanas intensitāte”, ko paraksta sociālais darbinieks</w:t>
      </w:r>
      <w:r>
        <w:rPr>
          <w:rFonts w:ascii="Times New Roman" w:eastAsia="Times New Roman" w:hAnsi="Times New Roman" w:cs="Times New Roman"/>
          <w:sz w:val="24"/>
          <w:szCs w:val="24"/>
          <w:lang w:eastAsia="zh-CN"/>
        </w:rPr>
        <w:t xml:space="preserve"> un vecāks</w:t>
      </w:r>
      <w:r w:rsidRPr="00F74C60">
        <w:rPr>
          <w:rFonts w:ascii="Times New Roman" w:eastAsia="Times New Roman" w:hAnsi="Times New Roman" w:cs="Times New Roman"/>
          <w:sz w:val="24"/>
          <w:szCs w:val="24"/>
          <w:lang w:eastAsia="zh-CN"/>
        </w:rPr>
        <w:t>, un ievieto bērna klienta lietā.</w:t>
      </w:r>
    </w:p>
    <w:p w14:paraId="5E9184BE" w14:textId="77777777" w:rsidR="00F74C60" w:rsidRDefault="00F74C60" w:rsidP="00024A58">
      <w:pPr>
        <w:numPr>
          <w:ilvl w:val="0"/>
          <w:numId w:val="2"/>
        </w:numPr>
        <w:shd w:val="clear" w:color="auto" w:fill="FFFFFF" w:themeFill="background1"/>
        <w:suppressAutoHyphens/>
        <w:autoSpaceDE w:val="0"/>
        <w:spacing w:after="0" w:line="276" w:lineRule="auto"/>
        <w:contextualSpacing/>
        <w:jc w:val="both"/>
        <w:rPr>
          <w:rFonts w:ascii="Times New Roman" w:eastAsia="Times New Roman" w:hAnsi="Times New Roman" w:cs="Times New Roman"/>
          <w:sz w:val="24"/>
          <w:szCs w:val="24"/>
          <w:lang w:eastAsia="zh-CN"/>
        </w:rPr>
      </w:pPr>
      <w:r w:rsidRPr="00F74C60">
        <w:rPr>
          <w:rFonts w:ascii="Times New Roman" w:eastAsia="Times New Roman" w:hAnsi="Times New Roman" w:cs="Times New Roman"/>
          <w:sz w:val="24"/>
          <w:szCs w:val="24"/>
          <w:lang w:eastAsia="zh-CN"/>
        </w:rPr>
        <w:t>sociālais darbinieks katram bērnam sagatavo izvērtēšanas komandas sanāksmes protokolu, ko izvērtēšanas komandas locekļi saskaņo</w:t>
      </w:r>
      <w:r>
        <w:rPr>
          <w:rFonts w:ascii="Times New Roman" w:eastAsia="Times New Roman" w:hAnsi="Times New Roman" w:cs="Times New Roman"/>
          <w:sz w:val="24"/>
          <w:szCs w:val="24"/>
          <w:lang w:eastAsia="zh-CN"/>
        </w:rPr>
        <w:t>.  Saskaņojums var tikt veikts divos veidos:</w:t>
      </w:r>
    </w:p>
    <w:p w14:paraId="183CDFDA" w14:textId="1ADB5E12" w:rsidR="00F74C60" w:rsidRDefault="00F74C60" w:rsidP="00024A58">
      <w:pPr>
        <w:pStyle w:val="ListParagraph"/>
        <w:numPr>
          <w:ilvl w:val="0"/>
          <w:numId w:val="4"/>
        </w:numPr>
        <w:shd w:val="clear" w:color="auto" w:fill="FFFFFF" w:themeFill="background1"/>
        <w:suppressAutoHyphens/>
        <w:autoSpaceDE w:val="0"/>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sociālais darbinieks nosūta protokolu izvērtēšanas komandas locekļiem uz </w:t>
      </w:r>
      <w:r w:rsidRPr="00F74C60">
        <w:rPr>
          <w:rFonts w:ascii="Times New Roman" w:eastAsia="Times New Roman" w:hAnsi="Times New Roman" w:cs="Times New Roman"/>
          <w:sz w:val="24"/>
          <w:szCs w:val="24"/>
          <w:lang w:eastAsia="zh-CN"/>
        </w:rPr>
        <w:t>e-past</w:t>
      </w:r>
      <w:r>
        <w:rPr>
          <w:rFonts w:ascii="Times New Roman" w:eastAsia="Times New Roman" w:hAnsi="Times New Roman" w:cs="Times New Roman"/>
          <w:sz w:val="24"/>
          <w:szCs w:val="24"/>
          <w:lang w:eastAsia="zh-CN"/>
        </w:rPr>
        <w:t>u</w:t>
      </w:r>
      <w:r w:rsidRPr="00F74C60">
        <w:rPr>
          <w:rFonts w:ascii="Times New Roman" w:eastAsia="Times New Roman" w:hAnsi="Times New Roman" w:cs="Times New Roman"/>
          <w:sz w:val="24"/>
          <w:szCs w:val="24"/>
          <w:lang w:eastAsia="zh-CN"/>
        </w:rPr>
        <w:t xml:space="preserve">, un </w:t>
      </w:r>
      <w:r>
        <w:rPr>
          <w:rFonts w:ascii="Times New Roman" w:eastAsia="Times New Roman" w:hAnsi="Times New Roman" w:cs="Times New Roman"/>
          <w:sz w:val="24"/>
          <w:szCs w:val="24"/>
          <w:lang w:eastAsia="zh-CN"/>
        </w:rPr>
        <w:t xml:space="preserve">pēc saskaņojuma saņemšanas, </w:t>
      </w:r>
      <w:r w:rsidRPr="00F74C60">
        <w:rPr>
          <w:rFonts w:ascii="Times New Roman" w:eastAsia="Times New Roman" w:hAnsi="Times New Roman" w:cs="Times New Roman"/>
          <w:sz w:val="24"/>
          <w:szCs w:val="24"/>
          <w:lang w:eastAsia="zh-CN"/>
        </w:rPr>
        <w:t>sociālais darbinieks paraksta šo saskaņoto protokolu un ievieto bērna klienta lietā</w:t>
      </w:r>
      <w:r>
        <w:rPr>
          <w:rFonts w:ascii="Times New Roman" w:eastAsia="Times New Roman" w:hAnsi="Times New Roman" w:cs="Times New Roman"/>
          <w:sz w:val="24"/>
          <w:szCs w:val="24"/>
          <w:lang w:eastAsia="zh-CN"/>
        </w:rPr>
        <w:t>;</w:t>
      </w:r>
    </w:p>
    <w:p w14:paraId="2F0C2F44" w14:textId="1B3B26FB" w:rsidR="00F74C60" w:rsidRDefault="00F74C60" w:rsidP="00024A58">
      <w:pPr>
        <w:pStyle w:val="ListParagraph"/>
        <w:numPr>
          <w:ilvl w:val="0"/>
          <w:numId w:val="4"/>
        </w:numPr>
        <w:shd w:val="clear" w:color="auto" w:fill="FFFFFF" w:themeFill="background1"/>
        <w:suppressAutoHyphens/>
        <w:autoSpaceDE w:val="0"/>
        <w:spacing w:after="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sociālais darbinieks nosūta protokolu izvērtēšanas komandas vadītājam</w:t>
      </w:r>
      <w:r w:rsidR="006E260B">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un izvērtēšanas komandas </w:t>
      </w:r>
      <w:r w:rsidRPr="006E260B">
        <w:rPr>
          <w:rFonts w:ascii="Times New Roman" w:eastAsia="Times New Roman" w:hAnsi="Times New Roman" w:cs="Times New Roman"/>
          <w:sz w:val="24"/>
          <w:szCs w:val="24"/>
          <w:lang w:eastAsia="zh-CN"/>
        </w:rPr>
        <w:t>locekļi protokolu paraksta,</w:t>
      </w:r>
      <w:r w:rsidR="00B12A50" w:rsidRPr="006E260B">
        <w:rPr>
          <w:rFonts w:ascii="Times New Roman" w:eastAsia="Times New Roman" w:hAnsi="Times New Roman" w:cs="Times New Roman"/>
          <w:sz w:val="24"/>
          <w:szCs w:val="24"/>
          <w:lang w:eastAsia="zh-CN"/>
        </w:rPr>
        <w:t xml:space="preserve"> </w:t>
      </w:r>
      <w:r w:rsidR="006E260B" w:rsidRPr="00A704BE">
        <w:rPr>
          <w:rFonts w:ascii="Times New Roman" w:eastAsia="Times New Roman" w:hAnsi="Times New Roman" w:cs="Times New Roman"/>
          <w:sz w:val="24"/>
          <w:szCs w:val="24"/>
          <w:lang w:eastAsia="zh-CN"/>
        </w:rPr>
        <w:t>izvērtēšanas komandas vadītāj</w:t>
      </w:r>
      <w:r w:rsidR="006E260B" w:rsidRPr="006E260B">
        <w:rPr>
          <w:rFonts w:ascii="Times New Roman" w:eastAsia="Times New Roman" w:hAnsi="Times New Roman" w:cs="Times New Roman"/>
          <w:sz w:val="24"/>
          <w:szCs w:val="24"/>
          <w:lang w:eastAsia="zh-CN"/>
        </w:rPr>
        <w:t xml:space="preserve">s </w:t>
      </w:r>
      <w:r w:rsidR="006E260B" w:rsidRPr="00A704BE">
        <w:rPr>
          <w:rFonts w:ascii="Times New Roman" w:eastAsia="Times New Roman" w:hAnsi="Times New Roman" w:cs="Times New Roman"/>
          <w:sz w:val="24"/>
          <w:szCs w:val="24"/>
          <w:lang w:eastAsia="zh-CN"/>
        </w:rPr>
        <w:t xml:space="preserve">nogādā </w:t>
      </w:r>
      <w:r w:rsidR="006E260B" w:rsidRPr="006E260B">
        <w:rPr>
          <w:rFonts w:ascii="Times New Roman" w:eastAsia="Times New Roman" w:hAnsi="Times New Roman" w:cs="Times New Roman"/>
          <w:sz w:val="24"/>
          <w:szCs w:val="24"/>
          <w:lang w:eastAsia="zh-CN"/>
        </w:rPr>
        <w:t xml:space="preserve">parakstīto protokolu </w:t>
      </w:r>
      <w:r w:rsidRPr="006E260B">
        <w:rPr>
          <w:rFonts w:ascii="Times New Roman" w:eastAsia="Times New Roman" w:hAnsi="Times New Roman" w:cs="Times New Roman"/>
          <w:sz w:val="24"/>
          <w:szCs w:val="24"/>
          <w:lang w:eastAsia="zh-CN"/>
        </w:rPr>
        <w:t>sociālajam darbiniekam</w:t>
      </w:r>
      <w:r w:rsidR="006E260B">
        <w:rPr>
          <w:rFonts w:ascii="Times New Roman" w:eastAsia="Times New Roman" w:hAnsi="Times New Roman" w:cs="Times New Roman"/>
          <w:sz w:val="24"/>
          <w:szCs w:val="24"/>
          <w:lang w:eastAsia="zh-CN"/>
        </w:rPr>
        <w:t>,</w:t>
      </w:r>
      <w:r w:rsidR="00B12A50" w:rsidRPr="006E260B">
        <w:rPr>
          <w:rFonts w:ascii="Times New Roman" w:eastAsia="Times New Roman" w:hAnsi="Times New Roman" w:cs="Times New Roman"/>
          <w:sz w:val="24"/>
          <w:szCs w:val="24"/>
          <w:lang w:eastAsia="zh-CN"/>
        </w:rPr>
        <w:t xml:space="preserve"> un sociālais darbinieks protokolu ievieto bērna klienta lietā.</w:t>
      </w:r>
    </w:p>
    <w:p w14:paraId="47533BCE" w14:textId="77777777" w:rsidR="005D10A7" w:rsidRPr="006E260B" w:rsidRDefault="005D10A7" w:rsidP="005D10A7">
      <w:pPr>
        <w:pStyle w:val="ListParagraph"/>
        <w:shd w:val="clear" w:color="auto" w:fill="FFFFFF" w:themeFill="background1"/>
        <w:suppressAutoHyphens/>
        <w:autoSpaceDE w:val="0"/>
        <w:spacing w:after="0" w:line="276" w:lineRule="auto"/>
        <w:ind w:left="1440"/>
        <w:jc w:val="both"/>
        <w:rPr>
          <w:rFonts w:ascii="Times New Roman" w:eastAsia="Times New Roman" w:hAnsi="Times New Roman" w:cs="Times New Roman"/>
          <w:sz w:val="24"/>
          <w:szCs w:val="24"/>
          <w:lang w:eastAsia="zh-CN"/>
        </w:rPr>
      </w:pPr>
    </w:p>
    <w:p w14:paraId="3140BA63" w14:textId="77777777" w:rsidR="005D10A7" w:rsidRPr="00DD4F0D" w:rsidRDefault="005D10A7" w:rsidP="005D10A7">
      <w:pPr>
        <w:pStyle w:val="Heading3"/>
        <w:ind w:hanging="426"/>
        <w:rPr>
          <w:i/>
        </w:rPr>
      </w:pPr>
      <w:bookmarkStart w:id="5" w:name="_Toc517252570"/>
      <w:bookmarkStart w:id="6" w:name="_Toc521588725"/>
      <w:r w:rsidRPr="00DD4F0D">
        <w:rPr>
          <w:i/>
        </w:rPr>
        <w:t>3.4.2.Individuālā budžeta atbalsta plāna sastādīšanas process</w:t>
      </w:r>
      <w:bookmarkEnd w:id="5"/>
      <w:bookmarkEnd w:id="6"/>
    </w:p>
    <w:p w14:paraId="71D04C08" w14:textId="46B07066" w:rsidR="005D10A7" w:rsidRDefault="00412EEE" w:rsidP="005D10A7">
      <w:pPr>
        <w:jc w:val="both"/>
        <w:rPr>
          <w:rFonts w:ascii="Times New Roman" w:hAnsi="Times New Roman" w:cs="Times New Roman"/>
          <w:sz w:val="24"/>
          <w:szCs w:val="24"/>
        </w:rPr>
      </w:pPr>
      <w:r>
        <w:rPr>
          <w:rFonts w:ascii="Times New Roman" w:hAnsi="Times New Roman" w:cs="Times New Roman"/>
          <w:sz w:val="24"/>
          <w:szCs w:val="24"/>
        </w:rPr>
        <w:t>Atbalsta plāna sastādīšanas procesa aprakst</w:t>
      </w:r>
      <w:r w:rsidR="00426139">
        <w:rPr>
          <w:rFonts w:ascii="Times New Roman" w:hAnsi="Times New Roman" w:cs="Times New Roman"/>
          <w:sz w:val="24"/>
          <w:szCs w:val="24"/>
        </w:rPr>
        <w:t>a (5) un (6) punktā</w:t>
      </w:r>
      <w:r>
        <w:rPr>
          <w:rFonts w:ascii="Times New Roman" w:hAnsi="Times New Roman" w:cs="Times New Roman"/>
          <w:sz w:val="24"/>
          <w:szCs w:val="24"/>
        </w:rPr>
        <w:t xml:space="preserve"> </w:t>
      </w:r>
      <w:r w:rsidR="005D10A7">
        <w:rPr>
          <w:rFonts w:ascii="Times New Roman" w:hAnsi="Times New Roman" w:cs="Times New Roman"/>
          <w:sz w:val="24"/>
          <w:szCs w:val="24"/>
        </w:rPr>
        <w:t>veikti šādi precizējumi:</w:t>
      </w:r>
    </w:p>
    <w:p w14:paraId="1BD550A8" w14:textId="77777777" w:rsidR="00412EEE" w:rsidRDefault="00412EEE" w:rsidP="00024A58">
      <w:pPr>
        <w:pStyle w:val="ListParagraph"/>
        <w:numPr>
          <w:ilvl w:val="0"/>
          <w:numId w:val="6"/>
        </w:numPr>
        <w:spacing w:line="276" w:lineRule="auto"/>
        <w:ind w:left="284" w:hanging="426"/>
        <w:jc w:val="both"/>
        <w:rPr>
          <w:rFonts w:ascii="Times New Roman" w:hAnsi="Times New Roman" w:cs="Times New Roman"/>
          <w:sz w:val="24"/>
          <w:szCs w:val="24"/>
        </w:rPr>
      </w:pPr>
      <w:r w:rsidRPr="00412EEE">
        <w:rPr>
          <w:rFonts w:ascii="Times New Roman" w:hAnsi="Times New Roman" w:cs="Times New Roman"/>
          <w:sz w:val="24"/>
          <w:szCs w:val="24"/>
        </w:rPr>
        <w:t>Ja IB nepieciešamais apmērs ir lielāks par IB provizorisko apmēru,</w:t>
      </w:r>
      <w:r>
        <w:rPr>
          <w:rFonts w:ascii="Times New Roman" w:hAnsi="Times New Roman" w:cs="Times New Roman"/>
          <w:sz w:val="24"/>
          <w:szCs w:val="24"/>
        </w:rPr>
        <w:t xml:space="preserve"> tad:</w:t>
      </w:r>
    </w:p>
    <w:p w14:paraId="410C73D6" w14:textId="2B375BB4" w:rsidR="00412EEE" w:rsidRPr="00412EEE" w:rsidRDefault="00412EEE" w:rsidP="00024A58">
      <w:pPr>
        <w:pStyle w:val="ListParagraph"/>
        <w:numPr>
          <w:ilvl w:val="0"/>
          <w:numId w:val="7"/>
        </w:numPr>
        <w:spacing w:line="276" w:lineRule="auto"/>
        <w:jc w:val="both"/>
        <w:rPr>
          <w:rFonts w:ascii="Times New Roman" w:hAnsi="Times New Roman" w:cs="Times New Roman"/>
          <w:sz w:val="24"/>
          <w:szCs w:val="24"/>
        </w:rPr>
      </w:pPr>
      <w:r w:rsidRPr="00412EEE">
        <w:rPr>
          <w:rFonts w:ascii="Times New Roman" w:hAnsi="Times New Roman" w:cs="Times New Roman"/>
          <w:sz w:val="24"/>
          <w:szCs w:val="24"/>
        </w:rPr>
        <w:t xml:space="preserve">sociālais darbinieks </w:t>
      </w:r>
      <w:r>
        <w:rPr>
          <w:rFonts w:ascii="Times New Roman" w:hAnsi="Times New Roman" w:cs="Times New Roman"/>
          <w:sz w:val="24"/>
          <w:szCs w:val="24"/>
        </w:rPr>
        <w:t>saskaņā ar IBM matricas aizpildīšanas instrukciju (7.pielikums), veic atbalsta plāna apjoma precizēšanu (</w:t>
      </w:r>
      <w:r w:rsidRPr="00412EEE">
        <w:rPr>
          <w:rFonts w:ascii="Times New Roman" w:hAnsi="Times New Roman" w:cs="Times New Roman"/>
          <w:sz w:val="24"/>
          <w:szCs w:val="24"/>
        </w:rPr>
        <w:t>skatīt 6.4.pielikumu</w:t>
      </w:r>
      <w:r>
        <w:rPr>
          <w:rFonts w:ascii="Times New Roman" w:hAnsi="Times New Roman" w:cs="Times New Roman"/>
          <w:sz w:val="24"/>
          <w:szCs w:val="24"/>
        </w:rPr>
        <w:t xml:space="preserve">), lai iekļautos IB provizoriskā apmēra noteiktajā summā. Pēc tam </w:t>
      </w:r>
      <w:r w:rsidRPr="00412EEE">
        <w:rPr>
          <w:rFonts w:ascii="Times New Roman" w:hAnsi="Times New Roman" w:cs="Times New Roman"/>
          <w:sz w:val="24"/>
          <w:szCs w:val="24"/>
        </w:rPr>
        <w:t xml:space="preserve">sociālais darbinieks tiekas ar vecāku un vienojas par atbalsta plāna korekcijām, atbilstoši IB </w:t>
      </w:r>
      <w:r>
        <w:rPr>
          <w:rFonts w:ascii="Times New Roman" w:hAnsi="Times New Roman" w:cs="Times New Roman"/>
          <w:sz w:val="24"/>
          <w:szCs w:val="24"/>
        </w:rPr>
        <w:t>provizoriskajam</w:t>
      </w:r>
      <w:r w:rsidRPr="00412EEE">
        <w:rPr>
          <w:rFonts w:ascii="Times New Roman" w:hAnsi="Times New Roman" w:cs="Times New Roman"/>
          <w:sz w:val="24"/>
          <w:szCs w:val="24"/>
        </w:rPr>
        <w:t xml:space="preserve"> apmēram (skatīt 6.4.pielikumu) un aprēķina IB kopējo apmēru. Pēc precizētā atbalsta plāna izstrādes, ņemot vērā to, ka Atbalsta plāns ir līguma ar vecāku pielikums, sociālais darbinieks un vecāks paraksta sagatavoto atbalsta plānu. Viens eksemplārs glabājas bērna klienta lietas dokumentācijā sociālajā dienestā, otrs tiek atdots bērna vecākam, un pēc tam tiek uzsākts IB saņemšanas process.</w:t>
      </w:r>
    </w:p>
    <w:p w14:paraId="24E9724C" w14:textId="28464E40" w:rsidR="00412EEE" w:rsidRPr="008442D3" w:rsidRDefault="008442D3" w:rsidP="00024A58">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kad ir sastādīti visiem bērniem atbalsta plāni</w:t>
      </w:r>
      <w:r w:rsidR="00DA3A7E">
        <w:rPr>
          <w:rFonts w:ascii="Times New Roman" w:hAnsi="Times New Roman" w:cs="Times New Roman"/>
          <w:sz w:val="24"/>
          <w:szCs w:val="24"/>
        </w:rPr>
        <w:t xml:space="preserve">, </w:t>
      </w:r>
      <w:r>
        <w:rPr>
          <w:rFonts w:ascii="Times New Roman" w:hAnsi="Times New Roman" w:cs="Times New Roman"/>
          <w:sz w:val="24"/>
          <w:szCs w:val="24"/>
        </w:rPr>
        <w:t xml:space="preserve">sociālie darbinieki ievieto </w:t>
      </w:r>
      <w:r w:rsidR="00412EEE" w:rsidRPr="008442D3">
        <w:rPr>
          <w:rFonts w:ascii="Times New Roman" w:hAnsi="Times New Roman" w:cs="Times New Roman"/>
          <w:sz w:val="24"/>
          <w:szCs w:val="24"/>
        </w:rPr>
        <w:t xml:space="preserve">visu bērnu aizpildītās </w:t>
      </w:r>
      <w:r w:rsidR="00412EEE" w:rsidRPr="00337224">
        <w:rPr>
          <w:rFonts w:ascii="Times New Roman" w:hAnsi="Times New Roman" w:cs="Times New Roman"/>
          <w:sz w:val="24"/>
          <w:szCs w:val="24"/>
        </w:rPr>
        <w:t xml:space="preserve">IBM matricas </w:t>
      </w:r>
      <w:r w:rsidRPr="00337224">
        <w:rPr>
          <w:rFonts w:ascii="Times New Roman" w:hAnsi="Times New Roman" w:cs="Times New Roman"/>
          <w:sz w:val="24"/>
          <w:szCs w:val="24"/>
        </w:rPr>
        <w:t>FTP serverī</w:t>
      </w:r>
      <w:r w:rsidR="00412EEE" w:rsidRPr="00337224">
        <w:rPr>
          <w:rFonts w:ascii="Times New Roman" w:hAnsi="Times New Roman" w:cs="Times New Roman"/>
          <w:sz w:val="24"/>
          <w:szCs w:val="24"/>
        </w:rPr>
        <w:t xml:space="preserve">. </w:t>
      </w:r>
      <w:r w:rsidR="00337224" w:rsidRPr="00337224">
        <w:rPr>
          <w:rFonts w:ascii="Times New Roman" w:hAnsi="Times New Roman" w:cs="Times New Roman"/>
          <w:sz w:val="24"/>
          <w:szCs w:val="24"/>
        </w:rPr>
        <w:t xml:space="preserve">LM projekta īstenošanas komanda apkopoto informāciju no atbalsta plāniem (aizpildītajām IBM matricām) un informāciju par pirmā atbalsta plāna izpildi (skatīt katra bērna IBM matricas 6.10.pielikumu). </w:t>
      </w:r>
      <w:r w:rsidR="00412EEE" w:rsidRPr="00337224">
        <w:rPr>
          <w:rFonts w:ascii="Times New Roman" w:hAnsi="Times New Roman" w:cs="Times New Roman"/>
          <w:sz w:val="24"/>
          <w:szCs w:val="24"/>
        </w:rPr>
        <w:t xml:space="preserve">Pēc informācijas </w:t>
      </w:r>
      <w:r w:rsidR="00DA3A7E" w:rsidRPr="00337224">
        <w:rPr>
          <w:rFonts w:ascii="Times New Roman" w:hAnsi="Times New Roman" w:cs="Times New Roman"/>
          <w:sz w:val="24"/>
          <w:szCs w:val="24"/>
        </w:rPr>
        <w:t>apkopošanas</w:t>
      </w:r>
      <w:r w:rsidR="00412EEE" w:rsidRPr="00337224">
        <w:rPr>
          <w:rFonts w:ascii="Times New Roman" w:hAnsi="Times New Roman" w:cs="Times New Roman"/>
          <w:sz w:val="24"/>
          <w:szCs w:val="24"/>
        </w:rPr>
        <w:t xml:space="preserve"> par visiem bērniem LM projekta īstenošanas komanda, nosaka 6 mēnešu</w:t>
      </w:r>
      <w:r w:rsidR="00412EEE" w:rsidRPr="008442D3">
        <w:rPr>
          <w:rFonts w:ascii="Times New Roman" w:hAnsi="Times New Roman" w:cs="Times New Roman"/>
          <w:sz w:val="24"/>
          <w:szCs w:val="24"/>
        </w:rPr>
        <w:t xml:space="preserve"> IB galīgo apmēru tiem bērniem, kuriem IB nepieciešamais apmērs ir lielāks par IB provizorisko apmēru un informē par to sociālo darbinieku. IB galīgais </w:t>
      </w:r>
      <w:r w:rsidR="00412EEE" w:rsidRPr="008442D3">
        <w:rPr>
          <w:rFonts w:ascii="Times New Roman" w:hAnsi="Times New Roman" w:cs="Times New Roman"/>
          <w:sz w:val="24"/>
          <w:szCs w:val="24"/>
        </w:rPr>
        <w:lastRenderedPageBreak/>
        <w:t xml:space="preserve">apmērs tiek noteikts saskaņā ar 3.2. apakšpunktā aprakstīto IB pārdales principu (skatīt 9.pielikumu). </w:t>
      </w:r>
    </w:p>
    <w:p w14:paraId="4CC6BBD8" w14:textId="0FD2CC04" w:rsidR="00412EEE" w:rsidRPr="00412EEE" w:rsidRDefault="00412EEE" w:rsidP="00024A58">
      <w:pPr>
        <w:pStyle w:val="ListParagraph"/>
        <w:numPr>
          <w:ilvl w:val="0"/>
          <w:numId w:val="6"/>
        </w:numPr>
        <w:spacing w:line="276" w:lineRule="auto"/>
        <w:ind w:left="284" w:hanging="426"/>
        <w:jc w:val="both"/>
        <w:rPr>
          <w:rFonts w:ascii="Times New Roman" w:hAnsi="Times New Roman" w:cs="Times New Roman"/>
          <w:sz w:val="24"/>
          <w:szCs w:val="24"/>
        </w:rPr>
      </w:pPr>
      <w:r w:rsidRPr="00412EEE">
        <w:rPr>
          <w:rFonts w:ascii="Times New Roman" w:hAnsi="Times New Roman" w:cs="Times New Roman"/>
          <w:sz w:val="24"/>
          <w:szCs w:val="24"/>
        </w:rPr>
        <w:t>Pēc informācijas saņemšanas par IB galīgo apmēru, sociālais darbinieks tiekas ar vecāku un vienojas par atbalsta plāna korekcijām, atbilstoši IB galīgajam apmēram (skatīt 6.4.pielikumu) un aprēķina IB kopējo apmēru. Pēc precizētā atbalsta plāna izstrādes, ņemot vērā to, ka Atbalsta plāns ir līguma ar vecāku pielikums, sociālais darbinieks un vecāks paraksta sagatavoto atbalsta plānu. Viens eksemplārs glabājas bērna klienta lietas dokumentācijā sociālajā dienestā, otrs tiek atdots bērna vecākam, un pēc tam tiek uzsākts IB saņemšanas process.</w:t>
      </w:r>
    </w:p>
    <w:p w14:paraId="7F47BF66" w14:textId="77777777" w:rsidR="00426139" w:rsidRPr="00DD4F0D" w:rsidRDefault="00426139" w:rsidP="00426139">
      <w:pPr>
        <w:pStyle w:val="Heading3"/>
        <w:ind w:hanging="426"/>
        <w:rPr>
          <w:i/>
        </w:rPr>
      </w:pPr>
      <w:bookmarkStart w:id="7" w:name="_Toc521588726"/>
      <w:r w:rsidRPr="00DD4F0D">
        <w:rPr>
          <w:i/>
        </w:rPr>
        <w:t>3.4.3. Individuālā budžeta atbalsta plāna pārskatīšanas process</w:t>
      </w:r>
      <w:bookmarkEnd w:id="7"/>
    </w:p>
    <w:p w14:paraId="10B90413" w14:textId="78EFB15A" w:rsidR="00426139" w:rsidRDefault="00426139" w:rsidP="00426139">
      <w:pPr>
        <w:jc w:val="both"/>
        <w:rPr>
          <w:rFonts w:ascii="Times New Roman" w:hAnsi="Times New Roman" w:cs="Times New Roman"/>
          <w:sz w:val="24"/>
          <w:szCs w:val="24"/>
        </w:rPr>
      </w:pPr>
      <w:r>
        <w:rPr>
          <w:rFonts w:ascii="Times New Roman" w:hAnsi="Times New Roman" w:cs="Times New Roman"/>
          <w:sz w:val="24"/>
          <w:szCs w:val="24"/>
        </w:rPr>
        <w:t>Atbalsta plāna pārskatīšanas procesa aprakstā veikti šādi precizējumi:</w:t>
      </w:r>
    </w:p>
    <w:p w14:paraId="55D7111E" w14:textId="11483274" w:rsidR="00426139" w:rsidRPr="00426139" w:rsidRDefault="00426139" w:rsidP="00426139">
      <w:pPr>
        <w:tabs>
          <w:tab w:val="left" w:pos="851"/>
        </w:tabs>
        <w:suppressAutoHyphens/>
        <w:autoSpaceDE w:val="0"/>
        <w:spacing w:after="120" w:line="240" w:lineRule="auto"/>
        <w:jc w:val="both"/>
        <w:rPr>
          <w:rFonts w:ascii="Times New Roman" w:eastAsia="Times New Roman" w:hAnsi="Times New Roman" w:cs="Times New Roman"/>
          <w:sz w:val="24"/>
          <w:szCs w:val="24"/>
        </w:rPr>
      </w:pPr>
      <w:r w:rsidRPr="00426139">
        <w:rPr>
          <w:rFonts w:ascii="Times New Roman" w:eastAsia="Times New Roman" w:hAnsi="Times New Roman" w:cs="Times New Roman"/>
          <w:sz w:val="24"/>
          <w:szCs w:val="24"/>
        </w:rPr>
        <w:t xml:space="preserve">Rehabilitologs nodrošina savu profesionālo atbalstu sociālajam darbiniekam starplaikā starp </w:t>
      </w:r>
      <w:r w:rsidRPr="00426139">
        <w:rPr>
          <w:rFonts w:ascii="Times New Roman" w:eastAsia="Times New Roman" w:hAnsi="Times New Roman" w:cs="Times New Roman"/>
          <w:sz w:val="24"/>
          <w:szCs w:val="24"/>
          <w:lang w:eastAsia="zh-CN"/>
        </w:rPr>
        <w:t>bērnu individuālo vajadzību izvērtēšanām</w:t>
      </w:r>
      <w:r w:rsidRPr="00426139">
        <w:rPr>
          <w:rFonts w:ascii="Times New Roman" w:eastAsia="Times New Roman" w:hAnsi="Times New Roman" w:cs="Times New Roman"/>
          <w:sz w:val="24"/>
          <w:szCs w:val="24"/>
        </w:rPr>
        <w:t>, kā arī konsultē sociālo darbinieku un vecākus par citiem jautājumiem, kas saistīti ar bērna atbalsta plāna īstenošanu. R</w:t>
      </w:r>
      <w:r w:rsidRPr="00426139">
        <w:rPr>
          <w:rFonts w:ascii="Times New Roman" w:eastAsia="Times New Roman" w:hAnsi="Times New Roman" w:cs="Times New Roman"/>
          <w:sz w:val="24"/>
          <w:szCs w:val="24"/>
          <w:lang w:eastAsia="zh-CN"/>
        </w:rPr>
        <w:t xml:space="preserve">ehabilitologam sniedzot profesionālo atbalstu, sociālais darbinieks sagatavo sarunas aprakstu vai protokolu, kurā īsi aprakstīts sniegtā atbalsta ilgums, mērķis, saturs un rezultāts/pieņemtais lēmums. Sociālais darbinieks un rehabilitologs </w:t>
      </w:r>
      <w:bookmarkStart w:id="8" w:name="_Hlk3283715"/>
      <w:r>
        <w:rPr>
          <w:rFonts w:ascii="Times New Roman" w:eastAsia="Times New Roman" w:hAnsi="Times New Roman" w:cs="Times New Roman"/>
          <w:sz w:val="24"/>
          <w:szCs w:val="24"/>
          <w:lang w:eastAsia="zh-CN"/>
        </w:rPr>
        <w:t xml:space="preserve">telefoniski vai </w:t>
      </w:r>
      <w:bookmarkEnd w:id="8"/>
      <w:r w:rsidRPr="00426139">
        <w:rPr>
          <w:rFonts w:ascii="Times New Roman" w:eastAsia="Times New Roman" w:hAnsi="Times New Roman" w:cs="Times New Roman"/>
          <w:sz w:val="24"/>
          <w:szCs w:val="24"/>
          <w:lang w:eastAsia="zh-CN"/>
        </w:rPr>
        <w:t>elektroniski saskaņo aprakstu/protokolu.</w:t>
      </w:r>
    </w:p>
    <w:p w14:paraId="36B87DCC" w14:textId="77777777" w:rsidR="00426139" w:rsidRPr="00426139" w:rsidRDefault="00426139" w:rsidP="00426139">
      <w:pPr>
        <w:suppressAutoHyphens/>
        <w:autoSpaceDN w:val="0"/>
        <w:spacing w:after="0" w:line="240" w:lineRule="auto"/>
        <w:jc w:val="both"/>
        <w:textAlignment w:val="baseline"/>
        <w:rPr>
          <w:rFonts w:ascii="Times New Roman" w:eastAsia="Times New Roman" w:hAnsi="Times New Roman" w:cs="Times New Roman"/>
          <w:sz w:val="24"/>
          <w:szCs w:val="24"/>
        </w:rPr>
      </w:pPr>
    </w:p>
    <w:p w14:paraId="3EAF7F3D" w14:textId="6E7EDB80" w:rsidR="00E54975" w:rsidRDefault="00E54975" w:rsidP="00E54975">
      <w:pPr>
        <w:pStyle w:val="NoSpacing"/>
        <w:rPr>
          <w:rFonts w:ascii="Times New Roman" w:hAnsi="Times New Roman" w:cs="Times New Roman"/>
          <w:b/>
          <w:sz w:val="24"/>
          <w:szCs w:val="24"/>
        </w:rPr>
      </w:pPr>
      <w:bookmarkStart w:id="9" w:name="_Toc517252574"/>
      <w:bookmarkStart w:id="10" w:name="_Toc521588729"/>
      <w:r w:rsidRPr="00474F64">
        <w:rPr>
          <w:rFonts w:ascii="Times New Roman" w:hAnsi="Times New Roman" w:cs="Times New Roman"/>
          <w:b/>
          <w:sz w:val="24"/>
          <w:szCs w:val="24"/>
        </w:rPr>
        <w:t xml:space="preserve">4.2. SBS pakalpojumu saņemšanas process individuālā budžeta </w:t>
      </w:r>
      <w:bookmarkEnd w:id="9"/>
      <w:r w:rsidRPr="00474F64">
        <w:rPr>
          <w:rFonts w:ascii="Times New Roman" w:hAnsi="Times New Roman" w:cs="Times New Roman"/>
          <w:b/>
          <w:sz w:val="24"/>
          <w:szCs w:val="24"/>
        </w:rPr>
        <w:t>modeļa ietvaros</w:t>
      </w:r>
      <w:bookmarkEnd w:id="10"/>
    </w:p>
    <w:p w14:paraId="13B7AE6C" w14:textId="08AB0E86" w:rsidR="00474F64" w:rsidRDefault="00474F64" w:rsidP="00E54975">
      <w:pPr>
        <w:pStyle w:val="NoSpacing"/>
        <w:rPr>
          <w:rFonts w:ascii="Times New Roman" w:hAnsi="Times New Roman" w:cs="Times New Roman"/>
          <w:b/>
          <w:sz w:val="24"/>
          <w:szCs w:val="24"/>
        </w:rPr>
      </w:pPr>
    </w:p>
    <w:p w14:paraId="2558E161" w14:textId="36C7898C" w:rsidR="00474F64" w:rsidRPr="00474F64" w:rsidRDefault="00474F64" w:rsidP="00E54975">
      <w:pPr>
        <w:pStyle w:val="NoSpacing"/>
        <w:rPr>
          <w:rFonts w:ascii="Times New Roman" w:hAnsi="Times New Roman" w:cs="Times New Roman"/>
          <w:sz w:val="24"/>
          <w:szCs w:val="24"/>
        </w:rPr>
      </w:pPr>
      <w:r w:rsidRPr="00474F64">
        <w:rPr>
          <w:rFonts w:ascii="Times New Roman" w:hAnsi="Times New Roman" w:cs="Times New Roman"/>
          <w:sz w:val="24"/>
          <w:szCs w:val="24"/>
        </w:rPr>
        <w:t>SBS pakalpojumu saņemšanas procesa aprakstā veikti šādi grozījumi:</w:t>
      </w:r>
    </w:p>
    <w:p w14:paraId="59DDC54E" w14:textId="77777777" w:rsidR="00474F64" w:rsidRPr="00474F64" w:rsidRDefault="00474F64" w:rsidP="00E54975">
      <w:pPr>
        <w:pStyle w:val="NoSpacing"/>
        <w:rPr>
          <w:rFonts w:ascii="Times New Roman" w:hAnsi="Times New Roman" w:cs="Times New Roman"/>
          <w:sz w:val="24"/>
          <w:szCs w:val="24"/>
        </w:rPr>
      </w:pPr>
    </w:p>
    <w:p w14:paraId="07424B1B" w14:textId="7820D816" w:rsidR="00474F64" w:rsidRPr="00474F64" w:rsidRDefault="00474F64" w:rsidP="00474F64">
      <w:pPr>
        <w:spacing w:line="276" w:lineRule="auto"/>
        <w:jc w:val="both"/>
        <w:rPr>
          <w:rFonts w:ascii="Times New Roman" w:eastAsia="Calibri" w:hAnsi="Times New Roman" w:cs="Times New Roman"/>
          <w:sz w:val="24"/>
          <w:szCs w:val="24"/>
        </w:rPr>
      </w:pPr>
      <w:r w:rsidRPr="00474F64">
        <w:rPr>
          <w:rFonts w:ascii="Times New Roman" w:eastAsia="Calibri" w:hAnsi="Times New Roman" w:cs="Times New Roman"/>
          <w:sz w:val="24"/>
          <w:szCs w:val="24"/>
        </w:rPr>
        <w:t>IB saņemšanas process (skatīt 10.attēlu)</w:t>
      </w:r>
      <w:r w:rsidR="00627423">
        <w:rPr>
          <w:rFonts w:ascii="Times New Roman" w:eastAsia="Calibri" w:hAnsi="Times New Roman" w:cs="Times New Roman"/>
          <w:sz w:val="24"/>
          <w:szCs w:val="24"/>
        </w:rPr>
        <w:t>.</w:t>
      </w:r>
    </w:p>
    <w:p w14:paraId="05B2E00E" w14:textId="1D051144" w:rsidR="00474F64" w:rsidRPr="00474F64" w:rsidRDefault="00474F64" w:rsidP="00024A58">
      <w:pPr>
        <w:pStyle w:val="ListParagraph"/>
        <w:numPr>
          <w:ilvl w:val="0"/>
          <w:numId w:val="8"/>
        </w:numPr>
        <w:spacing w:line="276" w:lineRule="auto"/>
        <w:jc w:val="both"/>
        <w:rPr>
          <w:rFonts w:ascii="Times New Roman" w:hAnsi="Times New Roman" w:cs="Times New Roman"/>
          <w:sz w:val="24"/>
          <w:szCs w:val="24"/>
        </w:rPr>
      </w:pPr>
      <w:bookmarkStart w:id="11" w:name="_Hlk3284560"/>
      <w:r w:rsidRPr="00474F64">
        <w:rPr>
          <w:rFonts w:ascii="Times New Roman" w:hAnsi="Times New Roman" w:cs="Times New Roman"/>
          <w:sz w:val="24"/>
          <w:szCs w:val="24"/>
        </w:rPr>
        <w:t>Atbalsta plāna darbības (</w:t>
      </w:r>
      <w:proofErr w:type="spellStart"/>
      <w:r w:rsidRPr="00474F64">
        <w:rPr>
          <w:rFonts w:ascii="Times New Roman" w:hAnsi="Times New Roman" w:cs="Times New Roman"/>
          <w:sz w:val="24"/>
          <w:szCs w:val="24"/>
        </w:rPr>
        <w:t>izmēģinājumprojekta</w:t>
      </w:r>
      <w:proofErr w:type="spellEnd"/>
      <w:r w:rsidRPr="00474F64">
        <w:rPr>
          <w:rFonts w:ascii="Times New Roman" w:hAnsi="Times New Roman" w:cs="Times New Roman"/>
          <w:sz w:val="24"/>
          <w:szCs w:val="24"/>
        </w:rPr>
        <w:t xml:space="preserve">) </w:t>
      </w:r>
      <w:r>
        <w:rPr>
          <w:rFonts w:ascii="Times New Roman" w:hAnsi="Times New Roman" w:cs="Times New Roman"/>
          <w:sz w:val="24"/>
          <w:szCs w:val="24"/>
        </w:rPr>
        <w:t>piektajā/</w:t>
      </w:r>
      <w:r w:rsidRPr="00474F64">
        <w:rPr>
          <w:rFonts w:ascii="Times New Roman" w:hAnsi="Times New Roman" w:cs="Times New Roman"/>
          <w:sz w:val="24"/>
          <w:szCs w:val="24"/>
        </w:rPr>
        <w:t>sestajā</w:t>
      </w:r>
      <w:r>
        <w:rPr>
          <w:rFonts w:ascii="Times New Roman" w:hAnsi="Times New Roman" w:cs="Times New Roman"/>
          <w:sz w:val="24"/>
          <w:szCs w:val="24"/>
        </w:rPr>
        <w:t xml:space="preserve"> un vienpadsmitajā/</w:t>
      </w:r>
      <w:r w:rsidRPr="00474F64">
        <w:rPr>
          <w:rFonts w:ascii="Times New Roman" w:hAnsi="Times New Roman" w:cs="Times New Roman"/>
          <w:sz w:val="24"/>
          <w:szCs w:val="24"/>
        </w:rPr>
        <w:t>divp</w:t>
      </w:r>
      <w:r>
        <w:rPr>
          <w:rFonts w:ascii="Times New Roman" w:hAnsi="Times New Roman" w:cs="Times New Roman"/>
          <w:sz w:val="24"/>
          <w:szCs w:val="24"/>
        </w:rPr>
        <w:t>ad</w:t>
      </w:r>
      <w:r w:rsidRPr="00474F64">
        <w:rPr>
          <w:rFonts w:ascii="Times New Roman" w:hAnsi="Times New Roman" w:cs="Times New Roman"/>
          <w:sz w:val="24"/>
          <w:szCs w:val="24"/>
        </w:rPr>
        <w:t>smitajā mēnesī, sociālais darbinieks pieprasa informāciju no SBS pakalpojumu sniedzējiem par SBS pakalpojumu sniegšanas rezultātiem un rekomendācijām.</w:t>
      </w:r>
    </w:p>
    <w:bookmarkEnd w:id="11"/>
    <w:p w14:paraId="3D0AC7CC" w14:textId="458B2D59" w:rsidR="004C3A12" w:rsidRPr="004C3A12" w:rsidRDefault="004C1F74" w:rsidP="004C3A12">
      <w:pPr>
        <w:spacing w:line="276" w:lineRule="auto"/>
        <w:jc w:val="both"/>
        <w:rPr>
          <w:rFonts w:ascii="Times New Roman" w:hAnsi="Times New Roman" w:cs="Times New Roman"/>
          <w:sz w:val="24"/>
          <w:szCs w:val="24"/>
        </w:rPr>
      </w:pPr>
      <w:r w:rsidRPr="004C1F74">
        <w:rPr>
          <w:rFonts w:ascii="Times New Roman" w:hAnsi="Times New Roman" w:cs="Times New Roman"/>
          <w:sz w:val="24"/>
          <w:szCs w:val="24"/>
        </w:rPr>
        <w:t>Atbalsta plāna darbības (</w:t>
      </w:r>
      <w:proofErr w:type="spellStart"/>
      <w:r w:rsidRPr="004C1F74">
        <w:rPr>
          <w:rFonts w:ascii="Times New Roman" w:hAnsi="Times New Roman" w:cs="Times New Roman"/>
          <w:sz w:val="24"/>
          <w:szCs w:val="24"/>
        </w:rPr>
        <w:t>izmēģinājumprojekta</w:t>
      </w:r>
      <w:proofErr w:type="spellEnd"/>
      <w:r w:rsidRPr="004C1F74">
        <w:rPr>
          <w:rFonts w:ascii="Times New Roman" w:hAnsi="Times New Roman" w:cs="Times New Roman"/>
          <w:sz w:val="24"/>
          <w:szCs w:val="24"/>
        </w:rPr>
        <w:t>) piektajā/sestajā mēnesī sociālais darbinieks kopā ar rehabilitologu izvērtē SBS pakalpojumu sniedzēju iesniegto informāciju un norāda, kādus speciālistus nepieciešams piesaistīt izvērtēšanas komandā atkārtotai bērna izvērtēšanai un sociālais darbinieks organizē atkārtotu bērna izvērtēšanu saskaņā ar IB saņēmēja izvērtēšanas procesa aprakstu (skatīt 7.attēlu). Pēc bērna izvērtēšanas procesa pabeigšanas, tiek organizēts IB saņemšanas process atbilstoši 1.-3.punktā aprakstītajam.</w:t>
      </w:r>
      <w:bookmarkStart w:id="12" w:name="_Toc521588732"/>
    </w:p>
    <w:p w14:paraId="449A30ED" w14:textId="300EA633" w:rsidR="00FE3B92" w:rsidRPr="00FE3B92" w:rsidRDefault="00FE3B92" w:rsidP="00FE3B92">
      <w:pPr>
        <w:keepNext/>
        <w:keepLines/>
        <w:spacing w:before="240" w:after="240" w:line="276" w:lineRule="auto"/>
        <w:ind w:left="426" w:hanging="432"/>
        <w:outlineLvl w:val="2"/>
        <w:rPr>
          <w:rFonts w:ascii="Times New Roman" w:eastAsia="Times New Roman" w:hAnsi="Times New Roman" w:cstheme="majorBidi"/>
          <w:b/>
          <w:sz w:val="24"/>
          <w:szCs w:val="24"/>
        </w:rPr>
      </w:pPr>
      <w:r w:rsidRPr="00FE3B92">
        <w:rPr>
          <w:rFonts w:ascii="Times New Roman" w:eastAsia="Times New Roman" w:hAnsi="Times New Roman" w:cstheme="majorBidi"/>
          <w:b/>
          <w:sz w:val="24"/>
          <w:szCs w:val="24"/>
        </w:rPr>
        <w:t>6.1. Sabiedrībā balstīto sociālo pakalpojumu saraksts</w:t>
      </w:r>
      <w:bookmarkEnd w:id="12"/>
    </w:p>
    <w:p w14:paraId="73F637AE" w14:textId="036F4DA0" w:rsidR="00ED2E13" w:rsidRPr="00474F64" w:rsidRDefault="00ED2E13" w:rsidP="00ED2E13">
      <w:pPr>
        <w:pStyle w:val="NoSpacing"/>
        <w:rPr>
          <w:rFonts w:ascii="Times New Roman" w:hAnsi="Times New Roman" w:cs="Times New Roman"/>
          <w:sz w:val="24"/>
          <w:szCs w:val="24"/>
        </w:rPr>
      </w:pPr>
      <w:r w:rsidRPr="00474F64">
        <w:rPr>
          <w:rFonts w:ascii="Times New Roman" w:hAnsi="Times New Roman" w:cs="Times New Roman"/>
          <w:sz w:val="24"/>
          <w:szCs w:val="24"/>
        </w:rPr>
        <w:t>SBS pakalpojumu sa</w:t>
      </w:r>
      <w:r>
        <w:rPr>
          <w:rFonts w:ascii="Times New Roman" w:hAnsi="Times New Roman" w:cs="Times New Roman"/>
          <w:sz w:val="24"/>
          <w:szCs w:val="24"/>
        </w:rPr>
        <w:t>rakstā</w:t>
      </w:r>
      <w:r w:rsidRPr="00474F64">
        <w:rPr>
          <w:rFonts w:ascii="Times New Roman" w:hAnsi="Times New Roman" w:cs="Times New Roman"/>
          <w:sz w:val="24"/>
          <w:szCs w:val="24"/>
        </w:rPr>
        <w:t xml:space="preserve"> veikti šādi grozījumi:</w:t>
      </w:r>
    </w:p>
    <w:p w14:paraId="12D0EBE4" w14:textId="77777777" w:rsidR="00ED2E13" w:rsidRDefault="00ED2E13" w:rsidP="00FE3B92">
      <w:pPr>
        <w:spacing w:after="120" w:line="276" w:lineRule="auto"/>
        <w:rPr>
          <w:rFonts w:ascii="Times New Roman" w:eastAsia="Calibri" w:hAnsi="Times New Roman" w:cs="Times New Roman"/>
          <w:b/>
          <w:sz w:val="24"/>
          <w:szCs w:val="24"/>
          <w:u w:val="single"/>
        </w:rPr>
      </w:pPr>
    </w:p>
    <w:p w14:paraId="67A6F335" w14:textId="4E57A139" w:rsidR="00FE3B92" w:rsidRPr="00FE3B92" w:rsidRDefault="00FE3B92" w:rsidP="00FE3B92">
      <w:pPr>
        <w:spacing w:after="120" w:line="276" w:lineRule="auto"/>
        <w:rPr>
          <w:rFonts w:ascii="Times New Roman" w:eastAsia="Calibri" w:hAnsi="Times New Roman" w:cs="Times New Roman"/>
          <w:b/>
          <w:sz w:val="24"/>
          <w:szCs w:val="24"/>
          <w:u w:val="single"/>
        </w:rPr>
      </w:pPr>
      <w:r w:rsidRPr="00FE3B92">
        <w:rPr>
          <w:rFonts w:ascii="Times New Roman" w:eastAsia="Calibri" w:hAnsi="Times New Roman" w:cs="Times New Roman"/>
          <w:b/>
          <w:sz w:val="24"/>
          <w:szCs w:val="24"/>
          <w:u w:val="single"/>
        </w:rPr>
        <w:t>SBS pakalpojumu saraksts:</w:t>
      </w:r>
    </w:p>
    <w:p w14:paraId="0ACD3384" w14:textId="77777777" w:rsidR="00FE3B92" w:rsidRPr="00FE3B92" w:rsidRDefault="00FE3B92" w:rsidP="00FE3B92">
      <w:pPr>
        <w:spacing w:after="0" w:line="276" w:lineRule="auto"/>
        <w:jc w:val="both"/>
        <w:rPr>
          <w:rFonts w:ascii="Times New Roman" w:eastAsia="Calibri" w:hAnsi="Times New Roman" w:cs="Times New Roman"/>
          <w:sz w:val="24"/>
          <w:szCs w:val="24"/>
          <w:u w:val="single"/>
        </w:rPr>
      </w:pPr>
      <w:r w:rsidRPr="00FE3B92">
        <w:rPr>
          <w:rFonts w:ascii="Times New Roman" w:eastAsia="Calibri" w:hAnsi="Times New Roman" w:cs="Times New Roman"/>
          <w:sz w:val="24"/>
          <w:szCs w:val="24"/>
          <w:u w:val="single"/>
        </w:rPr>
        <w:t xml:space="preserve">1. sadaļa - </w:t>
      </w:r>
      <w:r w:rsidRPr="00FE3B92">
        <w:rPr>
          <w:rFonts w:ascii="Times New Roman" w:eastAsia="Calibri" w:hAnsi="Times New Roman" w:cs="Times New Roman"/>
          <w:color w:val="000000"/>
          <w:sz w:val="24"/>
          <w:szCs w:val="24"/>
          <w:u w:val="single"/>
        </w:rPr>
        <w:t>Ģimenes resursu kapacitātes stiprināšana:</w:t>
      </w:r>
    </w:p>
    <w:p w14:paraId="7D3DFAB5" w14:textId="0A4A5ABD" w:rsidR="00FE3B92" w:rsidRPr="00FE3B92" w:rsidRDefault="00FE3B92" w:rsidP="00024A58">
      <w:pPr>
        <w:numPr>
          <w:ilvl w:val="0"/>
          <w:numId w:val="9"/>
        </w:numPr>
        <w:spacing w:after="0" w:line="276" w:lineRule="auto"/>
        <w:contextualSpacing/>
        <w:jc w:val="both"/>
        <w:rPr>
          <w:rFonts w:ascii="Times New Roman" w:eastAsia="Calibri" w:hAnsi="Times New Roman" w:cs="Times New Roman"/>
          <w:sz w:val="24"/>
          <w:szCs w:val="24"/>
        </w:rPr>
      </w:pPr>
      <w:r w:rsidRPr="00FE3B92">
        <w:rPr>
          <w:rFonts w:ascii="Times New Roman" w:eastAsia="Calibri" w:hAnsi="Times New Roman" w:cs="Times New Roman"/>
          <w:sz w:val="24"/>
          <w:szCs w:val="24"/>
        </w:rPr>
        <w:lastRenderedPageBreak/>
        <w:t>Speciālistu konsultācijas un atbalsts</w:t>
      </w:r>
      <w:bookmarkStart w:id="13" w:name="_Hlk507745454"/>
      <w:r w:rsidRPr="00FE3B92">
        <w:rPr>
          <w:rFonts w:ascii="Times New Roman" w:eastAsia="Calibri" w:hAnsi="Times New Roman" w:cs="Times New Roman"/>
          <w:sz w:val="24"/>
          <w:szCs w:val="24"/>
        </w:rPr>
        <w:t xml:space="preserve"> – vecākiem</w:t>
      </w:r>
      <w:bookmarkEnd w:id="13"/>
      <w:r>
        <w:rPr>
          <w:rFonts w:ascii="Times New Roman" w:eastAsia="Calibri" w:hAnsi="Times New Roman" w:cs="Times New Roman"/>
          <w:sz w:val="24"/>
          <w:szCs w:val="24"/>
        </w:rPr>
        <w:t xml:space="preserve">, </w:t>
      </w:r>
      <w:bookmarkStart w:id="14" w:name="_Hlk3285780"/>
      <w:r>
        <w:rPr>
          <w:rFonts w:ascii="Times New Roman" w:eastAsia="Calibri" w:hAnsi="Times New Roman" w:cs="Times New Roman"/>
          <w:sz w:val="24"/>
          <w:szCs w:val="24"/>
        </w:rPr>
        <w:t>ģimenei</w:t>
      </w:r>
      <w:r w:rsidR="00DD5DE3">
        <w:rPr>
          <w:rFonts w:ascii="Times New Roman" w:eastAsia="Calibri" w:hAnsi="Times New Roman" w:cs="Times New Roman"/>
          <w:sz w:val="24"/>
          <w:szCs w:val="24"/>
        </w:rPr>
        <w:t xml:space="preserve"> gan individuāli, gan grupā</w:t>
      </w:r>
      <w:r w:rsidRPr="00FE3B92">
        <w:rPr>
          <w:rFonts w:ascii="Times New Roman" w:eastAsia="Calibri" w:hAnsi="Times New Roman" w:cs="Times New Roman"/>
          <w:sz w:val="24"/>
          <w:szCs w:val="24"/>
        </w:rPr>
        <w:t xml:space="preserve"> (psihologa</w:t>
      </w:r>
      <w:r>
        <w:rPr>
          <w:rFonts w:ascii="Times New Roman" w:eastAsia="Calibri" w:hAnsi="Times New Roman" w:cs="Times New Roman"/>
          <w:sz w:val="24"/>
          <w:szCs w:val="24"/>
        </w:rPr>
        <w:t>, psihoterapeita</w:t>
      </w:r>
      <w:r w:rsidRPr="00FE3B92">
        <w:rPr>
          <w:rFonts w:ascii="Times New Roman" w:eastAsia="Calibri" w:hAnsi="Times New Roman" w:cs="Times New Roman"/>
          <w:sz w:val="24"/>
          <w:szCs w:val="24"/>
        </w:rPr>
        <w:t xml:space="preserve"> konsultācijas</w:t>
      </w:r>
      <w:r w:rsidR="00A65F36">
        <w:rPr>
          <w:rFonts w:ascii="Times New Roman" w:eastAsia="Calibri" w:hAnsi="Times New Roman" w:cs="Times New Roman"/>
          <w:sz w:val="24"/>
          <w:szCs w:val="24"/>
        </w:rPr>
        <w:t xml:space="preserve">, </w:t>
      </w:r>
      <w:proofErr w:type="spellStart"/>
      <w:r w:rsidR="00A65F36">
        <w:rPr>
          <w:rFonts w:ascii="Times New Roman" w:eastAsia="Calibri" w:hAnsi="Times New Roman" w:cs="Times New Roman"/>
          <w:sz w:val="24"/>
          <w:szCs w:val="24"/>
        </w:rPr>
        <w:t>Theraplay</w:t>
      </w:r>
      <w:proofErr w:type="spellEnd"/>
      <w:r w:rsidR="00A65F36">
        <w:rPr>
          <w:rFonts w:ascii="Times New Roman" w:eastAsia="Calibri" w:hAnsi="Times New Roman" w:cs="Times New Roman"/>
          <w:sz w:val="24"/>
          <w:szCs w:val="24"/>
        </w:rPr>
        <w:t xml:space="preserve"> terapijas speciālista</w:t>
      </w:r>
      <w:r w:rsidR="00DD5DE3">
        <w:rPr>
          <w:rFonts w:ascii="Times New Roman" w:eastAsia="Calibri" w:hAnsi="Times New Roman" w:cs="Times New Roman"/>
          <w:sz w:val="24"/>
          <w:szCs w:val="24"/>
        </w:rPr>
        <w:t xml:space="preserve"> nodarbība ģimenei, speciālista nodarbība ģimenei, izmatojot </w:t>
      </w:r>
      <w:proofErr w:type="spellStart"/>
      <w:r w:rsidR="00DD5DE3">
        <w:rPr>
          <w:rFonts w:ascii="Times New Roman" w:eastAsia="Calibri" w:hAnsi="Times New Roman" w:cs="Times New Roman"/>
          <w:sz w:val="24"/>
          <w:szCs w:val="24"/>
        </w:rPr>
        <w:t>Theraplay</w:t>
      </w:r>
      <w:proofErr w:type="spellEnd"/>
      <w:r w:rsidR="00DD5DE3">
        <w:rPr>
          <w:rFonts w:ascii="Times New Roman" w:eastAsia="Calibri" w:hAnsi="Times New Roman" w:cs="Times New Roman"/>
          <w:sz w:val="24"/>
          <w:szCs w:val="24"/>
        </w:rPr>
        <w:t xml:space="preserve">  metodes elementus, </w:t>
      </w:r>
      <w:proofErr w:type="spellStart"/>
      <w:r w:rsidR="00DD5DE3">
        <w:rPr>
          <w:rFonts w:ascii="Times New Roman" w:eastAsia="Calibri" w:hAnsi="Times New Roman" w:cs="Times New Roman"/>
          <w:sz w:val="24"/>
          <w:szCs w:val="24"/>
        </w:rPr>
        <w:t>surdotulka</w:t>
      </w:r>
      <w:proofErr w:type="spellEnd"/>
      <w:r w:rsidR="00DD5DE3">
        <w:rPr>
          <w:rFonts w:ascii="Times New Roman" w:eastAsia="Calibri" w:hAnsi="Times New Roman" w:cs="Times New Roman"/>
          <w:sz w:val="24"/>
          <w:szCs w:val="24"/>
        </w:rPr>
        <w:t xml:space="preserve"> pakalpojums</w:t>
      </w:r>
      <w:r w:rsidRPr="00FE3B92">
        <w:rPr>
          <w:rFonts w:ascii="Times New Roman" w:eastAsia="Calibri" w:hAnsi="Times New Roman" w:cs="Times New Roman"/>
          <w:sz w:val="24"/>
          <w:szCs w:val="24"/>
        </w:rPr>
        <w:t>).</w:t>
      </w:r>
    </w:p>
    <w:bookmarkEnd w:id="14"/>
    <w:p w14:paraId="6C88FE40" w14:textId="77777777" w:rsidR="00DD5DE3" w:rsidRDefault="00DD5DE3" w:rsidP="00DD5DE3">
      <w:pPr>
        <w:spacing w:after="0" w:line="276" w:lineRule="auto"/>
        <w:rPr>
          <w:rFonts w:ascii="Times New Roman" w:eastAsia="Calibri" w:hAnsi="Times New Roman" w:cs="Times New Roman"/>
          <w:color w:val="000000"/>
          <w:sz w:val="24"/>
          <w:szCs w:val="24"/>
          <w:u w:val="single"/>
        </w:rPr>
      </w:pPr>
    </w:p>
    <w:p w14:paraId="21265F0B" w14:textId="2C5FA6A6" w:rsidR="00DD5DE3" w:rsidRPr="00DD5DE3" w:rsidRDefault="00DD5DE3" w:rsidP="00DD5DE3">
      <w:pPr>
        <w:spacing w:after="0" w:line="276" w:lineRule="auto"/>
        <w:rPr>
          <w:rFonts w:ascii="Times New Roman" w:eastAsia="Calibri" w:hAnsi="Times New Roman" w:cs="Times New Roman"/>
          <w:sz w:val="24"/>
          <w:szCs w:val="24"/>
          <w:u w:val="single"/>
        </w:rPr>
      </w:pPr>
      <w:r w:rsidRPr="00DD5DE3">
        <w:rPr>
          <w:rFonts w:ascii="Times New Roman" w:eastAsia="Calibri" w:hAnsi="Times New Roman" w:cs="Times New Roman"/>
          <w:color w:val="000000"/>
          <w:sz w:val="24"/>
          <w:szCs w:val="24"/>
          <w:u w:val="single"/>
        </w:rPr>
        <w:t>3.sadaļa – Bērna funkcionēšanas spēju uzturēšana un attīstīšana:</w:t>
      </w:r>
    </w:p>
    <w:p w14:paraId="5818F38C" w14:textId="66904C87" w:rsidR="00DD5DE3" w:rsidRPr="00DD5DE3" w:rsidRDefault="00DD5DE3" w:rsidP="00024A58">
      <w:pPr>
        <w:pStyle w:val="ListParagraph"/>
        <w:numPr>
          <w:ilvl w:val="0"/>
          <w:numId w:val="10"/>
        </w:numPr>
        <w:spacing w:after="0" w:line="276" w:lineRule="auto"/>
        <w:jc w:val="both"/>
        <w:rPr>
          <w:rFonts w:ascii="Times New Roman" w:eastAsia="Calibri" w:hAnsi="Times New Roman" w:cs="Times New Roman"/>
          <w:sz w:val="24"/>
          <w:szCs w:val="24"/>
        </w:rPr>
      </w:pPr>
      <w:r w:rsidRPr="00DD5DE3">
        <w:rPr>
          <w:rFonts w:ascii="Times New Roman" w:eastAsia="Calibri" w:hAnsi="Times New Roman" w:cs="Times New Roman"/>
          <w:sz w:val="24"/>
          <w:szCs w:val="24"/>
        </w:rPr>
        <w:t>Speciālistu konsultācijas un atbalsts - bērniem ar FT gan individuāli, gan grupā</w:t>
      </w:r>
      <w:r w:rsidRPr="00FE3B92">
        <w:rPr>
          <w:rFonts w:ascii="Times New Roman" w:eastAsia="Calibri" w:hAnsi="Times New Roman" w:cs="Times New Roman"/>
          <w:sz w:val="24"/>
          <w:szCs w:val="24"/>
        </w:rPr>
        <w:t xml:space="preserve"> </w:t>
      </w:r>
      <w:r w:rsidRPr="00DD5DE3">
        <w:rPr>
          <w:rFonts w:ascii="Times New Roman" w:eastAsia="Calibri" w:hAnsi="Times New Roman" w:cs="Times New Roman"/>
          <w:sz w:val="24"/>
          <w:szCs w:val="24"/>
        </w:rPr>
        <w:t>(fizioterapeits, ergoterapeits, logopēds, speciālais pedagogs, sociālais pedagogs, psihologs, psihoterapeits,</w:t>
      </w:r>
      <w:r w:rsidRPr="00DD5DE3">
        <w:rPr>
          <w:rFonts w:ascii="Times New Roman" w:eastAsia="Calibri" w:hAnsi="Times New Roman" w:cs="Times New Roman"/>
          <w:sz w:val="24"/>
          <w:szCs w:val="24"/>
          <w:shd w:val="clear" w:color="auto" w:fill="FFFFFF"/>
        </w:rPr>
        <w:t xml:space="preserve"> smilšu terapijas speciālists, </w:t>
      </w:r>
      <w:proofErr w:type="spellStart"/>
      <w:r w:rsidRPr="00DD5DE3">
        <w:rPr>
          <w:rFonts w:ascii="Times New Roman" w:eastAsia="Calibri" w:hAnsi="Times New Roman" w:cs="Times New Roman"/>
          <w:sz w:val="24"/>
          <w:szCs w:val="24"/>
          <w:shd w:val="clear" w:color="auto" w:fill="FFFFFF"/>
        </w:rPr>
        <w:t>Montesori</w:t>
      </w:r>
      <w:proofErr w:type="spellEnd"/>
      <w:r w:rsidRPr="00DD5DE3">
        <w:rPr>
          <w:rFonts w:ascii="Times New Roman" w:eastAsia="Calibri" w:hAnsi="Times New Roman" w:cs="Times New Roman"/>
          <w:sz w:val="24"/>
          <w:szCs w:val="24"/>
          <w:shd w:val="clear" w:color="auto" w:fill="FFFFFF"/>
        </w:rPr>
        <w:t xml:space="preserve"> metodikas speciālists, </w:t>
      </w:r>
      <w:proofErr w:type="spellStart"/>
      <w:r w:rsidRPr="00DD5DE3">
        <w:rPr>
          <w:rFonts w:ascii="Times New Roman" w:eastAsia="Calibri" w:hAnsi="Times New Roman" w:cs="Times New Roman"/>
          <w:sz w:val="24"/>
          <w:szCs w:val="24"/>
          <w:shd w:val="clear" w:color="auto" w:fill="FFFFFF"/>
        </w:rPr>
        <w:t>tiflospeciālists</w:t>
      </w:r>
      <w:proofErr w:type="spellEnd"/>
      <w:r w:rsidRPr="00DD5DE3">
        <w:rPr>
          <w:rFonts w:ascii="Times New Roman" w:eastAsia="Calibri" w:hAnsi="Times New Roman" w:cs="Times New Roman"/>
          <w:sz w:val="24"/>
          <w:szCs w:val="24"/>
          <w:shd w:val="clear" w:color="auto" w:fill="FFFFFF"/>
        </w:rPr>
        <w:t xml:space="preserve">, </w:t>
      </w:r>
      <w:proofErr w:type="spellStart"/>
      <w:r w:rsidRPr="00DD5DE3">
        <w:rPr>
          <w:rFonts w:ascii="Times New Roman" w:eastAsia="Calibri" w:hAnsi="Times New Roman" w:cs="Times New Roman"/>
          <w:sz w:val="24"/>
          <w:szCs w:val="24"/>
          <w:shd w:val="clear" w:color="auto" w:fill="FFFFFF"/>
        </w:rPr>
        <w:t>surdospeciālists</w:t>
      </w:r>
      <w:proofErr w:type="spellEnd"/>
      <w:r w:rsidR="00C94F77">
        <w:rPr>
          <w:rFonts w:ascii="Times New Roman" w:eastAsia="Calibri" w:hAnsi="Times New Roman" w:cs="Times New Roman"/>
          <w:sz w:val="24"/>
          <w:szCs w:val="24"/>
          <w:shd w:val="clear" w:color="auto" w:fill="FFFFFF"/>
        </w:rPr>
        <w:t xml:space="preserve">, </w:t>
      </w:r>
      <w:proofErr w:type="spellStart"/>
      <w:r w:rsidR="00C94F77">
        <w:rPr>
          <w:rFonts w:ascii="Times New Roman" w:eastAsia="Calibri" w:hAnsi="Times New Roman" w:cs="Times New Roman"/>
          <w:sz w:val="24"/>
          <w:szCs w:val="24"/>
          <w:shd w:val="clear" w:color="auto" w:fill="FFFFFF"/>
        </w:rPr>
        <w:t>surdotulk</w:t>
      </w:r>
      <w:r w:rsidR="003C3C51">
        <w:rPr>
          <w:rFonts w:ascii="Times New Roman" w:eastAsia="Calibri" w:hAnsi="Times New Roman" w:cs="Times New Roman"/>
          <w:sz w:val="24"/>
          <w:szCs w:val="24"/>
          <w:shd w:val="clear" w:color="auto" w:fill="FFFFFF"/>
        </w:rPr>
        <w:t>s</w:t>
      </w:r>
      <w:proofErr w:type="spellEnd"/>
      <w:r w:rsidR="00C94F77">
        <w:rPr>
          <w:rFonts w:ascii="Times New Roman" w:eastAsia="Calibri" w:hAnsi="Times New Roman" w:cs="Times New Roman"/>
          <w:sz w:val="24"/>
          <w:szCs w:val="24"/>
          <w:shd w:val="clear" w:color="auto" w:fill="FFFFFF"/>
        </w:rPr>
        <w:t>, uztura speciālist</w:t>
      </w:r>
      <w:r w:rsidR="003C3C51">
        <w:rPr>
          <w:rFonts w:ascii="Times New Roman" w:eastAsia="Calibri" w:hAnsi="Times New Roman" w:cs="Times New Roman"/>
          <w:sz w:val="24"/>
          <w:szCs w:val="24"/>
          <w:shd w:val="clear" w:color="auto" w:fill="FFFFFF"/>
        </w:rPr>
        <w:t>s</w:t>
      </w:r>
      <w:r w:rsidRPr="00DD5DE3">
        <w:rPr>
          <w:rFonts w:ascii="Times New Roman" w:eastAsia="Calibri" w:hAnsi="Times New Roman" w:cs="Times New Roman"/>
          <w:sz w:val="24"/>
          <w:szCs w:val="24"/>
          <w:shd w:val="clear" w:color="auto" w:fill="FFFFFF"/>
        </w:rPr>
        <w:t xml:space="preserve"> u.c.).</w:t>
      </w:r>
    </w:p>
    <w:p w14:paraId="30F63BE8" w14:textId="77777777" w:rsidR="00ED2E13" w:rsidRPr="00ED2E13" w:rsidRDefault="00ED2E13" w:rsidP="00ED2E13">
      <w:pPr>
        <w:pStyle w:val="Heading2"/>
        <w:rPr>
          <w:rFonts w:ascii="Times New Roman" w:eastAsia="Times New Roman" w:hAnsi="Times New Roman" w:cs="Times New Roman"/>
          <w:color w:val="auto"/>
        </w:rPr>
      </w:pPr>
      <w:bookmarkStart w:id="15" w:name="_Toc517252581"/>
      <w:bookmarkStart w:id="16" w:name="_Toc521588735"/>
    </w:p>
    <w:p w14:paraId="71FBCBDE" w14:textId="64DCB72B" w:rsidR="00ED2E13" w:rsidRPr="004C3A12" w:rsidRDefault="00ED2E13" w:rsidP="00ED2E13">
      <w:pPr>
        <w:pStyle w:val="NoSpacing"/>
        <w:rPr>
          <w:rFonts w:ascii="Times New Roman" w:hAnsi="Times New Roman" w:cs="Times New Roman"/>
          <w:b/>
          <w:sz w:val="24"/>
          <w:szCs w:val="24"/>
        </w:rPr>
      </w:pPr>
      <w:bookmarkStart w:id="17" w:name="_Hlk3289525"/>
      <w:r w:rsidRPr="004C3A12">
        <w:rPr>
          <w:rFonts w:ascii="Times New Roman" w:hAnsi="Times New Roman" w:cs="Times New Roman"/>
          <w:b/>
          <w:sz w:val="24"/>
          <w:szCs w:val="24"/>
        </w:rPr>
        <w:t>7.Sabiedrībā balstīto sociālo pakalpojumu vienas vienības izmaksu noteikšanas metodika</w:t>
      </w:r>
      <w:bookmarkEnd w:id="15"/>
      <w:bookmarkEnd w:id="16"/>
    </w:p>
    <w:p w14:paraId="026BDBE5" w14:textId="7C0DE2DC" w:rsidR="00ED2E13" w:rsidRDefault="00ED2E13" w:rsidP="00ED2E13">
      <w:pPr>
        <w:pStyle w:val="NoSpacing"/>
        <w:rPr>
          <w:rFonts w:ascii="Times New Roman" w:hAnsi="Times New Roman" w:cs="Times New Roman"/>
          <w:sz w:val="24"/>
          <w:szCs w:val="24"/>
        </w:rPr>
      </w:pPr>
    </w:p>
    <w:p w14:paraId="38EB846E" w14:textId="5A844CEB" w:rsidR="00ED2E13" w:rsidRPr="00474F64" w:rsidRDefault="00ED2E13" w:rsidP="00ED2E13">
      <w:pPr>
        <w:pStyle w:val="NoSpacing"/>
        <w:jc w:val="both"/>
        <w:rPr>
          <w:rFonts w:ascii="Times New Roman" w:hAnsi="Times New Roman" w:cs="Times New Roman"/>
          <w:sz w:val="24"/>
          <w:szCs w:val="24"/>
        </w:rPr>
      </w:pPr>
      <w:r w:rsidRPr="00474F64">
        <w:rPr>
          <w:rFonts w:ascii="Times New Roman" w:hAnsi="Times New Roman" w:cs="Times New Roman"/>
          <w:sz w:val="24"/>
          <w:szCs w:val="24"/>
        </w:rPr>
        <w:t xml:space="preserve">SBS pakalpojumu </w:t>
      </w:r>
      <w:r>
        <w:rPr>
          <w:rFonts w:ascii="Times New Roman" w:hAnsi="Times New Roman" w:cs="Times New Roman"/>
          <w:sz w:val="24"/>
          <w:szCs w:val="24"/>
        </w:rPr>
        <w:t xml:space="preserve">vienas vienības izmaksu noteikšanas metodikā </w:t>
      </w:r>
      <w:r w:rsidRPr="00474F64">
        <w:rPr>
          <w:rFonts w:ascii="Times New Roman" w:hAnsi="Times New Roman" w:cs="Times New Roman"/>
          <w:sz w:val="24"/>
          <w:szCs w:val="24"/>
        </w:rPr>
        <w:t>veikti šādi grozījumi:</w:t>
      </w:r>
    </w:p>
    <w:p w14:paraId="3BC513EC" w14:textId="77777777" w:rsidR="00ED2E13" w:rsidRPr="00ED2E13" w:rsidRDefault="00ED2E13" w:rsidP="00ED2E13">
      <w:pPr>
        <w:pStyle w:val="NoSpacing"/>
        <w:rPr>
          <w:rFonts w:ascii="Times New Roman" w:hAnsi="Times New Roman" w:cs="Times New Roman"/>
          <w:sz w:val="24"/>
          <w:szCs w:val="24"/>
        </w:rPr>
      </w:pPr>
    </w:p>
    <w:bookmarkEnd w:id="17"/>
    <w:p w14:paraId="5C3F4AFD" w14:textId="77777777" w:rsidR="00ED2E13" w:rsidRPr="00ED2E13" w:rsidRDefault="00ED2E13" w:rsidP="00ED2E13">
      <w:pPr>
        <w:spacing w:after="120" w:line="276" w:lineRule="auto"/>
        <w:jc w:val="both"/>
        <w:rPr>
          <w:rFonts w:ascii="Times New Roman" w:eastAsia="Calibri" w:hAnsi="Times New Roman" w:cs="Times New Roman"/>
          <w:sz w:val="24"/>
        </w:rPr>
      </w:pPr>
      <w:r w:rsidRPr="00ED2E13">
        <w:rPr>
          <w:rFonts w:ascii="Times New Roman" w:eastAsia="Calibri" w:hAnsi="Times New Roman" w:cs="Times New Roman"/>
          <w:sz w:val="24"/>
        </w:rPr>
        <w:t>SBS pakalpojumu vienas vienības izmaksu noteikšanas metodiku piemēro, ievērojot šādus nosacījumus un ierobežojumus:</w:t>
      </w:r>
    </w:p>
    <w:p w14:paraId="29AEF6E3" w14:textId="7809FBAE" w:rsidR="008417FD" w:rsidRDefault="003F0CB9" w:rsidP="00024A58">
      <w:pPr>
        <w:numPr>
          <w:ilvl w:val="0"/>
          <w:numId w:val="11"/>
        </w:numPr>
        <w:spacing w:after="120" w:line="276" w:lineRule="auto"/>
        <w:ind w:left="426" w:hanging="426"/>
        <w:contextualSpacing/>
        <w:jc w:val="both"/>
        <w:rPr>
          <w:rFonts w:ascii="Times New Roman" w:hAnsi="Times New Roman" w:cs="Times New Roman"/>
          <w:sz w:val="24"/>
          <w:szCs w:val="24"/>
        </w:rPr>
      </w:pPr>
      <w:bookmarkStart w:id="18" w:name="_Hlk3548089"/>
      <w:r w:rsidRPr="00535F2C">
        <w:rPr>
          <w:rFonts w:ascii="Times New Roman" w:hAnsi="Times New Roman" w:cs="Times New Roman"/>
          <w:sz w:val="24"/>
          <w:szCs w:val="24"/>
        </w:rPr>
        <w:t>Izanalizējot reālo situāciju un atbalsta plānā iekļautos SBS pakalpojumus, pastāv tāda iespēja, ka bērns var turpināt saņemt atbalsta plānā nozīmētos SBS pakalpojumus</w:t>
      </w:r>
      <w:r w:rsidR="003F4831" w:rsidRPr="00535F2C">
        <w:rPr>
          <w:rFonts w:ascii="Times New Roman" w:hAnsi="Times New Roman" w:cs="Times New Roman"/>
          <w:sz w:val="24"/>
          <w:szCs w:val="24"/>
        </w:rPr>
        <w:t>,</w:t>
      </w:r>
      <w:r w:rsidRPr="00535F2C">
        <w:rPr>
          <w:rFonts w:ascii="Times New Roman" w:hAnsi="Times New Roman" w:cs="Times New Roman"/>
          <w:sz w:val="24"/>
          <w:szCs w:val="24"/>
        </w:rPr>
        <w:t xml:space="preserve"> a</w:t>
      </w:r>
      <w:r w:rsidRPr="00ED2E13">
        <w:rPr>
          <w:rFonts w:ascii="Times New Roman" w:hAnsi="Times New Roman" w:cs="Times New Roman"/>
          <w:sz w:val="24"/>
          <w:szCs w:val="24"/>
        </w:rPr>
        <w:t>telpas brīža pakalpojuma</w:t>
      </w:r>
      <w:r w:rsidRPr="00535F2C">
        <w:rPr>
          <w:rFonts w:ascii="Times New Roman" w:hAnsi="Times New Roman" w:cs="Times New Roman"/>
          <w:sz w:val="24"/>
          <w:szCs w:val="24"/>
        </w:rPr>
        <w:t xml:space="preserve"> institūcijā </w:t>
      </w:r>
      <w:r w:rsidR="003F4831" w:rsidRPr="00535F2C">
        <w:rPr>
          <w:rFonts w:ascii="Times New Roman" w:hAnsi="Times New Roman" w:cs="Times New Roman"/>
          <w:sz w:val="24"/>
          <w:szCs w:val="24"/>
        </w:rPr>
        <w:t xml:space="preserve">un mājās </w:t>
      </w:r>
      <w:r w:rsidRPr="00ED2E13">
        <w:rPr>
          <w:rFonts w:ascii="Times New Roman" w:hAnsi="Times New Roman" w:cs="Times New Roman"/>
          <w:sz w:val="24"/>
          <w:szCs w:val="24"/>
        </w:rPr>
        <w:t>saņemšanas laikā</w:t>
      </w:r>
      <w:r w:rsidRPr="00535F2C">
        <w:rPr>
          <w:rFonts w:ascii="Times New Roman" w:hAnsi="Times New Roman" w:cs="Times New Roman"/>
          <w:sz w:val="24"/>
          <w:szCs w:val="24"/>
        </w:rPr>
        <w:t>.</w:t>
      </w:r>
      <w:r w:rsidR="003F4831" w:rsidRPr="00535F2C">
        <w:rPr>
          <w:rFonts w:ascii="Times New Roman" w:hAnsi="Times New Roman" w:cs="Times New Roman"/>
          <w:sz w:val="24"/>
          <w:szCs w:val="24"/>
        </w:rPr>
        <w:t xml:space="preserve"> </w:t>
      </w:r>
    </w:p>
    <w:p w14:paraId="70817215" w14:textId="0903FDCC" w:rsidR="00480DDA" w:rsidRDefault="00535F2C" w:rsidP="00024A58">
      <w:pPr>
        <w:numPr>
          <w:ilvl w:val="0"/>
          <w:numId w:val="11"/>
        </w:numPr>
        <w:spacing w:after="120" w:line="276" w:lineRule="auto"/>
        <w:ind w:left="426" w:hanging="426"/>
        <w:contextualSpacing/>
        <w:jc w:val="both"/>
        <w:rPr>
          <w:rFonts w:ascii="Times New Roman" w:hAnsi="Times New Roman" w:cs="Times New Roman"/>
          <w:sz w:val="24"/>
          <w:szCs w:val="24"/>
        </w:rPr>
      </w:pPr>
      <w:bookmarkStart w:id="19" w:name="_Hlk3548124"/>
      <w:bookmarkEnd w:id="18"/>
      <w:r w:rsidRPr="00535F2C">
        <w:rPr>
          <w:rFonts w:ascii="Times New Roman" w:hAnsi="Times New Roman" w:cs="Times New Roman"/>
          <w:sz w:val="24"/>
          <w:szCs w:val="24"/>
        </w:rPr>
        <w:t>Bērnu izvērtēšana notiek reizi 6 mēnešos</w:t>
      </w:r>
      <w:r w:rsidR="00627423">
        <w:rPr>
          <w:rFonts w:ascii="Times New Roman" w:hAnsi="Times New Roman" w:cs="Times New Roman"/>
          <w:sz w:val="24"/>
          <w:szCs w:val="24"/>
        </w:rPr>
        <w:t>,</w:t>
      </w:r>
      <w:r>
        <w:rPr>
          <w:rFonts w:ascii="Times New Roman" w:hAnsi="Times New Roman" w:cs="Times New Roman"/>
          <w:sz w:val="24"/>
          <w:szCs w:val="24"/>
        </w:rPr>
        <w:t xml:space="preserve"> un</w:t>
      </w:r>
      <w:r w:rsidRPr="00535F2C">
        <w:rPr>
          <w:rFonts w:ascii="Times New Roman" w:hAnsi="Times New Roman" w:cs="Times New Roman"/>
          <w:sz w:val="24"/>
          <w:szCs w:val="24"/>
        </w:rPr>
        <w:t xml:space="preserve"> IB kopējais apmērs tiek noteikts 6 mēnešu periodam</w:t>
      </w:r>
      <w:r>
        <w:rPr>
          <w:rFonts w:ascii="Times New Roman" w:hAnsi="Times New Roman" w:cs="Times New Roman"/>
          <w:sz w:val="24"/>
          <w:szCs w:val="24"/>
        </w:rPr>
        <w:t xml:space="preserve"> (pirmais atbalsta plāns </w:t>
      </w:r>
      <w:proofErr w:type="spellStart"/>
      <w:r>
        <w:rPr>
          <w:rFonts w:ascii="Times New Roman" w:hAnsi="Times New Roman" w:cs="Times New Roman"/>
          <w:sz w:val="24"/>
          <w:szCs w:val="24"/>
        </w:rPr>
        <w:t>izmēģinājumprojektā</w:t>
      </w:r>
      <w:proofErr w:type="spellEnd"/>
      <w:r>
        <w:rPr>
          <w:rFonts w:ascii="Times New Roman" w:hAnsi="Times New Roman" w:cs="Times New Roman"/>
          <w:sz w:val="24"/>
          <w:szCs w:val="24"/>
        </w:rPr>
        <w:t xml:space="preserve"> tika sagatavots 5 mēnešu periodam)</w:t>
      </w:r>
      <w:r w:rsidRPr="00535F2C">
        <w:rPr>
          <w:rFonts w:ascii="Times New Roman" w:hAnsi="Times New Roman" w:cs="Times New Roman"/>
          <w:sz w:val="24"/>
          <w:szCs w:val="24"/>
        </w:rPr>
        <w:t xml:space="preserve"> un, ja, attaisnojošu iemeslu dēļ, bērns un vecāks nav saņēmuši konkrētajā mēnesī atbalsta plānā noteiktos SBS pakalpojumus, tad</w:t>
      </w:r>
      <w:r>
        <w:rPr>
          <w:rFonts w:ascii="Times New Roman" w:hAnsi="Times New Roman" w:cs="Times New Roman"/>
          <w:sz w:val="24"/>
          <w:szCs w:val="24"/>
        </w:rPr>
        <w:t xml:space="preserve"> </w:t>
      </w:r>
      <w:r w:rsidRPr="00535F2C">
        <w:rPr>
          <w:rFonts w:ascii="Times New Roman" w:hAnsi="Times New Roman" w:cs="Times New Roman"/>
          <w:sz w:val="24"/>
          <w:szCs w:val="24"/>
        </w:rPr>
        <w:t>bērns un vecāks šos SBS pakalpojumus var saņemt arī atlikušajos pārskata perioda mēnešos.</w:t>
      </w:r>
      <w:bookmarkStart w:id="20" w:name="_Toc521588742"/>
    </w:p>
    <w:bookmarkEnd w:id="19"/>
    <w:p w14:paraId="46721CDF" w14:textId="77777777" w:rsidR="00480DDA" w:rsidRDefault="00480DDA" w:rsidP="00480DDA">
      <w:pPr>
        <w:spacing w:after="120" w:line="276" w:lineRule="auto"/>
        <w:contextualSpacing/>
        <w:jc w:val="both"/>
        <w:rPr>
          <w:rFonts w:ascii="Times New Roman" w:hAnsi="Times New Roman" w:cs="Times New Roman"/>
          <w:sz w:val="24"/>
          <w:szCs w:val="24"/>
        </w:rPr>
      </w:pPr>
    </w:p>
    <w:p w14:paraId="16AEB879" w14:textId="13910855" w:rsidR="00480DDA" w:rsidRPr="004C3A12" w:rsidRDefault="00480DDA" w:rsidP="00480DDA">
      <w:pPr>
        <w:spacing w:after="120" w:line="276" w:lineRule="auto"/>
        <w:contextualSpacing/>
        <w:jc w:val="both"/>
        <w:rPr>
          <w:rFonts w:ascii="Times New Roman" w:eastAsia="Times New Roman" w:hAnsi="Times New Roman" w:cs="Times New Roman"/>
          <w:b/>
          <w:sz w:val="24"/>
          <w:szCs w:val="24"/>
        </w:rPr>
      </w:pPr>
      <w:r w:rsidRPr="004C3A12">
        <w:rPr>
          <w:rFonts w:ascii="Times New Roman" w:eastAsia="Times New Roman" w:hAnsi="Times New Roman" w:cs="Times New Roman"/>
          <w:b/>
          <w:sz w:val="24"/>
          <w:szCs w:val="24"/>
        </w:rPr>
        <w:t>12.Pienākumu un atbildību sadalījums starp vecāku un citām individuālā budžeta modeļa ieviešanā iesaistītajām pusēm</w:t>
      </w:r>
      <w:bookmarkEnd w:id="20"/>
    </w:p>
    <w:p w14:paraId="3DF970DB" w14:textId="5567E754" w:rsidR="00480DDA" w:rsidRDefault="00480DDA" w:rsidP="00480DDA">
      <w:pPr>
        <w:spacing w:after="120" w:line="276" w:lineRule="auto"/>
        <w:contextualSpacing/>
        <w:jc w:val="both"/>
        <w:rPr>
          <w:rFonts w:ascii="Times New Roman" w:eastAsia="Times New Roman" w:hAnsi="Times New Roman" w:cs="Times New Roman"/>
          <w:sz w:val="24"/>
          <w:szCs w:val="24"/>
        </w:rPr>
      </w:pPr>
    </w:p>
    <w:p w14:paraId="73BB8B5C" w14:textId="12E5D18C" w:rsidR="00480DDA" w:rsidRPr="00474F64" w:rsidRDefault="00480DDA" w:rsidP="00480DDA">
      <w:pPr>
        <w:pStyle w:val="NoSpacing"/>
        <w:jc w:val="both"/>
        <w:rPr>
          <w:rFonts w:ascii="Times New Roman" w:hAnsi="Times New Roman" w:cs="Times New Roman"/>
          <w:sz w:val="24"/>
          <w:szCs w:val="24"/>
        </w:rPr>
      </w:pPr>
      <w:r w:rsidRPr="00480DDA">
        <w:rPr>
          <w:rFonts w:ascii="Times New Roman" w:eastAsia="Times New Roman" w:hAnsi="Times New Roman" w:cs="Times New Roman"/>
          <w:sz w:val="24"/>
          <w:szCs w:val="24"/>
        </w:rPr>
        <w:t>Pienākumu un atbildību sadalījum</w:t>
      </w:r>
      <w:r>
        <w:rPr>
          <w:rFonts w:ascii="Times New Roman" w:eastAsia="Times New Roman" w:hAnsi="Times New Roman" w:cs="Times New Roman"/>
          <w:sz w:val="24"/>
          <w:szCs w:val="24"/>
        </w:rPr>
        <w:t>ā</w:t>
      </w:r>
      <w:r w:rsidRPr="00480DDA">
        <w:rPr>
          <w:rFonts w:ascii="Times New Roman" w:eastAsia="Times New Roman" w:hAnsi="Times New Roman" w:cs="Times New Roman"/>
          <w:sz w:val="24"/>
          <w:szCs w:val="24"/>
        </w:rPr>
        <w:t xml:space="preserve"> starp vecāku un citām individuālā budžeta modeļa ieviešanā iesaistītajām pusēm</w:t>
      </w:r>
      <w:r w:rsidRPr="00474F64">
        <w:rPr>
          <w:rFonts w:ascii="Times New Roman" w:hAnsi="Times New Roman" w:cs="Times New Roman"/>
          <w:sz w:val="24"/>
          <w:szCs w:val="24"/>
        </w:rPr>
        <w:t xml:space="preserve"> veikti šādi grozījumi:</w:t>
      </w:r>
    </w:p>
    <w:p w14:paraId="7F6CCEFC" w14:textId="77777777" w:rsidR="00480DDA" w:rsidRDefault="00480DDA" w:rsidP="00480DDA">
      <w:pPr>
        <w:pStyle w:val="NoSpacing"/>
        <w:rPr>
          <w:rFonts w:ascii="Times New Roman" w:hAnsi="Times New Roman" w:cs="Times New Roman"/>
          <w:sz w:val="24"/>
          <w:szCs w:val="24"/>
        </w:rPr>
      </w:pPr>
    </w:p>
    <w:p w14:paraId="7CDE4C24" w14:textId="6981213F" w:rsidR="00480DDA" w:rsidRDefault="00480DDA" w:rsidP="00480DDA">
      <w:pPr>
        <w:spacing w:after="0" w:line="276" w:lineRule="auto"/>
        <w:jc w:val="both"/>
        <w:rPr>
          <w:rFonts w:ascii="Times New Roman" w:eastAsia="Calibri" w:hAnsi="Times New Roman" w:cs="Times New Roman"/>
          <w:sz w:val="24"/>
          <w:szCs w:val="24"/>
          <w:shd w:val="clear" w:color="auto" w:fill="FFFFFF"/>
          <w:lang w:eastAsia="lv-LV"/>
        </w:rPr>
      </w:pPr>
      <w:r>
        <w:rPr>
          <w:rFonts w:ascii="Times New Roman" w:hAnsi="Times New Roman" w:cs="Times New Roman"/>
          <w:sz w:val="24"/>
          <w:szCs w:val="24"/>
        </w:rPr>
        <w:t xml:space="preserve">Svītrots teksts - </w:t>
      </w:r>
      <w:r w:rsidRPr="00480DDA">
        <w:rPr>
          <w:rFonts w:ascii="Times New Roman" w:eastAsia="Calibri" w:hAnsi="Times New Roman" w:cs="Times New Roman"/>
          <w:sz w:val="24"/>
          <w:szCs w:val="24"/>
          <w:shd w:val="clear" w:color="auto" w:fill="FFFFFF"/>
          <w:lang w:eastAsia="lv-LV"/>
        </w:rPr>
        <w:t>Sadarbojoties savas kompetences ietvaros, puses savā starpā dalās pienākumos un atbildībā, veicot sekojošas darbības:</w:t>
      </w:r>
    </w:p>
    <w:p w14:paraId="19E55943" w14:textId="660A43D1" w:rsidR="00B00191" w:rsidRPr="00B00191" w:rsidRDefault="00B00191" w:rsidP="00024A58">
      <w:pPr>
        <w:pStyle w:val="ListParagraph"/>
        <w:numPr>
          <w:ilvl w:val="0"/>
          <w:numId w:val="13"/>
        </w:numPr>
        <w:spacing w:after="0" w:line="276" w:lineRule="auto"/>
        <w:ind w:left="0" w:hanging="142"/>
        <w:jc w:val="both"/>
        <w:rPr>
          <w:rFonts w:ascii="Times New Roman" w:eastAsia="Calibri" w:hAnsi="Times New Roman" w:cs="Times New Roman"/>
          <w:sz w:val="24"/>
          <w:szCs w:val="24"/>
          <w:shd w:val="clear" w:color="auto" w:fill="FFFFFF"/>
          <w:lang w:eastAsia="lv-LV"/>
        </w:rPr>
      </w:pPr>
      <w:r w:rsidRPr="00B00191">
        <w:rPr>
          <w:rFonts w:ascii="Times New Roman" w:eastAsia="Calibri" w:hAnsi="Times New Roman" w:cs="Times New Roman"/>
          <w:sz w:val="24"/>
          <w:szCs w:val="24"/>
          <w:shd w:val="clear" w:color="auto" w:fill="FFFFFF"/>
          <w:lang w:eastAsia="lv-LV"/>
        </w:rPr>
        <w:t>sociālais darbinieks:</w:t>
      </w:r>
    </w:p>
    <w:p w14:paraId="71149173" w14:textId="77777777" w:rsidR="00480DDA" w:rsidRPr="00480DDA" w:rsidRDefault="00480DDA" w:rsidP="00024A58">
      <w:pPr>
        <w:numPr>
          <w:ilvl w:val="0"/>
          <w:numId w:val="12"/>
        </w:numPr>
        <w:spacing w:after="0" w:line="276" w:lineRule="auto"/>
        <w:contextualSpacing/>
        <w:jc w:val="both"/>
        <w:rPr>
          <w:rFonts w:ascii="Times New Roman" w:eastAsia="Calibri" w:hAnsi="Times New Roman" w:cs="Times New Roman"/>
          <w:sz w:val="24"/>
          <w:szCs w:val="24"/>
        </w:rPr>
      </w:pPr>
      <w:r w:rsidRPr="00480DDA">
        <w:rPr>
          <w:rFonts w:ascii="Times New Roman" w:eastAsia="Calibri" w:hAnsi="Times New Roman" w:cs="Times New Roman"/>
          <w:sz w:val="24"/>
          <w:szCs w:val="24"/>
        </w:rPr>
        <w:t>nepieciešamības gadījumā, sociālais darbinieks sadarbībā ar vecāku pārskata bērnam SBS pakalpojuma apjoma intensitāti (6.7.pielikums);</w:t>
      </w:r>
    </w:p>
    <w:p w14:paraId="105DE5C2" w14:textId="792C31A7" w:rsidR="00480DDA" w:rsidRDefault="00480DDA" w:rsidP="00480DDA">
      <w:pPr>
        <w:spacing w:after="0" w:line="276" w:lineRule="auto"/>
        <w:jc w:val="both"/>
        <w:rPr>
          <w:rFonts w:ascii="Times New Roman" w:eastAsia="Calibri" w:hAnsi="Times New Roman" w:cs="Times New Roman"/>
          <w:sz w:val="24"/>
          <w:szCs w:val="24"/>
          <w:shd w:val="clear" w:color="auto" w:fill="FFFFFF"/>
          <w:lang w:eastAsia="lv-LV"/>
        </w:rPr>
      </w:pPr>
    </w:p>
    <w:p w14:paraId="2F79DCDD" w14:textId="711AD43D" w:rsidR="00627423" w:rsidRDefault="00627423" w:rsidP="00480DDA">
      <w:pPr>
        <w:spacing w:after="0" w:line="276" w:lineRule="auto"/>
        <w:jc w:val="both"/>
        <w:rPr>
          <w:rFonts w:ascii="Times New Roman" w:eastAsia="Calibri" w:hAnsi="Times New Roman" w:cs="Times New Roman"/>
          <w:sz w:val="24"/>
          <w:szCs w:val="24"/>
          <w:shd w:val="clear" w:color="auto" w:fill="FFFFFF"/>
          <w:lang w:eastAsia="lv-LV"/>
        </w:rPr>
      </w:pPr>
    </w:p>
    <w:p w14:paraId="2D4D0CB7" w14:textId="77777777" w:rsidR="00627423" w:rsidRDefault="00627423" w:rsidP="00480DDA">
      <w:pPr>
        <w:spacing w:after="0" w:line="276" w:lineRule="auto"/>
        <w:jc w:val="both"/>
        <w:rPr>
          <w:rFonts w:ascii="Times New Roman" w:eastAsia="Calibri" w:hAnsi="Times New Roman" w:cs="Times New Roman"/>
          <w:sz w:val="24"/>
          <w:szCs w:val="24"/>
          <w:shd w:val="clear" w:color="auto" w:fill="FFFFFF"/>
          <w:lang w:eastAsia="lv-LV"/>
        </w:rPr>
      </w:pPr>
    </w:p>
    <w:p w14:paraId="032E63BB" w14:textId="15896016" w:rsidR="00480DDA" w:rsidRDefault="00480DDA" w:rsidP="00480DDA">
      <w:pPr>
        <w:spacing w:after="0" w:line="276" w:lineRule="auto"/>
        <w:jc w:val="both"/>
        <w:rPr>
          <w:rFonts w:ascii="Times New Roman" w:eastAsia="Calibri" w:hAnsi="Times New Roman" w:cs="Times New Roman"/>
          <w:sz w:val="24"/>
          <w:szCs w:val="24"/>
          <w:shd w:val="clear" w:color="auto" w:fill="FFFFFF"/>
          <w:lang w:eastAsia="lv-LV"/>
        </w:rPr>
      </w:pPr>
      <w:r>
        <w:rPr>
          <w:rFonts w:ascii="Times New Roman" w:eastAsia="Calibri" w:hAnsi="Times New Roman" w:cs="Times New Roman"/>
          <w:sz w:val="24"/>
          <w:szCs w:val="24"/>
          <w:shd w:val="clear" w:color="auto" w:fill="FFFFFF"/>
          <w:lang w:eastAsia="lv-LV"/>
        </w:rPr>
        <w:t xml:space="preserve">Precizēts un papildināts teksts - </w:t>
      </w:r>
      <w:r w:rsidRPr="00480DDA">
        <w:rPr>
          <w:rFonts w:ascii="Times New Roman" w:eastAsia="Calibri" w:hAnsi="Times New Roman" w:cs="Times New Roman"/>
          <w:sz w:val="24"/>
          <w:szCs w:val="24"/>
          <w:shd w:val="clear" w:color="auto" w:fill="FFFFFF"/>
          <w:lang w:eastAsia="lv-LV"/>
        </w:rPr>
        <w:t>Sadarbojoties savas kompetences ietvaros, puses savā starpā dalās pienākumos un atbildībā, veicot sekojošas darbības:</w:t>
      </w:r>
    </w:p>
    <w:p w14:paraId="5237F113" w14:textId="77777777" w:rsidR="008B4772" w:rsidRDefault="008B4772" w:rsidP="00480DDA">
      <w:pPr>
        <w:spacing w:after="0" w:line="276" w:lineRule="auto"/>
        <w:jc w:val="both"/>
        <w:rPr>
          <w:rFonts w:ascii="Times New Roman" w:eastAsia="Calibri" w:hAnsi="Times New Roman" w:cs="Times New Roman"/>
          <w:sz w:val="24"/>
          <w:szCs w:val="24"/>
          <w:shd w:val="clear" w:color="auto" w:fill="FFFFFF"/>
          <w:lang w:eastAsia="lv-LV"/>
        </w:rPr>
      </w:pPr>
    </w:p>
    <w:p w14:paraId="2F7E88F3" w14:textId="723D98F8" w:rsidR="00B00191" w:rsidRPr="008B4772" w:rsidRDefault="00B00191" w:rsidP="00024A58">
      <w:pPr>
        <w:pStyle w:val="ListParagraph"/>
        <w:numPr>
          <w:ilvl w:val="0"/>
          <w:numId w:val="13"/>
        </w:numPr>
        <w:spacing w:after="0" w:line="276" w:lineRule="auto"/>
        <w:ind w:left="0" w:hanging="142"/>
        <w:jc w:val="both"/>
        <w:rPr>
          <w:rFonts w:ascii="Times New Roman" w:eastAsia="Calibri" w:hAnsi="Times New Roman" w:cs="Times New Roman"/>
          <w:sz w:val="24"/>
          <w:szCs w:val="24"/>
          <w:u w:val="single"/>
          <w:shd w:val="clear" w:color="auto" w:fill="FFFFFF"/>
          <w:lang w:eastAsia="lv-LV"/>
        </w:rPr>
      </w:pPr>
      <w:r w:rsidRPr="008B4772">
        <w:rPr>
          <w:rFonts w:ascii="Times New Roman" w:eastAsia="Calibri" w:hAnsi="Times New Roman" w:cs="Times New Roman"/>
          <w:sz w:val="24"/>
          <w:szCs w:val="24"/>
          <w:u w:val="single"/>
          <w:shd w:val="clear" w:color="auto" w:fill="FFFFFF"/>
          <w:lang w:eastAsia="lv-LV"/>
        </w:rPr>
        <w:lastRenderedPageBreak/>
        <w:t>sociālais darbinieks:</w:t>
      </w:r>
    </w:p>
    <w:p w14:paraId="379710C0" w14:textId="15AD8BF3" w:rsidR="00480DDA" w:rsidRPr="00480DDA" w:rsidRDefault="00480DDA" w:rsidP="00024A58">
      <w:pPr>
        <w:numPr>
          <w:ilvl w:val="0"/>
          <w:numId w:val="12"/>
        </w:numPr>
        <w:spacing w:after="0" w:line="276" w:lineRule="auto"/>
        <w:contextualSpacing/>
        <w:jc w:val="both"/>
        <w:rPr>
          <w:rFonts w:ascii="Times New Roman" w:eastAsia="Calibri" w:hAnsi="Times New Roman" w:cs="Times New Roman"/>
          <w:sz w:val="24"/>
          <w:szCs w:val="24"/>
        </w:rPr>
      </w:pPr>
      <w:bookmarkStart w:id="21" w:name="_Hlk3548454"/>
      <w:r w:rsidRPr="00480DDA">
        <w:rPr>
          <w:rFonts w:ascii="Times New Roman" w:eastAsia="Calibri" w:hAnsi="Times New Roman" w:cs="Times New Roman"/>
          <w:sz w:val="24"/>
          <w:szCs w:val="24"/>
        </w:rPr>
        <w:t xml:space="preserve">pēc individuālā izvērtējuma veikšanas, sociālais darbinieks noorganizē tikšanos ar bērna vecāku, kurā iepazīstina vecāku ar speciālistu nospraustajiem mērķiem, SBS pakalpojumu sarakstu, kā arī izskaidro speciālistu viedokli. Tikšanās laikā vecāks </w:t>
      </w:r>
      <w:bookmarkStart w:id="22" w:name="_Hlk3292826"/>
      <w:r w:rsidR="009122BC">
        <w:rPr>
          <w:rFonts w:ascii="Times New Roman" w:eastAsia="Calibri" w:hAnsi="Times New Roman" w:cs="Times New Roman"/>
          <w:sz w:val="24"/>
          <w:szCs w:val="24"/>
        </w:rPr>
        <w:t>nodefinē savu mērķi un</w:t>
      </w:r>
      <w:r w:rsidRPr="00480DDA">
        <w:rPr>
          <w:rFonts w:ascii="Times New Roman" w:eastAsia="Calibri" w:hAnsi="Times New Roman" w:cs="Times New Roman"/>
          <w:sz w:val="24"/>
          <w:szCs w:val="24"/>
        </w:rPr>
        <w:t xml:space="preserve"> </w:t>
      </w:r>
      <w:bookmarkEnd w:id="22"/>
      <w:r w:rsidRPr="00480DDA">
        <w:rPr>
          <w:rFonts w:ascii="Times New Roman" w:eastAsia="Calibri" w:hAnsi="Times New Roman" w:cs="Times New Roman"/>
          <w:sz w:val="24"/>
          <w:szCs w:val="24"/>
        </w:rPr>
        <w:t xml:space="preserve">sakārto </w:t>
      </w:r>
      <w:r w:rsidRPr="00480DDA">
        <w:rPr>
          <w:rFonts w:ascii="Times New Roman" w:eastAsia="Calibri" w:hAnsi="Times New Roman" w:cs="Times New Roman"/>
          <w:sz w:val="24"/>
          <w:szCs w:val="24"/>
          <w:shd w:val="clear" w:color="auto" w:fill="FFFFFF"/>
          <w:lang w:eastAsia="lv-LV"/>
        </w:rPr>
        <w:t>SBS pakalpojumus prioritārā secībā,</w:t>
      </w:r>
      <w:r w:rsidRPr="00480DDA">
        <w:rPr>
          <w:rFonts w:ascii="Times New Roman" w:eastAsia="Calibri" w:hAnsi="Times New Roman" w:cs="Times New Roman"/>
          <w:sz w:val="24"/>
          <w:szCs w:val="24"/>
        </w:rPr>
        <w:t xml:space="preserve"> </w:t>
      </w:r>
      <w:r w:rsidRPr="00480DDA">
        <w:rPr>
          <w:rFonts w:ascii="Times New Roman" w:eastAsia="Calibri" w:hAnsi="Times New Roman" w:cs="Times New Roman"/>
          <w:sz w:val="24"/>
          <w:szCs w:val="24"/>
          <w:shd w:val="clear" w:color="auto" w:fill="FFFFFF"/>
          <w:lang w:eastAsia="lv-LV"/>
        </w:rPr>
        <w:t>tā kā viņš to vērtē</w:t>
      </w:r>
      <w:r w:rsidR="009122BC">
        <w:rPr>
          <w:rFonts w:ascii="Times New Roman" w:eastAsia="Calibri" w:hAnsi="Times New Roman" w:cs="Times New Roman"/>
          <w:sz w:val="24"/>
          <w:szCs w:val="24"/>
          <w:shd w:val="clear" w:color="auto" w:fill="FFFFFF"/>
          <w:lang w:eastAsia="lv-LV"/>
        </w:rPr>
        <w:t xml:space="preserve"> (</w:t>
      </w:r>
      <w:r w:rsidR="009122BC" w:rsidRPr="009122BC">
        <w:rPr>
          <w:rFonts w:ascii="Times New Roman" w:eastAsia="Calibri" w:hAnsi="Times New Roman" w:cs="Times New Roman"/>
          <w:sz w:val="24"/>
          <w:szCs w:val="24"/>
        </w:rPr>
        <w:t xml:space="preserve"> </w:t>
      </w:r>
      <w:r w:rsidR="009122BC" w:rsidRPr="00480DDA">
        <w:rPr>
          <w:rFonts w:ascii="Times New Roman" w:eastAsia="Calibri" w:hAnsi="Times New Roman" w:cs="Times New Roman"/>
          <w:sz w:val="24"/>
          <w:szCs w:val="24"/>
        </w:rPr>
        <w:t>IBM matricas 6.3.tabulu (6.3.pielikums)</w:t>
      </w:r>
      <w:r w:rsidR="009122BC">
        <w:rPr>
          <w:rFonts w:ascii="Times New Roman" w:eastAsia="Calibri" w:hAnsi="Times New Roman" w:cs="Times New Roman"/>
          <w:sz w:val="24"/>
          <w:szCs w:val="24"/>
        </w:rPr>
        <w:t>);</w:t>
      </w:r>
    </w:p>
    <w:p w14:paraId="04E718BE" w14:textId="77777777" w:rsidR="00B00191" w:rsidRPr="00B00191" w:rsidRDefault="00B00191" w:rsidP="00024A58">
      <w:pPr>
        <w:pStyle w:val="ListParagraph"/>
        <w:numPr>
          <w:ilvl w:val="0"/>
          <w:numId w:val="12"/>
        </w:numPr>
        <w:spacing w:after="0" w:line="276" w:lineRule="auto"/>
        <w:jc w:val="both"/>
        <w:rPr>
          <w:rFonts w:ascii="Times New Roman" w:eastAsia="Calibri" w:hAnsi="Times New Roman" w:cs="Times New Roman"/>
          <w:sz w:val="24"/>
          <w:szCs w:val="24"/>
        </w:rPr>
      </w:pPr>
      <w:bookmarkStart w:id="23" w:name="_Hlk3293283"/>
      <w:bookmarkEnd w:id="21"/>
      <w:r w:rsidRPr="00B00191">
        <w:rPr>
          <w:rFonts w:ascii="Times New Roman" w:eastAsia="Calibri" w:hAnsi="Times New Roman" w:cs="Times New Roman"/>
          <w:sz w:val="24"/>
          <w:szCs w:val="24"/>
        </w:rPr>
        <w:t>pēc bērna izvērtēšanas procesa pabeigšanas sociālais darbinieks sadarbībā ar vecāku sastāda atbalsta plānu un vienojas par gala versiju atbalsta plānam.</w:t>
      </w:r>
      <w:r w:rsidRPr="00B00191">
        <w:rPr>
          <w:rFonts w:ascii="Times New Roman" w:hAnsi="Times New Roman" w:cs="Times New Roman"/>
          <w:sz w:val="24"/>
          <w:szCs w:val="24"/>
        </w:rPr>
        <w:t xml:space="preserve"> </w:t>
      </w:r>
      <w:r w:rsidRPr="00B00191">
        <w:rPr>
          <w:rFonts w:ascii="Times New Roman" w:eastAsia="Calibri" w:hAnsi="Times New Roman" w:cs="Times New Roman"/>
          <w:sz w:val="24"/>
          <w:szCs w:val="24"/>
        </w:rPr>
        <w:t xml:space="preserve">Atbalsta plānu paraksta </w:t>
      </w:r>
      <w:bookmarkStart w:id="24" w:name="_Hlk516993150"/>
      <w:r w:rsidRPr="00B00191">
        <w:rPr>
          <w:rFonts w:ascii="Times New Roman" w:eastAsia="Calibri" w:hAnsi="Times New Roman" w:cs="Times New Roman"/>
          <w:sz w:val="24"/>
          <w:szCs w:val="24"/>
        </w:rPr>
        <w:t>sociālais darbinieks un vecāks un tas ir līguma ar vecāku pielikums</w:t>
      </w:r>
      <w:bookmarkEnd w:id="24"/>
      <w:r w:rsidRPr="00B00191">
        <w:rPr>
          <w:rFonts w:ascii="Times New Roman" w:eastAsia="Calibri" w:hAnsi="Times New Roman" w:cs="Times New Roman"/>
          <w:sz w:val="24"/>
          <w:szCs w:val="24"/>
        </w:rPr>
        <w:t xml:space="preserve"> (6.pielikums);</w:t>
      </w:r>
    </w:p>
    <w:p w14:paraId="78846348" w14:textId="77777777" w:rsidR="009122BC" w:rsidRPr="009122BC" w:rsidRDefault="009122BC" w:rsidP="00024A58">
      <w:pPr>
        <w:pStyle w:val="ListParagraph"/>
        <w:numPr>
          <w:ilvl w:val="0"/>
          <w:numId w:val="12"/>
        </w:numPr>
        <w:spacing w:after="0" w:line="276" w:lineRule="auto"/>
        <w:jc w:val="both"/>
        <w:rPr>
          <w:rFonts w:ascii="Times New Roman" w:eastAsia="Calibri" w:hAnsi="Times New Roman" w:cs="Times New Roman"/>
          <w:sz w:val="24"/>
          <w:szCs w:val="24"/>
        </w:rPr>
      </w:pPr>
      <w:r w:rsidRPr="009122BC">
        <w:rPr>
          <w:rFonts w:ascii="Times New Roman" w:eastAsia="Calibri" w:hAnsi="Times New Roman" w:cs="Times New Roman"/>
          <w:sz w:val="24"/>
          <w:szCs w:val="24"/>
        </w:rPr>
        <w:t>pēc atbalsta plāna sastādīšanas sociālais darbinieks, kopā ar vecāku, vienojas par SBS pakalpojumu saņemšanas laiku mēneša griezumā, vecāks sagatavo SBS pakalpojumu apmeklējuma grafiku, ko paraksta vecāks, un katru mēnesi mēneša sākumā iesniedz to sociālajam darbiniekam;</w:t>
      </w:r>
    </w:p>
    <w:bookmarkEnd w:id="23"/>
    <w:p w14:paraId="209D3A61" w14:textId="77777777" w:rsidR="004B7965" w:rsidRDefault="00B00191" w:rsidP="00024A58">
      <w:pPr>
        <w:pStyle w:val="ListParagraph"/>
        <w:numPr>
          <w:ilvl w:val="0"/>
          <w:numId w:val="12"/>
        </w:numPr>
        <w:spacing w:after="0" w:line="276" w:lineRule="auto"/>
        <w:jc w:val="both"/>
        <w:rPr>
          <w:rFonts w:ascii="Times New Roman" w:eastAsia="Calibri" w:hAnsi="Times New Roman" w:cs="Times New Roman"/>
          <w:sz w:val="24"/>
          <w:szCs w:val="24"/>
        </w:rPr>
      </w:pPr>
      <w:proofErr w:type="spellStart"/>
      <w:r w:rsidRPr="00B00191">
        <w:rPr>
          <w:rFonts w:ascii="Times New Roman" w:eastAsia="Calibri" w:hAnsi="Times New Roman" w:cs="Times New Roman"/>
          <w:sz w:val="24"/>
          <w:szCs w:val="24"/>
        </w:rPr>
        <w:t>izmēģinājumprojekta</w:t>
      </w:r>
      <w:proofErr w:type="spellEnd"/>
      <w:r w:rsidRPr="00B00191">
        <w:rPr>
          <w:rFonts w:ascii="Times New Roman" w:eastAsia="Calibri" w:hAnsi="Times New Roman" w:cs="Times New Roman"/>
          <w:sz w:val="24"/>
          <w:szCs w:val="24"/>
        </w:rPr>
        <w:t xml:space="preserve"> piektajā/sestajā mēnesī pēc atbalsta plānā noteikto SBS pakalpojumu saņemšanas, sociālais darbinieks pieprasa informāciju no pakalpojumu sniedzējiem par SBS pakalpojumu sniegšanas rezultātiem un rekomendācijām;</w:t>
      </w:r>
    </w:p>
    <w:p w14:paraId="087CF08C" w14:textId="77777777" w:rsidR="004B7965" w:rsidRPr="004B7965" w:rsidRDefault="004B7965" w:rsidP="004B7965">
      <w:pPr>
        <w:spacing w:after="0" w:line="276" w:lineRule="auto"/>
        <w:jc w:val="both"/>
        <w:rPr>
          <w:rFonts w:ascii="Times New Roman" w:eastAsia="Calibri" w:hAnsi="Times New Roman" w:cs="Times New Roman"/>
          <w:sz w:val="24"/>
          <w:szCs w:val="24"/>
          <w:u w:val="single"/>
          <w:shd w:val="clear" w:color="auto" w:fill="FFFFFF"/>
          <w:lang w:eastAsia="lv-LV"/>
        </w:rPr>
      </w:pPr>
    </w:p>
    <w:p w14:paraId="5F8CAE2A" w14:textId="6F6E4B87" w:rsidR="004B7965" w:rsidRPr="004B7965" w:rsidRDefault="004B7965" w:rsidP="00024A58">
      <w:pPr>
        <w:pStyle w:val="ListParagraph"/>
        <w:numPr>
          <w:ilvl w:val="0"/>
          <w:numId w:val="13"/>
        </w:numPr>
        <w:spacing w:after="0" w:line="276" w:lineRule="auto"/>
        <w:ind w:left="-142" w:hanging="142"/>
        <w:jc w:val="both"/>
        <w:rPr>
          <w:rFonts w:ascii="Times New Roman" w:eastAsia="Calibri" w:hAnsi="Times New Roman" w:cs="Times New Roman"/>
          <w:sz w:val="24"/>
          <w:szCs w:val="24"/>
        </w:rPr>
      </w:pPr>
      <w:r w:rsidRPr="004B7965">
        <w:rPr>
          <w:rFonts w:ascii="Times New Roman" w:eastAsia="Calibri" w:hAnsi="Times New Roman" w:cs="Times New Roman"/>
          <w:sz w:val="24"/>
          <w:szCs w:val="24"/>
          <w:u w:val="single"/>
          <w:shd w:val="clear" w:color="auto" w:fill="FFFFFF"/>
          <w:lang w:eastAsia="lv-LV"/>
        </w:rPr>
        <w:t xml:space="preserve">SBS pakalpojuma sniedzējs: </w:t>
      </w:r>
    </w:p>
    <w:p w14:paraId="188AEF11" w14:textId="472851E0" w:rsidR="00915735" w:rsidRDefault="004B7965" w:rsidP="00024A58">
      <w:pPr>
        <w:pStyle w:val="ListParagraph"/>
        <w:numPr>
          <w:ilvl w:val="0"/>
          <w:numId w:val="14"/>
        </w:numPr>
        <w:spacing w:after="0" w:line="276" w:lineRule="auto"/>
        <w:jc w:val="both"/>
        <w:rPr>
          <w:rFonts w:ascii="Times New Roman" w:eastAsia="Calibri" w:hAnsi="Times New Roman" w:cs="Times New Roman"/>
          <w:sz w:val="24"/>
          <w:szCs w:val="24"/>
          <w:shd w:val="clear" w:color="auto" w:fill="FFFFFF"/>
          <w:lang w:eastAsia="lv-LV"/>
        </w:rPr>
      </w:pPr>
      <w:r w:rsidRPr="004B7965">
        <w:rPr>
          <w:rFonts w:ascii="Times New Roman" w:eastAsia="Calibri" w:hAnsi="Times New Roman" w:cs="Times New Roman"/>
          <w:sz w:val="24"/>
          <w:szCs w:val="24"/>
          <w:shd w:val="clear" w:color="auto" w:fill="FFFFFF"/>
          <w:lang w:eastAsia="lv-LV"/>
        </w:rPr>
        <w:t>ikdienā atspoguļo SBS pakalpojumu sniegšanas procesu individuāli katram saņēmējam (bērnam un vecākam) klientu reģistrācijas lapā. Vecāks, bērna pavadošā persona vai bērns ar parakstu apstiprina katru SBS pakalpojuma saņemšanas gadījumu;</w:t>
      </w:r>
    </w:p>
    <w:p w14:paraId="70D9CE65" w14:textId="77777777" w:rsidR="008B4772" w:rsidRDefault="008B4772" w:rsidP="008B4772">
      <w:pPr>
        <w:pStyle w:val="ListParagraph"/>
        <w:spacing w:after="0" w:line="276" w:lineRule="auto"/>
        <w:jc w:val="both"/>
        <w:rPr>
          <w:rFonts w:ascii="Times New Roman" w:eastAsia="Calibri" w:hAnsi="Times New Roman" w:cs="Times New Roman"/>
          <w:sz w:val="24"/>
          <w:szCs w:val="24"/>
          <w:shd w:val="clear" w:color="auto" w:fill="FFFFFF"/>
          <w:lang w:eastAsia="lv-LV"/>
        </w:rPr>
      </w:pPr>
    </w:p>
    <w:p w14:paraId="1149525D" w14:textId="27E7EFD4" w:rsidR="00480DDA" w:rsidRPr="008B4772" w:rsidRDefault="0066103B" w:rsidP="00024A58">
      <w:pPr>
        <w:pStyle w:val="ListParagraph"/>
        <w:numPr>
          <w:ilvl w:val="0"/>
          <w:numId w:val="13"/>
        </w:numPr>
        <w:spacing w:after="0" w:line="276" w:lineRule="auto"/>
        <w:ind w:left="0" w:hanging="284"/>
        <w:jc w:val="both"/>
        <w:rPr>
          <w:rFonts w:ascii="Times New Roman" w:eastAsia="Calibri" w:hAnsi="Times New Roman" w:cs="Times New Roman"/>
          <w:sz w:val="24"/>
          <w:szCs w:val="24"/>
          <w:u w:val="single"/>
          <w:shd w:val="clear" w:color="auto" w:fill="FFFFFF"/>
          <w:lang w:eastAsia="lv-LV"/>
        </w:rPr>
      </w:pPr>
      <w:r w:rsidRPr="008B4772">
        <w:rPr>
          <w:rFonts w:ascii="Times New Roman" w:eastAsia="Calibri" w:hAnsi="Times New Roman" w:cs="Times New Roman"/>
          <w:sz w:val="24"/>
          <w:szCs w:val="24"/>
          <w:u w:val="single"/>
          <w:shd w:val="clear" w:color="auto" w:fill="FFFFFF"/>
          <w:lang w:eastAsia="lv-LV"/>
        </w:rPr>
        <w:t>vecākam:</w:t>
      </w:r>
    </w:p>
    <w:p w14:paraId="26E85B3C" w14:textId="2D79FCEF" w:rsidR="0066103B" w:rsidRDefault="0066103B" w:rsidP="00024A58">
      <w:pPr>
        <w:numPr>
          <w:ilvl w:val="0"/>
          <w:numId w:val="15"/>
        </w:numPr>
        <w:spacing w:after="0" w:line="240" w:lineRule="auto"/>
        <w:ind w:left="714" w:hanging="357"/>
        <w:contextualSpacing/>
        <w:jc w:val="both"/>
        <w:rPr>
          <w:rFonts w:ascii="Times New Roman" w:eastAsia="Calibri" w:hAnsi="Times New Roman" w:cs="Times New Roman"/>
          <w:sz w:val="24"/>
          <w:szCs w:val="24"/>
          <w:shd w:val="clear" w:color="auto" w:fill="FFFFFF"/>
          <w:lang w:eastAsia="lv-LV"/>
        </w:rPr>
      </w:pPr>
      <w:r w:rsidRPr="0066103B">
        <w:rPr>
          <w:rFonts w:ascii="Times New Roman" w:eastAsia="Calibri" w:hAnsi="Times New Roman" w:cs="Times New Roman"/>
          <w:sz w:val="24"/>
          <w:szCs w:val="24"/>
          <w:shd w:val="clear" w:color="auto" w:fill="FFFFFF"/>
          <w:lang w:eastAsia="lv-LV"/>
        </w:rPr>
        <w:t xml:space="preserve">pēc bērna izvērtējuma veikšanas, tiekas ar sociālo darbinieku, </w:t>
      </w:r>
      <w:r w:rsidR="008B4772" w:rsidRPr="008B4772">
        <w:rPr>
          <w:rFonts w:ascii="Times New Roman" w:eastAsia="Calibri" w:hAnsi="Times New Roman" w:cs="Times New Roman"/>
          <w:sz w:val="24"/>
          <w:szCs w:val="24"/>
          <w:shd w:val="clear" w:color="auto" w:fill="FFFFFF"/>
          <w:lang w:eastAsia="lv-LV"/>
        </w:rPr>
        <w:t xml:space="preserve">noformulē savu mērķi </w:t>
      </w:r>
      <w:r w:rsidRPr="0066103B">
        <w:rPr>
          <w:rFonts w:ascii="Times New Roman" w:eastAsia="Calibri" w:hAnsi="Times New Roman" w:cs="Times New Roman"/>
          <w:sz w:val="24"/>
          <w:szCs w:val="24"/>
          <w:shd w:val="clear" w:color="auto" w:fill="FFFFFF"/>
          <w:lang w:eastAsia="lv-LV"/>
        </w:rPr>
        <w:t xml:space="preserve">un sakārto SBS pakalpojumus prioritārā secībā, </w:t>
      </w:r>
      <w:r w:rsidRPr="0066103B">
        <w:rPr>
          <w:rFonts w:ascii="Times New Roman" w:hAnsi="Times New Roman" w:cs="Times New Roman"/>
          <w:sz w:val="24"/>
          <w:szCs w:val="24"/>
        </w:rPr>
        <w:t>tā kā viņš to vērtē</w:t>
      </w:r>
      <w:r w:rsidRPr="0066103B">
        <w:rPr>
          <w:rFonts w:ascii="Times New Roman" w:eastAsia="Calibri" w:hAnsi="Times New Roman" w:cs="Times New Roman"/>
          <w:sz w:val="24"/>
          <w:szCs w:val="24"/>
          <w:shd w:val="clear" w:color="auto" w:fill="FFFFFF"/>
          <w:lang w:eastAsia="lv-LV"/>
        </w:rPr>
        <w:t>;</w:t>
      </w:r>
    </w:p>
    <w:p w14:paraId="2DBBA769" w14:textId="77777777" w:rsidR="008B4772" w:rsidRPr="008B4772" w:rsidRDefault="008B4772" w:rsidP="00024A58">
      <w:pPr>
        <w:pStyle w:val="ListParagraph"/>
        <w:numPr>
          <w:ilvl w:val="0"/>
          <w:numId w:val="15"/>
        </w:numPr>
        <w:spacing w:after="0" w:line="240" w:lineRule="auto"/>
        <w:ind w:left="714" w:hanging="357"/>
        <w:jc w:val="both"/>
        <w:rPr>
          <w:rFonts w:ascii="Times New Roman" w:eastAsia="Calibri" w:hAnsi="Times New Roman" w:cs="Times New Roman"/>
          <w:sz w:val="24"/>
          <w:szCs w:val="24"/>
          <w:shd w:val="clear" w:color="auto" w:fill="FFFFFF"/>
          <w:lang w:eastAsia="lv-LV"/>
        </w:rPr>
      </w:pPr>
      <w:r w:rsidRPr="008B4772">
        <w:rPr>
          <w:rFonts w:ascii="Times New Roman" w:eastAsia="Calibri" w:hAnsi="Times New Roman" w:cs="Times New Roman"/>
          <w:sz w:val="24"/>
          <w:szCs w:val="24"/>
        </w:rPr>
        <w:t xml:space="preserve">pēc atbalsta plāna sastādīšanas, vecāks pats vai sadarbībā ar sociālo darbinieku, sastāda SBS pakalpojumu saņemšanas grafiku mēneša griezumā un </w:t>
      </w:r>
      <w:r w:rsidRPr="008B4772">
        <w:rPr>
          <w:rFonts w:ascii="Times New Roman" w:eastAsia="Calibri" w:hAnsi="Times New Roman" w:cs="Times New Roman"/>
          <w:sz w:val="24"/>
          <w:szCs w:val="24"/>
          <w:shd w:val="clear" w:color="auto" w:fill="FFFFFF"/>
          <w:lang w:eastAsia="lv-LV"/>
        </w:rPr>
        <w:t>pārskata mēneša sākumā iesniedz to sociālajam darbiniekam;</w:t>
      </w:r>
    </w:p>
    <w:p w14:paraId="2FD1015F" w14:textId="77777777" w:rsidR="008B4772" w:rsidRPr="008B4772" w:rsidRDefault="008B4772" w:rsidP="00024A58">
      <w:pPr>
        <w:pStyle w:val="ListParagraph"/>
        <w:numPr>
          <w:ilvl w:val="0"/>
          <w:numId w:val="15"/>
        </w:numPr>
        <w:spacing w:after="0" w:line="240" w:lineRule="auto"/>
        <w:ind w:left="714" w:hanging="357"/>
        <w:jc w:val="both"/>
        <w:rPr>
          <w:rFonts w:ascii="Times New Roman" w:eastAsia="Calibri" w:hAnsi="Times New Roman" w:cs="Times New Roman"/>
          <w:sz w:val="24"/>
          <w:szCs w:val="24"/>
          <w:shd w:val="clear" w:color="auto" w:fill="FFFFFF"/>
          <w:lang w:eastAsia="lv-LV"/>
        </w:rPr>
      </w:pPr>
      <w:r w:rsidRPr="008B4772">
        <w:rPr>
          <w:rFonts w:ascii="Times New Roman" w:eastAsia="Calibri" w:hAnsi="Times New Roman" w:cs="Times New Roman"/>
          <w:sz w:val="24"/>
          <w:szCs w:val="24"/>
          <w:shd w:val="clear" w:color="auto" w:fill="FFFFFF"/>
          <w:lang w:eastAsia="lv-LV"/>
        </w:rPr>
        <w:t>pie SBS pakalpojuma sniedzēja, klientu reģistrācijas lapā ar parakstu apstiprina katru SBS pakalpojuma saņemšanas gadījumu;</w:t>
      </w:r>
    </w:p>
    <w:p w14:paraId="3BE92548" w14:textId="27AA0354" w:rsidR="008B4772" w:rsidRDefault="008B477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404E8302" w14:textId="0ECFD9E1" w:rsidR="008B4772" w:rsidRDefault="008B477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56E63593" w14:textId="58A22204" w:rsidR="004C3A12" w:rsidRDefault="004C3A1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5EFFD695" w14:textId="5B56AF35" w:rsidR="004C3A12" w:rsidRDefault="004C3A1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278C67B0" w14:textId="195DEC07" w:rsidR="004C3A12" w:rsidRDefault="004C3A1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43347786" w14:textId="5553C388" w:rsidR="004C3A12" w:rsidRDefault="004C3A1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098117A5" w14:textId="77777777" w:rsidR="004C3A12" w:rsidRPr="0066103B" w:rsidRDefault="004C3A12" w:rsidP="008B4772">
      <w:pPr>
        <w:spacing w:after="0" w:line="240" w:lineRule="auto"/>
        <w:contextualSpacing/>
        <w:jc w:val="both"/>
        <w:rPr>
          <w:rFonts w:ascii="Times New Roman" w:eastAsia="Calibri" w:hAnsi="Times New Roman" w:cs="Times New Roman"/>
          <w:sz w:val="24"/>
          <w:szCs w:val="24"/>
          <w:shd w:val="clear" w:color="auto" w:fill="FFFFFF"/>
          <w:lang w:eastAsia="lv-LV"/>
        </w:rPr>
      </w:pPr>
    </w:p>
    <w:p w14:paraId="7D8F0BA7" w14:textId="47575D6E" w:rsidR="00480DDA" w:rsidRDefault="00480DDA" w:rsidP="00480DDA">
      <w:pPr>
        <w:spacing w:after="120" w:line="276" w:lineRule="auto"/>
        <w:contextualSpacing/>
        <w:jc w:val="both"/>
        <w:rPr>
          <w:rFonts w:ascii="Times New Roman" w:hAnsi="Times New Roman" w:cs="Times New Roman"/>
          <w:sz w:val="24"/>
          <w:szCs w:val="24"/>
        </w:rPr>
      </w:pPr>
    </w:p>
    <w:p w14:paraId="7DA81FB2" w14:textId="35D4EE98" w:rsidR="004C3A12" w:rsidRDefault="004C3A12" w:rsidP="00480DDA">
      <w:pPr>
        <w:spacing w:after="120" w:line="276" w:lineRule="auto"/>
        <w:contextualSpacing/>
        <w:jc w:val="both"/>
        <w:rPr>
          <w:rFonts w:ascii="Times New Roman" w:hAnsi="Times New Roman" w:cs="Times New Roman"/>
          <w:sz w:val="24"/>
          <w:szCs w:val="24"/>
        </w:rPr>
      </w:pPr>
    </w:p>
    <w:p w14:paraId="44D20BAB" w14:textId="46FD0D4B" w:rsidR="004C3A12" w:rsidRPr="004C3A12" w:rsidRDefault="004C3A12" w:rsidP="004C3A12">
      <w:pPr>
        <w:keepNext/>
        <w:keepLines/>
        <w:spacing w:before="360" w:after="120"/>
        <w:jc w:val="center"/>
        <w:outlineLvl w:val="0"/>
        <w:rPr>
          <w:rFonts w:ascii="Times New Roman" w:eastAsia="Times New Roman" w:hAnsi="Times New Roman" w:cstheme="majorBidi"/>
          <w:sz w:val="28"/>
          <w:szCs w:val="28"/>
        </w:rPr>
      </w:pPr>
      <w:bookmarkStart w:id="25" w:name="_Toc3306628"/>
      <w:r w:rsidRPr="004C3A12">
        <w:rPr>
          <w:rFonts w:ascii="Times New Roman" w:eastAsia="Times New Roman" w:hAnsi="Times New Roman" w:cstheme="majorBidi"/>
          <w:sz w:val="28"/>
          <w:szCs w:val="28"/>
        </w:rPr>
        <w:lastRenderedPageBreak/>
        <w:t>III. INDIVIDUĀLĀ BUDŽETA MODEĻA ADMINISTRĒŠANA IZMĒĢINĀJUMPROJEKTĀ</w:t>
      </w:r>
      <w:bookmarkEnd w:id="25"/>
    </w:p>
    <w:p w14:paraId="5B44981C" w14:textId="77777777" w:rsidR="004C3A12" w:rsidRPr="00480DDA" w:rsidRDefault="004C3A12" w:rsidP="00480DDA">
      <w:pPr>
        <w:spacing w:after="120" w:line="276" w:lineRule="auto"/>
        <w:contextualSpacing/>
        <w:jc w:val="both"/>
        <w:rPr>
          <w:rFonts w:ascii="Times New Roman" w:hAnsi="Times New Roman" w:cs="Times New Roman"/>
          <w:sz w:val="24"/>
          <w:szCs w:val="24"/>
        </w:rPr>
      </w:pPr>
    </w:p>
    <w:p w14:paraId="564B30E0" w14:textId="77777777" w:rsidR="0024487B" w:rsidRPr="0024487B" w:rsidRDefault="0024487B" w:rsidP="0024487B">
      <w:pPr>
        <w:keepNext/>
        <w:keepLines/>
        <w:spacing w:after="240" w:line="276" w:lineRule="auto"/>
        <w:ind w:left="142"/>
        <w:outlineLvl w:val="1"/>
        <w:rPr>
          <w:rFonts w:ascii="Times New Roman" w:eastAsiaTheme="majorEastAsia" w:hAnsi="Times New Roman" w:cs="Times New Roman"/>
          <w:b/>
          <w:sz w:val="26"/>
          <w:szCs w:val="26"/>
          <w:lang w:eastAsia="zh-CN"/>
        </w:rPr>
      </w:pPr>
      <w:bookmarkStart w:id="26" w:name="_Toc521588750"/>
      <w:r w:rsidRPr="0024487B">
        <w:rPr>
          <w:rFonts w:ascii="Times New Roman" w:eastAsiaTheme="majorEastAsia" w:hAnsi="Times New Roman" w:cs="Times New Roman"/>
          <w:b/>
          <w:sz w:val="26"/>
          <w:szCs w:val="26"/>
          <w:lang w:eastAsia="zh-CN"/>
        </w:rPr>
        <w:t>1.Individuālā budžeta modeļa ieviešanas nosacījumi</w:t>
      </w:r>
      <w:bookmarkEnd w:id="26"/>
    </w:p>
    <w:p w14:paraId="7CFCA6C4" w14:textId="446DB8A3" w:rsidR="002867D4" w:rsidRDefault="002867D4" w:rsidP="0024487B">
      <w:pPr>
        <w:spacing w:before="240" w:after="120" w:line="276" w:lineRule="auto"/>
        <w:jc w:val="both"/>
        <w:rPr>
          <w:rFonts w:ascii="Times New Roman" w:hAnsi="Times New Roman" w:cs="Times New Roman"/>
          <w:b/>
          <w:sz w:val="24"/>
          <w:u w:val="single"/>
        </w:rPr>
      </w:pPr>
      <w:r>
        <w:rPr>
          <w:rFonts w:ascii="Times New Roman" w:eastAsia="Calibri" w:hAnsi="Times New Roman" w:cs="Times New Roman"/>
          <w:sz w:val="24"/>
          <w:szCs w:val="24"/>
          <w:shd w:val="clear" w:color="auto" w:fill="FFFFFF"/>
          <w:lang w:eastAsia="lv-LV"/>
        </w:rPr>
        <w:t>Precizēts un papildināts teksts:</w:t>
      </w:r>
    </w:p>
    <w:p w14:paraId="7FC59674" w14:textId="4ECF2CF6" w:rsidR="0024487B" w:rsidRPr="0024487B" w:rsidRDefault="0024487B" w:rsidP="0024487B">
      <w:pPr>
        <w:spacing w:before="240" w:after="120" w:line="276" w:lineRule="auto"/>
        <w:jc w:val="both"/>
        <w:rPr>
          <w:rFonts w:ascii="Times New Roman" w:hAnsi="Times New Roman" w:cs="Times New Roman"/>
          <w:b/>
          <w:sz w:val="24"/>
          <w:u w:val="single"/>
        </w:rPr>
      </w:pPr>
      <w:proofErr w:type="spellStart"/>
      <w:r w:rsidRPr="0024487B">
        <w:rPr>
          <w:rFonts w:ascii="Times New Roman" w:hAnsi="Times New Roman" w:cs="Times New Roman"/>
          <w:b/>
          <w:sz w:val="24"/>
          <w:u w:val="single"/>
        </w:rPr>
        <w:t>Izmēģinājumprojekta</w:t>
      </w:r>
      <w:proofErr w:type="spellEnd"/>
      <w:r w:rsidRPr="0024487B">
        <w:rPr>
          <w:rFonts w:ascii="Times New Roman" w:hAnsi="Times New Roman" w:cs="Times New Roman"/>
          <w:b/>
          <w:sz w:val="24"/>
          <w:u w:val="single"/>
        </w:rPr>
        <w:t xml:space="preserve"> norise</w:t>
      </w:r>
    </w:p>
    <w:p w14:paraId="72967C79" w14:textId="47022E06" w:rsidR="0024487B" w:rsidRPr="00AA06F5" w:rsidRDefault="00AA06F5" w:rsidP="0024487B">
      <w:pPr>
        <w:spacing w:before="240" w:line="276" w:lineRule="auto"/>
        <w:jc w:val="both"/>
        <w:rPr>
          <w:rFonts w:ascii="Times New Roman" w:hAnsi="Times New Roman" w:cs="Times New Roman"/>
          <w:sz w:val="24"/>
          <w:szCs w:val="24"/>
        </w:rPr>
      </w:pPr>
      <w:r w:rsidRPr="00AA06F5">
        <w:rPr>
          <w:rFonts w:ascii="Times New Roman" w:hAnsi="Times New Roman" w:cs="Times New Roman"/>
          <w:sz w:val="24"/>
          <w:szCs w:val="24"/>
        </w:rPr>
        <w:t xml:space="preserve">Pirmais atbalsta plāns tiks sastādīts uz 5 mēnešiem no </w:t>
      </w:r>
      <w:proofErr w:type="spellStart"/>
      <w:r w:rsidRPr="00AA06F5">
        <w:rPr>
          <w:rFonts w:ascii="Times New Roman" w:hAnsi="Times New Roman" w:cs="Times New Roman"/>
          <w:sz w:val="24"/>
          <w:szCs w:val="24"/>
        </w:rPr>
        <w:t>izmēģinājumprojekta</w:t>
      </w:r>
      <w:proofErr w:type="spellEnd"/>
      <w:r w:rsidRPr="00AA06F5">
        <w:rPr>
          <w:rFonts w:ascii="Times New Roman" w:hAnsi="Times New Roman" w:cs="Times New Roman"/>
          <w:sz w:val="24"/>
          <w:szCs w:val="24"/>
        </w:rPr>
        <w:t xml:space="preserve"> otrā mēneša līdz sestajam mēnesim (ieskaitot), bet objektīvu iemeslu dēļ atbalsta plāna darbības periods var </w:t>
      </w:r>
      <w:r>
        <w:rPr>
          <w:rFonts w:ascii="Times New Roman" w:hAnsi="Times New Roman" w:cs="Times New Roman"/>
          <w:sz w:val="24"/>
          <w:szCs w:val="24"/>
        </w:rPr>
        <w:t>sākties</w:t>
      </w:r>
      <w:r w:rsidRPr="00AA06F5">
        <w:rPr>
          <w:rFonts w:ascii="Times New Roman" w:hAnsi="Times New Roman" w:cs="Times New Roman"/>
          <w:sz w:val="24"/>
          <w:szCs w:val="24"/>
        </w:rPr>
        <w:t xml:space="preserve"> arī no</w:t>
      </w:r>
      <w:r>
        <w:rPr>
          <w:rFonts w:ascii="Times New Roman" w:hAnsi="Times New Roman" w:cs="Times New Roman"/>
          <w:sz w:val="24"/>
          <w:szCs w:val="24"/>
        </w:rPr>
        <w:t xml:space="preserve"> </w:t>
      </w:r>
      <w:proofErr w:type="spellStart"/>
      <w:r>
        <w:rPr>
          <w:rFonts w:ascii="Times New Roman" w:hAnsi="Times New Roman" w:cs="Times New Roman"/>
          <w:sz w:val="24"/>
          <w:szCs w:val="24"/>
        </w:rPr>
        <w:t>izmēģinājumprojekta</w:t>
      </w:r>
      <w:proofErr w:type="spellEnd"/>
      <w:r w:rsidRPr="00AA06F5">
        <w:rPr>
          <w:rFonts w:ascii="Times New Roman" w:hAnsi="Times New Roman" w:cs="Times New Roman"/>
          <w:sz w:val="24"/>
          <w:szCs w:val="24"/>
        </w:rPr>
        <w:t xml:space="preserve"> trešā mēneša. O</w:t>
      </w:r>
      <w:r w:rsidR="0024487B" w:rsidRPr="0024487B">
        <w:rPr>
          <w:rFonts w:ascii="Times New Roman" w:hAnsi="Times New Roman" w:cs="Times New Roman"/>
          <w:sz w:val="24"/>
          <w:szCs w:val="24"/>
        </w:rPr>
        <w:t xml:space="preserve">trais atbalsta plāns tiks sastādīts uz 6 mēnešiem no </w:t>
      </w:r>
      <w:proofErr w:type="spellStart"/>
      <w:r w:rsidR="0024487B" w:rsidRPr="0024487B">
        <w:rPr>
          <w:rFonts w:ascii="Times New Roman" w:hAnsi="Times New Roman" w:cs="Times New Roman"/>
          <w:sz w:val="24"/>
          <w:szCs w:val="24"/>
        </w:rPr>
        <w:t>izmēģinājumprojekta</w:t>
      </w:r>
      <w:proofErr w:type="spellEnd"/>
      <w:r w:rsidR="0024487B" w:rsidRPr="0024487B">
        <w:rPr>
          <w:rFonts w:ascii="Times New Roman" w:hAnsi="Times New Roman" w:cs="Times New Roman"/>
          <w:sz w:val="24"/>
          <w:szCs w:val="24"/>
        </w:rPr>
        <w:t xml:space="preserve"> septītā mēneša līdz divpadsmitajam mēnesim (ieskaitot).</w:t>
      </w:r>
    </w:p>
    <w:p w14:paraId="5F96E2D5" w14:textId="77777777" w:rsidR="0024487B" w:rsidRPr="0024487B" w:rsidRDefault="0024487B" w:rsidP="0024487B">
      <w:pPr>
        <w:spacing w:before="240" w:line="276" w:lineRule="auto"/>
        <w:jc w:val="both"/>
        <w:rPr>
          <w:rFonts w:ascii="Times New Roman" w:hAnsi="Times New Roman" w:cs="Times New Roman"/>
          <w:sz w:val="24"/>
        </w:rPr>
      </w:pPr>
    </w:p>
    <w:p w14:paraId="769E8268" w14:textId="77777777" w:rsidR="00AA06F5" w:rsidRPr="00AA06F5" w:rsidRDefault="00AA06F5" w:rsidP="00AA06F5">
      <w:pPr>
        <w:spacing w:line="276" w:lineRule="auto"/>
        <w:jc w:val="both"/>
        <w:rPr>
          <w:rFonts w:ascii="Times New Roman" w:hAnsi="Times New Roman" w:cs="Times New Roman"/>
          <w:b/>
          <w:sz w:val="24"/>
          <w:u w:val="single"/>
        </w:rPr>
      </w:pPr>
      <w:r w:rsidRPr="00AA06F5">
        <w:rPr>
          <w:rFonts w:ascii="Times New Roman" w:hAnsi="Times New Roman" w:cs="Times New Roman"/>
          <w:b/>
          <w:sz w:val="24"/>
          <w:u w:val="single"/>
        </w:rPr>
        <w:t>Izmaiņu veikšana IBM ieviešanas metodikā</w:t>
      </w:r>
    </w:p>
    <w:p w14:paraId="46420B1B" w14:textId="59F1C3D1" w:rsidR="00BD4BB9" w:rsidRPr="00AA06F5" w:rsidRDefault="00AA06F5" w:rsidP="00BD4BB9">
      <w:pPr>
        <w:spacing w:line="276" w:lineRule="auto"/>
        <w:jc w:val="both"/>
        <w:rPr>
          <w:rFonts w:ascii="Times New Roman" w:hAnsi="Times New Roman" w:cs="Times New Roman"/>
          <w:sz w:val="24"/>
        </w:rPr>
      </w:pPr>
      <w:bookmarkStart w:id="27" w:name="_Hlk3296057"/>
      <w:r w:rsidRPr="00AA06F5">
        <w:rPr>
          <w:rFonts w:ascii="Times New Roman" w:hAnsi="Times New Roman" w:cs="Times New Roman"/>
          <w:sz w:val="24"/>
        </w:rPr>
        <w:t>Ja ieviešot IBM tiek konstatēts, ka nepieciešamas precizēt vai papildināt izstrādāto metodiku, tad LM projekta īstenošanas komanda sadarbīb</w:t>
      </w:r>
      <w:r w:rsidR="00BD4BB9">
        <w:rPr>
          <w:rFonts w:ascii="Times New Roman" w:hAnsi="Times New Roman" w:cs="Times New Roman"/>
          <w:sz w:val="24"/>
        </w:rPr>
        <w:t>ā</w:t>
      </w:r>
      <w:r w:rsidRPr="00AA06F5">
        <w:rPr>
          <w:rFonts w:ascii="Times New Roman" w:hAnsi="Times New Roman" w:cs="Times New Roman"/>
          <w:sz w:val="24"/>
        </w:rPr>
        <w:t xml:space="preserve"> ar IBM izstrādātājiem kopīgi vienojas par izmaiņām metodikā </w:t>
      </w:r>
      <w:r>
        <w:rPr>
          <w:rFonts w:ascii="Times New Roman" w:hAnsi="Times New Roman" w:cs="Times New Roman"/>
          <w:sz w:val="24"/>
        </w:rPr>
        <w:t>(sanāksmes protokols)</w:t>
      </w:r>
      <w:r w:rsidRPr="00AA06F5">
        <w:rPr>
          <w:rFonts w:ascii="Times New Roman" w:hAnsi="Times New Roman" w:cs="Times New Roman"/>
          <w:sz w:val="24"/>
        </w:rPr>
        <w:t xml:space="preserve">. </w:t>
      </w:r>
      <w:r w:rsidR="00BD4BB9" w:rsidRPr="00AA06F5">
        <w:rPr>
          <w:rFonts w:ascii="Times New Roman" w:hAnsi="Times New Roman" w:cs="Times New Roman"/>
          <w:sz w:val="24"/>
        </w:rPr>
        <w:t>LM projekta īstenošanas komanda</w:t>
      </w:r>
      <w:r w:rsidR="00BD4BB9" w:rsidRPr="00BD4BB9">
        <w:rPr>
          <w:rFonts w:ascii="Times New Roman" w:hAnsi="Times New Roman" w:cs="Times New Roman"/>
          <w:sz w:val="24"/>
        </w:rPr>
        <w:t xml:space="preserve"> </w:t>
      </w:r>
      <w:r w:rsidR="00BD4BB9">
        <w:rPr>
          <w:rFonts w:ascii="Times New Roman" w:hAnsi="Times New Roman" w:cs="Times New Roman"/>
          <w:sz w:val="24"/>
        </w:rPr>
        <w:t>par izmaiņām metodikā</w:t>
      </w:r>
      <w:r w:rsidR="00BD4BB9" w:rsidRPr="00AA06F5">
        <w:rPr>
          <w:rFonts w:ascii="Times New Roman" w:hAnsi="Times New Roman" w:cs="Times New Roman"/>
          <w:sz w:val="24"/>
        </w:rPr>
        <w:t xml:space="preserve"> informē sociālos darbiniekus.</w:t>
      </w:r>
    </w:p>
    <w:p w14:paraId="073BEFF4" w14:textId="33E015EE" w:rsidR="00AB2880" w:rsidRDefault="00BD4BB9" w:rsidP="00AB2880">
      <w:pPr>
        <w:spacing w:line="276" w:lineRule="auto"/>
        <w:jc w:val="both"/>
        <w:rPr>
          <w:rFonts w:ascii="Times New Roman" w:hAnsi="Times New Roman" w:cs="Times New Roman"/>
          <w:sz w:val="24"/>
        </w:rPr>
      </w:pPr>
      <w:r>
        <w:rPr>
          <w:rFonts w:ascii="Times New Roman" w:hAnsi="Times New Roman" w:cs="Times New Roman"/>
          <w:sz w:val="24"/>
        </w:rPr>
        <w:t xml:space="preserve"> </w:t>
      </w:r>
      <w:r w:rsidR="00AA06F5" w:rsidRPr="00AA06F5">
        <w:rPr>
          <w:rFonts w:ascii="Times New Roman" w:hAnsi="Times New Roman" w:cs="Times New Roman"/>
          <w:sz w:val="24"/>
        </w:rPr>
        <w:t xml:space="preserve">Atbilstoši saskaņotajām izmaiņām </w:t>
      </w:r>
      <w:r w:rsidR="00AA06F5">
        <w:rPr>
          <w:rFonts w:ascii="Times New Roman" w:hAnsi="Times New Roman" w:cs="Times New Roman"/>
          <w:sz w:val="24"/>
        </w:rPr>
        <w:t xml:space="preserve">vienu reizi </w:t>
      </w:r>
      <w:proofErr w:type="spellStart"/>
      <w:r w:rsidR="00AA06F5">
        <w:rPr>
          <w:rFonts w:ascii="Times New Roman" w:hAnsi="Times New Roman" w:cs="Times New Roman"/>
          <w:sz w:val="24"/>
        </w:rPr>
        <w:t>izmēģinājumprojekta</w:t>
      </w:r>
      <w:proofErr w:type="spellEnd"/>
      <w:r w:rsidR="00AA06F5">
        <w:rPr>
          <w:rFonts w:ascii="Times New Roman" w:hAnsi="Times New Roman" w:cs="Times New Roman"/>
          <w:sz w:val="24"/>
        </w:rPr>
        <w:t xml:space="preserve"> īstenošanas ceturksnī </w:t>
      </w:r>
      <w:r w:rsidR="00AA06F5" w:rsidRPr="00AA06F5">
        <w:rPr>
          <w:rFonts w:ascii="Times New Roman" w:hAnsi="Times New Roman" w:cs="Times New Roman"/>
          <w:sz w:val="24"/>
        </w:rPr>
        <w:t>IBM izstrādātāji</w:t>
      </w:r>
      <w:r w:rsidR="00AA06F5">
        <w:rPr>
          <w:rFonts w:ascii="Times New Roman" w:hAnsi="Times New Roman" w:cs="Times New Roman"/>
          <w:sz w:val="24"/>
        </w:rPr>
        <w:t xml:space="preserve">, iesniedzot atskaiti par </w:t>
      </w:r>
      <w:proofErr w:type="spellStart"/>
      <w:r w:rsidR="00AA06F5">
        <w:rPr>
          <w:rFonts w:ascii="Times New Roman" w:hAnsi="Times New Roman" w:cs="Times New Roman"/>
          <w:sz w:val="24"/>
        </w:rPr>
        <w:t>izmēģinājumprojekta</w:t>
      </w:r>
      <w:proofErr w:type="spellEnd"/>
      <w:r w:rsidR="00AA06F5">
        <w:rPr>
          <w:rFonts w:ascii="Times New Roman" w:hAnsi="Times New Roman" w:cs="Times New Roman"/>
          <w:sz w:val="24"/>
        </w:rPr>
        <w:t xml:space="preserve"> gaitu, iesniedz arī </w:t>
      </w:r>
      <w:r w:rsidR="00AA06F5" w:rsidRPr="00AA06F5">
        <w:rPr>
          <w:rFonts w:ascii="Times New Roman" w:hAnsi="Times New Roman" w:cs="Times New Roman"/>
          <w:sz w:val="24"/>
        </w:rPr>
        <w:t>metodika</w:t>
      </w:r>
      <w:r w:rsidR="00AA06F5">
        <w:rPr>
          <w:rFonts w:ascii="Times New Roman" w:hAnsi="Times New Roman" w:cs="Times New Roman"/>
          <w:sz w:val="24"/>
        </w:rPr>
        <w:t xml:space="preserve">s precizējumus, kas veikti konkrētajā </w:t>
      </w:r>
      <w:proofErr w:type="spellStart"/>
      <w:r w:rsidR="00AA06F5">
        <w:rPr>
          <w:rFonts w:ascii="Times New Roman" w:hAnsi="Times New Roman" w:cs="Times New Roman"/>
          <w:sz w:val="24"/>
        </w:rPr>
        <w:t>izmēģinājumprojekta</w:t>
      </w:r>
      <w:proofErr w:type="spellEnd"/>
      <w:r w:rsidR="00AA06F5">
        <w:rPr>
          <w:rFonts w:ascii="Times New Roman" w:hAnsi="Times New Roman" w:cs="Times New Roman"/>
          <w:sz w:val="24"/>
        </w:rPr>
        <w:t xml:space="preserve"> īstenošanas ceturksnī</w:t>
      </w:r>
      <w:r w:rsidR="00AA06F5" w:rsidRPr="00AA06F5">
        <w:rPr>
          <w:rFonts w:ascii="Times New Roman" w:hAnsi="Times New Roman" w:cs="Times New Roman"/>
          <w:sz w:val="24"/>
        </w:rPr>
        <w:t>.</w:t>
      </w:r>
      <w:r>
        <w:rPr>
          <w:rFonts w:ascii="Times New Roman" w:hAnsi="Times New Roman" w:cs="Times New Roman"/>
          <w:sz w:val="24"/>
        </w:rPr>
        <w:t xml:space="preserve"> </w:t>
      </w:r>
      <w:r w:rsidR="00AA06F5" w:rsidRPr="00AA06F5">
        <w:rPr>
          <w:rFonts w:ascii="Times New Roman" w:hAnsi="Times New Roman" w:cs="Times New Roman"/>
          <w:sz w:val="24"/>
        </w:rPr>
        <w:t xml:space="preserve">LM mājas lapā tiek ievietotas gan metodikas izmaiņas, gan metodikas konsolidētā versija. </w:t>
      </w:r>
      <w:bookmarkStart w:id="28" w:name="_Toc521588751"/>
      <w:bookmarkStart w:id="29" w:name="_Toc521588753"/>
      <w:bookmarkEnd w:id="27"/>
    </w:p>
    <w:p w14:paraId="0AECA76F" w14:textId="77777777" w:rsidR="00AB2880" w:rsidRDefault="00AB2880" w:rsidP="00AB2880">
      <w:pPr>
        <w:spacing w:line="276" w:lineRule="auto"/>
        <w:jc w:val="both"/>
        <w:rPr>
          <w:rFonts w:ascii="Times New Roman" w:hAnsi="Times New Roman" w:cs="Times New Roman"/>
          <w:sz w:val="24"/>
        </w:rPr>
      </w:pPr>
    </w:p>
    <w:p w14:paraId="4C8422D0" w14:textId="68248190" w:rsidR="00AB2880" w:rsidRPr="00AB2880" w:rsidRDefault="00AB2880" w:rsidP="00AB2880">
      <w:pPr>
        <w:spacing w:line="276" w:lineRule="auto"/>
        <w:jc w:val="both"/>
        <w:rPr>
          <w:rFonts w:ascii="Times New Roman" w:hAnsi="Times New Roman" w:cs="Times New Roman"/>
          <w:sz w:val="24"/>
        </w:rPr>
      </w:pPr>
      <w:r w:rsidRPr="00AB2880">
        <w:rPr>
          <w:rFonts w:ascii="Times New Roman" w:eastAsiaTheme="majorEastAsia" w:hAnsi="Times New Roman" w:cs="Times New Roman"/>
          <w:b/>
          <w:sz w:val="26"/>
          <w:szCs w:val="26"/>
          <w:lang w:eastAsia="zh-CN"/>
        </w:rPr>
        <w:t>2.Individuālā budžeta modeļa administrēšanas kārtība</w:t>
      </w:r>
      <w:bookmarkEnd w:id="28"/>
    </w:p>
    <w:p w14:paraId="09FEDE52" w14:textId="039148B8" w:rsidR="002867D4" w:rsidRDefault="002867D4" w:rsidP="00AB2880">
      <w:pPr>
        <w:keepNext/>
        <w:keepLines/>
        <w:spacing w:before="240" w:after="240" w:line="276" w:lineRule="auto"/>
        <w:ind w:left="426" w:hanging="432"/>
        <w:outlineLvl w:val="2"/>
        <w:rPr>
          <w:rFonts w:ascii="Times New Roman" w:eastAsia="Times New Roman" w:hAnsi="Times New Roman" w:cstheme="majorBidi"/>
          <w:b/>
          <w:sz w:val="24"/>
          <w:szCs w:val="24"/>
        </w:rPr>
      </w:pPr>
      <w:r>
        <w:rPr>
          <w:rFonts w:ascii="Times New Roman" w:eastAsia="Calibri" w:hAnsi="Times New Roman" w:cs="Times New Roman"/>
          <w:sz w:val="24"/>
          <w:szCs w:val="24"/>
          <w:shd w:val="clear" w:color="auto" w:fill="FFFFFF"/>
          <w:lang w:eastAsia="lv-LV"/>
        </w:rPr>
        <w:t>Precizēts un papildināts teksts:</w:t>
      </w:r>
    </w:p>
    <w:p w14:paraId="2A9C0CED" w14:textId="414B8A21" w:rsidR="00AB2880" w:rsidRPr="00AB2880" w:rsidRDefault="00AB2880" w:rsidP="00AB2880">
      <w:pPr>
        <w:keepNext/>
        <w:keepLines/>
        <w:spacing w:before="240" w:after="240" w:line="276" w:lineRule="auto"/>
        <w:ind w:left="426" w:hanging="432"/>
        <w:outlineLvl w:val="2"/>
        <w:rPr>
          <w:rFonts w:ascii="Times New Roman" w:eastAsia="Times New Roman" w:hAnsi="Times New Roman" w:cstheme="majorBidi"/>
          <w:b/>
          <w:sz w:val="24"/>
          <w:szCs w:val="24"/>
        </w:rPr>
      </w:pPr>
      <w:r w:rsidRPr="00AB2880">
        <w:rPr>
          <w:rFonts w:ascii="Times New Roman" w:eastAsia="Times New Roman" w:hAnsi="Times New Roman" w:cstheme="majorBidi"/>
          <w:b/>
          <w:sz w:val="24"/>
          <w:szCs w:val="24"/>
        </w:rPr>
        <w:t>2.2. Atskaišu sagatavošanas kārtība</w:t>
      </w:r>
      <w:bookmarkEnd w:id="29"/>
    </w:p>
    <w:p w14:paraId="3FA899D5" w14:textId="77777777" w:rsidR="00AB2880" w:rsidRPr="00AB2880" w:rsidRDefault="00AB2880" w:rsidP="00AB2880">
      <w:pPr>
        <w:spacing w:line="276" w:lineRule="auto"/>
        <w:jc w:val="both"/>
        <w:rPr>
          <w:rFonts w:ascii="Times New Roman" w:hAnsi="Times New Roman" w:cs="Times New Roman"/>
          <w:sz w:val="24"/>
          <w:szCs w:val="24"/>
        </w:rPr>
      </w:pPr>
      <w:r w:rsidRPr="00AB2880">
        <w:rPr>
          <w:rFonts w:ascii="Times New Roman" w:hAnsi="Times New Roman" w:cs="Times New Roman"/>
          <w:sz w:val="24"/>
          <w:szCs w:val="24"/>
        </w:rPr>
        <w:t xml:space="preserve">Atskaitīšanās </w:t>
      </w:r>
      <w:proofErr w:type="spellStart"/>
      <w:r w:rsidRPr="00AB2880">
        <w:rPr>
          <w:rFonts w:ascii="Times New Roman" w:hAnsi="Times New Roman" w:cs="Times New Roman"/>
          <w:sz w:val="24"/>
          <w:szCs w:val="24"/>
        </w:rPr>
        <w:t>izmēģinājumprojektā</w:t>
      </w:r>
      <w:proofErr w:type="spellEnd"/>
      <w:r w:rsidRPr="00AB2880">
        <w:rPr>
          <w:rFonts w:ascii="Times New Roman" w:hAnsi="Times New Roman" w:cs="Times New Roman"/>
          <w:sz w:val="24"/>
          <w:szCs w:val="24"/>
        </w:rPr>
        <w:t xml:space="preserve"> notiek divos līmeņos (skatīt 10.tabulu):</w:t>
      </w:r>
    </w:p>
    <w:p w14:paraId="42224547" w14:textId="04D02C00" w:rsidR="00AB2880" w:rsidRPr="00AB2880" w:rsidRDefault="00AB2880" w:rsidP="00024A58">
      <w:pPr>
        <w:numPr>
          <w:ilvl w:val="0"/>
          <w:numId w:val="16"/>
        </w:numPr>
        <w:spacing w:line="276" w:lineRule="auto"/>
        <w:ind w:left="284" w:hanging="284"/>
        <w:contextualSpacing/>
        <w:jc w:val="both"/>
        <w:rPr>
          <w:rFonts w:ascii="Times New Roman" w:hAnsi="Times New Roman" w:cs="Times New Roman"/>
          <w:sz w:val="24"/>
          <w:szCs w:val="24"/>
        </w:rPr>
      </w:pPr>
      <w:r w:rsidRPr="00AB2880">
        <w:rPr>
          <w:rFonts w:ascii="Times New Roman" w:hAnsi="Times New Roman" w:cs="Times New Roman"/>
          <w:sz w:val="24"/>
          <w:szCs w:val="24"/>
        </w:rPr>
        <w:t xml:space="preserve">1.līmenis – sociālais darbinieks sagatavo </w:t>
      </w:r>
      <w:bookmarkStart w:id="30" w:name="_Hlk517021075"/>
      <w:r w:rsidRPr="00AB2880">
        <w:rPr>
          <w:rFonts w:ascii="Times New Roman" w:hAnsi="Times New Roman" w:cs="Times New Roman"/>
          <w:sz w:val="24"/>
          <w:szCs w:val="24"/>
        </w:rPr>
        <w:t>mēneša naudas plūsmas pārskatu</w:t>
      </w:r>
      <w:bookmarkEnd w:id="30"/>
      <w:r w:rsidRPr="00AB2880">
        <w:rPr>
          <w:rFonts w:ascii="Times New Roman" w:hAnsi="Times New Roman" w:cs="Times New Roman"/>
          <w:sz w:val="24"/>
          <w:szCs w:val="24"/>
        </w:rPr>
        <w:t xml:space="preserve">, mēneša atskaiti par paveikto darbu </w:t>
      </w:r>
      <w:proofErr w:type="spellStart"/>
      <w:r w:rsidRPr="00AB2880">
        <w:rPr>
          <w:rFonts w:ascii="Times New Roman" w:hAnsi="Times New Roman" w:cs="Times New Roman"/>
          <w:sz w:val="24"/>
          <w:szCs w:val="24"/>
        </w:rPr>
        <w:t>izmēģinājumprojektā</w:t>
      </w:r>
      <w:proofErr w:type="spellEnd"/>
      <w:r w:rsidRPr="00AB2880">
        <w:rPr>
          <w:rFonts w:ascii="Times New Roman" w:hAnsi="Times New Roman" w:cs="Times New Roman"/>
          <w:sz w:val="24"/>
          <w:szCs w:val="24"/>
        </w:rPr>
        <w:t xml:space="preserve"> un ceturkšņa faktiski izlietotā finansējuma un rezultatīvo rādītāju pārskatu;</w:t>
      </w:r>
    </w:p>
    <w:p w14:paraId="11EE697B" w14:textId="77777777" w:rsidR="00AB2880" w:rsidRDefault="00AB2880" w:rsidP="00024A58">
      <w:pPr>
        <w:numPr>
          <w:ilvl w:val="0"/>
          <w:numId w:val="16"/>
        </w:numPr>
        <w:spacing w:line="276" w:lineRule="auto"/>
        <w:ind w:left="284" w:hanging="284"/>
        <w:contextualSpacing/>
        <w:jc w:val="both"/>
        <w:rPr>
          <w:rFonts w:ascii="Times New Roman" w:hAnsi="Times New Roman" w:cs="Times New Roman"/>
          <w:sz w:val="24"/>
          <w:szCs w:val="24"/>
        </w:rPr>
      </w:pPr>
      <w:r w:rsidRPr="00AB2880">
        <w:rPr>
          <w:rFonts w:ascii="Times New Roman" w:hAnsi="Times New Roman" w:cs="Times New Roman"/>
          <w:sz w:val="24"/>
          <w:szCs w:val="24"/>
        </w:rPr>
        <w:t xml:space="preserve">2.līmenis – LM projekta īstenošanas komanda sagatavo mēneša un ceturkšņa kopsavilkuma pārskatus par </w:t>
      </w:r>
      <w:proofErr w:type="spellStart"/>
      <w:r w:rsidRPr="00AB2880">
        <w:rPr>
          <w:rFonts w:ascii="Times New Roman" w:hAnsi="Times New Roman" w:cs="Times New Roman"/>
          <w:sz w:val="24"/>
          <w:szCs w:val="24"/>
        </w:rPr>
        <w:t>izmēģinājumprojekta</w:t>
      </w:r>
      <w:proofErr w:type="spellEnd"/>
      <w:r w:rsidRPr="00AB2880">
        <w:rPr>
          <w:rFonts w:ascii="Times New Roman" w:hAnsi="Times New Roman" w:cs="Times New Roman"/>
          <w:sz w:val="24"/>
          <w:szCs w:val="24"/>
        </w:rPr>
        <w:t xml:space="preserve"> īstenošanas gaitu.</w:t>
      </w:r>
    </w:p>
    <w:p w14:paraId="3AD1B513" w14:textId="77777777" w:rsidR="00AB2880" w:rsidRDefault="00AB2880" w:rsidP="00AB2880">
      <w:pPr>
        <w:spacing w:line="276" w:lineRule="auto"/>
        <w:ind w:left="-284"/>
        <w:contextualSpacing/>
        <w:jc w:val="both"/>
        <w:rPr>
          <w:rFonts w:cs="Times New Roman"/>
          <w:b/>
        </w:rPr>
      </w:pPr>
    </w:p>
    <w:p w14:paraId="639B2209" w14:textId="3D1DC9C1" w:rsidR="00AB2880" w:rsidRPr="00AB2880" w:rsidRDefault="00AB2880" w:rsidP="00AB2880">
      <w:pPr>
        <w:spacing w:after="0" w:line="240" w:lineRule="auto"/>
        <w:ind w:left="-284"/>
        <w:contextualSpacing/>
        <w:jc w:val="both"/>
        <w:rPr>
          <w:rFonts w:ascii="Times New Roman" w:hAnsi="Times New Roman" w:cs="Times New Roman"/>
          <w:sz w:val="24"/>
          <w:szCs w:val="24"/>
        </w:rPr>
      </w:pPr>
      <w:r w:rsidRPr="00AB2880">
        <w:rPr>
          <w:rFonts w:ascii="Times New Roman" w:hAnsi="Times New Roman" w:cs="Times New Roman"/>
          <w:b/>
          <w:sz w:val="24"/>
          <w:szCs w:val="24"/>
        </w:rPr>
        <w:lastRenderedPageBreak/>
        <w:t>Sociālais darbinieks</w:t>
      </w:r>
      <w:r w:rsidRPr="00AB2880">
        <w:rPr>
          <w:rFonts w:ascii="Times New Roman" w:hAnsi="Times New Roman" w:cs="Times New Roman"/>
          <w:sz w:val="24"/>
          <w:szCs w:val="24"/>
        </w:rPr>
        <w:t xml:space="preserve"> katru maksājumu un saņemto rēķinu, čeku u.c. grāmatvedības izdevumu pamatojošo dokumentu līdz pārskata mēneša beigām ievada datu bāzē mapē “IBM matrica un atskaites” (skatīt 14.attēlu):</w:t>
      </w:r>
    </w:p>
    <w:p w14:paraId="4AA6AED7" w14:textId="754E04EE" w:rsidR="00AB2880" w:rsidRDefault="00AB2880" w:rsidP="00024A58">
      <w:pPr>
        <w:pStyle w:val="NoSpacing"/>
        <w:numPr>
          <w:ilvl w:val="0"/>
          <w:numId w:val="18"/>
        </w:numPr>
        <w:jc w:val="both"/>
        <w:rPr>
          <w:rFonts w:ascii="Times New Roman" w:hAnsi="Times New Roman" w:cs="Times New Roman"/>
          <w:sz w:val="24"/>
          <w:szCs w:val="24"/>
        </w:rPr>
      </w:pPr>
      <w:r w:rsidRPr="00AB2880">
        <w:rPr>
          <w:rFonts w:ascii="Times New Roman" w:hAnsi="Times New Roman" w:cs="Times New Roman"/>
          <w:sz w:val="24"/>
          <w:szCs w:val="24"/>
        </w:rPr>
        <w:t xml:space="preserve">no 28.pielikumā ievadītās informācijas sociālais darbinieks sagatavo ceturkšņa faktiski izlietotā finansējuma </w:t>
      </w:r>
      <w:r>
        <w:rPr>
          <w:rFonts w:ascii="Times New Roman" w:hAnsi="Times New Roman" w:cs="Times New Roman"/>
          <w:sz w:val="24"/>
          <w:szCs w:val="24"/>
        </w:rPr>
        <w:t xml:space="preserve"> un rezultatīvo rādītāju </w:t>
      </w:r>
      <w:r w:rsidRPr="00AB2880">
        <w:rPr>
          <w:rFonts w:ascii="Times New Roman" w:hAnsi="Times New Roman" w:cs="Times New Roman"/>
          <w:sz w:val="24"/>
          <w:szCs w:val="24"/>
        </w:rPr>
        <w:t xml:space="preserve">pārskatu (30.pielikums) un </w:t>
      </w:r>
      <w:r w:rsidRPr="002867D4">
        <w:rPr>
          <w:rFonts w:ascii="Times New Roman" w:hAnsi="Times New Roman" w:cs="Times New Roman"/>
          <w:sz w:val="24"/>
          <w:szCs w:val="24"/>
        </w:rPr>
        <w:t xml:space="preserve">līdz </w:t>
      </w:r>
      <w:r w:rsidR="002867D4" w:rsidRPr="002867D4">
        <w:rPr>
          <w:rFonts w:ascii="Times New Roman" w:hAnsi="Times New Roman" w:cs="Times New Roman"/>
        </w:rPr>
        <w:t xml:space="preserve">kalendārā </w:t>
      </w:r>
      <w:r w:rsidRPr="002867D4">
        <w:rPr>
          <w:rFonts w:ascii="Times New Roman" w:hAnsi="Times New Roman" w:cs="Times New Roman"/>
          <w:sz w:val="24"/>
          <w:szCs w:val="24"/>
        </w:rPr>
        <w:t>pārskata ceturkšņa sekojošā mēneša</w:t>
      </w:r>
      <w:r w:rsidRPr="00AB2880">
        <w:rPr>
          <w:rFonts w:ascii="Times New Roman" w:hAnsi="Times New Roman" w:cs="Times New Roman"/>
          <w:sz w:val="24"/>
          <w:szCs w:val="24"/>
        </w:rPr>
        <w:t xml:space="preserve"> 28. datumam iesniedz LM pārskata oriģinālu;</w:t>
      </w:r>
    </w:p>
    <w:p w14:paraId="4D20112D" w14:textId="623FC8C8" w:rsidR="002867D4" w:rsidRDefault="002867D4" w:rsidP="002867D4">
      <w:pPr>
        <w:pStyle w:val="NoSpacing"/>
        <w:jc w:val="both"/>
        <w:rPr>
          <w:rFonts w:ascii="Times New Roman" w:hAnsi="Times New Roman" w:cs="Times New Roman"/>
          <w:sz w:val="24"/>
          <w:szCs w:val="24"/>
        </w:rPr>
      </w:pPr>
    </w:p>
    <w:p w14:paraId="4A7EAA50" w14:textId="779F6699" w:rsidR="002867D4" w:rsidRPr="002867D4" w:rsidRDefault="002867D4" w:rsidP="002867D4">
      <w:pPr>
        <w:spacing w:before="240" w:after="0" w:line="276" w:lineRule="auto"/>
        <w:jc w:val="both"/>
        <w:rPr>
          <w:rFonts w:ascii="Times New Roman" w:hAnsi="Times New Roman" w:cs="Times New Roman"/>
          <w:sz w:val="24"/>
        </w:rPr>
      </w:pPr>
      <w:r w:rsidRPr="002867D4">
        <w:rPr>
          <w:rFonts w:ascii="Times New Roman" w:hAnsi="Times New Roman" w:cs="Times New Roman"/>
          <w:sz w:val="24"/>
          <w:szCs w:val="24"/>
        </w:rPr>
        <w:t>Attaisnojuma dokumenti ir, piemēram, algu maksājums – tabele, atalgojuma aprēķins, algu saraksts; pakalpojuma rēķins – līgums, rēķins. Ja izdevumi ir radušies saskaņā ar pašvaldības iepirkumu (piem., transporta izdevumi), iepirkuma dokumentācijai arī jābūt ieskenētai. Visi dokumentu oriģināli glabājas pašvaldībā (skatīt 2.tabulu)</w:t>
      </w:r>
      <w:r>
        <w:rPr>
          <w:rFonts w:ascii="Times New Roman" w:hAnsi="Times New Roman" w:cs="Times New Roman"/>
          <w:sz w:val="24"/>
          <w:szCs w:val="24"/>
        </w:rPr>
        <w:t>.</w:t>
      </w:r>
    </w:p>
    <w:p w14:paraId="44068DE7" w14:textId="1A242917" w:rsidR="002867D4" w:rsidRDefault="002867D4" w:rsidP="002867D4">
      <w:pPr>
        <w:pStyle w:val="NoSpacing"/>
        <w:jc w:val="both"/>
        <w:rPr>
          <w:rFonts w:ascii="Times New Roman" w:hAnsi="Times New Roman" w:cs="Times New Roman"/>
          <w:sz w:val="24"/>
          <w:szCs w:val="24"/>
        </w:rPr>
      </w:pPr>
    </w:p>
    <w:p w14:paraId="78492640" w14:textId="75A2A4AE" w:rsidR="002867D4" w:rsidRDefault="002867D4" w:rsidP="002867D4">
      <w:pPr>
        <w:pStyle w:val="NoSpacing"/>
        <w:jc w:val="both"/>
        <w:rPr>
          <w:rFonts w:ascii="Times New Roman" w:hAnsi="Times New Roman" w:cs="Times New Roman"/>
          <w:sz w:val="24"/>
          <w:szCs w:val="24"/>
        </w:rPr>
      </w:pPr>
      <w:r>
        <w:rPr>
          <w:rFonts w:ascii="Times New Roman" w:hAnsi="Times New Roman" w:cs="Times New Roman"/>
          <w:sz w:val="24"/>
          <w:szCs w:val="24"/>
        </w:rPr>
        <w:t xml:space="preserve">No metodikas svītro sekojošu tekstu: </w:t>
      </w:r>
    </w:p>
    <w:p w14:paraId="0FA231D4" w14:textId="77777777" w:rsidR="002867D4" w:rsidRPr="002867D4" w:rsidRDefault="002867D4" w:rsidP="00024A58">
      <w:pPr>
        <w:numPr>
          <w:ilvl w:val="0"/>
          <w:numId w:val="17"/>
        </w:numPr>
        <w:spacing w:after="0" w:line="276" w:lineRule="auto"/>
        <w:ind w:left="284" w:hanging="284"/>
        <w:jc w:val="both"/>
        <w:rPr>
          <w:rFonts w:ascii="Times New Roman" w:hAnsi="Times New Roman" w:cs="Times New Roman"/>
          <w:sz w:val="24"/>
        </w:rPr>
      </w:pPr>
      <w:r w:rsidRPr="002867D4">
        <w:rPr>
          <w:rFonts w:ascii="Times New Roman" w:hAnsi="Times New Roman" w:cs="Times New Roman"/>
          <w:sz w:val="24"/>
        </w:rPr>
        <w:t>no katra bērna IBM matricā savadītās informācijas automātiski veidojas katras pašvaldības rezultatīvo rādītāju atskaite (31. un 32.pielikums);</w:t>
      </w:r>
    </w:p>
    <w:p w14:paraId="5C5E463D" w14:textId="36074285" w:rsidR="002867D4" w:rsidRPr="005876DA" w:rsidRDefault="002867D4" w:rsidP="00024A58">
      <w:pPr>
        <w:numPr>
          <w:ilvl w:val="0"/>
          <w:numId w:val="17"/>
        </w:numPr>
        <w:spacing w:after="0" w:line="276" w:lineRule="auto"/>
        <w:ind w:left="284" w:hanging="284"/>
        <w:jc w:val="both"/>
        <w:rPr>
          <w:rFonts w:ascii="Times New Roman" w:hAnsi="Times New Roman" w:cs="Times New Roman"/>
          <w:sz w:val="24"/>
        </w:rPr>
      </w:pPr>
      <w:r w:rsidRPr="002867D4">
        <w:rPr>
          <w:rFonts w:ascii="Times New Roman" w:hAnsi="Times New Roman" w:cs="Times New Roman"/>
          <w:sz w:val="24"/>
        </w:rPr>
        <w:t>no 31. un 32.pielikumā ievadītās informācijas sociālais darbinieks sagatavo ceturkšņa rezultatīvi rādītāju pārskatus</w:t>
      </w:r>
      <w:r w:rsidRPr="002867D4">
        <w:rPr>
          <w:rFonts w:ascii="Times New Roman" w:hAnsi="Times New Roman" w:cs="Times New Roman"/>
          <w:sz w:val="24"/>
          <w:szCs w:val="24"/>
        </w:rPr>
        <w:t xml:space="preserve"> un </w:t>
      </w:r>
      <w:r w:rsidRPr="002867D4">
        <w:rPr>
          <w:rFonts w:ascii="Times New Roman" w:hAnsi="Times New Roman" w:cs="Times New Roman"/>
          <w:sz w:val="24"/>
        </w:rPr>
        <w:t>līdz pārskata ceturkšņa sekojošā mēneša 28. datumam</w:t>
      </w:r>
      <w:r w:rsidRPr="002867D4">
        <w:rPr>
          <w:rFonts w:ascii="Times New Roman" w:hAnsi="Times New Roman" w:cs="Times New Roman"/>
          <w:sz w:val="24"/>
          <w:szCs w:val="24"/>
        </w:rPr>
        <w:t xml:space="preserve"> iesniedz LM pārskatu oriģinālus</w:t>
      </w:r>
      <w:r w:rsidR="007C51BE">
        <w:rPr>
          <w:rFonts w:ascii="Times New Roman" w:hAnsi="Times New Roman" w:cs="Times New Roman"/>
          <w:sz w:val="24"/>
          <w:szCs w:val="24"/>
        </w:rPr>
        <w:t>.</w:t>
      </w:r>
    </w:p>
    <w:p w14:paraId="3F2F9998" w14:textId="20242F77" w:rsidR="005876DA" w:rsidRDefault="005876DA" w:rsidP="005876DA">
      <w:pPr>
        <w:spacing w:after="0" w:line="276" w:lineRule="auto"/>
        <w:jc w:val="both"/>
        <w:rPr>
          <w:rFonts w:ascii="Times New Roman" w:hAnsi="Times New Roman" w:cs="Times New Roman"/>
          <w:sz w:val="24"/>
          <w:szCs w:val="24"/>
        </w:rPr>
      </w:pPr>
    </w:p>
    <w:p w14:paraId="413C582A" w14:textId="3A5494B1" w:rsidR="005876DA" w:rsidRPr="005876DA" w:rsidRDefault="005876DA" w:rsidP="005876DA">
      <w:pPr>
        <w:keepNext/>
        <w:keepLines/>
        <w:spacing w:before="240" w:after="240" w:line="276" w:lineRule="auto"/>
        <w:ind w:left="426" w:hanging="432"/>
        <w:outlineLvl w:val="2"/>
        <w:rPr>
          <w:rFonts w:ascii="Times New Roman" w:eastAsia="Times New Roman" w:hAnsi="Times New Roman" w:cstheme="majorBidi"/>
          <w:b/>
          <w:sz w:val="24"/>
          <w:szCs w:val="24"/>
        </w:rPr>
      </w:pPr>
      <w:r>
        <w:rPr>
          <w:rFonts w:ascii="Times New Roman" w:eastAsia="Calibri" w:hAnsi="Times New Roman" w:cs="Times New Roman"/>
          <w:sz w:val="24"/>
          <w:szCs w:val="24"/>
          <w:shd w:val="clear" w:color="auto" w:fill="FFFFFF"/>
          <w:lang w:eastAsia="lv-LV"/>
        </w:rPr>
        <w:t>Precizēts un papildināts teksts:</w:t>
      </w:r>
    </w:p>
    <w:p w14:paraId="0628AB47" w14:textId="6EB56DA5" w:rsidR="005876DA" w:rsidRPr="005876DA" w:rsidRDefault="005876DA" w:rsidP="005876DA">
      <w:pPr>
        <w:spacing w:before="240" w:line="276" w:lineRule="auto"/>
        <w:jc w:val="both"/>
        <w:rPr>
          <w:rFonts w:ascii="Times New Roman" w:hAnsi="Times New Roman" w:cs="Times New Roman"/>
          <w:sz w:val="24"/>
          <w:szCs w:val="24"/>
        </w:rPr>
      </w:pPr>
      <w:r w:rsidRPr="005876DA">
        <w:rPr>
          <w:rFonts w:ascii="Times New Roman" w:hAnsi="Times New Roman" w:cs="Times New Roman"/>
          <w:b/>
          <w:sz w:val="24"/>
          <w:szCs w:val="24"/>
        </w:rPr>
        <w:t>LM projekta īstenošanas komanda</w:t>
      </w:r>
      <w:r w:rsidRPr="005876DA">
        <w:rPr>
          <w:rFonts w:ascii="Times New Roman" w:hAnsi="Times New Roman" w:cs="Times New Roman"/>
          <w:sz w:val="24"/>
          <w:szCs w:val="24"/>
        </w:rPr>
        <w:t xml:space="preserve"> elektroniski sagatavo šādus pārskatus (skatīt 10.tabulu):</w:t>
      </w:r>
    </w:p>
    <w:p w14:paraId="613F700C" w14:textId="5B2E8B7F" w:rsidR="005876DA" w:rsidRPr="005876DA" w:rsidRDefault="005876DA" w:rsidP="00024A58">
      <w:pPr>
        <w:numPr>
          <w:ilvl w:val="0"/>
          <w:numId w:val="19"/>
        </w:numPr>
        <w:spacing w:line="276" w:lineRule="auto"/>
        <w:ind w:left="284" w:hanging="284"/>
        <w:contextualSpacing/>
        <w:jc w:val="both"/>
        <w:rPr>
          <w:rFonts w:ascii="Times New Roman" w:hAnsi="Times New Roman" w:cs="Times New Roman"/>
          <w:sz w:val="24"/>
          <w:szCs w:val="24"/>
        </w:rPr>
      </w:pPr>
      <w:r w:rsidRPr="005876DA">
        <w:rPr>
          <w:rFonts w:ascii="Times New Roman" w:hAnsi="Times New Roman" w:cs="Times New Roman"/>
          <w:sz w:val="24"/>
        </w:rPr>
        <w:t xml:space="preserve">katru mēnesi pašvaldību naudas plūsmas pārskatu </w:t>
      </w:r>
      <w:r>
        <w:rPr>
          <w:rFonts w:ascii="Times New Roman" w:hAnsi="Times New Roman" w:cs="Times New Roman"/>
          <w:sz w:val="24"/>
        </w:rPr>
        <w:t>(29.pielikums)</w:t>
      </w:r>
      <w:r w:rsidR="00F8522D">
        <w:rPr>
          <w:rFonts w:ascii="Times New Roman" w:hAnsi="Times New Roman" w:cs="Times New Roman"/>
          <w:sz w:val="24"/>
        </w:rPr>
        <w:t xml:space="preserve"> kopsavilkumu</w:t>
      </w:r>
      <w:r w:rsidRPr="005876DA">
        <w:rPr>
          <w:rFonts w:ascii="Times New Roman" w:hAnsi="Times New Roman" w:cs="Times New Roman"/>
          <w:sz w:val="24"/>
        </w:rPr>
        <w:t>;</w:t>
      </w:r>
    </w:p>
    <w:p w14:paraId="60A0051F" w14:textId="6FBF5282" w:rsidR="005876DA" w:rsidRPr="002E335D" w:rsidRDefault="005876DA" w:rsidP="00024A58">
      <w:pPr>
        <w:numPr>
          <w:ilvl w:val="0"/>
          <w:numId w:val="19"/>
        </w:numPr>
        <w:spacing w:line="276" w:lineRule="auto"/>
        <w:ind w:left="284" w:hanging="284"/>
        <w:contextualSpacing/>
        <w:jc w:val="both"/>
        <w:rPr>
          <w:rFonts w:ascii="Times New Roman" w:hAnsi="Times New Roman" w:cs="Times New Roman"/>
          <w:sz w:val="24"/>
          <w:szCs w:val="24"/>
        </w:rPr>
      </w:pPr>
      <w:r w:rsidRPr="005876DA">
        <w:rPr>
          <w:rFonts w:ascii="Times New Roman" w:hAnsi="Times New Roman" w:cs="Times New Roman"/>
          <w:sz w:val="24"/>
        </w:rPr>
        <w:t>reizi ceturksnī vai pēc nepieciešamības biežāk pašvaldību faktiski izlietotā finansējuma</w:t>
      </w:r>
      <w:r>
        <w:rPr>
          <w:rFonts w:ascii="Times New Roman" w:hAnsi="Times New Roman" w:cs="Times New Roman"/>
          <w:sz w:val="24"/>
        </w:rPr>
        <w:t xml:space="preserve"> un</w:t>
      </w:r>
      <w:r w:rsidRPr="005876DA">
        <w:rPr>
          <w:rFonts w:ascii="Times New Roman" w:hAnsi="Times New Roman" w:cs="Times New Roman"/>
          <w:sz w:val="24"/>
        </w:rPr>
        <w:t xml:space="preserve"> rezultatīvo rādītāju </w:t>
      </w:r>
      <w:r>
        <w:rPr>
          <w:rFonts w:ascii="Times New Roman" w:hAnsi="Times New Roman" w:cs="Times New Roman"/>
          <w:sz w:val="24"/>
        </w:rPr>
        <w:t>(</w:t>
      </w:r>
      <w:r w:rsidR="00DB3B2B">
        <w:rPr>
          <w:rFonts w:ascii="Times New Roman" w:hAnsi="Times New Roman" w:cs="Times New Roman"/>
          <w:sz w:val="24"/>
        </w:rPr>
        <w:t>28</w:t>
      </w:r>
      <w:r>
        <w:rPr>
          <w:rFonts w:ascii="Times New Roman" w:hAnsi="Times New Roman" w:cs="Times New Roman"/>
          <w:sz w:val="24"/>
        </w:rPr>
        <w:t>.pielikums)</w:t>
      </w:r>
      <w:r w:rsidR="00F8522D">
        <w:rPr>
          <w:rFonts w:ascii="Times New Roman" w:hAnsi="Times New Roman" w:cs="Times New Roman"/>
          <w:sz w:val="24"/>
        </w:rPr>
        <w:t xml:space="preserve"> </w:t>
      </w:r>
      <w:r w:rsidR="00DB3B2B">
        <w:rPr>
          <w:rFonts w:ascii="Times New Roman" w:hAnsi="Times New Roman" w:cs="Times New Roman"/>
          <w:sz w:val="24"/>
        </w:rPr>
        <w:t>informācijas apkopojumu</w:t>
      </w:r>
      <w:r w:rsidR="00F8522D">
        <w:rPr>
          <w:rFonts w:ascii="Times New Roman" w:hAnsi="Times New Roman" w:cs="Times New Roman"/>
          <w:sz w:val="24"/>
        </w:rPr>
        <w:t>.</w:t>
      </w:r>
    </w:p>
    <w:p w14:paraId="2DD7FF63" w14:textId="77777777" w:rsidR="002E335D" w:rsidRPr="005876DA" w:rsidRDefault="002E335D" w:rsidP="002E335D">
      <w:pPr>
        <w:spacing w:line="276" w:lineRule="auto"/>
        <w:contextualSpacing/>
        <w:jc w:val="both"/>
        <w:rPr>
          <w:rFonts w:ascii="Times New Roman" w:hAnsi="Times New Roman" w:cs="Times New Roman"/>
          <w:sz w:val="24"/>
          <w:szCs w:val="24"/>
        </w:rPr>
      </w:pPr>
    </w:p>
    <w:p w14:paraId="155FD0BF" w14:textId="77777777" w:rsidR="002E335D" w:rsidRPr="002E335D" w:rsidRDefault="002E335D" w:rsidP="002E335D">
      <w:pPr>
        <w:spacing w:line="276" w:lineRule="auto"/>
        <w:jc w:val="both"/>
        <w:rPr>
          <w:rFonts w:ascii="Times New Roman" w:hAnsi="Times New Roman" w:cs="Times New Roman"/>
          <w:sz w:val="24"/>
          <w:szCs w:val="24"/>
        </w:rPr>
      </w:pPr>
      <w:r w:rsidRPr="002E335D">
        <w:rPr>
          <w:rFonts w:ascii="Times New Roman" w:hAnsi="Times New Roman" w:cs="Times New Roman"/>
          <w:sz w:val="24"/>
          <w:szCs w:val="24"/>
        </w:rPr>
        <w:t>Izdevumus pamatojošie attaisnojuma dokumenti jāapstrādā saskaņā ar grāmatvedības noteikumiem un pašvaldības iekšējo kārtību. Uz katra attaisnojuma dokumenta papildus jābūt:</w:t>
      </w:r>
    </w:p>
    <w:p w14:paraId="015B0BB2" w14:textId="77777777" w:rsidR="002E335D" w:rsidRDefault="002E335D" w:rsidP="00024A58">
      <w:pPr>
        <w:numPr>
          <w:ilvl w:val="0"/>
          <w:numId w:val="36"/>
        </w:numPr>
        <w:spacing w:line="276" w:lineRule="auto"/>
        <w:ind w:left="284" w:hanging="284"/>
        <w:contextualSpacing/>
        <w:jc w:val="both"/>
        <w:rPr>
          <w:rFonts w:ascii="Times New Roman" w:hAnsi="Times New Roman" w:cs="Times New Roman"/>
          <w:sz w:val="24"/>
          <w:szCs w:val="24"/>
        </w:rPr>
      </w:pPr>
      <w:r w:rsidRPr="002E335D">
        <w:rPr>
          <w:rFonts w:ascii="Times New Roman" w:hAnsi="Times New Roman" w:cs="Times New Roman"/>
          <w:sz w:val="24"/>
          <w:szCs w:val="24"/>
        </w:rPr>
        <w:t xml:space="preserve">1.atzīmei – </w:t>
      </w:r>
      <w:bookmarkStart w:id="31" w:name="_Hlk517031964"/>
      <w:r w:rsidRPr="002E335D">
        <w:rPr>
          <w:rFonts w:ascii="Times New Roman" w:hAnsi="Times New Roman" w:cs="Times New Roman"/>
          <w:sz w:val="24"/>
          <w:szCs w:val="24"/>
        </w:rPr>
        <w:t xml:space="preserve">uzrakstītam ar roku </w:t>
      </w:r>
      <w:bookmarkEnd w:id="31"/>
      <w:r w:rsidRPr="002E335D">
        <w:rPr>
          <w:rFonts w:ascii="Times New Roman" w:hAnsi="Times New Roman" w:cs="Times New Roman"/>
          <w:sz w:val="24"/>
          <w:szCs w:val="24"/>
        </w:rPr>
        <w:t>vai uzspiestam ar zīmogu “Projekts Nr.9.2.2.2./16/I/001 “Sociālo pakalpojumu atbalsta sistēmas pilnveide” vai ar pašvaldību noslēgtā līguma numuram;</w:t>
      </w:r>
    </w:p>
    <w:p w14:paraId="43839C9E" w14:textId="1CDC67C2" w:rsidR="005876DA" w:rsidRPr="002E335D" w:rsidRDefault="002E335D" w:rsidP="00024A58">
      <w:pPr>
        <w:numPr>
          <w:ilvl w:val="0"/>
          <w:numId w:val="36"/>
        </w:numPr>
        <w:spacing w:line="276" w:lineRule="auto"/>
        <w:ind w:left="284" w:hanging="284"/>
        <w:contextualSpacing/>
        <w:jc w:val="both"/>
        <w:rPr>
          <w:rFonts w:ascii="Times New Roman" w:hAnsi="Times New Roman" w:cs="Times New Roman"/>
          <w:sz w:val="24"/>
          <w:szCs w:val="24"/>
        </w:rPr>
      </w:pPr>
      <w:r w:rsidRPr="002E335D">
        <w:rPr>
          <w:rFonts w:ascii="Times New Roman" w:hAnsi="Times New Roman" w:cs="Times New Roman"/>
          <w:sz w:val="24"/>
          <w:szCs w:val="24"/>
        </w:rPr>
        <w:t xml:space="preserve">2.atzīmei – uzrakstīta ar roku atsauce uz izmaksu pozīciju no 26.pielikuma un faktisko izmaksu summa, piemēram, BIP (budžeta izmaksu pozīcija) 1.1.atalgojums – 738.34 </w:t>
      </w:r>
      <w:proofErr w:type="spellStart"/>
      <w:r w:rsidRPr="002E335D">
        <w:rPr>
          <w:rFonts w:ascii="Times New Roman" w:hAnsi="Times New Roman" w:cs="Times New Roman"/>
          <w:sz w:val="24"/>
          <w:szCs w:val="24"/>
        </w:rPr>
        <w:t>euro</w:t>
      </w:r>
      <w:proofErr w:type="spellEnd"/>
      <w:r>
        <w:rPr>
          <w:rFonts w:ascii="Times New Roman" w:hAnsi="Times New Roman" w:cs="Times New Roman"/>
          <w:sz w:val="24"/>
          <w:szCs w:val="24"/>
        </w:rPr>
        <w:t>.</w:t>
      </w:r>
    </w:p>
    <w:p w14:paraId="273DBA81" w14:textId="77777777" w:rsidR="005876DA" w:rsidRPr="002867D4" w:rsidRDefault="005876DA" w:rsidP="005876DA">
      <w:pPr>
        <w:spacing w:after="0" w:line="276" w:lineRule="auto"/>
        <w:jc w:val="both"/>
        <w:rPr>
          <w:rFonts w:ascii="Times New Roman" w:hAnsi="Times New Roman" w:cs="Times New Roman"/>
          <w:sz w:val="24"/>
        </w:rPr>
      </w:pPr>
    </w:p>
    <w:p w14:paraId="6A967111" w14:textId="77777777" w:rsidR="002E335D" w:rsidRDefault="002E335D" w:rsidP="005876DA">
      <w:pPr>
        <w:spacing w:line="276" w:lineRule="auto"/>
        <w:jc w:val="right"/>
        <w:rPr>
          <w:rFonts w:ascii="Times New Roman" w:hAnsi="Times New Roman"/>
          <w:i/>
          <w:sz w:val="24"/>
          <w:shd w:val="clear" w:color="auto" w:fill="FFFFFF"/>
        </w:rPr>
      </w:pPr>
    </w:p>
    <w:p w14:paraId="5CC822BF" w14:textId="5B8B5168" w:rsidR="002E335D" w:rsidRDefault="002E335D" w:rsidP="004C3A12">
      <w:pPr>
        <w:spacing w:line="276" w:lineRule="auto"/>
        <w:rPr>
          <w:rFonts w:ascii="Times New Roman" w:hAnsi="Times New Roman"/>
          <w:i/>
          <w:sz w:val="24"/>
          <w:shd w:val="clear" w:color="auto" w:fill="FFFFFF"/>
        </w:rPr>
      </w:pPr>
    </w:p>
    <w:p w14:paraId="0ABEEE15" w14:textId="77777777" w:rsidR="004C3A12" w:rsidRDefault="004C3A12" w:rsidP="004C3A12">
      <w:pPr>
        <w:spacing w:line="276" w:lineRule="auto"/>
        <w:rPr>
          <w:rFonts w:ascii="Times New Roman" w:hAnsi="Times New Roman"/>
          <w:i/>
          <w:sz w:val="24"/>
          <w:shd w:val="clear" w:color="auto" w:fill="FFFFFF"/>
        </w:rPr>
      </w:pPr>
    </w:p>
    <w:p w14:paraId="2B1C29CC" w14:textId="2B1EEF1E" w:rsidR="005876DA" w:rsidRPr="005876DA" w:rsidRDefault="005876DA" w:rsidP="005876DA">
      <w:pPr>
        <w:spacing w:line="276" w:lineRule="auto"/>
        <w:jc w:val="right"/>
        <w:rPr>
          <w:rFonts w:ascii="Times New Roman" w:hAnsi="Times New Roman"/>
          <w:i/>
          <w:sz w:val="24"/>
          <w:shd w:val="clear" w:color="auto" w:fill="FFFFFF"/>
        </w:rPr>
      </w:pPr>
      <w:r w:rsidRPr="005876DA">
        <w:rPr>
          <w:rFonts w:ascii="Times New Roman" w:hAnsi="Times New Roman"/>
          <w:i/>
          <w:sz w:val="24"/>
          <w:shd w:val="clear" w:color="auto" w:fill="FFFFFF"/>
        </w:rPr>
        <w:lastRenderedPageBreak/>
        <w:t>10.tabula</w:t>
      </w:r>
    </w:p>
    <w:p w14:paraId="727C4D20" w14:textId="77777777" w:rsidR="005876DA" w:rsidRPr="005876DA" w:rsidRDefault="005876DA" w:rsidP="005876DA">
      <w:pPr>
        <w:spacing w:line="276" w:lineRule="auto"/>
        <w:jc w:val="center"/>
        <w:rPr>
          <w:rFonts w:ascii="Times New Roman" w:hAnsi="Times New Roman"/>
          <w:b/>
          <w:sz w:val="24"/>
        </w:rPr>
      </w:pPr>
      <w:r w:rsidRPr="005876DA">
        <w:rPr>
          <w:rFonts w:ascii="Times New Roman" w:hAnsi="Times New Roman"/>
          <w:b/>
          <w:sz w:val="24"/>
        </w:rPr>
        <w:t>Atskaišu/pārskatu uzglabāšana</w:t>
      </w:r>
    </w:p>
    <w:tbl>
      <w:tblPr>
        <w:tblStyle w:val="TableGrid3"/>
        <w:tblW w:w="9067" w:type="dxa"/>
        <w:tblLook w:val="04A0" w:firstRow="1" w:lastRow="0" w:firstColumn="1" w:lastColumn="0" w:noHBand="0" w:noVBand="1"/>
      </w:tblPr>
      <w:tblGrid>
        <w:gridCol w:w="4673"/>
        <w:gridCol w:w="1985"/>
        <w:gridCol w:w="2409"/>
      </w:tblGrid>
      <w:tr w:rsidR="005876DA" w:rsidRPr="005876DA" w14:paraId="187FAC29" w14:textId="77777777" w:rsidTr="00C61E1C">
        <w:tc>
          <w:tcPr>
            <w:tcW w:w="4673" w:type="dxa"/>
            <w:vMerge w:val="restart"/>
          </w:tcPr>
          <w:p w14:paraId="25A7B28C" w14:textId="77777777" w:rsidR="005876DA" w:rsidRPr="005876DA" w:rsidRDefault="005876DA" w:rsidP="005876DA">
            <w:pPr>
              <w:jc w:val="center"/>
              <w:rPr>
                <w:rFonts w:ascii="Times New Roman" w:hAnsi="Times New Roman"/>
                <w:sz w:val="24"/>
              </w:rPr>
            </w:pPr>
            <w:bookmarkStart w:id="32" w:name="_Hlk3297780"/>
          </w:p>
          <w:p w14:paraId="2D796A52"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Atskaišu veids un nosaukums</w:t>
            </w:r>
          </w:p>
        </w:tc>
        <w:tc>
          <w:tcPr>
            <w:tcW w:w="4394" w:type="dxa"/>
            <w:gridSpan w:val="2"/>
          </w:tcPr>
          <w:p w14:paraId="25F08DE1"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Atskaišu pārskatu uzglabāšanas veids</w:t>
            </w:r>
          </w:p>
        </w:tc>
      </w:tr>
      <w:tr w:rsidR="005876DA" w:rsidRPr="005876DA" w14:paraId="04978D97" w14:textId="77777777" w:rsidTr="00C61E1C">
        <w:tc>
          <w:tcPr>
            <w:tcW w:w="4673" w:type="dxa"/>
            <w:vMerge/>
          </w:tcPr>
          <w:p w14:paraId="74FC55F1" w14:textId="77777777" w:rsidR="005876DA" w:rsidRPr="005876DA" w:rsidRDefault="005876DA" w:rsidP="005876DA">
            <w:pPr>
              <w:jc w:val="center"/>
              <w:rPr>
                <w:rFonts w:ascii="Times New Roman" w:hAnsi="Times New Roman"/>
                <w:sz w:val="24"/>
              </w:rPr>
            </w:pPr>
          </w:p>
        </w:tc>
        <w:tc>
          <w:tcPr>
            <w:tcW w:w="1985" w:type="dxa"/>
          </w:tcPr>
          <w:p w14:paraId="0F79EF79"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papīra formātā sociālajā dienestā</w:t>
            </w:r>
          </w:p>
        </w:tc>
        <w:tc>
          <w:tcPr>
            <w:tcW w:w="2409" w:type="dxa"/>
          </w:tcPr>
          <w:p w14:paraId="53E49E3E" w14:textId="314A30BA" w:rsidR="005876DA" w:rsidRPr="005876DA" w:rsidRDefault="005876DA" w:rsidP="005876DA">
            <w:pPr>
              <w:jc w:val="center"/>
              <w:rPr>
                <w:rFonts w:ascii="Times New Roman" w:hAnsi="Times New Roman" w:cs="Times New Roman"/>
                <w:sz w:val="24"/>
                <w:szCs w:val="24"/>
              </w:rPr>
            </w:pPr>
            <w:r w:rsidRPr="00C61E1C">
              <w:rPr>
                <w:rFonts w:ascii="Times New Roman" w:hAnsi="Times New Roman" w:cs="Times New Roman"/>
                <w:sz w:val="24"/>
                <w:szCs w:val="24"/>
              </w:rPr>
              <w:t>e</w:t>
            </w:r>
            <w:r w:rsidRPr="005876DA">
              <w:rPr>
                <w:rFonts w:ascii="Times New Roman" w:hAnsi="Times New Roman" w:cs="Times New Roman"/>
                <w:sz w:val="24"/>
                <w:szCs w:val="24"/>
              </w:rPr>
              <w:t>lektroniski</w:t>
            </w:r>
            <w:r w:rsidRPr="00C61E1C">
              <w:rPr>
                <w:rFonts w:ascii="Times New Roman" w:hAnsi="Times New Roman" w:cs="Times New Roman"/>
                <w:sz w:val="24"/>
                <w:szCs w:val="24"/>
              </w:rPr>
              <w:t xml:space="preserve"> </w:t>
            </w:r>
            <w:r w:rsidR="00C61E1C" w:rsidRPr="00C61E1C">
              <w:rPr>
                <w:rFonts w:ascii="Times New Roman" w:hAnsi="Times New Roman" w:cs="Times New Roman"/>
                <w:sz w:val="24"/>
                <w:szCs w:val="24"/>
              </w:rPr>
              <w:t>(sociālo dienestu sniegtā informācija FTP serverī)</w:t>
            </w:r>
            <w:r w:rsidR="00C61E1C" w:rsidRPr="00324BA8">
              <w:rPr>
                <w:rFonts w:ascii="Times New Roman" w:hAnsi="Times New Roman" w:cs="Times New Roman"/>
                <w:sz w:val="24"/>
                <w:szCs w:val="24"/>
              </w:rPr>
              <w:t xml:space="preserve"> </w:t>
            </w:r>
            <w:r w:rsidRPr="005876DA">
              <w:rPr>
                <w:rFonts w:ascii="Times New Roman" w:hAnsi="Times New Roman" w:cs="Times New Roman"/>
                <w:sz w:val="24"/>
                <w:szCs w:val="24"/>
              </w:rPr>
              <w:t xml:space="preserve"> </w:t>
            </w:r>
          </w:p>
        </w:tc>
      </w:tr>
      <w:tr w:rsidR="005876DA" w:rsidRPr="005876DA" w14:paraId="642DA231" w14:textId="77777777" w:rsidTr="00C61E1C">
        <w:tc>
          <w:tcPr>
            <w:tcW w:w="9067" w:type="dxa"/>
            <w:gridSpan w:val="3"/>
          </w:tcPr>
          <w:p w14:paraId="451F7DE5" w14:textId="77777777" w:rsidR="005876DA" w:rsidRPr="005876DA" w:rsidRDefault="005876DA" w:rsidP="005876DA">
            <w:pPr>
              <w:jc w:val="center"/>
              <w:rPr>
                <w:rFonts w:ascii="Times New Roman" w:hAnsi="Times New Roman"/>
                <w:b/>
                <w:sz w:val="24"/>
              </w:rPr>
            </w:pPr>
            <w:r w:rsidRPr="005876DA">
              <w:rPr>
                <w:rFonts w:ascii="Times New Roman" w:hAnsi="Times New Roman"/>
                <w:b/>
                <w:sz w:val="24"/>
              </w:rPr>
              <w:t>Mēneša pārskati</w:t>
            </w:r>
          </w:p>
        </w:tc>
      </w:tr>
      <w:tr w:rsidR="005876DA" w:rsidRPr="005876DA" w14:paraId="69D861F8" w14:textId="77777777" w:rsidTr="00C61E1C">
        <w:tc>
          <w:tcPr>
            <w:tcW w:w="4673" w:type="dxa"/>
          </w:tcPr>
          <w:p w14:paraId="45B41023" w14:textId="5F49D4A4"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Sociālā darbinieka mēneša atskaite (3</w:t>
            </w:r>
            <w:r>
              <w:rPr>
                <w:rFonts w:ascii="Times New Roman" w:eastAsia="Calibri" w:hAnsi="Times New Roman"/>
                <w:sz w:val="24"/>
                <w:shd w:val="clear" w:color="auto" w:fill="FFFFFF"/>
              </w:rPr>
              <w:t>1</w:t>
            </w:r>
            <w:r w:rsidRPr="005876DA">
              <w:rPr>
                <w:rFonts w:ascii="Times New Roman" w:eastAsia="Calibri" w:hAnsi="Times New Roman"/>
                <w:sz w:val="24"/>
                <w:shd w:val="clear" w:color="auto" w:fill="FFFFFF"/>
              </w:rPr>
              <w:t>. pielikums)</w:t>
            </w:r>
          </w:p>
        </w:tc>
        <w:tc>
          <w:tcPr>
            <w:tcW w:w="1985" w:type="dxa"/>
          </w:tcPr>
          <w:p w14:paraId="27DBDC7E"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c>
          <w:tcPr>
            <w:tcW w:w="2409" w:type="dxa"/>
          </w:tcPr>
          <w:p w14:paraId="38A69614"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r>
      <w:tr w:rsidR="005876DA" w:rsidRPr="005876DA" w14:paraId="4EF9453F" w14:textId="77777777" w:rsidTr="00C61E1C">
        <w:tc>
          <w:tcPr>
            <w:tcW w:w="4673" w:type="dxa"/>
          </w:tcPr>
          <w:p w14:paraId="2D3345BB" w14:textId="77777777"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Naudas plūsmas pārskats (29. pielikums)</w:t>
            </w:r>
          </w:p>
        </w:tc>
        <w:tc>
          <w:tcPr>
            <w:tcW w:w="1985" w:type="dxa"/>
          </w:tcPr>
          <w:p w14:paraId="2306DA39"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c>
          <w:tcPr>
            <w:tcW w:w="2409" w:type="dxa"/>
          </w:tcPr>
          <w:p w14:paraId="58EE7487"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r>
      <w:tr w:rsidR="005876DA" w:rsidRPr="005876DA" w14:paraId="62997D17" w14:textId="77777777" w:rsidTr="00C61E1C">
        <w:tc>
          <w:tcPr>
            <w:tcW w:w="4673" w:type="dxa"/>
          </w:tcPr>
          <w:p w14:paraId="4BE2526F" w14:textId="77777777"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LM projekta īstenošanas komandas izveidotais pašvaldību naudas plūsmas pārskatu kopsavilkums</w:t>
            </w:r>
          </w:p>
        </w:tc>
        <w:tc>
          <w:tcPr>
            <w:tcW w:w="1985" w:type="dxa"/>
          </w:tcPr>
          <w:p w14:paraId="44815047" w14:textId="77777777" w:rsidR="005876DA" w:rsidRPr="005876DA" w:rsidRDefault="005876DA" w:rsidP="005876DA">
            <w:pPr>
              <w:jc w:val="center"/>
              <w:rPr>
                <w:rFonts w:ascii="Times New Roman" w:hAnsi="Times New Roman"/>
                <w:sz w:val="24"/>
              </w:rPr>
            </w:pPr>
          </w:p>
        </w:tc>
        <w:tc>
          <w:tcPr>
            <w:tcW w:w="2409" w:type="dxa"/>
          </w:tcPr>
          <w:p w14:paraId="2FF19979" w14:textId="3F5C309B" w:rsidR="005876DA" w:rsidRPr="005876DA" w:rsidRDefault="005876DA" w:rsidP="005876DA">
            <w:pPr>
              <w:jc w:val="center"/>
              <w:rPr>
                <w:rFonts w:ascii="Times New Roman" w:hAnsi="Times New Roman"/>
                <w:sz w:val="24"/>
              </w:rPr>
            </w:pPr>
            <w:r>
              <w:rPr>
                <w:rFonts w:ascii="Times New Roman" w:hAnsi="Times New Roman"/>
                <w:sz w:val="24"/>
              </w:rPr>
              <w:t>+</w:t>
            </w:r>
          </w:p>
        </w:tc>
      </w:tr>
      <w:tr w:rsidR="005876DA" w:rsidRPr="005876DA" w14:paraId="5A2B0FCD" w14:textId="77777777" w:rsidTr="00C61E1C">
        <w:tc>
          <w:tcPr>
            <w:tcW w:w="9067" w:type="dxa"/>
            <w:gridSpan w:val="3"/>
          </w:tcPr>
          <w:p w14:paraId="3560B5CB" w14:textId="77777777" w:rsidR="005876DA" w:rsidRPr="005876DA" w:rsidRDefault="005876DA" w:rsidP="005876DA">
            <w:pPr>
              <w:jc w:val="center"/>
              <w:rPr>
                <w:rFonts w:ascii="Times New Roman" w:hAnsi="Times New Roman"/>
                <w:b/>
                <w:sz w:val="24"/>
              </w:rPr>
            </w:pPr>
            <w:r w:rsidRPr="005876DA">
              <w:rPr>
                <w:rFonts w:ascii="Times New Roman" w:hAnsi="Times New Roman"/>
                <w:b/>
                <w:sz w:val="24"/>
              </w:rPr>
              <w:t>Ceturkšņa pārskati</w:t>
            </w:r>
          </w:p>
        </w:tc>
      </w:tr>
      <w:tr w:rsidR="005876DA" w:rsidRPr="005876DA" w14:paraId="6A22838B" w14:textId="77777777" w:rsidTr="00C61E1C">
        <w:tc>
          <w:tcPr>
            <w:tcW w:w="4673" w:type="dxa"/>
          </w:tcPr>
          <w:p w14:paraId="410A0A42" w14:textId="462F4248"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 xml:space="preserve">Faktiski izlietotā finansējuma </w:t>
            </w:r>
            <w:r>
              <w:rPr>
                <w:rFonts w:ascii="Times New Roman" w:eastAsia="Calibri" w:hAnsi="Times New Roman"/>
                <w:sz w:val="24"/>
                <w:shd w:val="clear" w:color="auto" w:fill="FFFFFF"/>
              </w:rPr>
              <w:t xml:space="preserve">un rezultatīvo rādītāju </w:t>
            </w:r>
            <w:r w:rsidRPr="005876DA">
              <w:rPr>
                <w:rFonts w:ascii="Times New Roman" w:eastAsia="Calibri" w:hAnsi="Times New Roman"/>
                <w:sz w:val="24"/>
                <w:shd w:val="clear" w:color="auto" w:fill="FFFFFF"/>
              </w:rPr>
              <w:t>pārskats (</w:t>
            </w:r>
            <w:r>
              <w:rPr>
                <w:rFonts w:ascii="Times New Roman" w:eastAsia="Calibri" w:hAnsi="Times New Roman"/>
                <w:sz w:val="24"/>
                <w:shd w:val="clear" w:color="auto" w:fill="FFFFFF"/>
              </w:rPr>
              <w:t>30</w:t>
            </w:r>
            <w:r w:rsidRPr="005876DA">
              <w:rPr>
                <w:rFonts w:ascii="Times New Roman" w:eastAsia="Calibri" w:hAnsi="Times New Roman"/>
                <w:sz w:val="24"/>
                <w:shd w:val="clear" w:color="auto" w:fill="FFFFFF"/>
              </w:rPr>
              <w:t>. pielikums)</w:t>
            </w:r>
          </w:p>
        </w:tc>
        <w:tc>
          <w:tcPr>
            <w:tcW w:w="1985" w:type="dxa"/>
          </w:tcPr>
          <w:p w14:paraId="39385733"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c>
          <w:tcPr>
            <w:tcW w:w="2409" w:type="dxa"/>
          </w:tcPr>
          <w:p w14:paraId="41761578"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r>
      <w:tr w:rsidR="005876DA" w:rsidRPr="005876DA" w14:paraId="1970E1E5" w14:textId="77777777" w:rsidTr="00C61E1C">
        <w:tc>
          <w:tcPr>
            <w:tcW w:w="4673" w:type="dxa"/>
          </w:tcPr>
          <w:p w14:paraId="491D5B5D" w14:textId="0BDE80CB"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LM projekta īstenošanas komandas izveidotais pašvaldību faktiski izlietotā finansējuma</w:t>
            </w:r>
            <w:r>
              <w:rPr>
                <w:rFonts w:ascii="Times New Roman" w:eastAsia="Calibri" w:hAnsi="Times New Roman"/>
                <w:sz w:val="24"/>
                <w:shd w:val="clear" w:color="auto" w:fill="FFFFFF"/>
              </w:rPr>
              <w:t xml:space="preserve"> un rezultatīvo rādītāju</w:t>
            </w:r>
            <w:r w:rsidRPr="005876DA">
              <w:rPr>
                <w:rFonts w:ascii="Times New Roman" w:eastAsia="Calibri" w:hAnsi="Times New Roman"/>
                <w:sz w:val="24"/>
                <w:shd w:val="clear" w:color="auto" w:fill="FFFFFF"/>
              </w:rPr>
              <w:t xml:space="preserve"> pārskatu kopsavilkums</w:t>
            </w:r>
          </w:p>
        </w:tc>
        <w:tc>
          <w:tcPr>
            <w:tcW w:w="1985" w:type="dxa"/>
          </w:tcPr>
          <w:p w14:paraId="0646DFE5" w14:textId="77777777" w:rsidR="005876DA" w:rsidRPr="005876DA" w:rsidRDefault="005876DA" w:rsidP="005876DA">
            <w:pPr>
              <w:jc w:val="center"/>
              <w:rPr>
                <w:rFonts w:ascii="Times New Roman" w:hAnsi="Times New Roman"/>
                <w:sz w:val="24"/>
              </w:rPr>
            </w:pPr>
          </w:p>
        </w:tc>
        <w:tc>
          <w:tcPr>
            <w:tcW w:w="2409" w:type="dxa"/>
          </w:tcPr>
          <w:p w14:paraId="68081740"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r>
      <w:tr w:rsidR="005876DA" w:rsidRPr="005876DA" w14:paraId="1C7387DF" w14:textId="77777777" w:rsidTr="00C61E1C">
        <w:tc>
          <w:tcPr>
            <w:tcW w:w="9067" w:type="dxa"/>
            <w:gridSpan w:val="3"/>
          </w:tcPr>
          <w:p w14:paraId="58B7C0FD" w14:textId="77777777" w:rsidR="005876DA" w:rsidRPr="005876DA" w:rsidRDefault="005876DA" w:rsidP="005876DA">
            <w:pPr>
              <w:jc w:val="center"/>
              <w:rPr>
                <w:rFonts w:ascii="Times New Roman" w:hAnsi="Times New Roman"/>
                <w:b/>
                <w:sz w:val="24"/>
              </w:rPr>
            </w:pPr>
            <w:r w:rsidRPr="005876DA">
              <w:rPr>
                <w:rFonts w:ascii="Times New Roman" w:hAnsi="Times New Roman"/>
                <w:b/>
                <w:sz w:val="24"/>
              </w:rPr>
              <w:t>Datu bāzes</w:t>
            </w:r>
          </w:p>
        </w:tc>
      </w:tr>
      <w:tr w:rsidR="005876DA" w:rsidRPr="005876DA" w14:paraId="193363BF" w14:textId="77777777" w:rsidTr="00C61E1C">
        <w:tc>
          <w:tcPr>
            <w:tcW w:w="4673" w:type="dxa"/>
          </w:tcPr>
          <w:p w14:paraId="17304750" w14:textId="77777777"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Sociālā darbinieka darba mape (14.attēls)</w:t>
            </w:r>
          </w:p>
        </w:tc>
        <w:tc>
          <w:tcPr>
            <w:tcW w:w="1985" w:type="dxa"/>
          </w:tcPr>
          <w:p w14:paraId="322C7E9D" w14:textId="77777777" w:rsidR="005876DA" w:rsidRPr="005876DA" w:rsidRDefault="005876DA" w:rsidP="005876DA">
            <w:pPr>
              <w:rPr>
                <w:rFonts w:ascii="Times New Roman" w:hAnsi="Times New Roman"/>
                <w:sz w:val="24"/>
              </w:rPr>
            </w:pPr>
          </w:p>
        </w:tc>
        <w:tc>
          <w:tcPr>
            <w:tcW w:w="2409" w:type="dxa"/>
          </w:tcPr>
          <w:p w14:paraId="70020980"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r>
      <w:tr w:rsidR="005876DA" w:rsidRPr="005876DA" w14:paraId="1A289F77" w14:textId="77777777" w:rsidTr="00C61E1C">
        <w:tc>
          <w:tcPr>
            <w:tcW w:w="4673" w:type="dxa"/>
          </w:tcPr>
          <w:p w14:paraId="63864DC2" w14:textId="77777777" w:rsidR="005876DA" w:rsidRPr="005876DA" w:rsidRDefault="005876DA" w:rsidP="005876DA">
            <w:pPr>
              <w:rPr>
                <w:rFonts w:ascii="Times New Roman" w:eastAsia="Calibri" w:hAnsi="Times New Roman"/>
                <w:sz w:val="24"/>
                <w:shd w:val="clear" w:color="auto" w:fill="FFFFFF"/>
              </w:rPr>
            </w:pPr>
            <w:r w:rsidRPr="005876DA">
              <w:rPr>
                <w:rFonts w:ascii="Times New Roman" w:eastAsia="Calibri" w:hAnsi="Times New Roman"/>
                <w:sz w:val="24"/>
                <w:shd w:val="clear" w:color="auto" w:fill="FFFFFF"/>
              </w:rPr>
              <w:t>LM projekta īstenošanas komandas datu bāze (15.attēls)</w:t>
            </w:r>
          </w:p>
        </w:tc>
        <w:tc>
          <w:tcPr>
            <w:tcW w:w="1985" w:type="dxa"/>
          </w:tcPr>
          <w:p w14:paraId="3261EE3C" w14:textId="77777777" w:rsidR="005876DA" w:rsidRPr="005876DA" w:rsidRDefault="005876DA" w:rsidP="005876DA">
            <w:pPr>
              <w:rPr>
                <w:rFonts w:ascii="Times New Roman" w:hAnsi="Times New Roman"/>
                <w:sz w:val="24"/>
              </w:rPr>
            </w:pPr>
          </w:p>
        </w:tc>
        <w:tc>
          <w:tcPr>
            <w:tcW w:w="2409" w:type="dxa"/>
          </w:tcPr>
          <w:p w14:paraId="71FD36B5" w14:textId="77777777" w:rsidR="005876DA" w:rsidRPr="005876DA" w:rsidRDefault="005876DA" w:rsidP="005876DA">
            <w:pPr>
              <w:jc w:val="center"/>
              <w:rPr>
                <w:rFonts w:ascii="Times New Roman" w:hAnsi="Times New Roman"/>
                <w:sz w:val="24"/>
              </w:rPr>
            </w:pPr>
            <w:r w:rsidRPr="005876DA">
              <w:rPr>
                <w:rFonts w:ascii="Times New Roman" w:hAnsi="Times New Roman"/>
                <w:sz w:val="24"/>
              </w:rPr>
              <w:t>+</w:t>
            </w:r>
          </w:p>
        </w:tc>
      </w:tr>
      <w:bookmarkEnd w:id="32"/>
    </w:tbl>
    <w:p w14:paraId="237A4650" w14:textId="313EE791" w:rsidR="005876DA" w:rsidRDefault="005876DA" w:rsidP="005876DA">
      <w:pPr>
        <w:spacing w:after="0" w:line="240" w:lineRule="auto"/>
        <w:rPr>
          <w:rFonts w:ascii="Times New Roman" w:eastAsia="Calibri" w:hAnsi="Times New Roman" w:cs="Times New Roman"/>
          <w:sz w:val="20"/>
          <w:szCs w:val="20"/>
          <w:shd w:val="clear" w:color="auto" w:fill="FFFFFF"/>
        </w:rPr>
      </w:pPr>
    </w:p>
    <w:p w14:paraId="55466F8E" w14:textId="1F7A1DFE" w:rsidR="004B0930" w:rsidRDefault="004B0930" w:rsidP="005876DA">
      <w:pPr>
        <w:spacing w:after="0" w:line="240" w:lineRule="auto"/>
        <w:rPr>
          <w:rFonts w:ascii="Times New Roman" w:eastAsia="Calibri" w:hAnsi="Times New Roman" w:cs="Times New Roman"/>
          <w:sz w:val="20"/>
          <w:szCs w:val="20"/>
          <w:shd w:val="clear" w:color="auto" w:fill="FFFFFF"/>
        </w:rPr>
      </w:pPr>
    </w:p>
    <w:p w14:paraId="60DCBF42" w14:textId="77777777" w:rsidR="002867D4" w:rsidRPr="00AB2880" w:rsidRDefault="002867D4" w:rsidP="002867D4">
      <w:pPr>
        <w:pStyle w:val="NoSpacing"/>
        <w:jc w:val="both"/>
        <w:rPr>
          <w:rFonts w:ascii="Times New Roman" w:hAnsi="Times New Roman" w:cs="Times New Roman"/>
          <w:sz w:val="24"/>
          <w:szCs w:val="24"/>
        </w:rPr>
      </w:pPr>
    </w:p>
    <w:p w14:paraId="1CAEE596" w14:textId="71170609" w:rsidR="000F41A2" w:rsidRDefault="000F41A2" w:rsidP="000F41A2">
      <w:pPr>
        <w:keepNext/>
        <w:keepLines/>
        <w:spacing w:before="240" w:after="240" w:line="276" w:lineRule="auto"/>
        <w:ind w:left="426" w:hanging="432"/>
        <w:outlineLvl w:val="2"/>
        <w:rPr>
          <w:rFonts w:ascii="Times New Roman" w:eastAsia="Times New Roman" w:hAnsi="Times New Roman" w:cstheme="majorBidi"/>
          <w:b/>
          <w:sz w:val="24"/>
          <w:szCs w:val="24"/>
        </w:rPr>
      </w:pPr>
      <w:bookmarkStart w:id="33" w:name="_Toc521588754"/>
      <w:r w:rsidRPr="000F41A2">
        <w:rPr>
          <w:rFonts w:ascii="Times New Roman" w:eastAsia="Times New Roman" w:hAnsi="Times New Roman" w:cstheme="majorBidi"/>
          <w:b/>
          <w:sz w:val="24"/>
          <w:szCs w:val="24"/>
        </w:rPr>
        <w:t>2.3. Individuālā budžeta modeļa uzraudzības kārtība</w:t>
      </w:r>
      <w:bookmarkEnd w:id="33"/>
    </w:p>
    <w:p w14:paraId="1B4F6C47" w14:textId="10B91992" w:rsidR="00DC4D7E" w:rsidRPr="000F41A2" w:rsidRDefault="00DC4D7E" w:rsidP="00DC4D7E">
      <w:pPr>
        <w:keepNext/>
        <w:keepLines/>
        <w:spacing w:before="240" w:after="240" w:line="276" w:lineRule="auto"/>
        <w:ind w:left="426" w:hanging="432"/>
        <w:outlineLvl w:val="2"/>
        <w:rPr>
          <w:rFonts w:ascii="Times New Roman" w:eastAsia="Times New Roman" w:hAnsi="Times New Roman" w:cstheme="majorBidi"/>
          <w:b/>
          <w:sz w:val="24"/>
          <w:szCs w:val="24"/>
        </w:rPr>
      </w:pPr>
      <w:r>
        <w:rPr>
          <w:rFonts w:ascii="Times New Roman" w:eastAsia="Calibri" w:hAnsi="Times New Roman" w:cs="Times New Roman"/>
          <w:sz w:val="24"/>
          <w:szCs w:val="24"/>
          <w:shd w:val="clear" w:color="auto" w:fill="FFFFFF"/>
          <w:lang w:eastAsia="lv-LV"/>
        </w:rPr>
        <w:t>Precizēts un papildināts teksts:</w:t>
      </w:r>
    </w:p>
    <w:p w14:paraId="205D3F7E" w14:textId="77777777" w:rsidR="000F41A2" w:rsidRPr="000F41A2" w:rsidRDefault="000F41A2" w:rsidP="000F41A2">
      <w:pPr>
        <w:tabs>
          <w:tab w:val="left" w:pos="1276"/>
        </w:tabs>
        <w:spacing w:after="0" w:line="276" w:lineRule="auto"/>
        <w:jc w:val="both"/>
        <w:rPr>
          <w:rFonts w:ascii="Times New Roman" w:eastAsia="Calibri" w:hAnsi="Times New Roman" w:cs="Times New Roman"/>
          <w:sz w:val="24"/>
          <w:szCs w:val="24"/>
          <w:shd w:val="clear" w:color="auto" w:fill="FFFFFF"/>
          <w:lang w:eastAsia="lv-LV"/>
        </w:rPr>
      </w:pPr>
      <w:r w:rsidRPr="000F41A2">
        <w:rPr>
          <w:rFonts w:ascii="Times New Roman" w:eastAsia="Calibri" w:hAnsi="Times New Roman" w:cs="Times New Roman"/>
          <w:sz w:val="24"/>
          <w:szCs w:val="24"/>
          <w:shd w:val="clear" w:color="auto" w:fill="FFFFFF"/>
          <w:lang w:eastAsia="lv-LV"/>
        </w:rPr>
        <w:t xml:space="preserve">IBM kvalitātes un </w:t>
      </w:r>
      <w:proofErr w:type="spellStart"/>
      <w:r w:rsidRPr="000F41A2">
        <w:rPr>
          <w:rFonts w:ascii="Times New Roman" w:eastAsia="Calibri" w:hAnsi="Times New Roman" w:cs="Times New Roman"/>
          <w:sz w:val="24"/>
          <w:szCs w:val="24"/>
          <w:shd w:val="clear" w:color="auto" w:fill="FFFFFF"/>
          <w:lang w:eastAsia="lv-LV"/>
        </w:rPr>
        <w:t>izmēģinājumprojekta</w:t>
      </w:r>
      <w:proofErr w:type="spellEnd"/>
      <w:r w:rsidRPr="000F41A2">
        <w:rPr>
          <w:rFonts w:ascii="Times New Roman" w:eastAsia="Calibri" w:hAnsi="Times New Roman" w:cs="Times New Roman"/>
          <w:sz w:val="24"/>
          <w:szCs w:val="24"/>
          <w:shd w:val="clear" w:color="auto" w:fill="FFFFFF"/>
          <w:lang w:eastAsia="lv-LV"/>
        </w:rPr>
        <w:t xml:space="preserve"> īstenošanas caurskatāmību paredzēts nodrošināt:</w:t>
      </w:r>
    </w:p>
    <w:p w14:paraId="34598F07" w14:textId="7E94B265" w:rsidR="000F41A2" w:rsidRPr="00594B9D" w:rsidRDefault="000F41A2" w:rsidP="00024A58">
      <w:pPr>
        <w:pStyle w:val="ListParagraph"/>
        <w:numPr>
          <w:ilvl w:val="0"/>
          <w:numId w:val="20"/>
        </w:numPr>
        <w:tabs>
          <w:tab w:val="left" w:pos="426"/>
        </w:tabs>
        <w:spacing w:after="0" w:line="276" w:lineRule="auto"/>
        <w:ind w:left="426" w:hanging="426"/>
        <w:jc w:val="both"/>
        <w:rPr>
          <w:rFonts w:ascii="Times New Roman" w:eastAsia="Calibri" w:hAnsi="Times New Roman" w:cs="Times New Roman"/>
          <w:sz w:val="24"/>
          <w:szCs w:val="24"/>
          <w:shd w:val="clear" w:color="auto" w:fill="FFFFFF"/>
        </w:rPr>
      </w:pPr>
      <w:r w:rsidRPr="00594B9D">
        <w:rPr>
          <w:rFonts w:ascii="Times New Roman" w:eastAsia="Calibri" w:hAnsi="Times New Roman" w:cs="Times New Roman"/>
          <w:sz w:val="24"/>
          <w:szCs w:val="24"/>
          <w:shd w:val="clear" w:color="auto" w:fill="FFFFFF"/>
        </w:rPr>
        <w:t>organizējot</w:t>
      </w:r>
      <w:r w:rsidRPr="00594B9D">
        <w:rPr>
          <w:rFonts w:ascii="Times New Roman" w:eastAsia="Calibri" w:hAnsi="Times New Roman" w:cs="Times New Roman"/>
          <w:sz w:val="24"/>
          <w:szCs w:val="24"/>
          <w:shd w:val="clear" w:color="auto" w:fill="FFFFFF"/>
          <w:lang w:eastAsia="lv-LV"/>
        </w:rPr>
        <w:t xml:space="preserve"> </w:t>
      </w:r>
      <w:proofErr w:type="spellStart"/>
      <w:r w:rsidRPr="00594B9D">
        <w:rPr>
          <w:rFonts w:ascii="Times New Roman" w:eastAsia="Calibri" w:hAnsi="Times New Roman" w:cs="Times New Roman"/>
          <w:sz w:val="24"/>
          <w:szCs w:val="24"/>
          <w:shd w:val="clear" w:color="auto" w:fill="FFFFFF"/>
          <w:lang w:eastAsia="lv-LV"/>
        </w:rPr>
        <w:t>izmēģinājumprojektā</w:t>
      </w:r>
      <w:proofErr w:type="spellEnd"/>
      <w:r w:rsidRPr="00594B9D">
        <w:rPr>
          <w:rFonts w:ascii="Times New Roman" w:eastAsia="Calibri" w:hAnsi="Times New Roman" w:cs="Times New Roman"/>
          <w:sz w:val="24"/>
          <w:szCs w:val="24"/>
          <w:shd w:val="clear" w:color="auto" w:fill="FFFFFF"/>
          <w:lang w:eastAsia="lv-LV"/>
        </w:rPr>
        <w:t xml:space="preserve"> iesaistītajās</w:t>
      </w:r>
      <w:r w:rsidRPr="00594B9D">
        <w:rPr>
          <w:rFonts w:ascii="Times New Roman" w:eastAsia="Calibri" w:hAnsi="Times New Roman" w:cs="Times New Roman"/>
          <w:sz w:val="24"/>
          <w:szCs w:val="24"/>
          <w:shd w:val="clear" w:color="auto" w:fill="FFFFFF"/>
        </w:rPr>
        <w:t xml:space="preserve"> 10 pašvaldībās sociālo darbinieku apmācības darbam ar IBM;</w:t>
      </w:r>
    </w:p>
    <w:p w14:paraId="6AD0D99B" w14:textId="77777777" w:rsidR="000F41A2" w:rsidRPr="000F41A2" w:rsidRDefault="000F41A2" w:rsidP="00024A58">
      <w:pPr>
        <w:numPr>
          <w:ilvl w:val="0"/>
          <w:numId w:val="20"/>
        </w:numPr>
        <w:tabs>
          <w:tab w:val="left" w:pos="426"/>
        </w:tabs>
        <w:spacing w:after="0" w:line="276" w:lineRule="auto"/>
        <w:ind w:left="426" w:hanging="426"/>
        <w:contextualSpacing/>
        <w:jc w:val="both"/>
        <w:rPr>
          <w:rFonts w:ascii="Times New Roman" w:eastAsia="Calibri" w:hAnsi="Times New Roman" w:cs="Times New Roman"/>
          <w:sz w:val="24"/>
          <w:szCs w:val="24"/>
          <w:shd w:val="clear" w:color="auto" w:fill="FFFFFF"/>
        </w:rPr>
      </w:pPr>
      <w:r w:rsidRPr="000F41A2">
        <w:rPr>
          <w:rFonts w:ascii="Times New Roman" w:eastAsia="Calibri" w:hAnsi="Times New Roman" w:cs="Times New Roman"/>
          <w:sz w:val="24"/>
          <w:szCs w:val="24"/>
          <w:shd w:val="clear" w:color="auto" w:fill="FFFFFF"/>
          <w:lang w:eastAsia="lv-LV"/>
        </w:rPr>
        <w:t xml:space="preserve">sagatavojot un sniedzot, regulāras sociālā darbinieka atskaites par padarīto darbu (skatīt 31.pielikumu). Sociālā darbinieka atskaišu </w:t>
      </w:r>
      <w:r w:rsidRPr="000F41A2">
        <w:rPr>
          <w:rFonts w:ascii="Times New Roman" w:eastAsia="Calibri" w:hAnsi="Times New Roman" w:cs="Times New Roman"/>
          <w:sz w:val="24"/>
          <w:szCs w:val="24"/>
          <w:shd w:val="clear" w:color="auto" w:fill="FFFFFF"/>
        </w:rPr>
        <w:t>informācija</w:t>
      </w:r>
      <w:r w:rsidRPr="000F41A2">
        <w:rPr>
          <w:rFonts w:ascii="Times New Roman" w:eastAsia="Calibri" w:hAnsi="Times New Roman" w:cs="Times New Roman"/>
          <w:sz w:val="24"/>
          <w:szCs w:val="24"/>
          <w:shd w:val="clear" w:color="auto" w:fill="FFFFFF"/>
          <w:lang w:eastAsia="lv-LV"/>
        </w:rPr>
        <w:t xml:space="preserve"> </w:t>
      </w:r>
      <w:r w:rsidRPr="000F41A2">
        <w:rPr>
          <w:rFonts w:ascii="Times New Roman" w:eastAsia="Calibri" w:hAnsi="Times New Roman" w:cs="Times New Roman"/>
          <w:sz w:val="24"/>
          <w:szCs w:val="24"/>
          <w:shd w:val="clear" w:color="auto" w:fill="FFFFFF"/>
        </w:rPr>
        <w:t xml:space="preserve">tiek glabāta elektroniski FTP serverī, kas uzraudzības nolūkos jebkurā laikā būs pieejama </w:t>
      </w:r>
      <w:r w:rsidRPr="000F41A2">
        <w:rPr>
          <w:rFonts w:ascii="Times New Roman" w:eastAsia="Calibri" w:hAnsi="Times New Roman" w:cs="Times New Roman"/>
          <w:sz w:val="24"/>
          <w:szCs w:val="24"/>
          <w:shd w:val="clear" w:color="auto" w:fill="FFFFFF"/>
          <w:lang w:eastAsia="lv-LV"/>
        </w:rPr>
        <w:t>LM projekta īstenošanas komandai</w:t>
      </w:r>
      <w:r w:rsidRPr="000F41A2">
        <w:rPr>
          <w:rFonts w:ascii="Times New Roman" w:eastAsia="Calibri" w:hAnsi="Times New Roman" w:cs="Times New Roman"/>
          <w:sz w:val="24"/>
          <w:szCs w:val="24"/>
          <w:shd w:val="clear" w:color="auto" w:fill="FFFFFF"/>
        </w:rPr>
        <w:t>. Sociālajam darbiniekam elektroniski FTP serverī būs pieeja informācijai tikai par savas pašvaldības IB saņēmējiem;</w:t>
      </w:r>
    </w:p>
    <w:p w14:paraId="3570E745" w14:textId="32A6F049" w:rsidR="00C123BC" w:rsidRDefault="00C123BC" w:rsidP="00024A58">
      <w:pPr>
        <w:numPr>
          <w:ilvl w:val="0"/>
          <w:numId w:val="20"/>
        </w:numPr>
        <w:tabs>
          <w:tab w:val="left" w:pos="426"/>
        </w:tabs>
        <w:spacing w:after="0" w:line="276" w:lineRule="auto"/>
        <w:ind w:left="426" w:hanging="426"/>
        <w:contextualSpacing/>
        <w:jc w:val="both"/>
        <w:rPr>
          <w:rFonts w:ascii="Times New Roman" w:eastAsia="Calibri" w:hAnsi="Times New Roman" w:cs="Times New Roman"/>
          <w:sz w:val="24"/>
          <w:szCs w:val="24"/>
          <w:shd w:val="clear" w:color="auto" w:fill="FFFFFF"/>
        </w:rPr>
      </w:pPr>
      <w:r w:rsidRPr="00C123BC">
        <w:rPr>
          <w:rFonts w:ascii="Times New Roman" w:eastAsia="Calibri" w:hAnsi="Times New Roman" w:cs="Times New Roman"/>
          <w:sz w:val="24"/>
          <w:szCs w:val="24"/>
          <w:shd w:val="clear" w:color="auto" w:fill="FFFFFF"/>
          <w:lang w:eastAsia="lv-LV"/>
        </w:rPr>
        <w:t>organizējot regulār</w:t>
      </w:r>
      <w:r w:rsidR="00594B9D">
        <w:rPr>
          <w:rFonts w:ascii="Times New Roman" w:eastAsia="Calibri" w:hAnsi="Times New Roman" w:cs="Times New Roman"/>
          <w:sz w:val="24"/>
          <w:szCs w:val="24"/>
          <w:shd w:val="clear" w:color="auto" w:fill="FFFFFF"/>
          <w:lang w:eastAsia="lv-LV"/>
        </w:rPr>
        <w:t>u</w:t>
      </w:r>
      <w:r w:rsidRPr="00C123BC">
        <w:rPr>
          <w:rFonts w:ascii="Times New Roman" w:eastAsia="Calibri" w:hAnsi="Times New Roman" w:cs="Times New Roman"/>
          <w:sz w:val="24"/>
          <w:szCs w:val="24"/>
          <w:shd w:val="clear" w:color="auto" w:fill="FFFFFF"/>
          <w:lang w:eastAsia="lv-LV"/>
        </w:rPr>
        <w:t xml:space="preserve"> </w:t>
      </w:r>
      <w:proofErr w:type="spellStart"/>
      <w:r w:rsidRPr="00C123BC">
        <w:rPr>
          <w:rFonts w:ascii="Times New Roman" w:eastAsia="Calibri" w:hAnsi="Times New Roman" w:cs="Times New Roman"/>
          <w:sz w:val="24"/>
          <w:szCs w:val="24"/>
          <w:shd w:val="clear" w:color="auto" w:fill="FFFFFF"/>
          <w:lang w:eastAsia="lv-LV"/>
        </w:rPr>
        <w:t>izmēģinājumprojektā</w:t>
      </w:r>
      <w:proofErr w:type="spellEnd"/>
      <w:r w:rsidRPr="00C123BC">
        <w:rPr>
          <w:rFonts w:ascii="Times New Roman" w:eastAsia="Calibri" w:hAnsi="Times New Roman" w:cs="Times New Roman"/>
          <w:sz w:val="24"/>
          <w:szCs w:val="24"/>
          <w:shd w:val="clear" w:color="auto" w:fill="FFFFFF"/>
          <w:lang w:eastAsia="lv-LV"/>
        </w:rPr>
        <w:t xml:space="preserve"> iesaistītā personāla </w:t>
      </w:r>
      <w:r>
        <w:rPr>
          <w:rFonts w:ascii="Times New Roman" w:eastAsia="Calibri" w:hAnsi="Times New Roman" w:cs="Times New Roman"/>
          <w:sz w:val="24"/>
          <w:szCs w:val="24"/>
          <w:shd w:val="clear" w:color="auto" w:fill="FFFFFF"/>
          <w:lang w:eastAsia="lv-LV"/>
        </w:rPr>
        <w:t>komunikāciju</w:t>
      </w:r>
      <w:r w:rsidRPr="00C123BC">
        <w:rPr>
          <w:rFonts w:ascii="Times New Roman" w:eastAsia="Calibri" w:hAnsi="Times New Roman" w:cs="Times New Roman"/>
          <w:sz w:val="24"/>
          <w:szCs w:val="24"/>
          <w:shd w:val="clear" w:color="auto" w:fill="FFFFFF"/>
          <w:lang w:eastAsia="lv-LV"/>
        </w:rPr>
        <w:t xml:space="preserve">: </w:t>
      </w:r>
    </w:p>
    <w:p w14:paraId="660FC503" w14:textId="2768BD0F" w:rsidR="00C123BC" w:rsidRPr="00C123BC" w:rsidRDefault="00C123BC" w:rsidP="00024A58">
      <w:pPr>
        <w:numPr>
          <w:ilvl w:val="0"/>
          <w:numId w:val="17"/>
        </w:numPr>
        <w:tabs>
          <w:tab w:val="left" w:pos="1418"/>
        </w:tabs>
        <w:spacing w:after="0" w:line="276" w:lineRule="auto"/>
        <w:contextualSpacing/>
        <w:jc w:val="both"/>
        <w:rPr>
          <w:rFonts w:ascii="Times New Roman" w:eastAsia="Calibri" w:hAnsi="Times New Roman" w:cs="Times New Roman"/>
          <w:sz w:val="24"/>
          <w:szCs w:val="24"/>
          <w:shd w:val="clear" w:color="auto" w:fill="FFFFFF"/>
        </w:rPr>
      </w:pPr>
      <w:bookmarkStart w:id="34" w:name="_Hlk3300793"/>
      <w:r w:rsidRPr="00C123BC">
        <w:rPr>
          <w:rFonts w:ascii="Times New Roman" w:eastAsia="Calibri" w:hAnsi="Times New Roman" w:cs="Times New Roman"/>
          <w:sz w:val="24"/>
          <w:szCs w:val="24"/>
          <w:shd w:val="clear" w:color="auto" w:fill="FFFFFF"/>
          <w:lang w:eastAsia="lv-LV"/>
        </w:rPr>
        <w:t>sociālā dienesta sociālā darbinieka tikšanās</w:t>
      </w:r>
      <w:r>
        <w:rPr>
          <w:rFonts w:ascii="Times New Roman" w:eastAsia="Calibri" w:hAnsi="Times New Roman" w:cs="Times New Roman"/>
          <w:sz w:val="24"/>
          <w:szCs w:val="24"/>
          <w:shd w:val="clear" w:color="auto" w:fill="FFFFFF"/>
          <w:lang w:eastAsia="lv-LV"/>
        </w:rPr>
        <w:t xml:space="preserve"> vai sazināšanās pa telefonu,  elektroniski</w:t>
      </w:r>
      <w:r w:rsidRPr="00C123BC">
        <w:rPr>
          <w:rFonts w:ascii="Times New Roman" w:eastAsia="Calibri" w:hAnsi="Times New Roman" w:cs="Times New Roman"/>
          <w:sz w:val="24"/>
          <w:szCs w:val="24"/>
          <w:shd w:val="clear" w:color="auto" w:fill="FFFFFF"/>
          <w:lang w:eastAsia="lv-LV"/>
        </w:rPr>
        <w:t xml:space="preserve"> ar SBS pakalpojuma sniedzējiem (pēc nepieciešamības), lai risinātu administratīvus, organizatoriskus vai saturiskus jautājumus;</w:t>
      </w:r>
    </w:p>
    <w:bookmarkEnd w:id="34"/>
    <w:p w14:paraId="0605DE75" w14:textId="77777777" w:rsidR="00C123BC" w:rsidRPr="00C123BC" w:rsidRDefault="00C123BC" w:rsidP="00024A58">
      <w:pPr>
        <w:numPr>
          <w:ilvl w:val="0"/>
          <w:numId w:val="17"/>
        </w:numPr>
        <w:tabs>
          <w:tab w:val="left" w:pos="1418"/>
        </w:tabs>
        <w:spacing w:after="0" w:line="276" w:lineRule="auto"/>
        <w:contextualSpacing/>
        <w:jc w:val="both"/>
        <w:rPr>
          <w:rFonts w:ascii="Times New Roman" w:eastAsia="Calibri" w:hAnsi="Times New Roman" w:cs="Times New Roman"/>
          <w:sz w:val="24"/>
          <w:szCs w:val="24"/>
          <w:shd w:val="clear" w:color="auto" w:fill="FFFFFF"/>
        </w:rPr>
      </w:pPr>
      <w:r w:rsidRPr="00C123BC">
        <w:rPr>
          <w:rFonts w:ascii="Times New Roman" w:eastAsia="Calibri" w:hAnsi="Times New Roman" w:cs="Times New Roman"/>
          <w:sz w:val="24"/>
          <w:szCs w:val="24"/>
          <w:shd w:val="clear" w:color="auto" w:fill="FFFFFF"/>
          <w:lang w:eastAsia="lv-LV"/>
        </w:rPr>
        <w:lastRenderedPageBreak/>
        <w:t xml:space="preserve">LM projekta īstenošanas komandas, IBM izstrādātāja tikšanās ar sociālajiem darbiniekiem Rīgā (vismaz 1 reizi ceturksnī vai pēc nepieciešamības biežāk), lai pārrunātu sasniegtos rezultātus un risinātu problēmjautājumus. Tikšanās var notikt </w:t>
      </w:r>
      <w:proofErr w:type="spellStart"/>
      <w:r w:rsidRPr="00C123BC">
        <w:rPr>
          <w:rFonts w:ascii="Times New Roman" w:eastAsia="Calibri" w:hAnsi="Times New Roman" w:cs="Times New Roman"/>
          <w:sz w:val="24"/>
          <w:szCs w:val="24"/>
          <w:shd w:val="clear" w:color="auto" w:fill="FFFFFF"/>
          <w:lang w:eastAsia="lv-LV"/>
        </w:rPr>
        <w:t>kovīziju</w:t>
      </w:r>
      <w:proofErr w:type="spellEnd"/>
      <w:r w:rsidRPr="00C123BC">
        <w:rPr>
          <w:rFonts w:ascii="Times New Roman" w:eastAsia="Calibri" w:hAnsi="Times New Roman" w:cs="Times New Roman"/>
          <w:sz w:val="24"/>
          <w:szCs w:val="24"/>
          <w:shd w:val="clear" w:color="auto" w:fill="FFFFFF"/>
          <w:lang w:eastAsia="lv-LV"/>
        </w:rPr>
        <w:t xml:space="preserve"> sesijas formātā. </w:t>
      </w:r>
      <w:proofErr w:type="spellStart"/>
      <w:r w:rsidRPr="00C123BC">
        <w:rPr>
          <w:rFonts w:ascii="Times New Roman" w:eastAsia="Calibri" w:hAnsi="Times New Roman" w:cs="Times New Roman"/>
          <w:sz w:val="24"/>
          <w:szCs w:val="24"/>
          <w:shd w:val="clear" w:color="auto" w:fill="FFFFFF"/>
          <w:lang w:eastAsia="lv-LV"/>
        </w:rPr>
        <w:t>Kovīzijās</w:t>
      </w:r>
      <w:proofErr w:type="spellEnd"/>
      <w:r w:rsidRPr="00C123BC">
        <w:rPr>
          <w:rFonts w:ascii="Times New Roman" w:eastAsia="Calibri" w:hAnsi="Times New Roman" w:cs="Times New Roman"/>
          <w:sz w:val="24"/>
          <w:szCs w:val="24"/>
          <w:shd w:val="clear" w:color="auto" w:fill="FFFFFF"/>
          <w:lang w:eastAsia="lv-LV"/>
        </w:rPr>
        <w:t xml:space="preserve"> tiks izmantota refleksīvās komandas metode - dalībnieki saņems savstarpēju atbalstu </w:t>
      </w:r>
      <w:r w:rsidRPr="00C123BC">
        <w:rPr>
          <w:rFonts w:ascii="Times New Roman" w:eastAsia="Calibri" w:hAnsi="Times New Roman" w:cs="Times New Roman"/>
          <w:sz w:val="24"/>
          <w:szCs w:val="24"/>
          <w:shd w:val="clear" w:color="auto" w:fill="FFFFFF"/>
        </w:rPr>
        <w:t>un pieredzes apmaiņu profesionālās un personīgās efektivitātes paaugstināšanai un sarežģītu darba situāciju risināšanai</w:t>
      </w:r>
      <w:r w:rsidRPr="00C123BC">
        <w:rPr>
          <w:rFonts w:ascii="Times New Roman" w:hAnsi="Times New Roman"/>
          <w:sz w:val="24"/>
          <w:shd w:val="clear" w:color="auto" w:fill="FFFFFF"/>
          <w:vertAlign w:val="superscript"/>
        </w:rPr>
        <w:footnoteReference w:id="1"/>
      </w:r>
      <w:r w:rsidRPr="00C123BC">
        <w:rPr>
          <w:rFonts w:ascii="Times New Roman" w:eastAsia="Calibri" w:hAnsi="Times New Roman" w:cs="Times New Roman"/>
          <w:sz w:val="24"/>
          <w:szCs w:val="24"/>
          <w:shd w:val="clear" w:color="auto" w:fill="FFFFFF"/>
        </w:rPr>
        <w:t>;</w:t>
      </w:r>
    </w:p>
    <w:p w14:paraId="2A33E43B" w14:textId="77777777" w:rsidR="00C123BC" w:rsidRPr="00C123BC" w:rsidRDefault="00C123BC" w:rsidP="00024A58">
      <w:pPr>
        <w:numPr>
          <w:ilvl w:val="0"/>
          <w:numId w:val="17"/>
        </w:numPr>
        <w:tabs>
          <w:tab w:val="left" w:pos="1418"/>
        </w:tabs>
        <w:spacing w:after="0" w:line="276" w:lineRule="auto"/>
        <w:contextualSpacing/>
        <w:jc w:val="both"/>
        <w:rPr>
          <w:rFonts w:ascii="Times New Roman" w:eastAsia="Calibri" w:hAnsi="Times New Roman" w:cs="Times New Roman"/>
          <w:sz w:val="24"/>
          <w:szCs w:val="24"/>
          <w:shd w:val="clear" w:color="auto" w:fill="FFFFFF"/>
        </w:rPr>
      </w:pPr>
      <w:r w:rsidRPr="00C123BC">
        <w:rPr>
          <w:rFonts w:ascii="Times New Roman" w:eastAsia="Calibri" w:hAnsi="Times New Roman" w:cs="Times New Roman"/>
          <w:sz w:val="24"/>
          <w:szCs w:val="24"/>
          <w:shd w:val="clear" w:color="auto" w:fill="FFFFFF"/>
          <w:lang w:eastAsia="lv-LV"/>
        </w:rPr>
        <w:t>LM projekta īstenošanas komandas un IBM izstrādātāja tikšanās (pēc nepieciešamības), lai risinātu organizatoriskus vai saturiskus jautājumus par metodisko vadību;</w:t>
      </w:r>
    </w:p>
    <w:p w14:paraId="009E4534" w14:textId="557A02B5" w:rsidR="00C123BC" w:rsidRPr="00C123BC" w:rsidRDefault="00C123BC" w:rsidP="00024A58">
      <w:pPr>
        <w:numPr>
          <w:ilvl w:val="0"/>
          <w:numId w:val="20"/>
        </w:numPr>
        <w:tabs>
          <w:tab w:val="left" w:pos="426"/>
        </w:tabs>
        <w:spacing w:after="0" w:line="276" w:lineRule="auto"/>
        <w:ind w:left="426" w:hanging="426"/>
        <w:contextualSpacing/>
        <w:jc w:val="both"/>
        <w:rPr>
          <w:rFonts w:ascii="Times New Roman" w:eastAsia="Calibri" w:hAnsi="Times New Roman" w:cs="Times New Roman"/>
          <w:sz w:val="24"/>
          <w:szCs w:val="24"/>
          <w:shd w:val="clear" w:color="auto" w:fill="FFFFFF"/>
        </w:rPr>
      </w:pPr>
      <w:bookmarkStart w:id="35" w:name="_Hlk3300953"/>
      <w:r w:rsidRPr="00C123BC">
        <w:rPr>
          <w:rFonts w:ascii="Times New Roman" w:eastAsia="Calibri" w:hAnsi="Times New Roman" w:cs="Times New Roman"/>
          <w:sz w:val="24"/>
          <w:szCs w:val="24"/>
          <w:shd w:val="clear" w:color="auto" w:fill="FFFFFF"/>
          <w:lang w:eastAsia="lv-LV"/>
        </w:rPr>
        <w:t>organizējot LM projekta īstenošanas komandas</w:t>
      </w:r>
      <w:r>
        <w:rPr>
          <w:rFonts w:ascii="Times New Roman" w:eastAsia="Calibri" w:hAnsi="Times New Roman" w:cs="Times New Roman"/>
          <w:sz w:val="24"/>
          <w:szCs w:val="24"/>
          <w:shd w:val="clear" w:color="auto" w:fill="FFFFFF"/>
          <w:lang w:eastAsia="lv-LV"/>
        </w:rPr>
        <w:t xml:space="preserve"> </w:t>
      </w:r>
      <w:r w:rsidRPr="00C123BC">
        <w:rPr>
          <w:rFonts w:ascii="Times New Roman" w:eastAsia="Calibri" w:hAnsi="Times New Roman" w:cs="Times New Roman"/>
          <w:sz w:val="24"/>
          <w:szCs w:val="24"/>
          <w:shd w:val="clear" w:color="auto" w:fill="FFFFFF"/>
          <w:lang w:eastAsia="lv-LV"/>
        </w:rPr>
        <w:t xml:space="preserve">(vismaz </w:t>
      </w:r>
      <w:r>
        <w:rPr>
          <w:rFonts w:ascii="Times New Roman" w:eastAsia="Calibri" w:hAnsi="Times New Roman" w:cs="Times New Roman"/>
          <w:sz w:val="24"/>
          <w:szCs w:val="24"/>
          <w:shd w:val="clear" w:color="auto" w:fill="FFFFFF"/>
          <w:lang w:eastAsia="lv-LV"/>
        </w:rPr>
        <w:t>divas</w:t>
      </w:r>
      <w:r w:rsidRPr="00C123BC">
        <w:rPr>
          <w:rFonts w:ascii="Times New Roman" w:eastAsia="Calibri" w:hAnsi="Times New Roman" w:cs="Times New Roman"/>
          <w:sz w:val="24"/>
          <w:szCs w:val="24"/>
          <w:shd w:val="clear" w:color="auto" w:fill="FFFFFF"/>
          <w:lang w:eastAsia="lv-LV"/>
        </w:rPr>
        <w:t xml:space="preserve"> reiz</w:t>
      </w:r>
      <w:r>
        <w:rPr>
          <w:rFonts w:ascii="Times New Roman" w:eastAsia="Calibri" w:hAnsi="Times New Roman" w:cs="Times New Roman"/>
          <w:sz w:val="24"/>
          <w:szCs w:val="24"/>
          <w:shd w:val="clear" w:color="auto" w:fill="FFFFFF"/>
          <w:lang w:eastAsia="lv-LV"/>
        </w:rPr>
        <w:t>es</w:t>
      </w:r>
      <w:r w:rsidRPr="00C123BC">
        <w:rPr>
          <w:rFonts w:ascii="Times New Roman" w:eastAsia="Calibri" w:hAnsi="Times New Roman" w:cs="Times New Roman"/>
          <w:sz w:val="24"/>
          <w:szCs w:val="24"/>
          <w:shd w:val="clear" w:color="auto" w:fill="FFFFFF"/>
          <w:lang w:eastAsia="lv-LV"/>
        </w:rPr>
        <w:t xml:space="preserve"> </w:t>
      </w:r>
      <w:proofErr w:type="spellStart"/>
      <w:r w:rsidRPr="00C123BC">
        <w:rPr>
          <w:rFonts w:ascii="Times New Roman" w:eastAsia="Calibri" w:hAnsi="Times New Roman" w:cs="Times New Roman"/>
          <w:sz w:val="24"/>
          <w:szCs w:val="24"/>
          <w:shd w:val="clear" w:color="auto" w:fill="FFFFFF"/>
          <w:lang w:eastAsia="lv-LV"/>
        </w:rPr>
        <w:t>izmēģinājumprojekta</w:t>
      </w:r>
      <w:proofErr w:type="spellEnd"/>
      <w:r w:rsidRPr="00C123BC">
        <w:rPr>
          <w:rFonts w:ascii="Times New Roman" w:eastAsia="Calibri" w:hAnsi="Times New Roman" w:cs="Times New Roman"/>
          <w:sz w:val="24"/>
          <w:szCs w:val="24"/>
          <w:shd w:val="clear" w:color="auto" w:fill="FFFFFF"/>
          <w:lang w:eastAsia="lv-LV"/>
        </w:rPr>
        <w:t xml:space="preserve"> laikā uz katru sociālo dienestu) un IBM izstrādātāja (vismaz vienu reizi </w:t>
      </w:r>
      <w:proofErr w:type="spellStart"/>
      <w:r w:rsidRPr="00C123BC">
        <w:rPr>
          <w:rFonts w:ascii="Times New Roman" w:eastAsia="Calibri" w:hAnsi="Times New Roman" w:cs="Times New Roman"/>
          <w:sz w:val="24"/>
          <w:szCs w:val="24"/>
          <w:shd w:val="clear" w:color="auto" w:fill="FFFFFF"/>
          <w:lang w:eastAsia="lv-LV"/>
        </w:rPr>
        <w:t>izmēģinājumprojekta</w:t>
      </w:r>
      <w:proofErr w:type="spellEnd"/>
      <w:r w:rsidRPr="00C123BC">
        <w:rPr>
          <w:rFonts w:ascii="Times New Roman" w:eastAsia="Calibri" w:hAnsi="Times New Roman" w:cs="Times New Roman"/>
          <w:sz w:val="24"/>
          <w:szCs w:val="24"/>
          <w:shd w:val="clear" w:color="auto" w:fill="FFFFFF"/>
          <w:lang w:eastAsia="lv-LV"/>
        </w:rPr>
        <w:t xml:space="preserve"> laikā uz katru sociālo dienestu)</w:t>
      </w:r>
      <w:r>
        <w:rPr>
          <w:rFonts w:ascii="Times New Roman" w:eastAsia="Calibri" w:hAnsi="Times New Roman" w:cs="Times New Roman"/>
          <w:sz w:val="24"/>
          <w:szCs w:val="24"/>
          <w:shd w:val="clear" w:color="auto" w:fill="FFFFFF"/>
          <w:lang w:eastAsia="lv-LV"/>
        </w:rPr>
        <w:t xml:space="preserve"> </w:t>
      </w:r>
      <w:r w:rsidRPr="00C123BC">
        <w:rPr>
          <w:rFonts w:ascii="Times New Roman" w:eastAsia="Calibri" w:hAnsi="Times New Roman" w:cs="Times New Roman"/>
          <w:sz w:val="24"/>
          <w:szCs w:val="24"/>
          <w:shd w:val="clear" w:color="auto" w:fill="FFFFFF"/>
          <w:lang w:eastAsia="lv-LV"/>
        </w:rPr>
        <w:t>vizītes uz sociālajiem dienestiem, lai</w:t>
      </w:r>
      <w:r w:rsidRPr="00C123BC">
        <w:rPr>
          <w:rFonts w:ascii="Times New Roman" w:hAnsi="Times New Roman" w:cs="Times New Roman"/>
          <w:sz w:val="24"/>
          <w:szCs w:val="24"/>
        </w:rPr>
        <w:t xml:space="preserve"> </w:t>
      </w:r>
      <w:r w:rsidRPr="00C123BC">
        <w:rPr>
          <w:rFonts w:ascii="Times New Roman" w:eastAsia="Calibri" w:hAnsi="Times New Roman" w:cs="Times New Roman"/>
          <w:sz w:val="24"/>
          <w:szCs w:val="24"/>
          <w:shd w:val="clear" w:color="auto" w:fill="FFFFFF"/>
          <w:lang w:eastAsia="lv-LV"/>
        </w:rPr>
        <w:t>konsultētu par visiem neskaidrajiem jautājumiem saistībā ar IBM ieviešanu un apzinātu IBM ieviešanas problēmas un riskus;</w:t>
      </w:r>
    </w:p>
    <w:bookmarkEnd w:id="35"/>
    <w:p w14:paraId="41B953FE" w14:textId="39C3677E" w:rsidR="00535F2C" w:rsidRDefault="00535F2C" w:rsidP="00AB2880">
      <w:pPr>
        <w:spacing w:after="0" w:line="240" w:lineRule="auto"/>
        <w:ind w:left="426"/>
        <w:contextualSpacing/>
        <w:jc w:val="both"/>
        <w:rPr>
          <w:rFonts w:ascii="Times New Roman" w:hAnsi="Times New Roman" w:cs="Times New Roman"/>
          <w:sz w:val="24"/>
          <w:szCs w:val="24"/>
        </w:rPr>
      </w:pPr>
    </w:p>
    <w:p w14:paraId="18661622" w14:textId="1F6BC329" w:rsidR="00B53C19" w:rsidRDefault="00B53C19" w:rsidP="00AB2880">
      <w:pPr>
        <w:spacing w:after="0" w:line="240" w:lineRule="auto"/>
        <w:ind w:left="426"/>
        <w:contextualSpacing/>
        <w:jc w:val="both"/>
        <w:rPr>
          <w:rFonts w:ascii="Times New Roman" w:hAnsi="Times New Roman" w:cs="Times New Roman"/>
          <w:sz w:val="24"/>
          <w:szCs w:val="24"/>
        </w:rPr>
      </w:pPr>
    </w:p>
    <w:p w14:paraId="7828B80E" w14:textId="6BEBA30E" w:rsidR="00B53C19" w:rsidRDefault="00B53C19" w:rsidP="00B53C19">
      <w:pPr>
        <w:keepNext/>
        <w:keepLines/>
        <w:spacing w:after="240" w:line="276" w:lineRule="auto"/>
        <w:ind w:left="142"/>
        <w:outlineLvl w:val="1"/>
        <w:rPr>
          <w:rFonts w:ascii="Times New Roman" w:eastAsiaTheme="majorEastAsia" w:hAnsi="Times New Roman" w:cs="Times New Roman"/>
          <w:b/>
          <w:sz w:val="26"/>
          <w:szCs w:val="26"/>
          <w:lang w:eastAsia="zh-CN"/>
        </w:rPr>
      </w:pPr>
      <w:bookmarkStart w:id="36" w:name="_Toc521588755"/>
      <w:r w:rsidRPr="00B53C19">
        <w:rPr>
          <w:rFonts w:ascii="Times New Roman" w:eastAsiaTheme="majorEastAsia" w:hAnsi="Times New Roman" w:cs="Times New Roman"/>
          <w:b/>
          <w:sz w:val="26"/>
          <w:szCs w:val="26"/>
          <w:lang w:eastAsia="zh-CN"/>
        </w:rPr>
        <w:t>3.Individuālā budžeta saņēmēja lietas dokumentācija</w:t>
      </w:r>
      <w:bookmarkEnd w:id="36"/>
    </w:p>
    <w:p w14:paraId="49DB3311" w14:textId="21FCE415" w:rsidR="00B53C19" w:rsidRPr="00B53C19" w:rsidRDefault="00B53C19" w:rsidP="00B53C19">
      <w:pPr>
        <w:keepNext/>
        <w:keepLines/>
        <w:spacing w:after="240" w:line="276" w:lineRule="auto"/>
        <w:ind w:left="142"/>
        <w:outlineLvl w:val="1"/>
        <w:rPr>
          <w:rFonts w:ascii="Times New Roman" w:eastAsiaTheme="majorEastAsia" w:hAnsi="Times New Roman" w:cs="Times New Roman"/>
          <w:sz w:val="24"/>
          <w:szCs w:val="24"/>
          <w:lang w:eastAsia="zh-CN"/>
        </w:rPr>
      </w:pPr>
      <w:r w:rsidRPr="00B53C19">
        <w:rPr>
          <w:rFonts w:ascii="Times New Roman" w:eastAsiaTheme="majorEastAsia" w:hAnsi="Times New Roman" w:cs="Times New Roman"/>
          <w:sz w:val="24"/>
          <w:szCs w:val="24"/>
          <w:lang w:eastAsia="zh-CN"/>
        </w:rPr>
        <w:t>No metodikas tiek svītrots konkrētais</w:t>
      </w:r>
      <w:r>
        <w:rPr>
          <w:rFonts w:ascii="Times New Roman" w:eastAsiaTheme="majorEastAsia" w:hAnsi="Times New Roman" w:cs="Times New Roman"/>
          <w:sz w:val="24"/>
          <w:szCs w:val="24"/>
          <w:lang w:eastAsia="zh-CN"/>
        </w:rPr>
        <w:t xml:space="preserve"> </w:t>
      </w:r>
      <w:r w:rsidRPr="00B53C19">
        <w:rPr>
          <w:rFonts w:ascii="Times New Roman" w:eastAsiaTheme="majorEastAsia" w:hAnsi="Times New Roman" w:cs="Times New Roman"/>
          <w:sz w:val="24"/>
          <w:szCs w:val="24"/>
          <w:lang w:eastAsia="zh-CN"/>
        </w:rPr>
        <w:t>punkts</w:t>
      </w:r>
      <w:r>
        <w:rPr>
          <w:rFonts w:ascii="Times New Roman" w:eastAsiaTheme="majorEastAsia" w:hAnsi="Times New Roman" w:cs="Times New Roman"/>
          <w:sz w:val="24"/>
          <w:szCs w:val="24"/>
          <w:lang w:eastAsia="zh-CN"/>
        </w:rPr>
        <w:t>:</w:t>
      </w:r>
    </w:p>
    <w:p w14:paraId="40899A18" w14:textId="35E24A05" w:rsidR="00B53C19" w:rsidRPr="00B53C19" w:rsidRDefault="00B53C19" w:rsidP="00B53C19">
      <w:pPr>
        <w:tabs>
          <w:tab w:val="left" w:pos="1276"/>
        </w:tabs>
        <w:spacing w:after="0" w:line="276" w:lineRule="auto"/>
        <w:jc w:val="both"/>
        <w:rPr>
          <w:rFonts w:ascii="Times New Roman" w:eastAsia="Calibri" w:hAnsi="Times New Roman" w:cs="Times New Roman"/>
          <w:sz w:val="24"/>
          <w:szCs w:val="24"/>
          <w:shd w:val="clear" w:color="auto" w:fill="FFFFFF"/>
        </w:rPr>
      </w:pPr>
      <w:proofErr w:type="spellStart"/>
      <w:r w:rsidRPr="00B53C19">
        <w:rPr>
          <w:rFonts w:ascii="Times New Roman" w:eastAsia="Calibri" w:hAnsi="Times New Roman" w:cs="Times New Roman"/>
          <w:sz w:val="24"/>
          <w:szCs w:val="24"/>
          <w:shd w:val="clear" w:color="auto" w:fill="FFFFFF"/>
        </w:rPr>
        <w:t>Izmēģinājumprojekta</w:t>
      </w:r>
      <w:proofErr w:type="spellEnd"/>
      <w:r w:rsidRPr="00B53C19">
        <w:rPr>
          <w:rFonts w:ascii="Times New Roman" w:eastAsia="Calibri" w:hAnsi="Times New Roman" w:cs="Times New Roman"/>
          <w:sz w:val="24"/>
          <w:szCs w:val="24"/>
          <w:shd w:val="clear" w:color="auto" w:fill="FFFFFF"/>
        </w:rPr>
        <w:t xml:space="preserve"> ietvaros sociālā dienesta sociālais darbinieks katram IB saņēmējam veido atsevišķu bērna klienta lietu papīra formātā. Bērna klienta lietā </w:t>
      </w:r>
      <w:r w:rsidRPr="00B53C19">
        <w:rPr>
          <w:rFonts w:ascii="Times New Roman" w:eastAsia="Times New Roman" w:hAnsi="Times New Roman" w:cs="Times New Roman"/>
          <w:sz w:val="24"/>
          <w:szCs w:val="24"/>
        </w:rPr>
        <w:t xml:space="preserve">iekļauj šādus dokumentus un ziņas (skatīt </w:t>
      </w:r>
      <w:r w:rsidR="00DE0831">
        <w:rPr>
          <w:rFonts w:ascii="Times New Roman" w:eastAsia="Times New Roman" w:hAnsi="Times New Roman" w:cs="Times New Roman"/>
          <w:sz w:val="24"/>
          <w:szCs w:val="24"/>
        </w:rPr>
        <w:t>11</w:t>
      </w:r>
      <w:r w:rsidRPr="00B53C19">
        <w:rPr>
          <w:rFonts w:ascii="Times New Roman" w:eastAsia="Times New Roman" w:hAnsi="Times New Roman" w:cs="Times New Roman"/>
          <w:sz w:val="24"/>
          <w:szCs w:val="24"/>
        </w:rPr>
        <w:t>.tabulu):</w:t>
      </w:r>
      <w:r w:rsidRPr="00B53C19">
        <w:rPr>
          <w:rFonts w:ascii="Times New Roman" w:eastAsia="Calibri" w:hAnsi="Times New Roman" w:cs="Times New Roman"/>
          <w:sz w:val="24"/>
          <w:szCs w:val="24"/>
          <w:shd w:val="clear" w:color="auto" w:fill="FFFFFF"/>
        </w:rPr>
        <w:t xml:space="preserve"> </w:t>
      </w:r>
    </w:p>
    <w:p w14:paraId="237D7A0C" w14:textId="77777777" w:rsidR="00B53C19" w:rsidRPr="00B53C19" w:rsidRDefault="00B53C19" w:rsidP="00024A58">
      <w:pPr>
        <w:numPr>
          <w:ilvl w:val="0"/>
          <w:numId w:val="21"/>
        </w:numPr>
        <w:spacing w:after="0" w:line="276" w:lineRule="auto"/>
        <w:ind w:left="284" w:hanging="284"/>
        <w:contextualSpacing/>
        <w:jc w:val="both"/>
        <w:rPr>
          <w:rFonts w:ascii="Times New Roman" w:eastAsia="Calibri" w:hAnsi="Times New Roman" w:cs="Times New Roman"/>
          <w:sz w:val="24"/>
          <w:szCs w:val="24"/>
          <w:shd w:val="clear" w:color="auto" w:fill="FFFFFF"/>
        </w:rPr>
      </w:pPr>
      <w:r w:rsidRPr="00B53C19">
        <w:rPr>
          <w:rFonts w:ascii="Times New Roman" w:eastAsia="Calibri" w:hAnsi="Times New Roman" w:cs="Times New Roman"/>
          <w:sz w:val="24"/>
          <w:szCs w:val="24"/>
          <w:shd w:val="clear" w:color="auto" w:fill="FFFFFF"/>
        </w:rPr>
        <w:t>IB līdzekļu samaksu pamatojošie dokumenti (SBS pakalpojuma sniedzēju atskaites, rēķini, čeki u.c.);</w:t>
      </w:r>
    </w:p>
    <w:p w14:paraId="042AC734" w14:textId="453E8193" w:rsidR="00B53C19" w:rsidRDefault="00B53C19" w:rsidP="00DE0831">
      <w:pPr>
        <w:spacing w:after="0" w:line="240" w:lineRule="auto"/>
        <w:contextualSpacing/>
        <w:jc w:val="both"/>
        <w:rPr>
          <w:rFonts w:ascii="Times New Roman" w:hAnsi="Times New Roman" w:cs="Times New Roman"/>
          <w:sz w:val="24"/>
          <w:szCs w:val="24"/>
        </w:rPr>
      </w:pPr>
    </w:p>
    <w:p w14:paraId="09FDC37D" w14:textId="3B0D2BB5" w:rsidR="00DE0831" w:rsidRDefault="00DE0831" w:rsidP="00DE083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Precizēts un papildināts teksts:</w:t>
      </w:r>
    </w:p>
    <w:p w14:paraId="7BB4A6E2" w14:textId="77777777" w:rsidR="00B53C19" w:rsidRPr="00B53C19" w:rsidRDefault="00B53C19" w:rsidP="00B53C19">
      <w:pPr>
        <w:suppressAutoHyphens/>
        <w:autoSpaceDE w:val="0"/>
        <w:spacing w:after="0" w:line="276" w:lineRule="auto"/>
        <w:jc w:val="right"/>
        <w:rPr>
          <w:rFonts w:ascii="Times New Roman" w:eastAsia="Times New Roman" w:hAnsi="Times New Roman" w:cs="Times New Roman"/>
          <w:i/>
          <w:sz w:val="24"/>
          <w:szCs w:val="24"/>
          <w:lang w:eastAsia="zh-CN"/>
        </w:rPr>
      </w:pPr>
      <w:r w:rsidRPr="00B53C19">
        <w:rPr>
          <w:rFonts w:ascii="Times New Roman" w:eastAsia="Times New Roman" w:hAnsi="Times New Roman" w:cs="Times New Roman"/>
          <w:i/>
          <w:sz w:val="24"/>
          <w:szCs w:val="24"/>
          <w:lang w:eastAsia="zh-CN"/>
        </w:rPr>
        <w:t>11.tabula</w:t>
      </w:r>
    </w:p>
    <w:p w14:paraId="5C731F56" w14:textId="77777777" w:rsidR="00B53C19" w:rsidRPr="00B53C19" w:rsidRDefault="00B53C19" w:rsidP="00B53C19">
      <w:pPr>
        <w:spacing w:line="276" w:lineRule="auto"/>
        <w:contextualSpacing/>
        <w:jc w:val="center"/>
        <w:rPr>
          <w:rFonts w:ascii="Times New Roman" w:hAnsi="Times New Roman" w:cs="Times New Roman"/>
          <w:b/>
          <w:sz w:val="24"/>
        </w:rPr>
      </w:pPr>
      <w:bookmarkStart w:id="37" w:name="_Hlk3301741"/>
      <w:r w:rsidRPr="00B53C19">
        <w:rPr>
          <w:rFonts w:ascii="Times New Roman" w:hAnsi="Times New Roman" w:cs="Times New Roman"/>
          <w:b/>
          <w:sz w:val="24"/>
        </w:rPr>
        <w:t>Sociālā darbinieka bērna klienta lietas dokumentācijas sagatavošana un uzglabāšana</w:t>
      </w:r>
    </w:p>
    <w:tbl>
      <w:tblPr>
        <w:tblStyle w:val="TableGrid2"/>
        <w:tblW w:w="9034" w:type="dxa"/>
        <w:tblInd w:w="-5" w:type="dxa"/>
        <w:tblLook w:val="04A0" w:firstRow="1" w:lastRow="0" w:firstColumn="1" w:lastColumn="0" w:noHBand="0" w:noVBand="1"/>
      </w:tblPr>
      <w:tblGrid>
        <w:gridCol w:w="5152"/>
        <w:gridCol w:w="2254"/>
        <w:gridCol w:w="1628"/>
      </w:tblGrid>
      <w:tr w:rsidR="00B53C19" w:rsidRPr="00B53C19" w14:paraId="14CD9587" w14:textId="77777777" w:rsidTr="001360F8">
        <w:trPr>
          <w:trHeight w:val="456"/>
          <w:tblHeader/>
        </w:trPr>
        <w:tc>
          <w:tcPr>
            <w:tcW w:w="5152" w:type="dxa"/>
            <w:vMerge w:val="restart"/>
          </w:tcPr>
          <w:p w14:paraId="47860686" w14:textId="77777777" w:rsidR="00B53C19" w:rsidRPr="00B53C19" w:rsidRDefault="00B53C19" w:rsidP="00B53C19">
            <w:pPr>
              <w:spacing w:line="276" w:lineRule="auto"/>
              <w:contextualSpacing/>
              <w:jc w:val="both"/>
              <w:rPr>
                <w:rFonts w:ascii="Times New Roman" w:hAnsi="Times New Roman" w:cs="Times New Roman"/>
                <w:sz w:val="24"/>
                <w:lang w:val="lv-LV"/>
              </w:rPr>
            </w:pPr>
            <w:r w:rsidRPr="00B53C19">
              <w:rPr>
                <w:rFonts w:ascii="Times New Roman" w:hAnsi="Times New Roman" w:cs="Times New Roman"/>
                <w:sz w:val="24"/>
                <w:lang w:val="lv-LV"/>
              </w:rPr>
              <w:t xml:space="preserve">Dokumentācijas nosaukums </w:t>
            </w:r>
          </w:p>
          <w:p w14:paraId="7BB52C2D" w14:textId="77777777" w:rsidR="00B53C19" w:rsidRPr="00B53C19" w:rsidRDefault="00B53C19" w:rsidP="00B53C19">
            <w:pPr>
              <w:spacing w:line="276" w:lineRule="auto"/>
              <w:ind w:left="720"/>
              <w:contextualSpacing/>
              <w:jc w:val="both"/>
              <w:rPr>
                <w:rFonts w:ascii="Times New Roman" w:hAnsi="Times New Roman" w:cs="Times New Roman"/>
                <w:sz w:val="24"/>
                <w:lang w:val="lv-LV"/>
              </w:rPr>
            </w:pPr>
          </w:p>
        </w:tc>
        <w:tc>
          <w:tcPr>
            <w:tcW w:w="3882" w:type="dxa"/>
            <w:gridSpan w:val="2"/>
          </w:tcPr>
          <w:p w14:paraId="706CB0F5" w14:textId="77777777" w:rsidR="00B53C19" w:rsidRPr="00B53C19" w:rsidRDefault="00B53C19" w:rsidP="00B53C19">
            <w:pPr>
              <w:spacing w:line="276" w:lineRule="auto"/>
              <w:jc w:val="center"/>
              <w:rPr>
                <w:rFonts w:ascii="Times New Roman" w:hAnsi="Times New Roman" w:cs="Times New Roman"/>
                <w:sz w:val="24"/>
              </w:rPr>
            </w:pPr>
            <w:proofErr w:type="spellStart"/>
            <w:r w:rsidRPr="00B53C19">
              <w:rPr>
                <w:rFonts w:ascii="Times New Roman" w:hAnsi="Times New Roman" w:cs="Times New Roman"/>
                <w:sz w:val="24"/>
              </w:rPr>
              <w:t>Dokumentācijas</w:t>
            </w:r>
            <w:proofErr w:type="spellEnd"/>
            <w:r w:rsidRPr="00B53C19">
              <w:rPr>
                <w:rFonts w:ascii="Times New Roman" w:hAnsi="Times New Roman" w:cs="Times New Roman"/>
                <w:sz w:val="24"/>
              </w:rPr>
              <w:t xml:space="preserve"> </w:t>
            </w:r>
            <w:proofErr w:type="spellStart"/>
            <w:r w:rsidRPr="00B53C19">
              <w:rPr>
                <w:rFonts w:ascii="Times New Roman" w:hAnsi="Times New Roman" w:cs="Times New Roman"/>
                <w:sz w:val="24"/>
              </w:rPr>
              <w:t>uzglabāšanas</w:t>
            </w:r>
            <w:proofErr w:type="spellEnd"/>
            <w:r w:rsidRPr="00B53C19">
              <w:rPr>
                <w:rFonts w:ascii="Times New Roman" w:hAnsi="Times New Roman" w:cs="Times New Roman"/>
                <w:sz w:val="24"/>
              </w:rPr>
              <w:t xml:space="preserve"> </w:t>
            </w:r>
            <w:proofErr w:type="spellStart"/>
            <w:r w:rsidRPr="00B53C19">
              <w:rPr>
                <w:rFonts w:ascii="Times New Roman" w:hAnsi="Times New Roman" w:cs="Times New Roman"/>
                <w:sz w:val="24"/>
              </w:rPr>
              <w:t>veids</w:t>
            </w:r>
            <w:proofErr w:type="spellEnd"/>
          </w:p>
        </w:tc>
      </w:tr>
      <w:tr w:rsidR="00B53C19" w:rsidRPr="00B53C19" w14:paraId="3AA5E916" w14:textId="77777777" w:rsidTr="001360F8">
        <w:trPr>
          <w:trHeight w:val="1426"/>
          <w:tblHeader/>
        </w:trPr>
        <w:tc>
          <w:tcPr>
            <w:tcW w:w="5152" w:type="dxa"/>
            <w:vMerge/>
          </w:tcPr>
          <w:p w14:paraId="2DEE0C86" w14:textId="77777777" w:rsidR="00B53C19" w:rsidRPr="00B53C19" w:rsidRDefault="00B53C19" w:rsidP="00B53C19">
            <w:pPr>
              <w:spacing w:line="276" w:lineRule="auto"/>
              <w:contextualSpacing/>
              <w:jc w:val="center"/>
              <w:rPr>
                <w:rFonts w:ascii="Times New Roman" w:hAnsi="Times New Roman" w:cs="Times New Roman"/>
                <w:sz w:val="24"/>
                <w:lang w:val="lv-LV"/>
              </w:rPr>
            </w:pPr>
          </w:p>
        </w:tc>
        <w:tc>
          <w:tcPr>
            <w:tcW w:w="2254" w:type="dxa"/>
          </w:tcPr>
          <w:p w14:paraId="2063382A" w14:textId="1BB1F72B" w:rsidR="00B53C19" w:rsidRPr="001F7DB8" w:rsidRDefault="00B53C19" w:rsidP="00B53C19">
            <w:pPr>
              <w:spacing w:line="276" w:lineRule="auto"/>
              <w:jc w:val="center"/>
              <w:rPr>
                <w:rFonts w:ascii="Times New Roman" w:hAnsi="Times New Roman" w:cs="Times New Roman"/>
                <w:sz w:val="24"/>
                <w:lang w:val="lv-LV"/>
              </w:rPr>
            </w:pPr>
            <w:r w:rsidRPr="001F7DB8">
              <w:rPr>
                <w:rFonts w:ascii="Times New Roman" w:hAnsi="Times New Roman" w:cs="Times New Roman"/>
                <w:sz w:val="24"/>
                <w:lang w:val="lv-LV"/>
              </w:rPr>
              <w:t>papīra formātā (sociālajā dienestā, slēdzamā skapī)</w:t>
            </w:r>
          </w:p>
        </w:tc>
        <w:tc>
          <w:tcPr>
            <w:tcW w:w="1628" w:type="dxa"/>
          </w:tcPr>
          <w:p w14:paraId="196E61AD" w14:textId="5CD46ACA" w:rsidR="00B53C19" w:rsidRPr="00B53C19" w:rsidRDefault="00B53C19" w:rsidP="00B53C19">
            <w:pPr>
              <w:spacing w:line="276" w:lineRule="auto"/>
              <w:jc w:val="center"/>
              <w:rPr>
                <w:rFonts w:ascii="Times New Roman" w:hAnsi="Times New Roman" w:cs="Times New Roman"/>
                <w:sz w:val="24"/>
              </w:rPr>
            </w:pPr>
            <w:proofErr w:type="spellStart"/>
            <w:r w:rsidRPr="00B53C19">
              <w:rPr>
                <w:rFonts w:ascii="Times New Roman" w:hAnsi="Times New Roman" w:cs="Times New Roman"/>
                <w:sz w:val="24"/>
              </w:rPr>
              <w:t>ieskenēts</w:t>
            </w:r>
            <w:proofErr w:type="spellEnd"/>
            <w:r w:rsidRPr="00B53C19">
              <w:rPr>
                <w:rFonts w:ascii="Times New Roman" w:hAnsi="Times New Roman" w:cs="Times New Roman"/>
                <w:sz w:val="24"/>
              </w:rPr>
              <w:t xml:space="preserve"> </w:t>
            </w:r>
            <w:proofErr w:type="spellStart"/>
            <w:r w:rsidRPr="00B53C19">
              <w:rPr>
                <w:rFonts w:ascii="Times New Roman" w:hAnsi="Times New Roman" w:cs="Times New Roman"/>
                <w:sz w:val="24"/>
              </w:rPr>
              <w:t>elektroniski</w:t>
            </w:r>
            <w:proofErr w:type="spellEnd"/>
            <w:r w:rsidRPr="00B53C19">
              <w:rPr>
                <w:rFonts w:ascii="Times New Roman" w:hAnsi="Times New Roman" w:cs="Times New Roman"/>
                <w:sz w:val="24"/>
              </w:rPr>
              <w:t xml:space="preserve"> (</w:t>
            </w:r>
            <w:proofErr w:type="spellStart"/>
            <w:r w:rsidR="003E09B0">
              <w:rPr>
                <w:rFonts w:ascii="Times New Roman" w:hAnsi="Times New Roman" w:cs="Times New Roman"/>
                <w:sz w:val="24"/>
              </w:rPr>
              <w:t>arī</w:t>
            </w:r>
            <w:proofErr w:type="spellEnd"/>
            <w:r w:rsidR="003E09B0">
              <w:rPr>
                <w:rFonts w:ascii="Times New Roman" w:hAnsi="Times New Roman" w:cs="Times New Roman"/>
                <w:sz w:val="24"/>
              </w:rPr>
              <w:t xml:space="preserve"> </w:t>
            </w:r>
            <w:r w:rsidRPr="00B53C19">
              <w:rPr>
                <w:rFonts w:ascii="Times New Roman" w:hAnsi="Times New Roman" w:cs="Times New Roman"/>
                <w:sz w:val="24"/>
              </w:rPr>
              <w:t xml:space="preserve">FTP </w:t>
            </w:r>
            <w:proofErr w:type="spellStart"/>
            <w:r w:rsidRPr="00B53C19">
              <w:rPr>
                <w:rFonts w:ascii="Times New Roman" w:hAnsi="Times New Roman" w:cs="Times New Roman"/>
                <w:sz w:val="24"/>
              </w:rPr>
              <w:t>serverī</w:t>
            </w:r>
            <w:proofErr w:type="spellEnd"/>
            <w:r w:rsidRPr="00B53C19">
              <w:rPr>
                <w:rFonts w:ascii="Times New Roman" w:hAnsi="Times New Roman" w:cs="Times New Roman"/>
                <w:sz w:val="24"/>
              </w:rPr>
              <w:t>)</w:t>
            </w:r>
          </w:p>
        </w:tc>
      </w:tr>
      <w:tr w:rsidR="00B53C19" w:rsidRPr="00B53C19" w14:paraId="6A4E7964" w14:textId="77777777" w:rsidTr="001360F8">
        <w:trPr>
          <w:trHeight w:val="417"/>
        </w:trPr>
        <w:tc>
          <w:tcPr>
            <w:tcW w:w="5152" w:type="dxa"/>
          </w:tcPr>
          <w:p w14:paraId="09EBD686" w14:textId="77777777" w:rsidR="00B53C19" w:rsidRPr="00B53C19" w:rsidRDefault="00B53C19" w:rsidP="00B53C19">
            <w:pPr>
              <w:spacing w:line="276" w:lineRule="auto"/>
              <w:contextualSpacing/>
              <w:jc w:val="both"/>
              <w:rPr>
                <w:rFonts w:ascii="Times New Roman" w:hAnsi="Times New Roman" w:cs="Times New Roman"/>
                <w:b/>
                <w:sz w:val="24"/>
                <w:lang w:val="lv-LV"/>
              </w:rPr>
            </w:pPr>
            <w:r w:rsidRPr="00B53C19">
              <w:rPr>
                <w:rFonts w:ascii="Times New Roman" w:hAnsi="Times New Roman" w:cs="Times New Roman"/>
                <w:b/>
                <w:sz w:val="24"/>
                <w:lang w:val="lv-LV"/>
              </w:rPr>
              <w:t>Bērna klienta lietas dokumentācija</w:t>
            </w:r>
          </w:p>
        </w:tc>
        <w:tc>
          <w:tcPr>
            <w:tcW w:w="2254" w:type="dxa"/>
          </w:tcPr>
          <w:p w14:paraId="37918AE0" w14:textId="77777777" w:rsidR="00B53C19" w:rsidRPr="00B53C19" w:rsidRDefault="00B53C19" w:rsidP="00B53C19">
            <w:pPr>
              <w:spacing w:line="276" w:lineRule="auto"/>
              <w:jc w:val="center"/>
              <w:rPr>
                <w:rFonts w:ascii="Times New Roman" w:hAnsi="Times New Roman" w:cs="Times New Roman"/>
                <w:b/>
                <w:sz w:val="24"/>
              </w:rPr>
            </w:pPr>
          </w:p>
        </w:tc>
        <w:tc>
          <w:tcPr>
            <w:tcW w:w="1628" w:type="dxa"/>
          </w:tcPr>
          <w:p w14:paraId="6589960E" w14:textId="77777777" w:rsidR="00B53C19" w:rsidRPr="00B53C19" w:rsidRDefault="00B53C19" w:rsidP="00B53C19">
            <w:pPr>
              <w:spacing w:line="276" w:lineRule="auto"/>
              <w:jc w:val="center"/>
              <w:rPr>
                <w:rFonts w:ascii="Times New Roman" w:hAnsi="Times New Roman" w:cs="Times New Roman"/>
                <w:b/>
                <w:sz w:val="24"/>
              </w:rPr>
            </w:pPr>
          </w:p>
        </w:tc>
      </w:tr>
      <w:tr w:rsidR="00B53C19" w:rsidRPr="00B53C19" w14:paraId="32ECEBE2" w14:textId="77777777" w:rsidTr="001360F8">
        <w:trPr>
          <w:trHeight w:val="456"/>
        </w:trPr>
        <w:tc>
          <w:tcPr>
            <w:tcW w:w="5152" w:type="dxa"/>
          </w:tcPr>
          <w:p w14:paraId="5F93D727" w14:textId="056B170F" w:rsidR="00B53C19" w:rsidRPr="00B53C19" w:rsidRDefault="00EA4C7E" w:rsidP="003E09B0">
            <w:pPr>
              <w:tabs>
                <w:tab w:val="left" w:pos="179"/>
              </w:tabs>
              <w:spacing w:line="276" w:lineRule="auto"/>
              <w:jc w:val="both"/>
              <w:rPr>
                <w:rFonts w:ascii="Times New Roman" w:hAnsi="Times New Roman" w:cs="Times New Roman"/>
                <w:sz w:val="24"/>
                <w:lang w:val="lv-LV"/>
              </w:rPr>
            </w:pPr>
            <w:r w:rsidRPr="00052A31">
              <w:rPr>
                <w:rFonts w:ascii="Times New Roman" w:hAnsi="Times New Roman" w:cs="Times New Roman"/>
                <w:color w:val="000000"/>
                <w:sz w:val="26"/>
                <w:szCs w:val="24"/>
                <w:lang w:val="lv-LV"/>
              </w:rPr>
              <w:t xml:space="preserve">1.Dažādi dokumenti (iesniegti SBS pakalpojumu saņemšanas laikā) SBS pakalpojumu saņemšanas grafiki, </w:t>
            </w:r>
            <w:r w:rsidR="00665ECC">
              <w:rPr>
                <w:rFonts w:ascii="Times New Roman" w:hAnsi="Times New Roman" w:cs="Times New Roman"/>
                <w:color w:val="000000"/>
                <w:sz w:val="26"/>
                <w:szCs w:val="24"/>
                <w:lang w:val="lv-LV"/>
              </w:rPr>
              <w:t>6.</w:t>
            </w:r>
            <w:r w:rsidRPr="00052A31">
              <w:rPr>
                <w:rFonts w:ascii="Times New Roman" w:hAnsi="Times New Roman" w:cs="Times New Roman"/>
                <w:color w:val="000000"/>
                <w:sz w:val="26"/>
                <w:szCs w:val="24"/>
                <w:lang w:val="lv-LV"/>
              </w:rPr>
              <w:t xml:space="preserve">pielikuma </w:t>
            </w:r>
            <w:r w:rsidRPr="00052A31">
              <w:rPr>
                <w:rFonts w:ascii="Times New Roman" w:hAnsi="Times New Roman" w:cs="Times New Roman"/>
                <w:color w:val="000000"/>
                <w:sz w:val="26"/>
                <w:szCs w:val="24"/>
                <w:lang w:val="lv-LV"/>
              </w:rPr>
              <w:lastRenderedPageBreak/>
              <w:t>6.10.tabulas izdrukas pa mēnešiem un kopsavilkums, utt.</w:t>
            </w:r>
          </w:p>
        </w:tc>
        <w:tc>
          <w:tcPr>
            <w:tcW w:w="2254" w:type="dxa"/>
          </w:tcPr>
          <w:p w14:paraId="45B1ED9A" w14:textId="77777777" w:rsidR="00B53C19" w:rsidRPr="00B53C19" w:rsidRDefault="00B53C19" w:rsidP="00B53C19">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lastRenderedPageBreak/>
              <w:t xml:space="preserve">+ </w:t>
            </w:r>
          </w:p>
        </w:tc>
        <w:tc>
          <w:tcPr>
            <w:tcW w:w="1628" w:type="dxa"/>
          </w:tcPr>
          <w:p w14:paraId="55F4FF24" w14:textId="77777777" w:rsidR="00B53C19" w:rsidRPr="00B53C19" w:rsidRDefault="00B53C19" w:rsidP="00B53C19">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r>
      <w:tr w:rsidR="00EA4C7E" w:rsidRPr="00B53C19" w14:paraId="2F0E30A2" w14:textId="77777777" w:rsidTr="001360F8">
        <w:trPr>
          <w:trHeight w:val="456"/>
        </w:trPr>
        <w:tc>
          <w:tcPr>
            <w:tcW w:w="5152" w:type="dxa"/>
          </w:tcPr>
          <w:p w14:paraId="462214D8" w14:textId="1BC88EFD" w:rsidR="00EA4C7E" w:rsidRPr="00B53C19" w:rsidRDefault="00EA4C7E" w:rsidP="00EA4C7E">
            <w:pPr>
              <w:spacing w:line="276" w:lineRule="auto"/>
              <w:jc w:val="both"/>
              <w:rPr>
                <w:rFonts w:ascii="Times New Roman" w:hAnsi="Times New Roman" w:cs="Times New Roman"/>
                <w:sz w:val="24"/>
                <w:lang w:val="lv-LV"/>
              </w:rPr>
            </w:pPr>
            <w:r w:rsidRPr="00052A31">
              <w:rPr>
                <w:rFonts w:ascii="Times New Roman" w:hAnsi="Times New Roman" w:cs="Times New Roman"/>
                <w:color w:val="000000"/>
                <w:sz w:val="26"/>
                <w:szCs w:val="24"/>
                <w:lang w:val="lv-LV"/>
              </w:rPr>
              <w:t>2.</w:t>
            </w:r>
            <w:r w:rsidRPr="00052A31">
              <w:rPr>
                <w:rFonts w:ascii="Helv" w:hAnsi="Helv" w:cs="Helv"/>
                <w:color w:val="000000"/>
                <w:sz w:val="26"/>
                <w:szCs w:val="20"/>
                <w:lang w:val="lv-LV"/>
              </w:rPr>
              <w:t xml:space="preserve"> </w:t>
            </w:r>
            <w:r w:rsidRPr="00052A31">
              <w:rPr>
                <w:rFonts w:ascii="Times New Roman" w:hAnsi="Times New Roman" w:cs="Times New Roman"/>
                <w:color w:val="000000"/>
                <w:sz w:val="26"/>
                <w:szCs w:val="24"/>
                <w:lang w:val="lv-LV"/>
              </w:rPr>
              <w:t>Atbalsta plāns un visi dokumenti, kas ir saistīti ar atbalsta plāna sastādīšanu, (visas tabulas no matricas, sarunu protokoli ar personu par atbalsta plāna sastādīšanu utt</w:t>
            </w:r>
            <w:r w:rsidR="003468A8">
              <w:rPr>
                <w:rFonts w:ascii="Times New Roman" w:hAnsi="Times New Roman" w:cs="Times New Roman"/>
                <w:color w:val="000000"/>
                <w:sz w:val="26"/>
                <w:szCs w:val="24"/>
                <w:lang w:val="lv-LV"/>
              </w:rPr>
              <w:t>.</w:t>
            </w:r>
            <w:r w:rsidRPr="00052A31">
              <w:rPr>
                <w:rFonts w:ascii="Times New Roman" w:hAnsi="Times New Roman" w:cs="Times New Roman"/>
                <w:color w:val="000000"/>
                <w:sz w:val="26"/>
                <w:szCs w:val="24"/>
                <w:lang w:val="lv-LV"/>
              </w:rPr>
              <w:t>).</w:t>
            </w:r>
          </w:p>
        </w:tc>
        <w:tc>
          <w:tcPr>
            <w:tcW w:w="2254" w:type="dxa"/>
          </w:tcPr>
          <w:p w14:paraId="248670D9" w14:textId="77777777" w:rsidR="00EA4C7E" w:rsidRPr="00B53C19" w:rsidRDefault="00EA4C7E" w:rsidP="00EA4C7E">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c>
          <w:tcPr>
            <w:tcW w:w="1628" w:type="dxa"/>
          </w:tcPr>
          <w:p w14:paraId="54A3E828" w14:textId="77777777" w:rsidR="00EA4C7E" w:rsidRPr="00B53C19" w:rsidRDefault="00EA4C7E" w:rsidP="00EA4C7E">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r>
      <w:tr w:rsidR="00095436" w:rsidRPr="00B53C19" w14:paraId="0A95DE3A" w14:textId="77777777" w:rsidTr="001360F8">
        <w:trPr>
          <w:trHeight w:val="456"/>
        </w:trPr>
        <w:tc>
          <w:tcPr>
            <w:tcW w:w="5152" w:type="dxa"/>
          </w:tcPr>
          <w:p w14:paraId="5C192091" w14:textId="204896A9" w:rsidR="00095436" w:rsidRPr="003468A8" w:rsidRDefault="00095436" w:rsidP="00EA4C7E">
            <w:pPr>
              <w:spacing w:line="276" w:lineRule="auto"/>
              <w:jc w:val="both"/>
              <w:rPr>
                <w:rFonts w:ascii="Times New Roman" w:hAnsi="Times New Roman" w:cs="Times New Roman"/>
                <w:color w:val="000000"/>
                <w:sz w:val="26"/>
                <w:szCs w:val="24"/>
                <w:lang w:val="lv-LV"/>
              </w:rPr>
            </w:pPr>
            <w:r w:rsidRPr="003468A8">
              <w:rPr>
                <w:rFonts w:ascii="Times New Roman" w:hAnsi="Times New Roman" w:cs="Times New Roman"/>
                <w:color w:val="000000"/>
                <w:sz w:val="26"/>
                <w:szCs w:val="24"/>
                <w:lang w:val="lv-LV"/>
              </w:rPr>
              <w:t xml:space="preserve">3.Izvērtēšanas </w:t>
            </w:r>
            <w:r w:rsidR="003468A8" w:rsidRPr="003468A8">
              <w:rPr>
                <w:rFonts w:ascii="Times New Roman" w:hAnsi="Times New Roman" w:cs="Times New Roman"/>
                <w:color w:val="000000"/>
                <w:sz w:val="26"/>
                <w:szCs w:val="24"/>
                <w:lang w:val="lv-LV"/>
              </w:rPr>
              <w:t>dokumenti (izvērtēšanas sanāksmes protokoli, speciālistu atzinumi, pakalpojumu sniedzēju</w:t>
            </w:r>
            <w:r w:rsidR="003468A8">
              <w:rPr>
                <w:rFonts w:ascii="Times New Roman" w:hAnsi="Times New Roman" w:cs="Times New Roman"/>
                <w:color w:val="000000"/>
                <w:sz w:val="26"/>
                <w:szCs w:val="24"/>
                <w:lang w:val="lv-LV"/>
              </w:rPr>
              <w:t xml:space="preserve"> </w:t>
            </w:r>
            <w:r w:rsidR="003468A8" w:rsidRPr="003468A8">
              <w:rPr>
                <w:rFonts w:ascii="Times New Roman" w:hAnsi="Times New Roman" w:cs="Times New Roman"/>
                <w:color w:val="000000"/>
                <w:sz w:val="26"/>
                <w:szCs w:val="24"/>
                <w:lang w:val="lv-LV"/>
              </w:rPr>
              <w:t>atzinumi u.c</w:t>
            </w:r>
            <w:r w:rsidR="003468A8">
              <w:rPr>
                <w:rFonts w:ascii="Times New Roman" w:hAnsi="Times New Roman" w:cs="Times New Roman"/>
                <w:color w:val="000000"/>
                <w:sz w:val="26"/>
                <w:szCs w:val="24"/>
                <w:lang w:val="lv-LV"/>
              </w:rPr>
              <w:t>.</w:t>
            </w:r>
            <w:r w:rsidR="003468A8" w:rsidRPr="003468A8">
              <w:rPr>
                <w:rFonts w:ascii="Times New Roman" w:hAnsi="Times New Roman" w:cs="Times New Roman"/>
                <w:color w:val="000000"/>
                <w:sz w:val="26"/>
                <w:szCs w:val="24"/>
                <w:lang w:val="lv-LV"/>
              </w:rPr>
              <w:t>)</w:t>
            </w:r>
          </w:p>
        </w:tc>
        <w:tc>
          <w:tcPr>
            <w:tcW w:w="2254" w:type="dxa"/>
          </w:tcPr>
          <w:p w14:paraId="4B033FAE" w14:textId="741203D2" w:rsidR="00095436" w:rsidRPr="003468A8" w:rsidRDefault="003468A8" w:rsidP="00EA4C7E">
            <w:pPr>
              <w:spacing w:line="276" w:lineRule="auto"/>
              <w:ind w:left="720"/>
              <w:contextualSpacing/>
              <w:jc w:val="both"/>
              <w:rPr>
                <w:rFonts w:ascii="Times New Roman" w:hAnsi="Times New Roman" w:cs="Times New Roman"/>
                <w:sz w:val="24"/>
                <w:lang w:val="lv-LV"/>
              </w:rPr>
            </w:pPr>
            <w:r>
              <w:rPr>
                <w:rFonts w:ascii="Times New Roman" w:hAnsi="Times New Roman" w:cs="Times New Roman"/>
                <w:sz w:val="24"/>
                <w:lang w:val="lv-LV"/>
              </w:rPr>
              <w:t>+</w:t>
            </w:r>
          </w:p>
        </w:tc>
        <w:tc>
          <w:tcPr>
            <w:tcW w:w="1628" w:type="dxa"/>
          </w:tcPr>
          <w:p w14:paraId="56AECA5B" w14:textId="722986F2" w:rsidR="00095436" w:rsidRPr="003468A8" w:rsidRDefault="003468A8" w:rsidP="00EA4C7E">
            <w:pPr>
              <w:spacing w:line="276" w:lineRule="auto"/>
              <w:ind w:left="720"/>
              <w:contextualSpacing/>
              <w:jc w:val="both"/>
              <w:rPr>
                <w:rFonts w:ascii="Times New Roman" w:hAnsi="Times New Roman" w:cs="Times New Roman"/>
                <w:sz w:val="24"/>
                <w:lang w:val="lv-LV"/>
              </w:rPr>
            </w:pPr>
            <w:r>
              <w:rPr>
                <w:rFonts w:ascii="Times New Roman" w:hAnsi="Times New Roman" w:cs="Times New Roman"/>
                <w:sz w:val="24"/>
                <w:lang w:val="lv-LV"/>
              </w:rPr>
              <w:t>+</w:t>
            </w:r>
          </w:p>
        </w:tc>
      </w:tr>
      <w:tr w:rsidR="00EA4C7E" w:rsidRPr="00B53C19" w14:paraId="7B998453" w14:textId="77777777" w:rsidTr="001360F8">
        <w:trPr>
          <w:trHeight w:val="942"/>
        </w:trPr>
        <w:tc>
          <w:tcPr>
            <w:tcW w:w="5152" w:type="dxa"/>
          </w:tcPr>
          <w:p w14:paraId="4E6C721F" w14:textId="54E05A34" w:rsidR="00EA4C7E" w:rsidRPr="00B53C19" w:rsidRDefault="003468A8" w:rsidP="00EA4C7E">
            <w:pPr>
              <w:spacing w:line="276" w:lineRule="auto"/>
              <w:jc w:val="both"/>
              <w:rPr>
                <w:rFonts w:ascii="Times New Roman" w:hAnsi="Times New Roman" w:cs="Times New Roman"/>
                <w:sz w:val="24"/>
                <w:lang w:val="lv-LV"/>
              </w:rPr>
            </w:pPr>
            <w:r>
              <w:rPr>
                <w:rFonts w:ascii="Times New Roman" w:hAnsi="Times New Roman" w:cs="Times New Roman"/>
                <w:color w:val="000000"/>
                <w:sz w:val="26"/>
                <w:szCs w:val="24"/>
                <w:lang w:val="lv-LV"/>
              </w:rPr>
              <w:t>4</w:t>
            </w:r>
            <w:r w:rsidR="00EA4C7E" w:rsidRPr="00052A31">
              <w:rPr>
                <w:rFonts w:ascii="Times New Roman" w:hAnsi="Times New Roman" w:cs="Times New Roman"/>
                <w:color w:val="000000"/>
                <w:sz w:val="26"/>
                <w:szCs w:val="24"/>
                <w:lang w:val="lv-LV"/>
              </w:rPr>
              <w:t xml:space="preserve">. Aptaujas anketas - </w:t>
            </w:r>
            <w:r w:rsidR="00EA4C7E" w:rsidRPr="00052A31">
              <w:rPr>
                <w:rFonts w:ascii="Times New Roman" w:eastAsia="Calibri" w:hAnsi="Times New Roman" w:cs="Times New Roman"/>
                <w:sz w:val="26"/>
                <w:szCs w:val="24"/>
                <w:shd w:val="clear" w:color="auto" w:fill="FFFFFF"/>
                <w:lang w:val="lv-LV"/>
              </w:rPr>
              <w:t xml:space="preserve">dzīves kvalitātes aptaujas anketas </w:t>
            </w:r>
            <w:r w:rsidR="00537913" w:rsidRPr="00052A31">
              <w:rPr>
                <w:rFonts w:ascii="Times New Roman" w:eastAsia="Calibri" w:hAnsi="Times New Roman" w:cs="Times New Roman"/>
                <w:sz w:val="26"/>
                <w:szCs w:val="24"/>
                <w:shd w:val="clear" w:color="auto" w:fill="FFFFFF"/>
                <w:lang w:val="lv-LV"/>
              </w:rPr>
              <w:t xml:space="preserve">(20.;21.; 23.pielikums) </w:t>
            </w:r>
            <w:r w:rsidR="00EA4C7E" w:rsidRPr="00052A31">
              <w:rPr>
                <w:rFonts w:ascii="Times New Roman" w:eastAsia="Calibri" w:hAnsi="Times New Roman" w:cs="Times New Roman"/>
                <w:sz w:val="26"/>
                <w:szCs w:val="24"/>
                <w:shd w:val="clear" w:color="auto" w:fill="FFFFFF"/>
                <w:lang w:val="lv-LV"/>
              </w:rPr>
              <w:t xml:space="preserve">un ESF projekta dalībnieka aptaujas anketa </w:t>
            </w:r>
            <w:r w:rsidR="00537913" w:rsidRPr="00052A31">
              <w:rPr>
                <w:rFonts w:ascii="Times New Roman" w:eastAsia="Calibri" w:hAnsi="Times New Roman" w:cs="Times New Roman"/>
                <w:sz w:val="26"/>
                <w:szCs w:val="24"/>
                <w:shd w:val="clear" w:color="auto" w:fill="FFFFFF"/>
                <w:lang w:val="lv-LV"/>
              </w:rPr>
              <w:t xml:space="preserve">(25.pielikums) </w:t>
            </w:r>
            <w:r w:rsidR="00EA4C7E" w:rsidRPr="00052A31">
              <w:rPr>
                <w:rFonts w:ascii="Times New Roman" w:eastAsia="Calibri" w:hAnsi="Times New Roman" w:cs="Times New Roman"/>
                <w:sz w:val="26"/>
                <w:szCs w:val="24"/>
                <w:shd w:val="clear" w:color="auto" w:fill="FFFFFF"/>
                <w:lang w:val="lv-LV"/>
              </w:rPr>
              <w:t>un citas aptaujas anketas</w:t>
            </w:r>
            <w:r w:rsidR="00EA4C7E" w:rsidRPr="00052A31">
              <w:rPr>
                <w:rFonts w:ascii="Times New Roman" w:hAnsi="Times New Roman" w:cs="Times New Roman"/>
                <w:color w:val="000000"/>
                <w:sz w:val="26"/>
                <w:szCs w:val="24"/>
                <w:lang w:val="lv-LV"/>
              </w:rPr>
              <w:t>.</w:t>
            </w:r>
          </w:p>
        </w:tc>
        <w:tc>
          <w:tcPr>
            <w:tcW w:w="2254" w:type="dxa"/>
          </w:tcPr>
          <w:p w14:paraId="3162DCBD" w14:textId="77777777" w:rsidR="00EA4C7E" w:rsidRPr="00B53C19" w:rsidRDefault="00EA4C7E" w:rsidP="00EA4C7E">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c>
          <w:tcPr>
            <w:tcW w:w="1628" w:type="dxa"/>
          </w:tcPr>
          <w:p w14:paraId="38BB1175" w14:textId="77777777" w:rsidR="00EA4C7E" w:rsidRPr="00B53C19" w:rsidRDefault="00EA4C7E" w:rsidP="00EA4C7E">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r>
      <w:tr w:rsidR="00EA4C7E" w:rsidRPr="00B53C19" w14:paraId="48497C31" w14:textId="77777777" w:rsidTr="001360F8">
        <w:trPr>
          <w:trHeight w:val="913"/>
        </w:trPr>
        <w:tc>
          <w:tcPr>
            <w:tcW w:w="5152" w:type="dxa"/>
          </w:tcPr>
          <w:p w14:paraId="4B7667A7" w14:textId="6EB01491" w:rsidR="00EA4C7E" w:rsidRPr="00B53C19" w:rsidRDefault="003468A8" w:rsidP="00EA4C7E">
            <w:pPr>
              <w:spacing w:line="276" w:lineRule="auto"/>
              <w:jc w:val="both"/>
              <w:rPr>
                <w:rFonts w:ascii="Times New Roman" w:hAnsi="Times New Roman" w:cs="Times New Roman"/>
                <w:sz w:val="24"/>
                <w:lang w:val="lv-LV"/>
              </w:rPr>
            </w:pPr>
            <w:r>
              <w:rPr>
                <w:rFonts w:ascii="Times New Roman" w:hAnsi="Times New Roman" w:cs="Times New Roman"/>
                <w:color w:val="000000"/>
                <w:sz w:val="26"/>
                <w:szCs w:val="24"/>
                <w:lang w:val="lv-LV"/>
              </w:rPr>
              <w:t>5</w:t>
            </w:r>
            <w:r w:rsidR="00EA4C7E" w:rsidRPr="00052A31">
              <w:rPr>
                <w:rFonts w:ascii="Times New Roman" w:hAnsi="Times New Roman" w:cs="Times New Roman"/>
                <w:color w:val="000000"/>
                <w:sz w:val="26"/>
                <w:szCs w:val="24"/>
                <w:lang w:val="lv-LV"/>
              </w:rPr>
              <w:t>.</w:t>
            </w:r>
            <w:r w:rsidR="00EA4C7E" w:rsidRPr="00052A31">
              <w:rPr>
                <w:rFonts w:ascii="Helv" w:hAnsi="Helv" w:cs="Helv"/>
                <w:color w:val="000000"/>
                <w:sz w:val="26"/>
                <w:szCs w:val="20"/>
                <w:lang w:val="lv-LV"/>
              </w:rPr>
              <w:t xml:space="preserve"> </w:t>
            </w:r>
            <w:r w:rsidR="00EA4C7E" w:rsidRPr="00052A31">
              <w:rPr>
                <w:rFonts w:ascii="Times New Roman" w:hAnsi="Times New Roman" w:cs="Times New Roman"/>
                <w:color w:val="000000"/>
                <w:sz w:val="26"/>
                <w:szCs w:val="24"/>
                <w:lang w:val="lv-LV"/>
              </w:rPr>
              <w:t xml:space="preserve">Dokumenti, kas apliecina personas dalību </w:t>
            </w:r>
            <w:proofErr w:type="spellStart"/>
            <w:r w:rsidR="00EA4C7E" w:rsidRPr="00052A31">
              <w:rPr>
                <w:rFonts w:ascii="Times New Roman" w:hAnsi="Times New Roman" w:cs="Times New Roman"/>
                <w:color w:val="000000"/>
                <w:sz w:val="26"/>
                <w:szCs w:val="24"/>
                <w:lang w:val="lv-LV"/>
              </w:rPr>
              <w:t>izmēģinājumprojektā</w:t>
            </w:r>
            <w:proofErr w:type="spellEnd"/>
            <w:r w:rsidR="00EA4C7E" w:rsidRPr="00052A31">
              <w:rPr>
                <w:rFonts w:ascii="Times New Roman" w:hAnsi="Times New Roman" w:cs="Times New Roman"/>
                <w:color w:val="000000"/>
                <w:sz w:val="26"/>
                <w:szCs w:val="24"/>
                <w:lang w:val="lv-LV"/>
              </w:rPr>
              <w:t xml:space="preserve"> (līgums ar personu, personas iesniegums par dalību </w:t>
            </w:r>
            <w:proofErr w:type="spellStart"/>
            <w:r w:rsidR="00EA4C7E" w:rsidRPr="00052A31">
              <w:rPr>
                <w:rFonts w:ascii="Times New Roman" w:hAnsi="Times New Roman" w:cs="Times New Roman"/>
                <w:color w:val="000000"/>
                <w:sz w:val="26"/>
                <w:szCs w:val="24"/>
                <w:lang w:val="lv-LV"/>
              </w:rPr>
              <w:t>izmēģinājumprojektā</w:t>
            </w:r>
            <w:proofErr w:type="spellEnd"/>
            <w:r w:rsidR="00EA4C7E" w:rsidRPr="00052A31">
              <w:rPr>
                <w:rFonts w:ascii="Times New Roman" w:hAnsi="Times New Roman" w:cs="Times New Roman"/>
                <w:color w:val="000000"/>
                <w:sz w:val="26"/>
                <w:szCs w:val="24"/>
                <w:lang w:val="lv-LV"/>
              </w:rPr>
              <w:t xml:space="preserve">, un citi dokumenti, ko persona iesniedza atlasei </w:t>
            </w:r>
            <w:proofErr w:type="spellStart"/>
            <w:r w:rsidR="00EA4C7E" w:rsidRPr="00052A31">
              <w:rPr>
                <w:rFonts w:ascii="Times New Roman" w:hAnsi="Times New Roman" w:cs="Times New Roman"/>
                <w:color w:val="000000"/>
                <w:sz w:val="26"/>
                <w:szCs w:val="24"/>
                <w:lang w:val="lv-LV"/>
              </w:rPr>
              <w:t>izmēģinājumprojektā</w:t>
            </w:r>
            <w:proofErr w:type="spellEnd"/>
            <w:r w:rsidR="00EA4C7E" w:rsidRPr="00052A31">
              <w:rPr>
                <w:rFonts w:ascii="Times New Roman" w:hAnsi="Times New Roman" w:cs="Times New Roman"/>
                <w:color w:val="000000"/>
                <w:sz w:val="26"/>
                <w:szCs w:val="24"/>
                <w:lang w:val="lv-LV"/>
              </w:rPr>
              <w:t>).</w:t>
            </w:r>
          </w:p>
        </w:tc>
        <w:tc>
          <w:tcPr>
            <w:tcW w:w="2254" w:type="dxa"/>
          </w:tcPr>
          <w:p w14:paraId="1873431E" w14:textId="77777777" w:rsidR="00EA4C7E" w:rsidRPr="00B53C19" w:rsidRDefault="00EA4C7E" w:rsidP="00EA4C7E">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c>
          <w:tcPr>
            <w:tcW w:w="1628" w:type="dxa"/>
          </w:tcPr>
          <w:p w14:paraId="18E29A63" w14:textId="77777777" w:rsidR="00EA4C7E" w:rsidRPr="00B53C19" w:rsidRDefault="00EA4C7E" w:rsidP="00EA4C7E">
            <w:pPr>
              <w:spacing w:line="276" w:lineRule="auto"/>
              <w:ind w:left="720"/>
              <w:contextualSpacing/>
              <w:jc w:val="both"/>
              <w:rPr>
                <w:rFonts w:ascii="Times New Roman" w:hAnsi="Times New Roman" w:cs="Times New Roman"/>
                <w:sz w:val="24"/>
              </w:rPr>
            </w:pPr>
            <w:r w:rsidRPr="00B53C19">
              <w:rPr>
                <w:rFonts w:ascii="Times New Roman" w:hAnsi="Times New Roman" w:cs="Times New Roman"/>
                <w:sz w:val="24"/>
              </w:rPr>
              <w:t>+</w:t>
            </w:r>
          </w:p>
        </w:tc>
      </w:tr>
      <w:bookmarkEnd w:id="37"/>
    </w:tbl>
    <w:p w14:paraId="025E6E28" w14:textId="69FAF0CB" w:rsidR="00B53C19" w:rsidRDefault="00B53C19" w:rsidP="00AB2880">
      <w:pPr>
        <w:spacing w:after="0" w:line="240" w:lineRule="auto"/>
        <w:ind w:left="426"/>
        <w:contextualSpacing/>
        <w:jc w:val="both"/>
        <w:rPr>
          <w:rFonts w:ascii="Times New Roman" w:hAnsi="Times New Roman" w:cs="Times New Roman"/>
          <w:sz w:val="24"/>
          <w:szCs w:val="24"/>
        </w:rPr>
      </w:pPr>
    </w:p>
    <w:p w14:paraId="5AF485EB" w14:textId="71C270F8" w:rsidR="002C46B2" w:rsidRDefault="002C46B2" w:rsidP="00AB2880">
      <w:pPr>
        <w:spacing w:after="0" w:line="240" w:lineRule="auto"/>
        <w:ind w:left="426"/>
        <w:contextualSpacing/>
        <w:jc w:val="both"/>
        <w:rPr>
          <w:rFonts w:ascii="Times New Roman" w:hAnsi="Times New Roman" w:cs="Times New Roman"/>
          <w:sz w:val="24"/>
          <w:szCs w:val="24"/>
        </w:rPr>
      </w:pPr>
    </w:p>
    <w:p w14:paraId="4B74C9D0" w14:textId="5A6F03CE" w:rsidR="002C46B2" w:rsidRDefault="002C46B2" w:rsidP="00AB2880">
      <w:pPr>
        <w:spacing w:after="0" w:line="240" w:lineRule="auto"/>
        <w:ind w:left="426"/>
        <w:contextualSpacing/>
        <w:jc w:val="both"/>
        <w:rPr>
          <w:rFonts w:ascii="Times New Roman" w:hAnsi="Times New Roman" w:cs="Times New Roman"/>
          <w:sz w:val="24"/>
          <w:szCs w:val="24"/>
        </w:rPr>
      </w:pPr>
    </w:p>
    <w:p w14:paraId="5C5E6163" w14:textId="77777777" w:rsidR="00154011" w:rsidRPr="00154011" w:rsidRDefault="00154011" w:rsidP="00154011">
      <w:pPr>
        <w:keepNext/>
        <w:keepLines/>
        <w:spacing w:before="40" w:after="0"/>
        <w:jc w:val="both"/>
        <w:outlineLvl w:val="1"/>
        <w:rPr>
          <w:rFonts w:ascii="Times New Roman" w:eastAsiaTheme="majorEastAsia" w:hAnsi="Times New Roman" w:cs="Times New Roman"/>
          <w:b/>
          <w:color w:val="2F5496" w:themeColor="accent1" w:themeShade="BF"/>
          <w:sz w:val="26"/>
          <w:szCs w:val="24"/>
        </w:rPr>
      </w:pPr>
      <w:bookmarkStart w:id="38" w:name="_Toc517252591"/>
      <w:bookmarkStart w:id="39" w:name="_Toc521588757"/>
    </w:p>
    <w:p w14:paraId="2BCAF379" w14:textId="77777777" w:rsidR="00154011" w:rsidRPr="00154011" w:rsidRDefault="00154011" w:rsidP="00154011">
      <w:pPr>
        <w:keepNext/>
        <w:keepLines/>
        <w:spacing w:before="40" w:after="0"/>
        <w:jc w:val="both"/>
        <w:outlineLvl w:val="1"/>
        <w:rPr>
          <w:rFonts w:ascii="Times New Roman" w:eastAsiaTheme="majorEastAsia" w:hAnsi="Times New Roman" w:cs="Times New Roman"/>
          <w:b/>
          <w:sz w:val="26"/>
          <w:szCs w:val="26"/>
          <w:lang w:eastAsia="zh-CN"/>
        </w:rPr>
      </w:pPr>
      <w:r w:rsidRPr="00154011">
        <w:rPr>
          <w:rFonts w:ascii="Times New Roman" w:eastAsiaTheme="majorEastAsia" w:hAnsi="Times New Roman" w:cs="Times New Roman"/>
          <w:b/>
          <w:color w:val="2F5496" w:themeColor="accent1" w:themeShade="BF"/>
          <w:sz w:val="26"/>
          <w:szCs w:val="24"/>
        </w:rPr>
        <w:t>5.</w:t>
      </w:r>
      <w:r w:rsidRPr="00154011">
        <w:rPr>
          <w:rFonts w:ascii="Times New Roman" w:eastAsiaTheme="majorEastAsia" w:hAnsi="Times New Roman" w:cs="Times New Roman"/>
          <w:b/>
          <w:sz w:val="26"/>
          <w:szCs w:val="26"/>
          <w:lang w:eastAsia="zh-CN"/>
        </w:rPr>
        <w:t xml:space="preserve"> </w:t>
      </w:r>
      <w:proofErr w:type="spellStart"/>
      <w:r w:rsidRPr="00154011">
        <w:rPr>
          <w:rFonts w:ascii="Times New Roman" w:eastAsiaTheme="majorEastAsia" w:hAnsi="Times New Roman" w:cs="Times New Roman"/>
          <w:b/>
          <w:sz w:val="26"/>
          <w:szCs w:val="26"/>
          <w:lang w:eastAsia="zh-CN"/>
        </w:rPr>
        <w:t>Izmēģinājumprojektā</w:t>
      </w:r>
      <w:proofErr w:type="spellEnd"/>
      <w:r w:rsidRPr="00154011">
        <w:rPr>
          <w:rFonts w:ascii="Times New Roman" w:eastAsiaTheme="majorEastAsia" w:hAnsi="Times New Roman" w:cs="Times New Roman"/>
          <w:b/>
          <w:sz w:val="26"/>
          <w:szCs w:val="26"/>
          <w:lang w:eastAsia="zh-CN"/>
        </w:rPr>
        <w:t xml:space="preserve"> īstenošanā izmantoto izmaksu pamatojošo dokumentu aprites kārtība</w:t>
      </w:r>
    </w:p>
    <w:p w14:paraId="23EB4100" w14:textId="7639A6F1" w:rsidR="00154011" w:rsidRDefault="00154011" w:rsidP="00154011">
      <w:pPr>
        <w:spacing w:line="276" w:lineRule="auto"/>
        <w:jc w:val="both"/>
        <w:rPr>
          <w:rFonts w:ascii="Times New Roman" w:hAnsi="Times New Roman" w:cs="Times New Roman"/>
          <w:b/>
          <w:i/>
          <w:sz w:val="24"/>
          <w:szCs w:val="24"/>
        </w:rPr>
      </w:pPr>
    </w:p>
    <w:p w14:paraId="1CC6702D" w14:textId="6D755C5F" w:rsidR="00DE0831" w:rsidRPr="00DE0831" w:rsidRDefault="00DE0831" w:rsidP="00154011">
      <w:pPr>
        <w:spacing w:line="276" w:lineRule="auto"/>
        <w:jc w:val="both"/>
        <w:rPr>
          <w:rFonts w:ascii="Times New Roman" w:hAnsi="Times New Roman" w:cs="Times New Roman"/>
          <w:sz w:val="24"/>
          <w:szCs w:val="24"/>
        </w:rPr>
      </w:pPr>
      <w:r w:rsidRPr="00DE0831">
        <w:rPr>
          <w:rFonts w:ascii="Times New Roman" w:hAnsi="Times New Roman" w:cs="Times New Roman"/>
          <w:sz w:val="24"/>
          <w:szCs w:val="24"/>
        </w:rPr>
        <w:t>Precizēta un papildināt</w:t>
      </w:r>
      <w:r>
        <w:rPr>
          <w:rFonts w:ascii="Times New Roman" w:hAnsi="Times New Roman" w:cs="Times New Roman"/>
          <w:sz w:val="24"/>
          <w:szCs w:val="24"/>
        </w:rPr>
        <w:t>s</w:t>
      </w:r>
      <w:r w:rsidRPr="00DE0831">
        <w:rPr>
          <w:rFonts w:ascii="Times New Roman" w:hAnsi="Times New Roman" w:cs="Times New Roman"/>
          <w:sz w:val="24"/>
          <w:szCs w:val="24"/>
        </w:rPr>
        <w:t xml:space="preserve"> teksts:</w:t>
      </w:r>
    </w:p>
    <w:p w14:paraId="132960E3" w14:textId="77777777" w:rsidR="00154011" w:rsidRPr="00154011" w:rsidRDefault="00154011" w:rsidP="00154011">
      <w:pPr>
        <w:spacing w:line="276" w:lineRule="auto"/>
        <w:jc w:val="both"/>
        <w:rPr>
          <w:rFonts w:ascii="Times New Roman" w:hAnsi="Times New Roman" w:cs="Times New Roman"/>
          <w:b/>
          <w:i/>
          <w:sz w:val="24"/>
          <w:szCs w:val="24"/>
        </w:rPr>
      </w:pPr>
      <w:bookmarkStart w:id="40" w:name="_Hlk3303317"/>
      <w:r w:rsidRPr="00154011">
        <w:rPr>
          <w:rFonts w:ascii="Times New Roman" w:hAnsi="Times New Roman" w:cs="Times New Roman"/>
          <w:b/>
          <w:i/>
          <w:sz w:val="24"/>
          <w:szCs w:val="24"/>
        </w:rPr>
        <w:t>Transporta izmaksas pamatojošie dokumenti</w:t>
      </w:r>
    </w:p>
    <w:p w14:paraId="3576ADAC" w14:textId="77777777" w:rsidR="00154011" w:rsidRPr="00154011" w:rsidRDefault="00154011" w:rsidP="00154011">
      <w:pPr>
        <w:spacing w:after="0" w:line="276" w:lineRule="auto"/>
        <w:jc w:val="both"/>
        <w:rPr>
          <w:rFonts w:ascii="Times New Roman" w:hAnsi="Times New Roman" w:cs="Times New Roman"/>
          <w:sz w:val="24"/>
          <w:szCs w:val="24"/>
        </w:rPr>
      </w:pPr>
      <w:proofErr w:type="spellStart"/>
      <w:r w:rsidRPr="00154011">
        <w:rPr>
          <w:rFonts w:ascii="Times New Roman" w:hAnsi="Times New Roman" w:cs="Times New Roman"/>
          <w:sz w:val="24"/>
          <w:szCs w:val="24"/>
        </w:rPr>
        <w:t>Izmēģinājumprojektā</w:t>
      </w:r>
      <w:proofErr w:type="spellEnd"/>
      <w:r w:rsidRPr="00154011">
        <w:rPr>
          <w:rFonts w:ascii="Times New Roman" w:hAnsi="Times New Roman" w:cs="Times New Roman"/>
          <w:sz w:val="24"/>
          <w:szCs w:val="24"/>
        </w:rPr>
        <w:t xml:space="preserve"> sociālais darbinieks darbam un bērns/vecāks SBS pakalpojumu saņemšanai varēs izmantot transporta pakalpojumus, kā arī bērns specializētā transporta pakalpojumus (skatīt 16.attēlu):</w:t>
      </w:r>
    </w:p>
    <w:p w14:paraId="24F164B8" w14:textId="77777777" w:rsidR="00154011" w:rsidRPr="00154011" w:rsidRDefault="00154011" w:rsidP="00024A58">
      <w:pPr>
        <w:numPr>
          <w:ilvl w:val="0"/>
          <w:numId w:val="22"/>
        </w:numPr>
        <w:spacing w:after="200" w:line="276" w:lineRule="auto"/>
        <w:ind w:left="2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 xml:space="preserve">sociālais darbinieks/vecāks/bērns privāto transportu; </w:t>
      </w:r>
    </w:p>
    <w:p w14:paraId="5BB1BA63" w14:textId="77777777" w:rsidR="00154011" w:rsidRPr="00154011" w:rsidRDefault="00154011" w:rsidP="00024A58">
      <w:pPr>
        <w:numPr>
          <w:ilvl w:val="0"/>
          <w:numId w:val="22"/>
        </w:numPr>
        <w:spacing w:after="200" w:line="276" w:lineRule="auto"/>
        <w:ind w:left="2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sociālais darbinieks/vecāks/bērns nomāto transportu/specializēto transportu;</w:t>
      </w:r>
    </w:p>
    <w:p w14:paraId="4C48561C" w14:textId="77777777" w:rsidR="00154011" w:rsidRPr="00154011" w:rsidRDefault="00154011" w:rsidP="00024A58">
      <w:pPr>
        <w:numPr>
          <w:ilvl w:val="0"/>
          <w:numId w:val="22"/>
        </w:numPr>
        <w:spacing w:after="200" w:line="276" w:lineRule="auto"/>
        <w:ind w:left="2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sociālais darbinieks/vecāks sabiedrisko transportu;</w:t>
      </w:r>
    </w:p>
    <w:p w14:paraId="50B7A13A" w14:textId="300BFFC7" w:rsidR="00154011" w:rsidRPr="002E335D" w:rsidRDefault="00154011" w:rsidP="00024A58">
      <w:pPr>
        <w:numPr>
          <w:ilvl w:val="0"/>
          <w:numId w:val="22"/>
        </w:numPr>
        <w:spacing w:after="200" w:line="276" w:lineRule="auto"/>
        <w:ind w:left="2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lastRenderedPageBreak/>
        <w:t>sociālais darbinieks/vecāks/bērns pašvaldības sociālā dienesta transportu/specializēto transportu.</w:t>
      </w:r>
    </w:p>
    <w:p w14:paraId="29925B93" w14:textId="2E3C0C7B" w:rsidR="00154011" w:rsidRPr="00154011" w:rsidRDefault="00154011" w:rsidP="00154011">
      <w:pPr>
        <w:spacing w:line="276" w:lineRule="auto"/>
        <w:jc w:val="right"/>
        <w:rPr>
          <w:rFonts w:ascii="Times New Roman" w:hAnsi="Times New Roman" w:cs="Times New Roman"/>
          <w:i/>
          <w:sz w:val="24"/>
          <w:szCs w:val="24"/>
        </w:rPr>
      </w:pPr>
      <w:r w:rsidRPr="00154011">
        <w:rPr>
          <w:rFonts w:ascii="Times New Roman" w:hAnsi="Times New Roman" w:cs="Times New Roman"/>
          <w:i/>
          <w:sz w:val="24"/>
          <w:szCs w:val="24"/>
        </w:rPr>
        <w:t>16.attēls</w:t>
      </w:r>
    </w:p>
    <w:p w14:paraId="6ECFE6F3" w14:textId="77777777" w:rsidR="00154011" w:rsidRPr="00154011" w:rsidRDefault="00154011" w:rsidP="00154011">
      <w:pPr>
        <w:spacing w:line="276" w:lineRule="auto"/>
        <w:jc w:val="both"/>
        <w:rPr>
          <w:rFonts w:ascii="Times New Roman" w:hAnsi="Times New Roman" w:cs="Times New Roman"/>
          <w:sz w:val="24"/>
          <w:szCs w:val="24"/>
        </w:rPr>
      </w:pPr>
      <w:r w:rsidRPr="00154011">
        <w:rPr>
          <w:rFonts w:ascii="Times New Roman" w:hAnsi="Times New Roman" w:cs="Times New Roman"/>
          <w:noProof/>
          <w:color w:val="000000"/>
          <w:sz w:val="24"/>
          <w:szCs w:val="24"/>
        </w:rPr>
        <w:drawing>
          <wp:inline distT="0" distB="0" distL="0" distR="0" wp14:anchorId="6279C436" wp14:editId="746935DD">
            <wp:extent cx="5756910" cy="4262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7255" cy="4269779"/>
                    </a:xfrm>
                    <a:prstGeom prst="rect">
                      <a:avLst/>
                    </a:prstGeom>
                    <a:noFill/>
                    <a:ln>
                      <a:noFill/>
                    </a:ln>
                  </pic:spPr>
                </pic:pic>
              </a:graphicData>
            </a:graphic>
          </wp:inline>
        </w:drawing>
      </w:r>
    </w:p>
    <w:p w14:paraId="38DBDC3C" w14:textId="6BBC33B6" w:rsidR="00154011" w:rsidRPr="00154011" w:rsidRDefault="00154011" w:rsidP="00154011">
      <w:pPr>
        <w:spacing w:line="276" w:lineRule="auto"/>
        <w:jc w:val="both"/>
        <w:rPr>
          <w:rFonts w:ascii="Times New Roman" w:hAnsi="Times New Roman" w:cs="Times New Roman"/>
          <w:sz w:val="24"/>
          <w:szCs w:val="24"/>
        </w:rPr>
      </w:pPr>
      <w:r w:rsidRPr="00154011">
        <w:rPr>
          <w:rFonts w:ascii="Times New Roman" w:hAnsi="Times New Roman" w:cs="Times New Roman"/>
          <w:sz w:val="24"/>
          <w:szCs w:val="24"/>
        </w:rPr>
        <w:t xml:space="preserve">Sociālais darbinieks raksta atsevišķus dienesta ziņojumus pašvaldības/sociālā dienesta vadībai gan par saviem transporta izdevumiem </w:t>
      </w:r>
      <w:proofErr w:type="spellStart"/>
      <w:r w:rsidRPr="00154011">
        <w:rPr>
          <w:rFonts w:ascii="Times New Roman" w:hAnsi="Times New Roman" w:cs="Times New Roman"/>
          <w:sz w:val="24"/>
          <w:szCs w:val="24"/>
        </w:rPr>
        <w:t>izmēģinājumprojekta</w:t>
      </w:r>
      <w:proofErr w:type="spellEnd"/>
      <w:r w:rsidRPr="00154011">
        <w:rPr>
          <w:rFonts w:ascii="Times New Roman" w:hAnsi="Times New Roman" w:cs="Times New Roman"/>
          <w:sz w:val="24"/>
          <w:szCs w:val="24"/>
        </w:rPr>
        <w:t xml:space="preserve"> īstenošanas laikā (</w:t>
      </w:r>
      <w:r w:rsidR="001F7DB8">
        <w:rPr>
          <w:rFonts w:ascii="Times New Roman" w:hAnsi="Times New Roman" w:cs="Times New Roman"/>
          <w:sz w:val="24"/>
          <w:szCs w:val="24"/>
        </w:rPr>
        <w:t>39</w:t>
      </w:r>
      <w:r w:rsidRPr="00154011">
        <w:rPr>
          <w:rFonts w:ascii="Times New Roman" w:hAnsi="Times New Roman" w:cs="Times New Roman"/>
          <w:sz w:val="24"/>
          <w:szCs w:val="24"/>
        </w:rPr>
        <w:t xml:space="preserve">.pielikums), gan par vecāka/bērna transporta izdevumiem </w:t>
      </w:r>
      <w:proofErr w:type="spellStart"/>
      <w:r w:rsidRPr="00154011">
        <w:rPr>
          <w:rFonts w:ascii="Times New Roman" w:hAnsi="Times New Roman" w:cs="Times New Roman"/>
          <w:sz w:val="24"/>
          <w:szCs w:val="24"/>
        </w:rPr>
        <w:t>izmēģinājumprojekta</w:t>
      </w:r>
      <w:proofErr w:type="spellEnd"/>
      <w:r w:rsidRPr="00154011">
        <w:rPr>
          <w:rFonts w:ascii="Times New Roman" w:hAnsi="Times New Roman" w:cs="Times New Roman"/>
          <w:sz w:val="24"/>
          <w:szCs w:val="24"/>
        </w:rPr>
        <w:t xml:space="preserve"> īstenošanas laikā (</w:t>
      </w:r>
      <w:r w:rsidR="001F7DB8">
        <w:rPr>
          <w:rFonts w:ascii="Times New Roman" w:hAnsi="Times New Roman" w:cs="Times New Roman"/>
          <w:sz w:val="24"/>
          <w:szCs w:val="24"/>
        </w:rPr>
        <w:t>40</w:t>
      </w:r>
      <w:r w:rsidRPr="00154011">
        <w:rPr>
          <w:rFonts w:ascii="Times New Roman" w:hAnsi="Times New Roman" w:cs="Times New Roman"/>
          <w:sz w:val="24"/>
          <w:szCs w:val="24"/>
        </w:rPr>
        <w:t>.pielikums).</w:t>
      </w:r>
    </w:p>
    <w:p w14:paraId="659CA942" w14:textId="77777777" w:rsidR="00154011" w:rsidRPr="00154011" w:rsidRDefault="00154011" w:rsidP="00154011">
      <w:pPr>
        <w:spacing w:line="276" w:lineRule="auto"/>
        <w:jc w:val="both"/>
        <w:rPr>
          <w:rFonts w:ascii="Times New Roman" w:hAnsi="Times New Roman" w:cs="Times New Roman"/>
          <w:sz w:val="24"/>
          <w:szCs w:val="24"/>
        </w:rPr>
      </w:pPr>
      <w:r w:rsidRPr="00154011">
        <w:rPr>
          <w:rFonts w:ascii="Times New Roman" w:hAnsi="Times New Roman" w:cs="Times New Roman"/>
          <w:sz w:val="24"/>
          <w:szCs w:val="24"/>
        </w:rPr>
        <w:t>Sociālais darbinieks/vecāks/vecāks par bērnu - par kalendārajā mēnesī veiktajiem braucieniem iesniegs sociālajā dienestā nepieciešamos izdevumu pamatojošos dokumentus.</w:t>
      </w:r>
    </w:p>
    <w:p w14:paraId="46164369" w14:textId="77777777" w:rsidR="00154011" w:rsidRPr="00154011" w:rsidRDefault="00154011" w:rsidP="00154011">
      <w:pPr>
        <w:spacing w:line="276" w:lineRule="auto"/>
        <w:jc w:val="both"/>
        <w:rPr>
          <w:rFonts w:ascii="Times New Roman" w:hAnsi="Times New Roman" w:cs="Times New Roman"/>
          <w:sz w:val="24"/>
          <w:szCs w:val="24"/>
        </w:rPr>
      </w:pPr>
      <w:r w:rsidRPr="00154011">
        <w:rPr>
          <w:rFonts w:ascii="Times New Roman" w:hAnsi="Times New Roman" w:cs="Times New Roman"/>
          <w:sz w:val="24"/>
          <w:szCs w:val="24"/>
        </w:rPr>
        <w:t xml:space="preserve">Ja sociālais darbinieks vai bērna vecāks </w:t>
      </w:r>
      <w:proofErr w:type="spellStart"/>
      <w:r w:rsidRPr="00154011">
        <w:rPr>
          <w:rFonts w:ascii="Times New Roman" w:hAnsi="Times New Roman" w:cs="Times New Roman"/>
          <w:sz w:val="24"/>
          <w:szCs w:val="24"/>
        </w:rPr>
        <w:t>izmēģinājumprojektā</w:t>
      </w:r>
      <w:proofErr w:type="spellEnd"/>
      <w:r w:rsidRPr="00154011">
        <w:rPr>
          <w:rFonts w:ascii="Times New Roman" w:hAnsi="Times New Roman" w:cs="Times New Roman"/>
          <w:sz w:val="24"/>
          <w:szCs w:val="24"/>
        </w:rPr>
        <w:t xml:space="preserve"> izmantos privāto transportu, tad viņam ir jānoslēdz Patapinājuma līgums</w:t>
      </w:r>
      <w:r w:rsidRPr="00154011">
        <w:rPr>
          <w:rFonts w:ascii="Times New Roman" w:hAnsi="Times New Roman" w:cs="Times New Roman"/>
          <w:sz w:val="24"/>
          <w:szCs w:val="24"/>
          <w:vertAlign w:val="superscript"/>
        </w:rPr>
        <w:footnoteReference w:id="2"/>
      </w:r>
      <w:r w:rsidRPr="00154011">
        <w:rPr>
          <w:rFonts w:ascii="Times New Roman" w:hAnsi="Times New Roman" w:cs="Times New Roman"/>
          <w:sz w:val="24"/>
          <w:szCs w:val="24"/>
        </w:rPr>
        <w:t xml:space="preserve"> ar pašvaldību/sociālo dienestu vai arī tiek rakstīts dienesta ziņojums pašvaldības/sociālā dienesta vadībai.</w:t>
      </w:r>
    </w:p>
    <w:p w14:paraId="5F24E557" w14:textId="517C4BDD" w:rsidR="00154011" w:rsidRPr="00154011" w:rsidRDefault="00154011" w:rsidP="00154011">
      <w:pPr>
        <w:spacing w:line="276" w:lineRule="auto"/>
        <w:ind w:right="84"/>
        <w:contextualSpacing/>
        <w:jc w:val="both"/>
        <w:rPr>
          <w:rFonts w:ascii="Times New Roman" w:hAnsi="Times New Roman" w:cs="Times New Roman"/>
          <w:sz w:val="24"/>
          <w:szCs w:val="24"/>
        </w:rPr>
      </w:pPr>
      <w:r w:rsidRPr="00154011">
        <w:rPr>
          <w:rFonts w:ascii="Times New Roman" w:hAnsi="Times New Roman" w:cs="Times New Roman"/>
          <w:sz w:val="24"/>
          <w:szCs w:val="24"/>
        </w:rPr>
        <w:t>Patapinājuma līgumā/dienesta ziņojumā ir jānorāda (</w:t>
      </w:r>
      <w:r w:rsidR="001F7DB8">
        <w:rPr>
          <w:rFonts w:ascii="Times New Roman" w:hAnsi="Times New Roman" w:cs="Times New Roman"/>
          <w:sz w:val="24"/>
          <w:szCs w:val="24"/>
        </w:rPr>
        <w:t>39</w:t>
      </w:r>
      <w:r w:rsidRPr="00154011">
        <w:rPr>
          <w:rFonts w:ascii="Times New Roman" w:hAnsi="Times New Roman" w:cs="Times New Roman"/>
          <w:sz w:val="24"/>
          <w:szCs w:val="24"/>
        </w:rPr>
        <w:t xml:space="preserve">.un </w:t>
      </w:r>
      <w:r w:rsidR="001F7DB8">
        <w:rPr>
          <w:rFonts w:ascii="Times New Roman" w:hAnsi="Times New Roman" w:cs="Times New Roman"/>
          <w:sz w:val="24"/>
          <w:szCs w:val="24"/>
        </w:rPr>
        <w:t>40</w:t>
      </w:r>
      <w:r w:rsidRPr="00154011">
        <w:rPr>
          <w:rFonts w:ascii="Times New Roman" w:hAnsi="Times New Roman" w:cs="Times New Roman"/>
          <w:sz w:val="24"/>
          <w:szCs w:val="24"/>
        </w:rPr>
        <w:t>.pielikums):</w:t>
      </w:r>
    </w:p>
    <w:p w14:paraId="257F1E69" w14:textId="77777777" w:rsidR="00154011" w:rsidRPr="00154011" w:rsidRDefault="00154011" w:rsidP="00024A58">
      <w:pPr>
        <w:numPr>
          <w:ilvl w:val="0"/>
          <w:numId w:val="23"/>
        </w:numPr>
        <w:spacing w:before="240"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transporta līdzekļa marka, valsts reģistrācijas numurs;</w:t>
      </w:r>
    </w:p>
    <w:p w14:paraId="18BE79E3" w14:textId="77777777" w:rsidR="00154011" w:rsidRPr="00154011" w:rsidRDefault="00154011" w:rsidP="00024A58">
      <w:pPr>
        <w:numPr>
          <w:ilvl w:val="0"/>
          <w:numId w:val="23"/>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degvielas veids un degvielas patēriņa norma;</w:t>
      </w:r>
    </w:p>
    <w:p w14:paraId="5E56C7D7" w14:textId="77777777" w:rsidR="00154011" w:rsidRPr="00154011" w:rsidRDefault="00154011" w:rsidP="00024A58">
      <w:pPr>
        <w:numPr>
          <w:ilvl w:val="0"/>
          <w:numId w:val="23"/>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lastRenderedPageBreak/>
        <w:t>transporta izmantošanas mērķi;</w:t>
      </w:r>
    </w:p>
    <w:p w14:paraId="423D5CCB" w14:textId="77777777" w:rsidR="00154011" w:rsidRPr="00154011" w:rsidRDefault="00154011" w:rsidP="00024A58">
      <w:pPr>
        <w:numPr>
          <w:ilvl w:val="0"/>
          <w:numId w:val="23"/>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transporta līdzekļa izmantošanas periods;</w:t>
      </w:r>
    </w:p>
    <w:p w14:paraId="471DC1D8" w14:textId="77777777" w:rsidR="00154011" w:rsidRPr="00154011" w:rsidRDefault="00154011" w:rsidP="00024A58">
      <w:pPr>
        <w:numPr>
          <w:ilvl w:val="0"/>
          <w:numId w:val="23"/>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 xml:space="preserve">personas (-u) vārdu, uzvārdu, kura (-s) ir tiesīga (-s) izmantot transportlīdzekli. </w:t>
      </w:r>
    </w:p>
    <w:p w14:paraId="5BA25D19" w14:textId="77777777" w:rsidR="00154011" w:rsidRPr="00154011" w:rsidRDefault="00154011" w:rsidP="00154011">
      <w:pPr>
        <w:spacing w:after="0" w:line="276" w:lineRule="auto"/>
        <w:ind w:right="84"/>
        <w:jc w:val="both"/>
        <w:rPr>
          <w:rFonts w:ascii="Times New Roman" w:hAnsi="Times New Roman" w:cs="Times New Roman"/>
          <w:sz w:val="24"/>
          <w:szCs w:val="24"/>
        </w:rPr>
      </w:pPr>
    </w:p>
    <w:p w14:paraId="7EDA7BEB" w14:textId="77777777" w:rsidR="00154011" w:rsidRPr="00154011" w:rsidRDefault="00154011" w:rsidP="00154011">
      <w:pPr>
        <w:spacing w:after="0" w:line="240" w:lineRule="auto"/>
        <w:jc w:val="both"/>
        <w:rPr>
          <w:rFonts w:ascii="Times New Roman" w:hAnsi="Times New Roman" w:cs="Times New Roman"/>
          <w:sz w:val="24"/>
          <w:szCs w:val="24"/>
        </w:rPr>
      </w:pPr>
      <w:bookmarkStart w:id="41" w:name="_Hlk3381982"/>
      <w:r w:rsidRPr="00154011">
        <w:rPr>
          <w:rFonts w:ascii="Times New Roman" w:hAnsi="Times New Roman" w:cs="Times New Roman"/>
          <w:sz w:val="24"/>
          <w:szCs w:val="24"/>
        </w:rPr>
        <w:t xml:space="preserve">Degvielas patēriņa normu 100 km </w:t>
      </w:r>
      <w:bookmarkEnd w:id="41"/>
      <w:r w:rsidRPr="00154011">
        <w:rPr>
          <w:rFonts w:ascii="Times New Roman" w:hAnsi="Times New Roman" w:cs="Times New Roman"/>
          <w:sz w:val="24"/>
          <w:szCs w:val="24"/>
        </w:rPr>
        <w:t xml:space="preserve">nobraukumam nosaka saskaņā ar transportlīdzekļa izgatavotājrūpnīcas dokumentā (sertifikātā) sniegtajiem datiem. Ja tas nav iespējams, tad </w:t>
      </w:r>
      <w:r w:rsidRPr="00154011">
        <w:rPr>
          <w:rFonts w:ascii="Times New Roman" w:eastAsia="Times New Roman" w:hAnsi="Times New Roman" w:cs="Times New Roman"/>
          <w:sz w:val="24"/>
          <w:szCs w:val="24"/>
        </w:rPr>
        <w:t xml:space="preserve">degvielas patēriņa normu noteikšanai par pamatu jāņem CSDD mājas lapā pieejamā informācija: </w:t>
      </w:r>
      <w:hyperlink r:id="rId9" w:history="1">
        <w:r w:rsidRPr="00154011">
          <w:rPr>
            <w:rFonts w:ascii="Times New Roman" w:eastAsia="Times New Roman" w:hAnsi="Times New Roman" w:cs="Times New Roman"/>
            <w:sz w:val="24"/>
            <w:szCs w:val="24"/>
            <w:u w:val="single"/>
          </w:rPr>
          <w:t>https://www.csdd.lv/videjais-degvielas-paterins/rokasgramatas-par-videjo-degvielas-paterinu-un-co2-izpludi</w:t>
        </w:r>
      </w:hyperlink>
    </w:p>
    <w:p w14:paraId="05E08B67" w14:textId="77777777" w:rsidR="001360F8" w:rsidRDefault="001360F8" w:rsidP="00154011">
      <w:pPr>
        <w:spacing w:after="0" w:line="276" w:lineRule="auto"/>
        <w:ind w:right="84"/>
        <w:jc w:val="both"/>
        <w:rPr>
          <w:rFonts w:ascii="Times New Roman" w:hAnsi="Times New Roman" w:cs="Times New Roman"/>
          <w:color w:val="000000"/>
          <w:sz w:val="24"/>
          <w:szCs w:val="24"/>
        </w:rPr>
      </w:pPr>
    </w:p>
    <w:p w14:paraId="1ED0DF88" w14:textId="1CF0847D" w:rsidR="00154011" w:rsidRPr="00154011" w:rsidRDefault="00154011" w:rsidP="00154011">
      <w:pPr>
        <w:spacing w:after="0" w:line="276" w:lineRule="auto"/>
        <w:ind w:right="84"/>
        <w:jc w:val="both"/>
        <w:rPr>
          <w:rFonts w:ascii="Times New Roman" w:hAnsi="Times New Roman" w:cs="Times New Roman"/>
          <w:sz w:val="24"/>
          <w:szCs w:val="24"/>
        </w:rPr>
      </w:pPr>
      <w:r w:rsidRPr="00154011">
        <w:rPr>
          <w:rFonts w:ascii="Times New Roman" w:hAnsi="Times New Roman" w:cs="Times New Roman"/>
          <w:color w:val="000000"/>
          <w:sz w:val="24"/>
          <w:szCs w:val="24"/>
        </w:rPr>
        <w:t>Ja CSDD mājas lapā informācija par konkrēto marku (modeli) nav norādīta, skatās informāciju par līdzīg</w:t>
      </w:r>
      <w:r w:rsidR="001360F8">
        <w:rPr>
          <w:rFonts w:ascii="Times New Roman" w:hAnsi="Times New Roman" w:cs="Times New Roman"/>
          <w:color w:val="000000"/>
          <w:sz w:val="24"/>
          <w:szCs w:val="24"/>
        </w:rPr>
        <w:t>as</w:t>
      </w:r>
      <w:r w:rsidRPr="00154011">
        <w:rPr>
          <w:rFonts w:ascii="Times New Roman" w:hAnsi="Times New Roman" w:cs="Times New Roman"/>
          <w:color w:val="000000"/>
          <w:sz w:val="24"/>
          <w:szCs w:val="24"/>
        </w:rPr>
        <w:t xml:space="preserve"> </w:t>
      </w:r>
      <w:r w:rsidR="001360F8">
        <w:rPr>
          <w:rFonts w:ascii="Times New Roman" w:hAnsi="Times New Roman" w:cs="Times New Roman"/>
          <w:color w:val="000000"/>
          <w:sz w:val="24"/>
          <w:szCs w:val="24"/>
        </w:rPr>
        <w:t xml:space="preserve">automašīnas </w:t>
      </w:r>
      <w:r w:rsidRPr="00154011">
        <w:rPr>
          <w:rFonts w:ascii="Times New Roman" w:hAnsi="Times New Roman" w:cs="Times New Roman"/>
          <w:color w:val="000000"/>
          <w:sz w:val="24"/>
          <w:szCs w:val="24"/>
        </w:rPr>
        <w:t>mark</w:t>
      </w:r>
      <w:r w:rsidR="001360F8">
        <w:rPr>
          <w:rFonts w:ascii="Times New Roman" w:hAnsi="Times New Roman" w:cs="Times New Roman"/>
          <w:color w:val="000000"/>
          <w:sz w:val="24"/>
          <w:szCs w:val="24"/>
        </w:rPr>
        <w:t>as</w:t>
      </w:r>
      <w:r w:rsidRPr="00154011">
        <w:rPr>
          <w:rFonts w:ascii="Times New Roman" w:hAnsi="Times New Roman" w:cs="Times New Roman"/>
          <w:color w:val="000000"/>
          <w:sz w:val="24"/>
          <w:szCs w:val="24"/>
        </w:rPr>
        <w:t xml:space="preserve"> (modeli)</w:t>
      </w:r>
      <w:r w:rsidRPr="00154011">
        <w:rPr>
          <w:rFonts w:ascii="Times New Roman" w:hAnsi="Times New Roman" w:cs="Times New Roman"/>
          <w:sz w:val="24"/>
          <w:szCs w:val="24"/>
        </w:rPr>
        <w:t xml:space="preserve"> vai arī nosaka degvielas patēriņu, veicot testa braucienu un sastādot aktu par degvielas patēriņa normu uz 100 km. </w:t>
      </w:r>
    </w:p>
    <w:p w14:paraId="4E1C334E" w14:textId="77777777" w:rsidR="00154011" w:rsidRPr="00154011" w:rsidRDefault="00154011" w:rsidP="00154011">
      <w:pPr>
        <w:spacing w:after="0" w:line="276" w:lineRule="auto"/>
        <w:ind w:right="84"/>
        <w:jc w:val="both"/>
        <w:rPr>
          <w:rFonts w:ascii="Times New Roman" w:hAnsi="Times New Roman" w:cs="Times New Roman"/>
          <w:sz w:val="24"/>
          <w:szCs w:val="24"/>
        </w:rPr>
      </w:pPr>
    </w:p>
    <w:p w14:paraId="2AE91B71" w14:textId="77777777" w:rsidR="00154011" w:rsidRPr="00154011" w:rsidRDefault="00154011" w:rsidP="00154011">
      <w:pPr>
        <w:spacing w:after="0" w:line="276" w:lineRule="auto"/>
        <w:ind w:right="84"/>
        <w:jc w:val="both"/>
        <w:rPr>
          <w:rFonts w:ascii="Times New Roman" w:hAnsi="Times New Roman" w:cs="Times New Roman"/>
          <w:sz w:val="24"/>
          <w:szCs w:val="24"/>
        </w:rPr>
      </w:pPr>
      <w:bookmarkStart w:id="42" w:name="_Hlk3381904"/>
      <w:r w:rsidRPr="00154011">
        <w:rPr>
          <w:rFonts w:ascii="Times New Roman" w:hAnsi="Times New Roman" w:cs="Times New Roman"/>
          <w:sz w:val="24"/>
          <w:szCs w:val="24"/>
        </w:rPr>
        <w:t xml:space="preserve">Maršruta garumus pārbaudīs, izmantojot elektroniskajā vidē pieejamo informāciju, piemēram, </w:t>
      </w:r>
      <w:hyperlink r:id="rId10" w:history="1">
        <w:r w:rsidRPr="00154011">
          <w:rPr>
            <w:rFonts w:ascii="Times New Roman" w:hAnsi="Times New Roman" w:cs="Times New Roman"/>
            <w:sz w:val="24"/>
            <w:szCs w:val="24"/>
            <w:u w:val="single"/>
          </w:rPr>
          <w:t>https://www.google.com/maps/dir///@56.9587354,24.1228506,15z</w:t>
        </w:r>
      </w:hyperlink>
    </w:p>
    <w:bookmarkEnd w:id="42"/>
    <w:p w14:paraId="4BCE8B4D" w14:textId="77777777" w:rsidR="00154011" w:rsidRPr="00154011" w:rsidRDefault="00154011" w:rsidP="00154011">
      <w:pPr>
        <w:autoSpaceDE w:val="0"/>
        <w:autoSpaceDN w:val="0"/>
        <w:adjustRightInd w:val="0"/>
        <w:spacing w:after="0" w:line="240" w:lineRule="auto"/>
        <w:jc w:val="both"/>
        <w:rPr>
          <w:rFonts w:ascii="Times New Roman" w:hAnsi="Times New Roman" w:cs="Times New Roman"/>
          <w:color w:val="000000"/>
          <w:sz w:val="24"/>
          <w:szCs w:val="24"/>
        </w:rPr>
      </w:pPr>
    </w:p>
    <w:p w14:paraId="4DC2ED3A" w14:textId="77777777" w:rsidR="00154011" w:rsidRPr="00154011" w:rsidRDefault="00154011" w:rsidP="00154011">
      <w:pPr>
        <w:autoSpaceDE w:val="0"/>
        <w:autoSpaceDN w:val="0"/>
        <w:adjustRightInd w:val="0"/>
        <w:spacing w:after="0" w:line="240" w:lineRule="auto"/>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Bērnam ar invaliditāti un viņa pavadonim sabiedriskajā transportā, braucot kopā, sabiedriskais transports ir bez maksas. </w:t>
      </w:r>
    </w:p>
    <w:p w14:paraId="4A13A542" w14:textId="77777777" w:rsidR="00154011" w:rsidRPr="00154011" w:rsidRDefault="00154011" w:rsidP="00154011">
      <w:pPr>
        <w:spacing w:after="0" w:line="276" w:lineRule="auto"/>
        <w:ind w:right="84"/>
        <w:jc w:val="both"/>
        <w:rPr>
          <w:rFonts w:ascii="Times New Roman" w:hAnsi="Times New Roman" w:cs="Times New Roman"/>
          <w:sz w:val="24"/>
          <w:szCs w:val="24"/>
        </w:rPr>
      </w:pPr>
    </w:p>
    <w:p w14:paraId="6EB7B0FC" w14:textId="77777777" w:rsidR="00154011" w:rsidRPr="00154011" w:rsidRDefault="00154011" w:rsidP="00154011">
      <w:pPr>
        <w:spacing w:after="0" w:line="276" w:lineRule="auto"/>
        <w:ind w:right="84"/>
        <w:jc w:val="both"/>
        <w:rPr>
          <w:rFonts w:ascii="Times New Roman" w:hAnsi="Times New Roman" w:cs="Times New Roman"/>
          <w:sz w:val="24"/>
          <w:szCs w:val="24"/>
        </w:rPr>
      </w:pPr>
      <w:r w:rsidRPr="00154011">
        <w:rPr>
          <w:rFonts w:ascii="Times New Roman" w:hAnsi="Times New Roman" w:cs="Times New Roman"/>
          <w:sz w:val="24"/>
          <w:szCs w:val="24"/>
        </w:rPr>
        <w:t>Transporta izmaksu pamatojošie attaisnojuma dokumenti:</w:t>
      </w:r>
    </w:p>
    <w:p w14:paraId="180DB5DA" w14:textId="77777777" w:rsidR="00154011" w:rsidRPr="00154011" w:rsidRDefault="00154011" w:rsidP="00024A58">
      <w:pPr>
        <w:numPr>
          <w:ilvl w:val="0"/>
          <w:numId w:val="2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Vecāks izmanto privāto (personīgo) automašīnu, lai nogādātu bērnu vai pats aizbrauktu saņemt SBS pakalpojumus, un sociālais darbinieks: </w:t>
      </w:r>
    </w:p>
    <w:p w14:paraId="61061AE0" w14:textId="79D30FCA" w:rsidR="00154011" w:rsidRPr="00154011" w:rsidRDefault="00154011" w:rsidP="00024A58">
      <w:pPr>
        <w:numPr>
          <w:ilvl w:val="0"/>
          <w:numId w:val="26"/>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maršruta lapa vai kāds cits dokuments (</w:t>
      </w:r>
      <w:r w:rsidR="001F7DB8">
        <w:rPr>
          <w:rFonts w:ascii="Times New Roman" w:hAnsi="Times New Roman" w:cs="Times New Roman"/>
          <w:color w:val="000000"/>
          <w:sz w:val="24"/>
          <w:szCs w:val="24"/>
        </w:rPr>
        <w:t>43</w:t>
      </w:r>
      <w:r w:rsidRPr="00154011">
        <w:rPr>
          <w:rFonts w:ascii="Times New Roman" w:hAnsi="Times New Roman" w:cs="Times New Roman"/>
          <w:color w:val="000000"/>
          <w:sz w:val="24"/>
          <w:szCs w:val="24"/>
        </w:rPr>
        <w:t>.pielikums);</w:t>
      </w:r>
    </w:p>
    <w:p w14:paraId="4241E36F" w14:textId="77777777" w:rsidR="00154011" w:rsidRPr="00154011" w:rsidRDefault="00154011" w:rsidP="00024A58">
      <w:pPr>
        <w:numPr>
          <w:ilvl w:val="0"/>
          <w:numId w:val="26"/>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degvielas uzpildīšanas stacijas izdots attaisnojuma dokuments (rēķins, čeks, kvīts). </w:t>
      </w:r>
    </w:p>
    <w:p w14:paraId="74BEEDEA" w14:textId="77777777" w:rsidR="00154011" w:rsidRPr="00154011" w:rsidRDefault="00154011" w:rsidP="00024A58">
      <w:pPr>
        <w:numPr>
          <w:ilvl w:val="0"/>
          <w:numId w:val="2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Vecāks izmanto nomāto transportlīdzekli, lai nogādātu bērnu vai pats aizbrauktu saņemt SBS pakalpojumus: </w:t>
      </w:r>
    </w:p>
    <w:p w14:paraId="5BBA2CFB" w14:textId="77777777" w:rsidR="00154011" w:rsidRPr="00154011" w:rsidRDefault="00154011" w:rsidP="00024A58">
      <w:pPr>
        <w:numPr>
          <w:ilvl w:val="0"/>
          <w:numId w:val="2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 nomas līgums un attaisnojuma dokumenti (rēķins, čeks, kvīts, bankas konta izdruka, ja apmaksa tiek veikta, izmantojot internetbanku, u.tml.); </w:t>
      </w:r>
      <w:r w:rsidRPr="00154011">
        <w:rPr>
          <w:rFonts w:ascii="Times New Roman" w:hAnsi="Times New Roman" w:cs="Times New Roman"/>
          <w:color w:val="000000"/>
          <w:sz w:val="24"/>
          <w:szCs w:val="24"/>
        </w:rPr>
        <w:br/>
        <w:t xml:space="preserve">Piezīme: transporta noma tiks attiecināta tikai par tām dienām, kurās persona tiks nogādāta uz SBS pakalpojuma sniegšanas vietu un atpakaļ! </w:t>
      </w:r>
    </w:p>
    <w:p w14:paraId="105C8682" w14:textId="3111A781" w:rsidR="00154011" w:rsidRPr="00154011" w:rsidRDefault="00154011" w:rsidP="00024A58">
      <w:pPr>
        <w:numPr>
          <w:ilvl w:val="0"/>
          <w:numId w:val="2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maršruta lapa vai kāds cits dokuments (</w:t>
      </w:r>
      <w:r w:rsidR="001F7DB8">
        <w:rPr>
          <w:rFonts w:ascii="Times New Roman" w:hAnsi="Times New Roman" w:cs="Times New Roman"/>
          <w:color w:val="000000"/>
          <w:sz w:val="24"/>
          <w:szCs w:val="24"/>
        </w:rPr>
        <w:t>4</w:t>
      </w:r>
      <w:r w:rsidRPr="00154011">
        <w:rPr>
          <w:rFonts w:ascii="Times New Roman" w:hAnsi="Times New Roman" w:cs="Times New Roman"/>
          <w:color w:val="000000"/>
          <w:sz w:val="24"/>
          <w:szCs w:val="24"/>
        </w:rPr>
        <w:t>3.pielikums);</w:t>
      </w:r>
    </w:p>
    <w:p w14:paraId="48A0DD3A" w14:textId="77777777" w:rsidR="00154011" w:rsidRPr="00154011" w:rsidRDefault="00154011" w:rsidP="00024A58">
      <w:pPr>
        <w:numPr>
          <w:ilvl w:val="0"/>
          <w:numId w:val="27"/>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degvielas uzpildīšanas stacijas izdots attaisnojuma dokuments (rēķins, čeks, kvīts). </w:t>
      </w:r>
    </w:p>
    <w:p w14:paraId="5E53D628" w14:textId="77777777" w:rsidR="00154011" w:rsidRPr="00154011" w:rsidRDefault="00154011" w:rsidP="00024A58">
      <w:pPr>
        <w:numPr>
          <w:ilvl w:val="0"/>
          <w:numId w:val="2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Vecāks, lai nogādātu bērnu vai pats aizbrauktu saņemt SBS pakalpojumus, nolemj pirkt transporta vai specializētā transporta pakalpojumus: </w:t>
      </w:r>
    </w:p>
    <w:p w14:paraId="514B9F70" w14:textId="77777777" w:rsidR="00154011" w:rsidRPr="00154011" w:rsidRDefault="00154011" w:rsidP="00024A58">
      <w:pPr>
        <w:numPr>
          <w:ilvl w:val="0"/>
          <w:numId w:val="2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 pakalpojuma līgums (ja attiecināms) vai izdruka no pakalpojuma sniedzēja mājas lapas par sniegto pakalpojumu izcenojumu;</w:t>
      </w:r>
    </w:p>
    <w:p w14:paraId="5D305C89" w14:textId="0D53C1BB" w:rsidR="00154011" w:rsidRPr="00154011" w:rsidRDefault="00154011" w:rsidP="00024A58">
      <w:pPr>
        <w:numPr>
          <w:ilvl w:val="0"/>
          <w:numId w:val="2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maršruta lapa vai kāds cits dokuments (</w:t>
      </w:r>
      <w:r w:rsidR="001F7DB8">
        <w:rPr>
          <w:rFonts w:ascii="Times New Roman" w:hAnsi="Times New Roman" w:cs="Times New Roman"/>
          <w:color w:val="000000"/>
          <w:sz w:val="24"/>
          <w:szCs w:val="24"/>
        </w:rPr>
        <w:t>4</w:t>
      </w:r>
      <w:r w:rsidRPr="00154011">
        <w:rPr>
          <w:rFonts w:ascii="Times New Roman" w:hAnsi="Times New Roman" w:cs="Times New Roman"/>
          <w:color w:val="000000"/>
          <w:sz w:val="24"/>
          <w:szCs w:val="24"/>
        </w:rPr>
        <w:t>3.pielikums);</w:t>
      </w:r>
    </w:p>
    <w:p w14:paraId="235ACD3C" w14:textId="77777777" w:rsidR="00154011" w:rsidRPr="00154011" w:rsidRDefault="00154011" w:rsidP="00024A58">
      <w:pPr>
        <w:numPr>
          <w:ilvl w:val="0"/>
          <w:numId w:val="28"/>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attaisnojuma dokumenti (rēķins, čeks, kvīts, bankas konta izdruka, ja apmaksa tiek veikta, izmantojot internetbanku, u.tml.); </w:t>
      </w:r>
      <w:r w:rsidRPr="00154011">
        <w:rPr>
          <w:rFonts w:ascii="Times New Roman" w:hAnsi="Times New Roman" w:cs="Times New Roman"/>
          <w:color w:val="000000"/>
          <w:sz w:val="24"/>
          <w:szCs w:val="24"/>
        </w:rPr>
        <w:br/>
        <w:t xml:space="preserve">Piezīme: Uz attaisnojuma dokumentiem ir jābūt norādei par brauciena maršrutu un mērķi. </w:t>
      </w:r>
    </w:p>
    <w:p w14:paraId="6D804BFD" w14:textId="77777777" w:rsidR="00154011" w:rsidRPr="00154011" w:rsidRDefault="00154011" w:rsidP="00024A58">
      <w:pPr>
        <w:numPr>
          <w:ilvl w:val="0"/>
          <w:numId w:val="2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Vecāks, lai pats aizbrauktu saņemt SBS pakalpojumus vai atgriežoties mājās no SBS pakalpojuma, uz kurieni aizvedis bērnu, piemēram, atelpas brīža </w:t>
      </w:r>
      <w:r w:rsidRPr="00154011">
        <w:rPr>
          <w:rFonts w:ascii="Times New Roman" w:hAnsi="Times New Roman" w:cs="Times New Roman"/>
          <w:color w:val="000000"/>
          <w:sz w:val="24"/>
          <w:szCs w:val="24"/>
        </w:rPr>
        <w:lastRenderedPageBreak/>
        <w:t>pakalpojumu, un sociālais darbinieks darba braucienu vajadzībām, izmanto sabiedrisko transportu:</w:t>
      </w:r>
    </w:p>
    <w:p w14:paraId="6DF016E7" w14:textId="65D34092" w:rsidR="00154011" w:rsidRPr="00154011" w:rsidRDefault="00154011" w:rsidP="00024A58">
      <w:pPr>
        <w:numPr>
          <w:ilvl w:val="0"/>
          <w:numId w:val="2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atskaite par sabiedriskā transporta izmantošanu pārskata mēnesī (4</w:t>
      </w:r>
      <w:r w:rsidR="001F7DB8">
        <w:rPr>
          <w:rFonts w:ascii="Times New Roman" w:hAnsi="Times New Roman" w:cs="Times New Roman"/>
          <w:color w:val="000000"/>
          <w:sz w:val="24"/>
          <w:szCs w:val="24"/>
        </w:rPr>
        <w:t>1</w:t>
      </w:r>
      <w:r w:rsidRPr="00154011">
        <w:rPr>
          <w:rFonts w:ascii="Times New Roman" w:hAnsi="Times New Roman" w:cs="Times New Roman"/>
          <w:color w:val="000000"/>
          <w:sz w:val="24"/>
          <w:szCs w:val="24"/>
        </w:rPr>
        <w:t xml:space="preserve">. un </w:t>
      </w:r>
      <w:r w:rsidR="001F7DB8">
        <w:rPr>
          <w:rFonts w:ascii="Times New Roman" w:hAnsi="Times New Roman" w:cs="Times New Roman"/>
          <w:color w:val="000000"/>
          <w:sz w:val="24"/>
          <w:szCs w:val="24"/>
        </w:rPr>
        <w:t>42</w:t>
      </w:r>
      <w:r w:rsidRPr="00154011">
        <w:rPr>
          <w:rFonts w:ascii="Times New Roman" w:hAnsi="Times New Roman" w:cs="Times New Roman"/>
          <w:color w:val="000000"/>
          <w:sz w:val="24"/>
          <w:szCs w:val="24"/>
        </w:rPr>
        <w:t>.pielikums);</w:t>
      </w:r>
    </w:p>
    <w:p w14:paraId="2EAB8EA2" w14:textId="77777777" w:rsidR="00154011" w:rsidRPr="00154011" w:rsidRDefault="00154011" w:rsidP="00024A58">
      <w:pPr>
        <w:numPr>
          <w:ilvl w:val="0"/>
          <w:numId w:val="29"/>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transportlīdzekļa biļete, ja tiek izmantots autobuss, vilciens vai cits sabiedriskā transportlīdzeklis. Ja sabiedriskā transporta gadījumā tiek izmantots e-talons, tad iesniedz čeku par tā iegādi </w:t>
      </w:r>
      <w:r w:rsidRPr="00154011">
        <w:rPr>
          <w:rFonts w:ascii="Times New Roman" w:hAnsi="Times New Roman" w:cs="Times New Roman"/>
          <w:sz w:val="24"/>
          <w:szCs w:val="24"/>
        </w:rPr>
        <w:t xml:space="preserve">un veicamo braucienu sarakstu. Braucienu sarakstā jānorāda norāde par personu, kura izmantoja e-talonu, braukšanas laiks (datums), brauciena mērķis un maršruts. </w:t>
      </w:r>
      <w:r w:rsidRPr="00154011">
        <w:rPr>
          <w:rFonts w:ascii="Times New Roman" w:hAnsi="Times New Roman" w:cs="Times New Roman"/>
          <w:color w:val="000000"/>
          <w:sz w:val="24"/>
          <w:szCs w:val="24"/>
        </w:rPr>
        <w:t xml:space="preserve">Ja braukšanas biļete tiek pirkta internetā, tad iesniedz izdruku no interneta un samaksas dokumentu.  </w:t>
      </w:r>
    </w:p>
    <w:p w14:paraId="068BBA4A" w14:textId="77777777" w:rsidR="00154011" w:rsidRPr="00154011" w:rsidRDefault="00154011" w:rsidP="00154011">
      <w:pPr>
        <w:autoSpaceDE w:val="0"/>
        <w:autoSpaceDN w:val="0"/>
        <w:adjustRightInd w:val="0"/>
        <w:spacing w:after="0" w:line="240" w:lineRule="auto"/>
        <w:ind w:left="1440"/>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Piezīme: uz biļetēm ir jābūt norādei par brauciena maršrutu un mērķi (uz biļetēm sabiedriskā transporta pilsētas robežās var nebūt norādīts brauciena mērķis). </w:t>
      </w:r>
      <w:r w:rsidRPr="00154011">
        <w:rPr>
          <w:rFonts w:ascii="Times New Roman" w:hAnsi="Times New Roman" w:cs="Times New Roman"/>
          <w:color w:val="000000"/>
          <w:sz w:val="24"/>
          <w:szCs w:val="24"/>
          <w:u w:val="single"/>
        </w:rPr>
        <w:t>Komisijas maksa par biļetes iegādi internetā netiek attiecināta!</w:t>
      </w:r>
      <w:r w:rsidRPr="00154011">
        <w:rPr>
          <w:rFonts w:ascii="Times New Roman" w:hAnsi="Times New Roman" w:cs="Times New Roman"/>
          <w:color w:val="000000"/>
          <w:sz w:val="24"/>
          <w:szCs w:val="24"/>
        </w:rPr>
        <w:t xml:space="preserve"> </w:t>
      </w:r>
      <w:r w:rsidRPr="00154011">
        <w:rPr>
          <w:rFonts w:ascii="Times New Roman" w:hAnsi="Times New Roman" w:cs="Times New Roman"/>
          <w:color w:val="000000"/>
          <w:sz w:val="24"/>
          <w:szCs w:val="24"/>
        </w:rPr>
        <w:br/>
      </w:r>
    </w:p>
    <w:p w14:paraId="39766FC4" w14:textId="77777777" w:rsidR="00154011" w:rsidRPr="00154011" w:rsidRDefault="00154011" w:rsidP="00024A58">
      <w:pPr>
        <w:numPr>
          <w:ilvl w:val="0"/>
          <w:numId w:val="2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Vecāks, lai nogādātu bērnu vai pats aizbrauktu saņemt SBS pakalpojumus, izmanto pašvaldības/sociālā dienesta transportu vai specializēto transportu:</w:t>
      </w:r>
    </w:p>
    <w:p w14:paraId="0FAA859A" w14:textId="77777777" w:rsidR="00154011" w:rsidRPr="00154011" w:rsidRDefault="00154011" w:rsidP="00024A5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pašvaldības vai sociālā dienesta izdoti noteikumi, kārtība vai kāds cits normatīvais dokuments, kas nosaka transporta/specializētā transporta izmantošanas un pieteikšanās iespējas, kā arī pakalpojuma izcenojumus; </w:t>
      </w:r>
    </w:p>
    <w:p w14:paraId="1BD41ECB" w14:textId="77777777" w:rsidR="00154011" w:rsidRPr="00154011" w:rsidRDefault="00154011" w:rsidP="00024A5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līgums (ja attiecināms); </w:t>
      </w:r>
    </w:p>
    <w:p w14:paraId="33AE0DEA" w14:textId="31F5F20C" w:rsidR="00154011" w:rsidRPr="00154011" w:rsidRDefault="00154011" w:rsidP="00024A58">
      <w:pPr>
        <w:numPr>
          <w:ilvl w:val="0"/>
          <w:numId w:val="30"/>
        </w:numPr>
        <w:autoSpaceDE w:val="0"/>
        <w:autoSpaceDN w:val="0"/>
        <w:adjustRightInd w:val="0"/>
        <w:spacing w:after="0" w:line="240" w:lineRule="auto"/>
        <w:contextualSpacing/>
        <w:jc w:val="both"/>
        <w:rPr>
          <w:rFonts w:ascii="Times New Roman" w:hAnsi="Times New Roman" w:cs="Times New Roman"/>
          <w:sz w:val="24"/>
          <w:szCs w:val="24"/>
        </w:rPr>
      </w:pPr>
      <w:r w:rsidRPr="00154011">
        <w:rPr>
          <w:rFonts w:ascii="Times New Roman" w:hAnsi="Times New Roman" w:cs="Times New Roman"/>
          <w:color w:val="000000"/>
          <w:sz w:val="24"/>
          <w:szCs w:val="24"/>
        </w:rPr>
        <w:t>pašvaldības/sociālā dienesta maršruta lapa vai kāds cits dokuments</w:t>
      </w:r>
      <w:r w:rsidR="001F7DB8">
        <w:rPr>
          <w:rFonts w:ascii="Times New Roman" w:hAnsi="Times New Roman" w:cs="Times New Roman"/>
          <w:color w:val="000000"/>
          <w:sz w:val="24"/>
          <w:szCs w:val="24"/>
        </w:rPr>
        <w:t xml:space="preserve"> (44.pielikums)</w:t>
      </w:r>
      <w:r w:rsidRPr="00154011">
        <w:rPr>
          <w:rFonts w:ascii="Times New Roman" w:hAnsi="Times New Roman" w:cs="Times New Roman"/>
          <w:color w:val="000000"/>
          <w:sz w:val="24"/>
          <w:szCs w:val="24"/>
        </w:rPr>
        <w:t>;</w:t>
      </w:r>
    </w:p>
    <w:p w14:paraId="37589E61" w14:textId="77777777" w:rsidR="00154011" w:rsidRPr="00154011" w:rsidRDefault="00154011" w:rsidP="00024A58">
      <w:pPr>
        <w:numPr>
          <w:ilvl w:val="0"/>
          <w:numId w:val="30"/>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attaisnojuma dokumenti ( rēķins, čeks, kvīts, bankas konta izdruka, ja apmaksa tiek veikta, izmantojot internetbanku, u.tml.). </w:t>
      </w:r>
    </w:p>
    <w:p w14:paraId="5DC0B6F1" w14:textId="77777777" w:rsidR="00154011" w:rsidRPr="00154011" w:rsidRDefault="00154011" w:rsidP="00FB4919">
      <w:p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Piezīme: Uz attaisnojuma dokumentiem ir jābūt norādei par brauciena maršrutu un mērķi.</w:t>
      </w:r>
    </w:p>
    <w:p w14:paraId="4537353C" w14:textId="6BB8707B" w:rsidR="00154011" w:rsidRDefault="00154011" w:rsidP="00154011">
      <w:pPr>
        <w:spacing w:after="0" w:line="276" w:lineRule="auto"/>
        <w:ind w:right="84"/>
        <w:jc w:val="both"/>
        <w:rPr>
          <w:rFonts w:ascii="Times New Roman" w:hAnsi="Times New Roman" w:cs="Times New Roman"/>
          <w:sz w:val="24"/>
          <w:szCs w:val="24"/>
        </w:rPr>
      </w:pPr>
      <w:r w:rsidRPr="00154011">
        <w:rPr>
          <w:rFonts w:ascii="Times New Roman" w:hAnsi="Times New Roman" w:cs="Times New Roman"/>
          <w:sz w:val="24"/>
          <w:szCs w:val="24"/>
        </w:rPr>
        <w:t xml:space="preserve">Ja </w:t>
      </w:r>
      <w:proofErr w:type="spellStart"/>
      <w:r w:rsidRPr="00154011">
        <w:rPr>
          <w:rFonts w:ascii="Times New Roman" w:hAnsi="Times New Roman" w:cs="Times New Roman"/>
          <w:sz w:val="24"/>
          <w:szCs w:val="24"/>
        </w:rPr>
        <w:t>izmēģinājumprojektā</w:t>
      </w:r>
      <w:proofErr w:type="spellEnd"/>
      <w:r w:rsidRPr="00154011">
        <w:rPr>
          <w:rFonts w:ascii="Times New Roman" w:hAnsi="Times New Roman" w:cs="Times New Roman"/>
          <w:sz w:val="24"/>
          <w:szCs w:val="24"/>
        </w:rPr>
        <w:t xml:space="preserve"> tiek izmantots pašvaldības/sociālā dienesta transports,</w:t>
      </w:r>
      <w:r w:rsidR="001F7DB8">
        <w:rPr>
          <w:rFonts w:ascii="Times New Roman" w:hAnsi="Times New Roman" w:cs="Times New Roman"/>
          <w:sz w:val="24"/>
          <w:szCs w:val="24"/>
        </w:rPr>
        <w:t xml:space="preserve"> tad </w:t>
      </w:r>
      <w:r w:rsidRPr="00154011">
        <w:rPr>
          <w:rFonts w:ascii="Times New Roman" w:hAnsi="Times New Roman" w:cs="Times New Roman"/>
          <w:sz w:val="24"/>
          <w:szCs w:val="24"/>
        </w:rPr>
        <w:t xml:space="preserve">sociālais darbinieks sagatavo izrakstu no pašvaldības kopējās Maršruta lapas par braucieniem, kas attiecināmi tikai uz </w:t>
      </w:r>
      <w:proofErr w:type="spellStart"/>
      <w:r w:rsidRPr="00154011">
        <w:rPr>
          <w:rFonts w:ascii="Times New Roman" w:hAnsi="Times New Roman" w:cs="Times New Roman"/>
          <w:sz w:val="24"/>
          <w:szCs w:val="24"/>
        </w:rPr>
        <w:t>izmēģinājumprojekta</w:t>
      </w:r>
      <w:proofErr w:type="spellEnd"/>
      <w:r w:rsidRPr="00154011">
        <w:rPr>
          <w:rFonts w:ascii="Times New Roman" w:hAnsi="Times New Roman" w:cs="Times New Roman"/>
          <w:sz w:val="24"/>
          <w:szCs w:val="24"/>
        </w:rPr>
        <w:t xml:space="preserve"> attiecināmām izmaksām (</w:t>
      </w:r>
      <w:r w:rsidR="001F7DB8">
        <w:rPr>
          <w:rFonts w:ascii="Times New Roman" w:hAnsi="Times New Roman" w:cs="Times New Roman"/>
          <w:sz w:val="24"/>
          <w:szCs w:val="24"/>
        </w:rPr>
        <w:t>44</w:t>
      </w:r>
      <w:r w:rsidRPr="00154011">
        <w:rPr>
          <w:rFonts w:ascii="Times New Roman" w:hAnsi="Times New Roman" w:cs="Times New Roman"/>
          <w:sz w:val="24"/>
          <w:szCs w:val="24"/>
        </w:rPr>
        <w:t>.pielikums).</w:t>
      </w:r>
    </w:p>
    <w:p w14:paraId="1DC006E9" w14:textId="0CDCD5B6" w:rsidR="00E55C4F" w:rsidRDefault="007F2E5C" w:rsidP="00024A58">
      <w:pPr>
        <w:pStyle w:val="ListParagraph"/>
        <w:numPr>
          <w:ilvl w:val="0"/>
          <w:numId w:val="25"/>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Tiek apmaksāti autostāvvietas pakalpojumi – sociālais darbinieks izvērtē šī pakalpojuma nepieciešamību:</w:t>
      </w:r>
    </w:p>
    <w:p w14:paraId="0A2E23AC" w14:textId="5F1D0A0C" w:rsidR="007F2E5C" w:rsidRPr="007F2E5C" w:rsidRDefault="007F2E5C" w:rsidP="00024A58">
      <w:pPr>
        <w:pStyle w:val="ListParagraph"/>
        <w:numPr>
          <w:ilvl w:val="0"/>
          <w:numId w:val="35"/>
        </w:numPr>
        <w:autoSpaceDE w:val="0"/>
        <w:autoSpaceDN w:val="0"/>
        <w:adjustRightInd w:val="0"/>
        <w:spacing w:after="0" w:line="240" w:lineRule="auto"/>
        <w:jc w:val="both"/>
        <w:rPr>
          <w:rFonts w:ascii="Times New Roman" w:hAnsi="Times New Roman" w:cs="Times New Roman"/>
          <w:color w:val="000000"/>
          <w:sz w:val="24"/>
          <w:szCs w:val="24"/>
        </w:rPr>
      </w:pPr>
      <w:r w:rsidRPr="007F2E5C">
        <w:rPr>
          <w:rFonts w:ascii="Times New Roman" w:hAnsi="Times New Roman" w:cs="Times New Roman"/>
          <w:color w:val="000000"/>
          <w:sz w:val="24"/>
          <w:szCs w:val="24"/>
        </w:rPr>
        <w:t xml:space="preserve">attaisnojuma dokumenti ( čeks, kvīts, u.tml.). </w:t>
      </w:r>
    </w:p>
    <w:p w14:paraId="0EFF5487" w14:textId="23C7086F" w:rsidR="007F2E5C" w:rsidRPr="007F2E5C" w:rsidRDefault="007F2E5C" w:rsidP="00024A58">
      <w:pPr>
        <w:numPr>
          <w:ilvl w:val="0"/>
          <w:numId w:val="35"/>
        </w:numPr>
        <w:autoSpaceDE w:val="0"/>
        <w:autoSpaceDN w:val="0"/>
        <w:adjustRightInd w:val="0"/>
        <w:spacing w:after="0" w:line="240" w:lineRule="auto"/>
        <w:contextualSpacing/>
        <w:jc w:val="both"/>
        <w:rPr>
          <w:rFonts w:ascii="Times New Roman" w:hAnsi="Times New Roman" w:cs="Times New Roman"/>
          <w:color w:val="000000"/>
          <w:sz w:val="24"/>
          <w:szCs w:val="24"/>
        </w:rPr>
      </w:pPr>
      <w:r w:rsidRPr="00154011">
        <w:rPr>
          <w:rFonts w:ascii="Times New Roman" w:hAnsi="Times New Roman" w:cs="Times New Roman"/>
          <w:color w:val="000000"/>
          <w:sz w:val="24"/>
          <w:szCs w:val="24"/>
        </w:rPr>
        <w:t xml:space="preserve">atskaite par sabiedriskā transporta izmantošanu pārskata mēnesī ( </w:t>
      </w:r>
      <w:r>
        <w:rPr>
          <w:rFonts w:ascii="Times New Roman" w:hAnsi="Times New Roman" w:cs="Times New Roman"/>
          <w:color w:val="000000"/>
          <w:sz w:val="24"/>
          <w:szCs w:val="24"/>
        </w:rPr>
        <w:t>42</w:t>
      </w:r>
      <w:r w:rsidRPr="00154011">
        <w:rPr>
          <w:rFonts w:ascii="Times New Roman" w:hAnsi="Times New Roman" w:cs="Times New Roman"/>
          <w:color w:val="000000"/>
          <w:sz w:val="24"/>
          <w:szCs w:val="24"/>
        </w:rPr>
        <w:t>.pielikums)</w:t>
      </w:r>
      <w:r>
        <w:rPr>
          <w:rFonts w:ascii="Times New Roman" w:hAnsi="Times New Roman" w:cs="Times New Roman"/>
          <w:color w:val="000000"/>
          <w:sz w:val="24"/>
          <w:szCs w:val="24"/>
        </w:rPr>
        <w:t>.</w:t>
      </w:r>
    </w:p>
    <w:p w14:paraId="72021809" w14:textId="70178FCC" w:rsidR="00154011" w:rsidRPr="00154011" w:rsidRDefault="007F2E5C" w:rsidP="00154011">
      <w:pPr>
        <w:spacing w:after="0" w:line="276" w:lineRule="auto"/>
        <w:ind w:right="84"/>
        <w:jc w:val="both"/>
        <w:rPr>
          <w:rFonts w:ascii="Times New Roman" w:hAnsi="Times New Roman" w:cs="Times New Roman"/>
          <w:sz w:val="24"/>
          <w:szCs w:val="24"/>
        </w:rPr>
      </w:pPr>
      <w:r w:rsidRPr="00154011">
        <w:rPr>
          <w:rFonts w:ascii="Times New Roman" w:hAnsi="Times New Roman" w:cs="Times New Roman"/>
          <w:color w:val="000000"/>
          <w:sz w:val="24"/>
          <w:szCs w:val="24"/>
        </w:rPr>
        <w:t>Piezīme: Uz attaisnojuma dokumentiem ir jābūt norādei par brauciena maršrutu un mērķi</w:t>
      </w:r>
      <w:r>
        <w:rPr>
          <w:rFonts w:ascii="Times New Roman" w:hAnsi="Times New Roman" w:cs="Times New Roman"/>
          <w:color w:val="000000"/>
          <w:sz w:val="24"/>
          <w:szCs w:val="24"/>
        </w:rPr>
        <w:t>.</w:t>
      </w:r>
    </w:p>
    <w:p w14:paraId="5560F7EC" w14:textId="4D352FEE" w:rsidR="00154011" w:rsidRPr="00154011" w:rsidRDefault="00154011" w:rsidP="00154011">
      <w:pPr>
        <w:spacing w:after="0" w:line="276" w:lineRule="auto"/>
        <w:ind w:right="84"/>
        <w:jc w:val="both"/>
        <w:rPr>
          <w:rFonts w:ascii="Times New Roman" w:hAnsi="Times New Roman" w:cs="Times New Roman"/>
          <w:sz w:val="24"/>
          <w:szCs w:val="24"/>
        </w:rPr>
      </w:pPr>
      <w:r w:rsidRPr="00154011">
        <w:rPr>
          <w:rFonts w:ascii="Times New Roman" w:hAnsi="Times New Roman" w:cs="Times New Roman"/>
          <w:sz w:val="24"/>
          <w:szCs w:val="24"/>
        </w:rPr>
        <w:t xml:space="preserve">Lai aprēķinātu patērēto degvielu un attiecīgos izdevumus, sociālais darbinieks/ vecāks aizpilda </w:t>
      </w:r>
      <w:r w:rsidRPr="00154011">
        <w:rPr>
          <w:rFonts w:ascii="Times New Roman" w:hAnsi="Times New Roman" w:cs="Times New Roman"/>
          <w:b/>
          <w:sz w:val="24"/>
          <w:szCs w:val="24"/>
        </w:rPr>
        <w:t xml:space="preserve">Maršruta lapu </w:t>
      </w:r>
      <w:r w:rsidRPr="00154011">
        <w:rPr>
          <w:rFonts w:ascii="Times New Roman" w:hAnsi="Times New Roman" w:cs="Times New Roman"/>
          <w:sz w:val="24"/>
          <w:szCs w:val="24"/>
        </w:rPr>
        <w:t>(</w:t>
      </w:r>
      <w:r w:rsidR="001F7DB8">
        <w:rPr>
          <w:rFonts w:ascii="Times New Roman" w:hAnsi="Times New Roman" w:cs="Times New Roman"/>
          <w:sz w:val="24"/>
          <w:szCs w:val="24"/>
        </w:rPr>
        <w:t>4</w:t>
      </w:r>
      <w:r w:rsidRPr="00154011">
        <w:rPr>
          <w:rFonts w:ascii="Times New Roman" w:hAnsi="Times New Roman" w:cs="Times New Roman"/>
          <w:sz w:val="24"/>
          <w:szCs w:val="24"/>
        </w:rPr>
        <w:t>3.pielikums)</w:t>
      </w:r>
      <w:r w:rsidRPr="00154011">
        <w:rPr>
          <w:rFonts w:ascii="Times New Roman" w:hAnsi="Times New Roman" w:cs="Times New Roman"/>
          <w:color w:val="000000"/>
          <w:sz w:val="24"/>
          <w:szCs w:val="24"/>
        </w:rPr>
        <w:t xml:space="preserve"> vai kādu citu dokumentu</w:t>
      </w:r>
      <w:r w:rsidRPr="00154011">
        <w:rPr>
          <w:rFonts w:ascii="Times New Roman" w:hAnsi="Times New Roman" w:cs="Times New Roman"/>
          <w:sz w:val="24"/>
          <w:szCs w:val="24"/>
        </w:rPr>
        <w:t>, kurā jānorāda:</w:t>
      </w:r>
    </w:p>
    <w:p w14:paraId="0413ECE2"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izmantojamā transportlīdzekļa marka, valsts reģistrācijas numurs;</w:t>
      </w:r>
    </w:p>
    <w:p w14:paraId="0B734CE8"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 xml:space="preserve">norāde par personu, kura izmanto autotransportu; </w:t>
      </w:r>
    </w:p>
    <w:p w14:paraId="615A199A"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color w:val="000000"/>
          <w:sz w:val="24"/>
          <w:szCs w:val="24"/>
        </w:rPr>
        <w:t>degvielas patēriņš litros uz 100 km;</w:t>
      </w:r>
    </w:p>
    <w:p w14:paraId="5895010F"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color w:val="000000"/>
          <w:sz w:val="24"/>
          <w:szCs w:val="24"/>
        </w:rPr>
        <w:t>informācija par transportlīdzekļa izmantošanas datumu</w:t>
      </w:r>
      <w:r w:rsidRPr="00154011">
        <w:rPr>
          <w:rFonts w:ascii="Times New Roman" w:hAnsi="Times New Roman" w:cs="Times New Roman"/>
          <w:sz w:val="24"/>
          <w:szCs w:val="24"/>
        </w:rPr>
        <w:t>;</w:t>
      </w:r>
    </w:p>
    <w:p w14:paraId="67568DAA"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 xml:space="preserve">brauciena mērķis un maršruts; </w:t>
      </w:r>
    </w:p>
    <w:p w14:paraId="7E859E34"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t>nobrauktie kilometri;</w:t>
      </w:r>
    </w:p>
    <w:p w14:paraId="67131CDC" w14:textId="77777777" w:rsidR="00154011" w:rsidRPr="00154011" w:rsidRDefault="00154011" w:rsidP="00024A58">
      <w:pPr>
        <w:numPr>
          <w:ilvl w:val="0"/>
          <w:numId w:val="24"/>
        </w:numPr>
        <w:spacing w:after="0" w:line="276" w:lineRule="auto"/>
        <w:ind w:left="284" w:right="84" w:hanging="284"/>
        <w:contextualSpacing/>
        <w:jc w:val="both"/>
        <w:rPr>
          <w:rFonts w:ascii="Times New Roman" w:hAnsi="Times New Roman" w:cs="Times New Roman"/>
          <w:sz w:val="24"/>
          <w:szCs w:val="24"/>
        </w:rPr>
      </w:pPr>
      <w:r w:rsidRPr="00154011">
        <w:rPr>
          <w:rFonts w:ascii="Times New Roman" w:hAnsi="Times New Roman" w:cs="Times New Roman"/>
          <w:sz w:val="24"/>
          <w:szCs w:val="24"/>
        </w:rPr>
        <w:lastRenderedPageBreak/>
        <w:t>degvielas patēriņš un degvielas marka.</w:t>
      </w:r>
    </w:p>
    <w:p w14:paraId="63471A62" w14:textId="77777777" w:rsidR="00154011" w:rsidRPr="00154011" w:rsidRDefault="00154011" w:rsidP="00154011">
      <w:pPr>
        <w:spacing w:after="0" w:line="276" w:lineRule="auto"/>
        <w:ind w:right="84"/>
        <w:contextualSpacing/>
        <w:jc w:val="both"/>
        <w:rPr>
          <w:rFonts w:ascii="Times New Roman" w:hAnsi="Times New Roman" w:cs="Times New Roman"/>
          <w:color w:val="000000"/>
          <w:sz w:val="24"/>
          <w:szCs w:val="24"/>
        </w:rPr>
      </w:pPr>
    </w:p>
    <w:p w14:paraId="39CC021C" w14:textId="77777777" w:rsidR="00154011" w:rsidRPr="00154011" w:rsidRDefault="00154011" w:rsidP="00154011">
      <w:pPr>
        <w:spacing w:after="0" w:line="276" w:lineRule="auto"/>
        <w:ind w:right="84"/>
        <w:contextualSpacing/>
        <w:jc w:val="both"/>
        <w:rPr>
          <w:rFonts w:ascii="Times New Roman" w:hAnsi="Times New Roman"/>
          <w:sz w:val="24"/>
        </w:rPr>
      </w:pPr>
      <w:proofErr w:type="spellStart"/>
      <w:r w:rsidRPr="00154011">
        <w:rPr>
          <w:rFonts w:ascii="Times New Roman" w:hAnsi="Times New Roman" w:cs="Times New Roman"/>
          <w:color w:val="000000"/>
          <w:sz w:val="24"/>
          <w:szCs w:val="24"/>
        </w:rPr>
        <w:t>Izmēģinājumprojekta</w:t>
      </w:r>
      <w:proofErr w:type="spellEnd"/>
      <w:r w:rsidRPr="00154011">
        <w:rPr>
          <w:rFonts w:ascii="Times New Roman" w:hAnsi="Times New Roman" w:cs="Times New Roman"/>
          <w:color w:val="000000"/>
          <w:sz w:val="24"/>
          <w:szCs w:val="24"/>
        </w:rPr>
        <w:t xml:space="preserve"> ietvaros piedāvātais atbalsts bērnu vecākiem aptver visas faktiskās transporta izmaksas maršrutā no bērna dzīvesvietas līdz SBS pakalpojuma sniegšanas vietai un atpakaļ.  Ņemot vērā minēto dienas aprūpes centra pakalpojumam, specializētās darbnīcas pakalpojumam un atelpas brīža pakalpojumam transporta izmaksas ir attiecināmas arī gadījumos, kad vecāks pēc bērna nogādāšanas uz SBS pakalpojuma sniegšanas vietu, atgriežas atpakaļ vai dodas uz SBS pakalpojuma sniegšanas vietu, lai bērnu izņemtu. </w:t>
      </w:r>
    </w:p>
    <w:bookmarkEnd w:id="38"/>
    <w:bookmarkEnd w:id="39"/>
    <w:bookmarkEnd w:id="40"/>
    <w:p w14:paraId="6FF1EE78" w14:textId="1E49E5F4" w:rsidR="002C46B2" w:rsidRDefault="002C46B2" w:rsidP="00AB2880">
      <w:pPr>
        <w:spacing w:after="0" w:line="240" w:lineRule="auto"/>
        <w:ind w:left="426"/>
        <w:contextualSpacing/>
        <w:jc w:val="both"/>
        <w:rPr>
          <w:rFonts w:ascii="Times New Roman" w:hAnsi="Times New Roman" w:cs="Times New Roman"/>
          <w:sz w:val="24"/>
          <w:szCs w:val="24"/>
        </w:rPr>
      </w:pPr>
    </w:p>
    <w:p w14:paraId="7D868D2B" w14:textId="77777777" w:rsidR="00967F42" w:rsidRPr="00967F42" w:rsidRDefault="00967F42" w:rsidP="00967F42">
      <w:pPr>
        <w:spacing w:line="276" w:lineRule="auto"/>
        <w:jc w:val="both"/>
        <w:rPr>
          <w:rFonts w:ascii="Times New Roman" w:hAnsi="Times New Roman" w:cs="Times New Roman"/>
          <w:b/>
          <w:i/>
          <w:sz w:val="24"/>
          <w:szCs w:val="24"/>
        </w:rPr>
      </w:pPr>
      <w:r w:rsidRPr="00967F42">
        <w:rPr>
          <w:rFonts w:ascii="Times New Roman" w:hAnsi="Times New Roman" w:cs="Times New Roman"/>
          <w:b/>
          <w:i/>
          <w:sz w:val="24"/>
          <w:szCs w:val="24"/>
        </w:rPr>
        <w:t>Vecāku izdevumus pamatojošie dokumenti</w:t>
      </w:r>
    </w:p>
    <w:p w14:paraId="76A7EAE3" w14:textId="15F72680" w:rsidR="00E9343F" w:rsidRDefault="00967F42" w:rsidP="00E9343F">
      <w:pPr>
        <w:spacing w:line="276" w:lineRule="auto"/>
        <w:jc w:val="both"/>
        <w:rPr>
          <w:rFonts w:ascii="Times New Roman" w:hAnsi="Times New Roman" w:cs="Times New Roman"/>
          <w:sz w:val="24"/>
          <w:szCs w:val="24"/>
        </w:rPr>
      </w:pPr>
      <w:r w:rsidRPr="00967F42">
        <w:rPr>
          <w:rFonts w:ascii="Times New Roman" w:eastAsia="Calibri" w:hAnsi="Times New Roman" w:cs="Times New Roman"/>
          <w:sz w:val="24"/>
          <w:szCs w:val="24"/>
          <w:shd w:val="clear" w:color="auto" w:fill="FFFFFF"/>
        </w:rPr>
        <w:t xml:space="preserve">Vecāks reizi mēnesī par iepriekšējo kalendāro mēnesi iesniedz sociālajam darbiniekam izdevumus pamatojošos dokumentus </w:t>
      </w:r>
      <w:r w:rsidR="001F7DB8">
        <w:rPr>
          <w:rFonts w:ascii="Times New Roman" w:eastAsia="Calibri" w:hAnsi="Times New Roman" w:cs="Times New Roman"/>
          <w:sz w:val="24"/>
          <w:szCs w:val="24"/>
          <w:shd w:val="clear" w:color="auto" w:fill="FFFFFF"/>
        </w:rPr>
        <w:t>–</w:t>
      </w:r>
      <w:r w:rsidRPr="00967F42">
        <w:rPr>
          <w:rFonts w:ascii="Times New Roman" w:eastAsia="Calibri" w:hAnsi="Times New Roman" w:cs="Times New Roman"/>
          <w:sz w:val="24"/>
          <w:szCs w:val="24"/>
          <w:shd w:val="clear" w:color="auto" w:fill="FFFFFF"/>
        </w:rPr>
        <w:t xml:space="preserve"> </w:t>
      </w:r>
      <w:r w:rsidR="001F7DB8">
        <w:rPr>
          <w:rFonts w:ascii="Times New Roman" w:eastAsia="Calibri" w:hAnsi="Times New Roman" w:cs="Times New Roman"/>
          <w:sz w:val="24"/>
          <w:szCs w:val="24"/>
          <w:shd w:val="clear" w:color="auto" w:fill="FFFFFF"/>
        </w:rPr>
        <w:t>atskaiti (45.pielikums)</w:t>
      </w:r>
      <w:r w:rsidRPr="00967F42">
        <w:rPr>
          <w:rFonts w:ascii="Times New Roman" w:eastAsia="Calibri" w:hAnsi="Times New Roman" w:cs="Times New Roman"/>
          <w:sz w:val="24"/>
          <w:szCs w:val="24"/>
          <w:shd w:val="clear" w:color="auto" w:fill="FFFFFF"/>
        </w:rPr>
        <w:t xml:space="preserve">, kuram pievieno čekus par saņemto SBS pakalpojuma apmaksu, </w:t>
      </w:r>
      <w:r w:rsidRPr="00967F42">
        <w:rPr>
          <w:rFonts w:ascii="Times New Roman" w:hAnsi="Times New Roman"/>
          <w:sz w:val="24"/>
        </w:rPr>
        <w:t xml:space="preserve">kurā redzama pilna informācija - pakalpojuma sniedzēja rekvizīti, sniegtā SBS pakalpojuma nosaukums un personas, kura saņēmusi SBS pakalpojumu - vārds, uzvārds un personas kods. Kases čeka vietā var būt arī stingrās uzskaites kvīts. </w:t>
      </w:r>
      <w:r w:rsidRPr="00967F42">
        <w:rPr>
          <w:rFonts w:ascii="Times New Roman" w:hAnsi="Times New Roman" w:cs="Times New Roman"/>
          <w:sz w:val="24"/>
          <w:szCs w:val="24"/>
        </w:rPr>
        <w:t>Sociālais darbinieks pārbauda iesniegtos dokumentus, savada informāciju konkrētā bērna IBM matricā, novīzē saņemto iesniegumu un atbilstoši sociālā dienestā noteiktajai kārtībai iesniedz sociālā dienesta speciālistam pārbaudei, kas tālāk nodod grāmatvedībā pārskaitījuma veikšanai.</w:t>
      </w:r>
      <w:bookmarkStart w:id="43" w:name="_Toc521588758"/>
    </w:p>
    <w:p w14:paraId="2D75AF74" w14:textId="77777777" w:rsidR="00E9343F" w:rsidRDefault="00E9343F" w:rsidP="00E9343F">
      <w:pPr>
        <w:spacing w:line="276" w:lineRule="auto"/>
        <w:jc w:val="both"/>
        <w:rPr>
          <w:rFonts w:ascii="Times New Roman" w:hAnsi="Times New Roman" w:cs="Times New Roman"/>
          <w:sz w:val="24"/>
          <w:szCs w:val="24"/>
        </w:rPr>
      </w:pPr>
    </w:p>
    <w:p w14:paraId="15DFAC7D" w14:textId="77777777" w:rsidR="00E9343F" w:rsidRDefault="00E9343F" w:rsidP="00E9343F">
      <w:pPr>
        <w:spacing w:line="276" w:lineRule="auto"/>
        <w:jc w:val="both"/>
        <w:rPr>
          <w:rFonts w:ascii="Times New Roman" w:hAnsi="Times New Roman" w:cs="Times New Roman"/>
          <w:sz w:val="24"/>
          <w:szCs w:val="24"/>
        </w:rPr>
      </w:pPr>
    </w:p>
    <w:p w14:paraId="5A0848EB" w14:textId="16D8CA90" w:rsidR="00E9343F" w:rsidRPr="00E9343F" w:rsidRDefault="00E9343F" w:rsidP="00E9343F">
      <w:pPr>
        <w:spacing w:line="276" w:lineRule="auto"/>
        <w:jc w:val="both"/>
        <w:rPr>
          <w:rFonts w:ascii="Times New Roman" w:hAnsi="Times New Roman" w:cs="Times New Roman"/>
          <w:sz w:val="24"/>
          <w:szCs w:val="24"/>
        </w:rPr>
      </w:pPr>
      <w:r w:rsidRPr="00E9343F">
        <w:rPr>
          <w:rFonts w:ascii="Times New Roman" w:eastAsiaTheme="majorEastAsia" w:hAnsi="Times New Roman" w:cs="Times New Roman"/>
          <w:b/>
          <w:sz w:val="26"/>
          <w:szCs w:val="26"/>
          <w:lang w:eastAsia="zh-CN"/>
        </w:rPr>
        <w:t>6.Individuālā budžeta modeļa nodrošināšanas ietvaros uzkrātās informācijas aprites, uzglabāšanas un datu aizsardzības kārtība:</w:t>
      </w:r>
      <w:bookmarkEnd w:id="43"/>
    </w:p>
    <w:p w14:paraId="761C7BE5" w14:textId="77777777" w:rsidR="00E9343F" w:rsidRPr="00E9343F" w:rsidRDefault="00E9343F" w:rsidP="00E9343F">
      <w:pPr>
        <w:shd w:val="clear" w:color="auto" w:fill="FFFFFF"/>
        <w:suppressAutoHyphens/>
        <w:autoSpaceDN w:val="0"/>
        <w:spacing w:line="276" w:lineRule="auto"/>
        <w:jc w:val="both"/>
        <w:textAlignment w:val="baseline"/>
        <w:rPr>
          <w:rFonts w:ascii="Times New Roman" w:eastAsia="Calibri" w:hAnsi="Times New Roman" w:cs="Times New Roman"/>
          <w:b/>
          <w:sz w:val="24"/>
          <w:szCs w:val="24"/>
          <w:u w:val="single"/>
        </w:rPr>
      </w:pPr>
      <w:r w:rsidRPr="00E9343F">
        <w:rPr>
          <w:rFonts w:ascii="Times New Roman" w:eastAsia="Calibri" w:hAnsi="Times New Roman" w:cs="Times New Roman"/>
          <w:b/>
          <w:sz w:val="24"/>
          <w:szCs w:val="24"/>
          <w:u w:val="single"/>
        </w:rPr>
        <w:t>Personas datu uzglabāšana un apstrāde</w:t>
      </w:r>
    </w:p>
    <w:p w14:paraId="3DC9E5A5" w14:textId="77777777" w:rsidR="00E9343F" w:rsidRPr="00E9343F" w:rsidRDefault="00E9343F" w:rsidP="00E9343F">
      <w:pPr>
        <w:shd w:val="clear" w:color="auto" w:fill="FFFFFF"/>
        <w:suppressAutoHyphens/>
        <w:autoSpaceDN w:val="0"/>
        <w:spacing w:after="0" w:line="276" w:lineRule="auto"/>
        <w:jc w:val="both"/>
        <w:textAlignment w:val="baseline"/>
        <w:rPr>
          <w:rFonts w:ascii="Times New Roman" w:eastAsia="Calibri" w:hAnsi="Times New Roman" w:cs="Times New Roman"/>
          <w:sz w:val="24"/>
          <w:szCs w:val="24"/>
        </w:rPr>
      </w:pPr>
      <w:r w:rsidRPr="00E9343F">
        <w:rPr>
          <w:rFonts w:ascii="Times New Roman" w:eastAsia="Calibri" w:hAnsi="Times New Roman" w:cs="Times New Roman"/>
          <w:sz w:val="24"/>
          <w:szCs w:val="24"/>
        </w:rPr>
        <w:t>Ņemot vērā, ka IBM aprobācija tiks nodrošināta vienlaicīgi 10 Latvijas pašvaldībās, līdz ar to vairākiem cilvēkiem būs nepieciešams nodrošināt vienlaicīgu piekļuvi lielam datu apjomam. Dokumentu uzglabāšana notiks, izmantojot FTP serveri.</w:t>
      </w:r>
    </w:p>
    <w:p w14:paraId="057BC2B0" w14:textId="740E6428" w:rsidR="00E9343F" w:rsidRPr="00E9343F" w:rsidRDefault="00E9343F" w:rsidP="00E9343F">
      <w:pPr>
        <w:shd w:val="clear" w:color="auto" w:fill="FFFFFF"/>
        <w:suppressAutoHyphens/>
        <w:autoSpaceDN w:val="0"/>
        <w:spacing w:before="240" w:after="0" w:line="276" w:lineRule="auto"/>
        <w:jc w:val="both"/>
        <w:textAlignment w:val="baseline"/>
        <w:rPr>
          <w:rFonts w:ascii="Times New Roman" w:hAnsi="Times New Roman"/>
          <w:sz w:val="24"/>
        </w:rPr>
      </w:pPr>
      <w:bookmarkStart w:id="44" w:name="_Hlk3304142"/>
      <w:r w:rsidRPr="00E9343F">
        <w:rPr>
          <w:rFonts w:ascii="Times New Roman" w:eastAsia="Calibri" w:hAnsi="Times New Roman" w:cs="Times New Roman"/>
          <w:sz w:val="24"/>
          <w:szCs w:val="24"/>
        </w:rPr>
        <w:t xml:space="preserve">Dokumentiem un atskaitēm pārsūtot tās elektroniski, ir jānodrošina datu </w:t>
      </w:r>
      <w:proofErr w:type="spellStart"/>
      <w:r w:rsidRPr="00E9343F">
        <w:rPr>
          <w:rFonts w:ascii="Times New Roman" w:eastAsia="Calibri" w:hAnsi="Times New Roman" w:cs="Times New Roman"/>
          <w:sz w:val="24"/>
          <w:szCs w:val="24"/>
        </w:rPr>
        <w:t>kriptēšana</w:t>
      </w:r>
      <w:proofErr w:type="spellEnd"/>
      <w:r w:rsidRPr="00E9343F">
        <w:rPr>
          <w:rFonts w:ascii="Times New Roman" w:eastAsia="Calibri" w:hAnsi="Times New Roman" w:cs="Times New Roman"/>
          <w:sz w:val="24"/>
          <w:szCs w:val="24"/>
        </w:rPr>
        <w:t xml:space="preserve"> jeb arhivēšana ar paroli </w:t>
      </w:r>
      <w:r w:rsidRPr="00E9343F">
        <w:rPr>
          <w:rFonts w:ascii="Times New Roman" w:hAnsi="Times New Roman"/>
          <w:sz w:val="24"/>
        </w:rPr>
        <w:t>(skatīt 35.pielikumu).</w:t>
      </w:r>
    </w:p>
    <w:p w14:paraId="67253D3A" w14:textId="47912C94" w:rsidR="00E9343F" w:rsidRDefault="00E9343F" w:rsidP="00E9343F">
      <w:pPr>
        <w:shd w:val="clear" w:color="auto" w:fill="FFFFFF"/>
        <w:suppressAutoHyphens/>
        <w:autoSpaceDN w:val="0"/>
        <w:spacing w:before="240" w:after="0" w:line="276" w:lineRule="auto"/>
        <w:jc w:val="both"/>
        <w:textAlignment w:val="baseline"/>
        <w:rPr>
          <w:rFonts w:ascii="Times New Roman" w:eastAsia="Calibri" w:hAnsi="Times New Roman" w:cs="Times New Roman"/>
          <w:sz w:val="24"/>
          <w:szCs w:val="24"/>
        </w:rPr>
      </w:pPr>
    </w:p>
    <w:bookmarkEnd w:id="44"/>
    <w:p w14:paraId="33038B52" w14:textId="3711CBED" w:rsidR="004F4B4D" w:rsidRPr="004F4B4D" w:rsidRDefault="004F4B4D" w:rsidP="004F4B4D">
      <w:pPr>
        <w:shd w:val="clear" w:color="auto" w:fill="FFFFFF"/>
        <w:suppressAutoHyphens/>
        <w:autoSpaceDN w:val="0"/>
        <w:spacing w:line="276" w:lineRule="auto"/>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Autorizēto personu piekļuves līmeņi FTP serverim:</w:t>
      </w:r>
    </w:p>
    <w:p w14:paraId="302F3F3C" w14:textId="77777777" w:rsidR="004F4B4D" w:rsidRPr="004F4B4D" w:rsidRDefault="004F4B4D" w:rsidP="00024A58">
      <w:pPr>
        <w:numPr>
          <w:ilvl w:val="0"/>
          <w:numId w:val="31"/>
        </w:numPr>
        <w:shd w:val="clear" w:color="auto" w:fill="FFFFFF"/>
        <w:suppressAutoHyphens/>
        <w:autoSpaceDN w:val="0"/>
        <w:spacing w:after="0" w:line="276" w:lineRule="auto"/>
        <w:ind w:left="284" w:hanging="284"/>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u w:val="single"/>
        </w:rPr>
        <w:t>Pirmā līmeņa piekļuve</w:t>
      </w:r>
      <w:r w:rsidRPr="004F4B4D">
        <w:rPr>
          <w:rFonts w:ascii="Times New Roman" w:eastAsia="Calibri" w:hAnsi="Times New Roman" w:cs="Times New Roman"/>
          <w:sz w:val="24"/>
          <w:szCs w:val="24"/>
        </w:rPr>
        <w:t xml:space="preserve"> – nodrošināta sociālajiem darbiniekiem un paredz, ka sociālais darbinieks var piekļūt</w:t>
      </w:r>
      <w:r w:rsidRPr="004F4B4D">
        <w:rPr>
          <w:rFonts w:ascii="Times New Roman" w:eastAsia="Calibri" w:hAnsi="Times New Roman" w:cs="Times New Roman"/>
          <w:sz w:val="24"/>
          <w:szCs w:val="24"/>
          <w:shd w:val="clear" w:color="auto" w:fill="FFFFFF"/>
        </w:rPr>
        <w:t xml:space="preserve"> (apskatīt un pievienot dokumentus) savas pašvaldības darba mapei (</w:t>
      </w:r>
      <w:r w:rsidRPr="004F4B4D">
        <w:rPr>
          <w:rFonts w:ascii="Times New Roman" w:hAnsi="Times New Roman"/>
          <w:sz w:val="24"/>
        </w:rPr>
        <w:t>skatīt 14.attēlu),</w:t>
      </w:r>
      <w:r w:rsidRPr="004F4B4D">
        <w:rPr>
          <w:rFonts w:ascii="Times New Roman" w:eastAsia="Calibri" w:hAnsi="Times New Roman" w:cs="Times New Roman"/>
          <w:sz w:val="24"/>
          <w:szCs w:val="24"/>
          <w:shd w:val="clear" w:color="auto" w:fill="FFFFFF"/>
        </w:rPr>
        <w:t xml:space="preserve"> kas sastāv no četrām apakšmapēm: </w:t>
      </w:r>
    </w:p>
    <w:p w14:paraId="4593D401" w14:textId="77777777" w:rsidR="004F4B4D" w:rsidRPr="004F4B4D" w:rsidRDefault="004F4B4D" w:rsidP="00024A58">
      <w:pPr>
        <w:numPr>
          <w:ilvl w:val="0"/>
          <w:numId w:val="32"/>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“Pašvaldības un LM dokumenti”, kurā tiks uzglabāts LM un pašvaldības līgums un pielikumi un citi dokumenti, kuri attiecas uz LM un pašvaldības līgumu;</w:t>
      </w:r>
    </w:p>
    <w:p w14:paraId="533906E6" w14:textId="77777777" w:rsidR="004F4B4D" w:rsidRPr="004F4B4D" w:rsidRDefault="004F4B4D" w:rsidP="00024A58">
      <w:pPr>
        <w:numPr>
          <w:ilvl w:val="0"/>
          <w:numId w:val="32"/>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lastRenderedPageBreak/>
        <w:t xml:space="preserve">“Maksājumu attaisnojumu dokumenti”, kurā katru mēnesi tiks ievietoti pašvaldības </w:t>
      </w:r>
      <w:proofErr w:type="spellStart"/>
      <w:r w:rsidRPr="004F4B4D">
        <w:rPr>
          <w:rFonts w:ascii="Times New Roman" w:eastAsia="Calibri" w:hAnsi="Times New Roman" w:cs="Times New Roman"/>
          <w:sz w:val="24"/>
          <w:szCs w:val="24"/>
        </w:rPr>
        <w:t>izmēģinājumprojekta</w:t>
      </w:r>
      <w:proofErr w:type="spellEnd"/>
      <w:r w:rsidRPr="004F4B4D">
        <w:rPr>
          <w:rFonts w:ascii="Times New Roman" w:eastAsia="Calibri" w:hAnsi="Times New Roman" w:cs="Times New Roman"/>
          <w:sz w:val="24"/>
          <w:szCs w:val="24"/>
        </w:rPr>
        <w:t xml:space="preserve"> maksājumu attaisnojuma dokumenti;</w:t>
      </w:r>
    </w:p>
    <w:p w14:paraId="4DCA8BE8" w14:textId="77777777" w:rsidR="004F4B4D" w:rsidRPr="004F4B4D" w:rsidRDefault="004F4B4D" w:rsidP="00024A58">
      <w:pPr>
        <w:numPr>
          <w:ilvl w:val="0"/>
          <w:numId w:val="32"/>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“IBM matrica un atskaites”, kurā ietilps:</w:t>
      </w:r>
    </w:p>
    <w:p w14:paraId="6E6621C3" w14:textId="77777777" w:rsidR="004F4B4D" w:rsidRPr="004F4B4D" w:rsidRDefault="004F4B4D" w:rsidP="00024A58">
      <w:pPr>
        <w:numPr>
          <w:ilvl w:val="0"/>
          <w:numId w:val="33"/>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katra bērna IBM matrica (</w:t>
      </w:r>
      <w:r w:rsidRPr="004F4B4D">
        <w:rPr>
          <w:rFonts w:ascii="Times New Roman" w:hAnsi="Times New Roman"/>
          <w:sz w:val="24"/>
        </w:rPr>
        <w:t>6. pielikums);</w:t>
      </w:r>
      <w:bookmarkStart w:id="45" w:name="_Hlk517090585"/>
    </w:p>
    <w:p w14:paraId="5F2A37EA" w14:textId="72C77C7F" w:rsidR="004F4B4D" w:rsidRPr="004F4B4D" w:rsidRDefault="004F4B4D" w:rsidP="00024A58">
      <w:pPr>
        <w:numPr>
          <w:ilvl w:val="0"/>
          <w:numId w:val="33"/>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 xml:space="preserve">Datu bāze/ faktiski izlietotā finansējuma </w:t>
      </w:r>
      <w:r w:rsidR="004E61A7">
        <w:rPr>
          <w:rFonts w:ascii="Times New Roman" w:eastAsia="Calibri" w:hAnsi="Times New Roman" w:cs="Times New Roman"/>
          <w:sz w:val="24"/>
          <w:szCs w:val="24"/>
        </w:rPr>
        <w:t xml:space="preserve">un rezultatīvo rādītāju </w:t>
      </w:r>
      <w:r w:rsidRPr="004F4B4D">
        <w:rPr>
          <w:rFonts w:ascii="Times New Roman" w:eastAsia="Calibri" w:hAnsi="Times New Roman" w:cs="Times New Roman"/>
          <w:sz w:val="24"/>
          <w:szCs w:val="24"/>
        </w:rPr>
        <w:t xml:space="preserve">apkopojums </w:t>
      </w:r>
      <w:bookmarkEnd w:id="45"/>
      <w:r w:rsidRPr="004F4B4D">
        <w:rPr>
          <w:rFonts w:ascii="Times New Roman" w:eastAsia="Calibri" w:hAnsi="Times New Roman" w:cs="Times New Roman"/>
          <w:sz w:val="24"/>
          <w:szCs w:val="24"/>
        </w:rPr>
        <w:t>(28.pielikums);</w:t>
      </w:r>
      <w:bookmarkStart w:id="46" w:name="_Hlk517091140"/>
    </w:p>
    <w:p w14:paraId="71AFF26F" w14:textId="77777777" w:rsidR="004F4B4D" w:rsidRPr="004F4B4D" w:rsidRDefault="004F4B4D" w:rsidP="00024A58">
      <w:pPr>
        <w:numPr>
          <w:ilvl w:val="0"/>
          <w:numId w:val="33"/>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 xml:space="preserve">Pašvaldības naudas plūsmas pārskats </w:t>
      </w:r>
      <w:bookmarkEnd w:id="46"/>
      <w:r w:rsidRPr="004F4B4D">
        <w:rPr>
          <w:rFonts w:ascii="Times New Roman" w:eastAsia="Calibri" w:hAnsi="Times New Roman" w:cs="Times New Roman"/>
          <w:sz w:val="24"/>
          <w:szCs w:val="24"/>
        </w:rPr>
        <w:t>(29.pielikums)</w:t>
      </w:r>
      <w:bookmarkStart w:id="47" w:name="_Hlk517091371"/>
      <w:r w:rsidRPr="004F4B4D">
        <w:rPr>
          <w:rFonts w:ascii="Times New Roman" w:eastAsia="Calibri" w:hAnsi="Times New Roman" w:cs="Times New Roman"/>
          <w:sz w:val="24"/>
          <w:szCs w:val="24"/>
        </w:rPr>
        <w:t>;</w:t>
      </w:r>
    </w:p>
    <w:p w14:paraId="05F471C8" w14:textId="5A677D6A" w:rsidR="004F4B4D" w:rsidRPr="004F4B4D" w:rsidRDefault="004F4B4D" w:rsidP="00024A58">
      <w:pPr>
        <w:numPr>
          <w:ilvl w:val="0"/>
          <w:numId w:val="33"/>
        </w:numPr>
        <w:shd w:val="clear" w:color="auto" w:fill="FFFFFF"/>
        <w:suppressAutoHyphens/>
        <w:autoSpaceDN w:val="0"/>
        <w:spacing w:after="0" w:line="276" w:lineRule="auto"/>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 xml:space="preserve">Pašvaldības faktiski izlietotā finansējuma </w:t>
      </w:r>
      <w:r w:rsidR="004E61A7">
        <w:rPr>
          <w:rFonts w:ascii="Times New Roman" w:eastAsia="Calibri" w:hAnsi="Times New Roman" w:cs="Times New Roman"/>
          <w:sz w:val="24"/>
          <w:szCs w:val="24"/>
        </w:rPr>
        <w:t xml:space="preserve">un rezultatīvo rādītāju </w:t>
      </w:r>
      <w:r w:rsidRPr="004F4B4D">
        <w:rPr>
          <w:rFonts w:ascii="Times New Roman" w:eastAsia="Calibri" w:hAnsi="Times New Roman" w:cs="Times New Roman"/>
          <w:sz w:val="24"/>
          <w:szCs w:val="24"/>
        </w:rPr>
        <w:t xml:space="preserve">pārskats </w:t>
      </w:r>
      <w:bookmarkEnd w:id="47"/>
      <w:r w:rsidRPr="004F4B4D">
        <w:rPr>
          <w:rFonts w:ascii="Times New Roman" w:hAnsi="Times New Roman"/>
          <w:sz w:val="24"/>
        </w:rPr>
        <w:t>(30. pielikums);</w:t>
      </w:r>
    </w:p>
    <w:p w14:paraId="1149857C" w14:textId="65E35E80" w:rsidR="004F4B4D" w:rsidRPr="004F4B4D" w:rsidRDefault="004F4B4D" w:rsidP="00024A58">
      <w:pPr>
        <w:numPr>
          <w:ilvl w:val="0"/>
          <w:numId w:val="34"/>
        </w:numPr>
        <w:shd w:val="clear" w:color="auto" w:fill="FFFFFF"/>
        <w:suppressAutoHyphens/>
        <w:autoSpaceDN w:val="0"/>
        <w:spacing w:line="276" w:lineRule="auto"/>
        <w:ind w:left="1418" w:hanging="284"/>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rPr>
        <w:t xml:space="preserve"> “Bērnu lietas”, kurā ietilps apakšmape ar katra bērna lietvedību (iesniegums un vecāku iesniegtie dokumenti par bērnu, izvērtēšanas atzinumi, izvērtēšanas protokols, lēmums, līgums, u.c. dokumenti). </w:t>
      </w:r>
    </w:p>
    <w:p w14:paraId="01A73B4C" w14:textId="01206679" w:rsidR="004F4B4D" w:rsidRPr="004F4B4D" w:rsidRDefault="004F4B4D" w:rsidP="00024A58">
      <w:pPr>
        <w:numPr>
          <w:ilvl w:val="0"/>
          <w:numId w:val="31"/>
        </w:numPr>
        <w:shd w:val="clear" w:color="auto" w:fill="FFFFFF"/>
        <w:suppressAutoHyphens/>
        <w:autoSpaceDN w:val="0"/>
        <w:spacing w:after="0" w:line="276" w:lineRule="auto"/>
        <w:ind w:left="284" w:hanging="284"/>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u w:val="single"/>
        </w:rPr>
        <w:t>Otrā līmeņa piekļuve</w:t>
      </w:r>
      <w:r w:rsidRPr="004F4B4D">
        <w:rPr>
          <w:rFonts w:ascii="Times New Roman" w:eastAsia="Calibri" w:hAnsi="Times New Roman" w:cs="Times New Roman"/>
          <w:sz w:val="24"/>
          <w:szCs w:val="24"/>
        </w:rPr>
        <w:t xml:space="preserve"> – nodrošināta LM projekta īstenošanas komandas pārstāvjiem, kuriem atļauts piekļūt </w:t>
      </w:r>
      <w:r w:rsidRPr="004F4B4D">
        <w:rPr>
          <w:rFonts w:ascii="Times New Roman" w:eastAsia="Calibri" w:hAnsi="Times New Roman" w:cs="Times New Roman"/>
          <w:sz w:val="24"/>
          <w:szCs w:val="24"/>
          <w:shd w:val="clear" w:color="auto" w:fill="FFFFFF"/>
        </w:rPr>
        <w:t>(apskatīt un pievienot dokumentus)</w:t>
      </w:r>
      <w:r>
        <w:rPr>
          <w:rFonts w:ascii="Times New Roman" w:eastAsia="Calibri" w:hAnsi="Times New Roman" w:cs="Times New Roman"/>
          <w:sz w:val="24"/>
          <w:szCs w:val="24"/>
        </w:rPr>
        <w:t xml:space="preserve"> </w:t>
      </w:r>
      <w:r w:rsidRPr="004F4B4D">
        <w:rPr>
          <w:rFonts w:ascii="Times New Roman" w:eastAsia="Calibri" w:hAnsi="Times New Roman" w:cs="Times New Roman"/>
          <w:sz w:val="24"/>
          <w:szCs w:val="24"/>
        </w:rPr>
        <w:t>visu pašvaldību darba mapēm un to saturam</w:t>
      </w:r>
      <w:r>
        <w:rPr>
          <w:rFonts w:ascii="Times New Roman" w:eastAsia="Calibri" w:hAnsi="Times New Roman" w:cs="Times New Roman"/>
          <w:sz w:val="24"/>
          <w:szCs w:val="24"/>
        </w:rPr>
        <w:t>.</w:t>
      </w:r>
    </w:p>
    <w:p w14:paraId="159A10AC" w14:textId="15B0ABE3" w:rsidR="004F4B4D" w:rsidRDefault="004F4B4D" w:rsidP="00024A58">
      <w:pPr>
        <w:numPr>
          <w:ilvl w:val="0"/>
          <w:numId w:val="31"/>
        </w:numPr>
        <w:shd w:val="clear" w:color="auto" w:fill="FFFFFF"/>
        <w:suppressAutoHyphens/>
        <w:autoSpaceDN w:val="0"/>
        <w:spacing w:before="240" w:after="0" w:line="276" w:lineRule="auto"/>
        <w:ind w:left="426"/>
        <w:contextualSpacing/>
        <w:jc w:val="both"/>
        <w:textAlignment w:val="baseline"/>
        <w:rPr>
          <w:rFonts w:ascii="Times New Roman" w:eastAsia="Calibri" w:hAnsi="Times New Roman" w:cs="Times New Roman"/>
          <w:sz w:val="24"/>
          <w:szCs w:val="24"/>
        </w:rPr>
      </w:pPr>
      <w:r w:rsidRPr="004F4B4D">
        <w:rPr>
          <w:rFonts w:ascii="Times New Roman" w:eastAsia="Calibri" w:hAnsi="Times New Roman" w:cs="Times New Roman"/>
          <w:sz w:val="24"/>
          <w:szCs w:val="24"/>
          <w:u w:val="single"/>
        </w:rPr>
        <w:t>Trešā līmeņa piekļuve</w:t>
      </w:r>
      <w:r w:rsidRPr="004F4B4D">
        <w:rPr>
          <w:rFonts w:ascii="Times New Roman" w:eastAsia="Calibri" w:hAnsi="Times New Roman" w:cs="Times New Roman"/>
          <w:sz w:val="24"/>
          <w:szCs w:val="24"/>
        </w:rPr>
        <w:t xml:space="preserve"> – nodrošināta LM projekta īstenošanas komandas pārstāvim, kam tiek dotas administrētāja tiesības un piekļuve, t.sk. dzēst dokumentus</w:t>
      </w:r>
      <w:r>
        <w:rPr>
          <w:rFonts w:ascii="Times New Roman" w:eastAsia="Calibri" w:hAnsi="Times New Roman" w:cs="Times New Roman"/>
          <w:sz w:val="24"/>
          <w:szCs w:val="24"/>
        </w:rPr>
        <w:t xml:space="preserve">, </w:t>
      </w:r>
      <w:r w:rsidRPr="004F4B4D">
        <w:rPr>
          <w:rFonts w:ascii="Times New Roman" w:eastAsia="Calibri" w:hAnsi="Times New Roman" w:cs="Times New Roman"/>
          <w:sz w:val="24"/>
          <w:szCs w:val="24"/>
        </w:rPr>
        <w:t>visu pašvaldību darba mapēm un to saturam.</w:t>
      </w:r>
    </w:p>
    <w:p w14:paraId="1355BB1F" w14:textId="77777777" w:rsidR="007D26C7" w:rsidRDefault="007D26C7" w:rsidP="007D26C7">
      <w:pPr>
        <w:shd w:val="clear" w:color="auto" w:fill="FFFFFF"/>
        <w:suppressAutoHyphens/>
        <w:autoSpaceDN w:val="0"/>
        <w:spacing w:after="0" w:line="276" w:lineRule="auto"/>
        <w:textAlignment w:val="baseline"/>
        <w:rPr>
          <w:rFonts w:eastAsia="Calibri" w:cs="Times New Roman"/>
          <w:szCs w:val="24"/>
        </w:rPr>
      </w:pPr>
    </w:p>
    <w:p w14:paraId="1A5B71C4" w14:textId="062B664C" w:rsidR="006C6888" w:rsidRPr="004678F1" w:rsidRDefault="007D26C7" w:rsidP="004678F1">
      <w:pPr>
        <w:shd w:val="clear" w:color="auto" w:fill="FFFFFF"/>
        <w:suppressAutoHyphens/>
        <w:autoSpaceDN w:val="0"/>
        <w:spacing w:after="0" w:line="276" w:lineRule="auto"/>
        <w:jc w:val="both"/>
        <w:textAlignment w:val="baseline"/>
        <w:rPr>
          <w:rFonts w:ascii="Times New Roman" w:eastAsia="Calibri" w:hAnsi="Times New Roman" w:cs="Times New Roman"/>
          <w:sz w:val="24"/>
          <w:szCs w:val="24"/>
        </w:rPr>
      </w:pPr>
      <w:r w:rsidRPr="007D26C7">
        <w:rPr>
          <w:rFonts w:ascii="Times New Roman" w:eastAsia="Calibri" w:hAnsi="Times New Roman" w:cs="Times New Roman"/>
          <w:sz w:val="24"/>
          <w:szCs w:val="24"/>
        </w:rPr>
        <w:t xml:space="preserve">Pirmā un otrā līmeņa piekļuve dod tiesības redzēt esošos dokumentus un pievienot jaunus dokumentus mapēs, kurām ir piekļuve. Dzēst pievienotos dokumentus ir tiesības tikai lietotājam ar trešā līmeņa piekļuvi. Ja lietotājam ar 1. vai 2. līmeņa piekļuvi ir nepieciešams dzēst savu pievienoto dokumentu, viņš informē lietotāju ar 3. līmeņa piekļuvi, norādot dzēšamo dokumentu. </w:t>
      </w:r>
    </w:p>
    <w:p w14:paraId="3C4B73C4" w14:textId="35A4ED63" w:rsidR="006C6888" w:rsidRDefault="006C6888" w:rsidP="002E335D">
      <w:pPr>
        <w:spacing w:after="0" w:line="240" w:lineRule="auto"/>
        <w:rPr>
          <w:rFonts w:ascii="Times New Roman" w:eastAsia="Calibri" w:hAnsi="Times New Roman" w:cs="Times New Roman"/>
          <w:sz w:val="24"/>
          <w:szCs w:val="24"/>
          <w:shd w:val="clear" w:color="auto" w:fill="FFFFFF"/>
        </w:rPr>
      </w:pPr>
    </w:p>
    <w:p w14:paraId="1AA8F911" w14:textId="77777777" w:rsidR="004678F1" w:rsidRDefault="004678F1" w:rsidP="004678F1">
      <w:pPr>
        <w:jc w:val="right"/>
        <w:rPr>
          <w:rFonts w:ascii="Times New Roman" w:hAnsi="Times New Roman"/>
          <w:i/>
          <w:sz w:val="24"/>
        </w:rPr>
      </w:pPr>
    </w:p>
    <w:p w14:paraId="2A2829B8" w14:textId="77777777" w:rsidR="004678F1" w:rsidRDefault="004678F1" w:rsidP="004678F1">
      <w:pPr>
        <w:jc w:val="right"/>
        <w:rPr>
          <w:rFonts w:ascii="Times New Roman" w:hAnsi="Times New Roman"/>
          <w:i/>
          <w:sz w:val="24"/>
        </w:rPr>
      </w:pPr>
    </w:p>
    <w:p w14:paraId="4CE8580F" w14:textId="77777777" w:rsidR="004678F1" w:rsidRDefault="004678F1" w:rsidP="004678F1">
      <w:pPr>
        <w:jc w:val="right"/>
        <w:rPr>
          <w:rFonts w:ascii="Times New Roman" w:hAnsi="Times New Roman"/>
          <w:i/>
          <w:sz w:val="24"/>
        </w:rPr>
      </w:pPr>
    </w:p>
    <w:p w14:paraId="43107A23" w14:textId="77777777" w:rsidR="004678F1" w:rsidRDefault="004678F1" w:rsidP="004678F1">
      <w:pPr>
        <w:jc w:val="right"/>
        <w:rPr>
          <w:rFonts w:ascii="Times New Roman" w:hAnsi="Times New Roman"/>
          <w:i/>
          <w:sz w:val="24"/>
        </w:rPr>
      </w:pPr>
    </w:p>
    <w:p w14:paraId="7982CD07" w14:textId="77777777" w:rsidR="004678F1" w:rsidRDefault="004678F1" w:rsidP="004678F1">
      <w:pPr>
        <w:jc w:val="right"/>
        <w:rPr>
          <w:rFonts w:ascii="Times New Roman" w:hAnsi="Times New Roman"/>
          <w:i/>
          <w:sz w:val="24"/>
        </w:rPr>
      </w:pPr>
    </w:p>
    <w:p w14:paraId="7214B6C0" w14:textId="77777777" w:rsidR="004678F1" w:rsidRDefault="004678F1" w:rsidP="004678F1">
      <w:pPr>
        <w:jc w:val="right"/>
        <w:rPr>
          <w:rFonts w:ascii="Times New Roman" w:hAnsi="Times New Roman"/>
          <w:i/>
          <w:sz w:val="24"/>
        </w:rPr>
      </w:pPr>
    </w:p>
    <w:p w14:paraId="519C0C37" w14:textId="77777777" w:rsidR="004678F1" w:rsidRDefault="004678F1" w:rsidP="004678F1">
      <w:pPr>
        <w:jc w:val="right"/>
        <w:rPr>
          <w:rFonts w:ascii="Times New Roman" w:hAnsi="Times New Roman"/>
          <w:i/>
          <w:sz w:val="24"/>
        </w:rPr>
      </w:pPr>
    </w:p>
    <w:p w14:paraId="4F36B5BF" w14:textId="77777777" w:rsidR="004678F1" w:rsidRDefault="004678F1" w:rsidP="004678F1">
      <w:pPr>
        <w:jc w:val="right"/>
        <w:rPr>
          <w:rFonts w:ascii="Times New Roman" w:hAnsi="Times New Roman"/>
          <w:i/>
          <w:sz w:val="24"/>
        </w:rPr>
      </w:pPr>
    </w:p>
    <w:p w14:paraId="417AF733" w14:textId="77777777" w:rsidR="004678F1" w:rsidRDefault="004678F1" w:rsidP="004678F1">
      <w:pPr>
        <w:jc w:val="right"/>
        <w:rPr>
          <w:rFonts w:ascii="Times New Roman" w:hAnsi="Times New Roman"/>
          <w:i/>
          <w:sz w:val="24"/>
        </w:rPr>
      </w:pPr>
    </w:p>
    <w:p w14:paraId="7752C657" w14:textId="77777777" w:rsidR="004678F1" w:rsidRDefault="004678F1" w:rsidP="004678F1">
      <w:pPr>
        <w:jc w:val="right"/>
        <w:rPr>
          <w:rFonts w:ascii="Times New Roman" w:hAnsi="Times New Roman"/>
          <w:i/>
          <w:sz w:val="24"/>
        </w:rPr>
      </w:pPr>
    </w:p>
    <w:p w14:paraId="5819C6D3" w14:textId="77777777" w:rsidR="004678F1" w:rsidRDefault="004678F1" w:rsidP="004678F1">
      <w:pPr>
        <w:jc w:val="right"/>
        <w:rPr>
          <w:rFonts w:ascii="Times New Roman" w:hAnsi="Times New Roman"/>
          <w:i/>
          <w:sz w:val="24"/>
        </w:rPr>
      </w:pPr>
    </w:p>
    <w:p w14:paraId="011D25FA" w14:textId="77777777" w:rsidR="004678F1" w:rsidRDefault="004678F1" w:rsidP="004678F1">
      <w:pPr>
        <w:jc w:val="right"/>
        <w:rPr>
          <w:rFonts w:ascii="Times New Roman" w:hAnsi="Times New Roman"/>
          <w:i/>
          <w:sz w:val="24"/>
        </w:rPr>
      </w:pPr>
    </w:p>
    <w:p w14:paraId="6C5094D5" w14:textId="77777777" w:rsidR="004678F1" w:rsidRDefault="004678F1" w:rsidP="004678F1">
      <w:pPr>
        <w:jc w:val="right"/>
        <w:rPr>
          <w:rFonts w:ascii="Times New Roman" w:hAnsi="Times New Roman"/>
          <w:i/>
          <w:sz w:val="24"/>
        </w:rPr>
      </w:pPr>
    </w:p>
    <w:p w14:paraId="1A15567F" w14:textId="77777777" w:rsidR="004678F1" w:rsidRDefault="004678F1" w:rsidP="004678F1">
      <w:pPr>
        <w:jc w:val="right"/>
        <w:rPr>
          <w:rFonts w:ascii="Times New Roman" w:hAnsi="Times New Roman"/>
          <w:i/>
          <w:sz w:val="24"/>
        </w:rPr>
      </w:pPr>
    </w:p>
    <w:p w14:paraId="1274D926" w14:textId="77777777" w:rsidR="004678F1" w:rsidRDefault="004678F1" w:rsidP="004678F1">
      <w:pPr>
        <w:jc w:val="right"/>
        <w:rPr>
          <w:rFonts w:ascii="Times New Roman" w:hAnsi="Times New Roman"/>
          <w:i/>
          <w:sz w:val="24"/>
        </w:rPr>
      </w:pPr>
    </w:p>
    <w:p w14:paraId="5C0F952B" w14:textId="66A7068B" w:rsidR="004678F1" w:rsidRPr="004678F1" w:rsidRDefault="004678F1" w:rsidP="004678F1">
      <w:pPr>
        <w:jc w:val="right"/>
        <w:rPr>
          <w:rFonts w:ascii="Times New Roman" w:hAnsi="Times New Roman"/>
          <w:i/>
          <w:sz w:val="24"/>
        </w:rPr>
      </w:pPr>
      <w:r w:rsidRPr="004678F1">
        <w:rPr>
          <w:rFonts w:ascii="Times New Roman" w:hAnsi="Times New Roman"/>
          <w:i/>
          <w:sz w:val="24"/>
        </w:rPr>
        <w:t>14. attēls</w:t>
      </w:r>
    </w:p>
    <w:p w14:paraId="5CDA76F3" w14:textId="77777777" w:rsidR="004678F1" w:rsidRPr="004678F1" w:rsidRDefault="004678F1" w:rsidP="004678F1">
      <w:pPr>
        <w:shd w:val="clear" w:color="auto" w:fill="FFFFFF"/>
        <w:tabs>
          <w:tab w:val="left" w:pos="1701"/>
          <w:tab w:val="left" w:pos="2410"/>
        </w:tabs>
        <w:suppressAutoHyphens/>
        <w:autoSpaceDN w:val="0"/>
        <w:spacing w:after="0" w:line="276" w:lineRule="auto"/>
        <w:jc w:val="center"/>
        <w:textAlignment w:val="baseline"/>
        <w:rPr>
          <w:rFonts w:ascii="Times New Roman" w:eastAsia="Calibri" w:hAnsi="Times New Roman" w:cs="Times New Roman"/>
          <w:b/>
          <w:sz w:val="28"/>
          <w:szCs w:val="28"/>
        </w:rPr>
      </w:pPr>
      <w:r w:rsidRPr="004678F1">
        <w:rPr>
          <w:rFonts w:ascii="Times New Roman" w:eastAsia="Calibri" w:hAnsi="Times New Roman" w:cs="Times New Roman"/>
          <w:b/>
          <w:sz w:val="28"/>
          <w:szCs w:val="28"/>
        </w:rPr>
        <w:t>Pašvaldības darba mapes saturs un datu plūsma tajā</w:t>
      </w:r>
    </w:p>
    <w:p w14:paraId="1333B7E0" w14:textId="4221B5BC" w:rsidR="006C6888" w:rsidRDefault="006C6888" w:rsidP="002E335D">
      <w:pPr>
        <w:spacing w:after="0" w:line="240" w:lineRule="auto"/>
        <w:rPr>
          <w:rFonts w:ascii="Times New Roman" w:eastAsia="Calibri" w:hAnsi="Times New Roman" w:cs="Times New Roman"/>
          <w:sz w:val="24"/>
          <w:szCs w:val="24"/>
          <w:shd w:val="clear" w:color="auto" w:fill="FFFFFF"/>
        </w:rPr>
      </w:pPr>
    </w:p>
    <w:p w14:paraId="2245D154" w14:textId="3EA7810F" w:rsidR="006C6888" w:rsidRDefault="004678F1" w:rsidP="002E335D">
      <w:pPr>
        <w:spacing w:after="0" w:line="240" w:lineRule="auto"/>
        <w:rPr>
          <w:rFonts w:ascii="Times New Roman" w:eastAsia="Calibri" w:hAnsi="Times New Roman" w:cs="Times New Roman"/>
          <w:sz w:val="24"/>
          <w:szCs w:val="24"/>
          <w:shd w:val="clear" w:color="auto" w:fill="FFFFFF"/>
        </w:rPr>
      </w:pPr>
      <w:r>
        <w:object w:dxaOrig="9676" w:dyaOrig="9495" w14:anchorId="44050E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pt;height:399.6pt" o:ole="">
            <v:imagedata r:id="rId11" o:title=""/>
          </v:shape>
          <o:OLEObject Type="Embed" ProgID="Visio.Drawing.15" ShapeID="_x0000_i1025" DrawAspect="Content" ObjectID="_1614451662" r:id="rId12"/>
        </w:object>
      </w:r>
    </w:p>
    <w:p w14:paraId="684B22DD" w14:textId="258556EC" w:rsidR="002E335D" w:rsidRDefault="002E335D" w:rsidP="002E335D">
      <w:pPr>
        <w:spacing w:after="0" w:line="240" w:lineRule="auto"/>
        <w:jc w:val="both"/>
        <w:rPr>
          <w:rFonts w:ascii="Times New Roman" w:eastAsia="Calibri" w:hAnsi="Times New Roman" w:cs="Times New Roman"/>
          <w:sz w:val="24"/>
          <w:szCs w:val="24"/>
          <w:shd w:val="clear" w:color="auto" w:fill="FFFFFF"/>
        </w:rPr>
      </w:pPr>
    </w:p>
    <w:p w14:paraId="47676DED"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68E1FF7C"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189B69D9"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18ADB6DD"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3165FFB6"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43A5EEF6"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0E68AF20"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35B289B6"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1A139AD0"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55481D24"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7C2ED27D"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697F7DB2"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11DB2A56" w14:textId="77777777" w:rsidR="004678F1" w:rsidRDefault="004678F1" w:rsidP="00717391">
      <w:pPr>
        <w:spacing w:after="0" w:line="240" w:lineRule="auto"/>
        <w:jc w:val="both"/>
        <w:rPr>
          <w:rFonts w:ascii="Times New Roman" w:eastAsia="Calibri" w:hAnsi="Times New Roman" w:cs="Times New Roman"/>
          <w:b/>
          <w:sz w:val="24"/>
          <w:szCs w:val="24"/>
          <w:u w:val="single"/>
          <w:shd w:val="clear" w:color="auto" w:fill="FFFFFF"/>
        </w:rPr>
      </w:pPr>
    </w:p>
    <w:p w14:paraId="409281A5" w14:textId="5B060ADA" w:rsidR="00717391" w:rsidRDefault="00DB3B2B" w:rsidP="00717391">
      <w:pPr>
        <w:spacing w:after="0" w:line="240" w:lineRule="auto"/>
        <w:jc w:val="both"/>
        <w:rPr>
          <w:rFonts w:ascii="Times New Roman" w:eastAsia="Calibri" w:hAnsi="Times New Roman" w:cs="Times New Roman"/>
          <w:b/>
          <w:sz w:val="24"/>
          <w:szCs w:val="24"/>
          <w:u w:val="single"/>
          <w:shd w:val="clear" w:color="auto" w:fill="FFFFFF"/>
        </w:rPr>
      </w:pPr>
      <w:r w:rsidRPr="003051FF">
        <w:rPr>
          <w:rFonts w:ascii="Times New Roman" w:eastAsia="Calibri" w:hAnsi="Times New Roman" w:cs="Times New Roman"/>
          <w:b/>
          <w:sz w:val="24"/>
          <w:szCs w:val="24"/>
          <w:u w:val="single"/>
          <w:shd w:val="clear" w:color="auto" w:fill="FFFFFF"/>
        </w:rPr>
        <w:lastRenderedPageBreak/>
        <w:t>Precizēti</w:t>
      </w:r>
      <w:r w:rsidR="00024A58">
        <w:rPr>
          <w:rFonts w:ascii="Times New Roman" w:eastAsia="Calibri" w:hAnsi="Times New Roman" w:cs="Times New Roman"/>
          <w:b/>
          <w:sz w:val="24"/>
          <w:szCs w:val="24"/>
          <w:u w:val="single"/>
          <w:shd w:val="clear" w:color="auto" w:fill="FFFFFF"/>
        </w:rPr>
        <w:t>e,</w:t>
      </w:r>
      <w:r w:rsidR="003051FF" w:rsidRPr="003051FF">
        <w:rPr>
          <w:rFonts w:ascii="Times New Roman" w:eastAsia="Calibri" w:hAnsi="Times New Roman" w:cs="Times New Roman"/>
          <w:b/>
          <w:sz w:val="24"/>
          <w:szCs w:val="24"/>
          <w:u w:val="single"/>
          <w:shd w:val="clear" w:color="auto" w:fill="FFFFFF"/>
        </w:rPr>
        <w:t xml:space="preserve"> labotie</w:t>
      </w:r>
      <w:r w:rsidRPr="003051FF">
        <w:rPr>
          <w:rFonts w:ascii="Times New Roman" w:eastAsia="Calibri" w:hAnsi="Times New Roman" w:cs="Times New Roman"/>
          <w:b/>
          <w:sz w:val="24"/>
          <w:szCs w:val="24"/>
          <w:u w:val="single"/>
          <w:shd w:val="clear" w:color="auto" w:fill="FFFFFF"/>
        </w:rPr>
        <w:t xml:space="preserve"> </w:t>
      </w:r>
      <w:r w:rsidR="00024A58" w:rsidRPr="003051FF">
        <w:rPr>
          <w:rFonts w:ascii="Times New Roman" w:eastAsia="Calibri" w:hAnsi="Times New Roman" w:cs="Times New Roman"/>
          <w:b/>
          <w:sz w:val="24"/>
          <w:szCs w:val="24"/>
          <w:u w:val="single"/>
          <w:shd w:val="clear" w:color="auto" w:fill="FFFFFF"/>
        </w:rPr>
        <w:t xml:space="preserve">un </w:t>
      </w:r>
      <w:r w:rsidR="00024A58">
        <w:rPr>
          <w:rFonts w:ascii="Times New Roman" w:eastAsia="Calibri" w:hAnsi="Times New Roman" w:cs="Times New Roman"/>
          <w:b/>
          <w:sz w:val="24"/>
          <w:szCs w:val="24"/>
          <w:u w:val="single"/>
          <w:shd w:val="clear" w:color="auto" w:fill="FFFFFF"/>
        </w:rPr>
        <w:t xml:space="preserve">papildinātie </w:t>
      </w:r>
      <w:r w:rsidRPr="003051FF">
        <w:rPr>
          <w:rFonts w:ascii="Times New Roman" w:eastAsia="Calibri" w:hAnsi="Times New Roman" w:cs="Times New Roman"/>
          <w:b/>
          <w:sz w:val="24"/>
          <w:szCs w:val="24"/>
          <w:u w:val="single"/>
          <w:shd w:val="clear" w:color="auto" w:fill="FFFFFF"/>
        </w:rPr>
        <w:t>pielikumi:</w:t>
      </w:r>
    </w:p>
    <w:p w14:paraId="2C86D32A" w14:textId="444C7DB7" w:rsidR="00717391" w:rsidRPr="00717391" w:rsidRDefault="00717391" w:rsidP="00717391">
      <w:pPr>
        <w:pStyle w:val="ListParagraph"/>
        <w:numPr>
          <w:ilvl w:val="0"/>
          <w:numId w:val="37"/>
        </w:numPr>
        <w:spacing w:after="0" w:line="240" w:lineRule="auto"/>
        <w:jc w:val="both"/>
        <w:rPr>
          <w:rFonts w:ascii="Times New Roman" w:eastAsia="Calibri" w:hAnsi="Times New Roman" w:cs="Times New Roman"/>
          <w:sz w:val="24"/>
          <w:szCs w:val="24"/>
          <w:u w:val="single"/>
          <w:shd w:val="clear" w:color="auto" w:fill="FFFFFF"/>
        </w:rPr>
      </w:pPr>
      <w:r w:rsidRPr="00717391">
        <w:rPr>
          <w:rFonts w:ascii="Times New Roman" w:eastAsia="Calibri" w:hAnsi="Times New Roman" w:cs="Times New Roman"/>
          <w:sz w:val="24"/>
          <w:szCs w:val="24"/>
          <w:shd w:val="clear" w:color="auto" w:fill="FFFFFF"/>
        </w:rPr>
        <w:t xml:space="preserve">6.pielikums </w:t>
      </w:r>
      <w:r w:rsidR="004678F1">
        <w:rPr>
          <w:rFonts w:ascii="Times New Roman" w:eastAsia="Calibri" w:hAnsi="Times New Roman" w:cs="Times New Roman"/>
          <w:sz w:val="24"/>
          <w:szCs w:val="24"/>
          <w:shd w:val="clear" w:color="auto" w:fill="FFFFFF"/>
        </w:rPr>
        <w:t>–</w:t>
      </w:r>
      <w:r w:rsidRPr="00717391">
        <w:rPr>
          <w:rFonts w:ascii="Times New Roman" w:eastAsia="Calibri" w:hAnsi="Times New Roman" w:cs="Times New Roman"/>
          <w:sz w:val="24"/>
          <w:szCs w:val="24"/>
          <w:shd w:val="clear" w:color="auto" w:fill="FFFFFF"/>
        </w:rPr>
        <w:t xml:space="preserve"> </w:t>
      </w:r>
      <w:r w:rsidR="004678F1">
        <w:rPr>
          <w:rFonts w:ascii="Times New Roman" w:eastAsia="Calibri" w:hAnsi="Times New Roman" w:cs="Times New Roman"/>
          <w:sz w:val="24"/>
          <w:szCs w:val="24"/>
          <w:shd w:val="clear" w:color="auto" w:fill="FFFFFF"/>
        </w:rPr>
        <w:t xml:space="preserve">tiek precizēta </w:t>
      </w:r>
      <w:r w:rsidRPr="00717391">
        <w:rPr>
          <w:rFonts w:ascii="Times New Roman" w:eastAsiaTheme="majorEastAsia" w:hAnsi="Times New Roman" w:cs="Times New Roman"/>
          <w:sz w:val="26"/>
          <w:szCs w:val="26"/>
          <w:lang w:eastAsia="zh-CN"/>
        </w:rPr>
        <w:t>Individuālā budžeta modeļa matrica</w:t>
      </w:r>
      <w:r w:rsidR="004678F1">
        <w:rPr>
          <w:rFonts w:ascii="Times New Roman" w:eastAsiaTheme="majorEastAsia" w:hAnsi="Times New Roman" w:cs="Times New Roman"/>
          <w:sz w:val="26"/>
          <w:szCs w:val="26"/>
          <w:lang w:eastAsia="zh-CN"/>
        </w:rPr>
        <w:t xml:space="preserve"> – 6.7.tabula tiek </w:t>
      </w:r>
      <w:r w:rsidR="00DE0831">
        <w:rPr>
          <w:rFonts w:ascii="Times New Roman" w:eastAsiaTheme="majorEastAsia" w:hAnsi="Times New Roman" w:cs="Times New Roman"/>
          <w:sz w:val="26"/>
          <w:szCs w:val="26"/>
          <w:lang w:eastAsia="zh-CN"/>
        </w:rPr>
        <w:t>izdzēsta.</w:t>
      </w:r>
    </w:p>
    <w:p w14:paraId="47990AD4" w14:textId="4978366B" w:rsidR="00717391" w:rsidRPr="00717391" w:rsidRDefault="00717391" w:rsidP="00717391">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sidRPr="00717391">
        <w:rPr>
          <w:rFonts w:ascii="Times New Roman" w:eastAsia="Calibri" w:hAnsi="Times New Roman" w:cs="Times New Roman"/>
          <w:sz w:val="24"/>
          <w:szCs w:val="24"/>
          <w:shd w:val="clear" w:color="auto" w:fill="FFFFFF"/>
        </w:rPr>
        <w:t xml:space="preserve">7.pielikums </w:t>
      </w:r>
      <w:r>
        <w:rPr>
          <w:rFonts w:ascii="Times New Roman" w:eastAsia="Calibri" w:hAnsi="Times New Roman" w:cs="Times New Roman"/>
          <w:sz w:val="24"/>
          <w:szCs w:val="24"/>
          <w:shd w:val="clear" w:color="auto" w:fill="FFFFFF"/>
        </w:rPr>
        <w:t>–</w:t>
      </w:r>
      <w:r w:rsidRPr="00717391">
        <w:rPr>
          <w:rFonts w:ascii="Times New Roman" w:eastAsia="Calibri" w:hAnsi="Times New Roman" w:cs="Times New Roman"/>
          <w:sz w:val="24"/>
          <w:szCs w:val="24"/>
          <w:shd w:val="clear" w:color="auto" w:fill="FFFFFF"/>
        </w:rPr>
        <w:t xml:space="preserve"> </w:t>
      </w:r>
      <w:r>
        <w:rPr>
          <w:rFonts w:ascii="Times New Roman" w:eastAsia="Calibri" w:hAnsi="Times New Roman" w:cs="Times New Roman"/>
          <w:sz w:val="24"/>
          <w:szCs w:val="24"/>
          <w:shd w:val="clear" w:color="auto" w:fill="FFFFFF"/>
        </w:rPr>
        <w:t xml:space="preserve">tiek precizēta </w:t>
      </w:r>
      <w:r w:rsidR="00753F64">
        <w:rPr>
          <w:rFonts w:ascii="Times New Roman" w:eastAsia="Calibri" w:hAnsi="Times New Roman" w:cs="Times New Roman"/>
          <w:sz w:val="24"/>
          <w:szCs w:val="24"/>
          <w:shd w:val="clear" w:color="auto" w:fill="FFFFFF"/>
        </w:rPr>
        <w:t>un papildināta</w:t>
      </w:r>
      <w:r w:rsidR="00C67FCF">
        <w:rPr>
          <w:rFonts w:ascii="Times New Roman" w:eastAsia="Calibri" w:hAnsi="Times New Roman" w:cs="Times New Roman"/>
          <w:sz w:val="24"/>
          <w:szCs w:val="24"/>
          <w:shd w:val="clear" w:color="auto" w:fill="FFFFFF"/>
        </w:rPr>
        <w:t xml:space="preserve"> (7.solis)</w:t>
      </w:r>
      <w:r w:rsidR="00753F64">
        <w:rPr>
          <w:rFonts w:ascii="Times New Roman" w:eastAsia="Calibri" w:hAnsi="Times New Roman" w:cs="Times New Roman"/>
          <w:sz w:val="24"/>
          <w:szCs w:val="24"/>
          <w:shd w:val="clear" w:color="auto" w:fill="FFFFFF"/>
        </w:rPr>
        <w:t xml:space="preserve"> </w:t>
      </w:r>
      <w:r w:rsidRPr="00717391">
        <w:rPr>
          <w:rFonts w:ascii="Times New Roman" w:eastAsiaTheme="majorEastAsia" w:hAnsi="Times New Roman" w:cs="Times New Roman"/>
          <w:sz w:val="26"/>
          <w:szCs w:val="26"/>
          <w:lang w:eastAsia="zh-CN"/>
        </w:rPr>
        <w:t>IBM matricas aizpildīšanas instrukcija</w:t>
      </w:r>
      <w:r w:rsidR="00802A0D">
        <w:rPr>
          <w:rFonts w:ascii="Times New Roman" w:eastAsiaTheme="majorEastAsia" w:hAnsi="Times New Roman" w:cs="Times New Roman"/>
          <w:sz w:val="26"/>
          <w:szCs w:val="26"/>
          <w:lang w:eastAsia="zh-CN"/>
        </w:rPr>
        <w:t>s</w:t>
      </w:r>
      <w:r w:rsidR="00C67FCF">
        <w:rPr>
          <w:rFonts w:ascii="Times New Roman" w:eastAsiaTheme="majorEastAsia" w:hAnsi="Times New Roman" w:cs="Times New Roman"/>
          <w:sz w:val="26"/>
          <w:szCs w:val="26"/>
          <w:lang w:eastAsia="zh-CN"/>
        </w:rPr>
        <w:t>.</w:t>
      </w:r>
    </w:p>
    <w:p w14:paraId="07645F06" w14:textId="65EEE569" w:rsidR="002E335D" w:rsidRDefault="00717391"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sidRPr="00717391">
        <w:rPr>
          <w:rFonts w:ascii="Times New Roman" w:eastAsia="Calibri" w:hAnsi="Times New Roman" w:cs="Times New Roman"/>
          <w:sz w:val="24"/>
          <w:szCs w:val="24"/>
          <w:shd w:val="clear" w:color="auto" w:fill="FFFFFF"/>
        </w:rPr>
        <w:t>14.pielikums</w:t>
      </w:r>
      <w:r>
        <w:rPr>
          <w:rFonts w:ascii="Times New Roman" w:eastAsia="Calibri" w:hAnsi="Times New Roman" w:cs="Times New Roman"/>
          <w:sz w:val="24"/>
          <w:szCs w:val="24"/>
          <w:shd w:val="clear" w:color="auto" w:fill="FFFFFF"/>
        </w:rPr>
        <w:t xml:space="preserve"> – precizēti SBS pakalpojumu apraksti</w:t>
      </w:r>
      <w:r w:rsidR="00753F64">
        <w:rPr>
          <w:rFonts w:ascii="Times New Roman" w:eastAsia="Calibri" w:hAnsi="Times New Roman" w:cs="Times New Roman"/>
          <w:sz w:val="24"/>
          <w:szCs w:val="24"/>
          <w:shd w:val="clear" w:color="auto" w:fill="FFFFFF"/>
        </w:rPr>
        <w:t>.</w:t>
      </w:r>
    </w:p>
    <w:p w14:paraId="48F8E747" w14:textId="5CEEB7CD" w:rsidR="00717391" w:rsidRDefault="00717391"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17.pielikums – precizētas kvalifikācijas prasības pakalpojumu sniedzējiem.</w:t>
      </w:r>
    </w:p>
    <w:p w14:paraId="33469D56" w14:textId="73454F03" w:rsidR="00DB3B2B" w:rsidRDefault="003051FF"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28.pielikums – </w:t>
      </w:r>
      <w:r w:rsidR="00DE0831">
        <w:rPr>
          <w:rFonts w:ascii="Times New Roman" w:eastAsia="Calibri" w:hAnsi="Times New Roman" w:cs="Times New Roman"/>
          <w:sz w:val="24"/>
          <w:szCs w:val="24"/>
          <w:shd w:val="clear" w:color="auto" w:fill="FFFFFF"/>
        </w:rPr>
        <w:t xml:space="preserve">pielikumam </w:t>
      </w:r>
      <w:r>
        <w:rPr>
          <w:rFonts w:ascii="Times New Roman" w:eastAsia="Calibri" w:hAnsi="Times New Roman" w:cs="Times New Roman"/>
          <w:sz w:val="24"/>
          <w:szCs w:val="24"/>
          <w:shd w:val="clear" w:color="auto" w:fill="FFFFFF"/>
        </w:rPr>
        <w:t>tiek precizēts virsraksts.</w:t>
      </w:r>
    </w:p>
    <w:p w14:paraId="2BADE1F0" w14:textId="4349C85F" w:rsidR="003051FF" w:rsidRDefault="003051FF"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30.pielikums </w:t>
      </w:r>
      <w:r w:rsidR="00DE0831">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r w:rsidR="00DE0831">
        <w:rPr>
          <w:rFonts w:ascii="Times New Roman" w:eastAsia="Calibri" w:hAnsi="Times New Roman" w:cs="Times New Roman"/>
          <w:sz w:val="24"/>
          <w:szCs w:val="24"/>
          <w:shd w:val="clear" w:color="auto" w:fill="FFFFFF"/>
        </w:rPr>
        <w:t xml:space="preserve">pielikumam </w:t>
      </w:r>
      <w:r>
        <w:rPr>
          <w:rFonts w:ascii="Times New Roman" w:eastAsia="Calibri" w:hAnsi="Times New Roman" w:cs="Times New Roman"/>
          <w:sz w:val="24"/>
          <w:szCs w:val="24"/>
          <w:shd w:val="clear" w:color="auto" w:fill="FFFFFF"/>
        </w:rPr>
        <w:t>tiek precizēts virsraksts.</w:t>
      </w:r>
    </w:p>
    <w:p w14:paraId="232DDE5A" w14:textId="099B5C94" w:rsidR="003051FF" w:rsidRDefault="003051FF"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sidRPr="004B0930">
        <w:rPr>
          <w:rFonts w:ascii="Times New Roman" w:eastAsia="Calibri" w:hAnsi="Times New Roman" w:cs="Times New Roman"/>
          <w:sz w:val="24"/>
          <w:szCs w:val="24"/>
          <w:shd w:val="clear" w:color="auto" w:fill="FFFFFF"/>
        </w:rPr>
        <w:t>31.un 32.pielikum</w:t>
      </w:r>
      <w:r>
        <w:rPr>
          <w:rFonts w:ascii="Times New Roman" w:eastAsia="Calibri" w:hAnsi="Times New Roman" w:cs="Times New Roman"/>
          <w:sz w:val="24"/>
          <w:szCs w:val="24"/>
          <w:shd w:val="clear" w:color="auto" w:fill="FFFFFF"/>
        </w:rPr>
        <w:t xml:space="preserve">s – </w:t>
      </w:r>
      <w:r w:rsidR="00DE0831">
        <w:rPr>
          <w:rFonts w:ascii="Times New Roman" w:eastAsia="Calibri" w:hAnsi="Times New Roman" w:cs="Times New Roman"/>
          <w:sz w:val="24"/>
          <w:szCs w:val="24"/>
          <w:shd w:val="clear" w:color="auto" w:fill="FFFFFF"/>
        </w:rPr>
        <w:t xml:space="preserve">pielikumi </w:t>
      </w:r>
      <w:r>
        <w:rPr>
          <w:rFonts w:ascii="Times New Roman" w:eastAsia="Calibri" w:hAnsi="Times New Roman" w:cs="Times New Roman"/>
          <w:sz w:val="24"/>
          <w:szCs w:val="24"/>
          <w:shd w:val="clear" w:color="auto" w:fill="FFFFFF"/>
        </w:rPr>
        <w:t>tiek svītroti no metodikas.</w:t>
      </w:r>
    </w:p>
    <w:p w14:paraId="32869B13" w14:textId="48CC28E3" w:rsidR="003051FF" w:rsidRDefault="00024A58"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33.pielikums (pēc jaunās pielikumu numerācijas 31. pielikums) - Sociālā darbinieka mēneša atskaite – šajā pielikumā tiek svītrota kolonna – transporta izmaksas.</w:t>
      </w:r>
    </w:p>
    <w:p w14:paraId="5B49694D" w14:textId="584207C9" w:rsidR="00024A58" w:rsidRDefault="00024A58"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No 34.pielikuma līdz 40.pielikumam mainīta numerācija (skatīt nākošā lapā pielikumu numerāciju).</w:t>
      </w:r>
    </w:p>
    <w:p w14:paraId="6365077B" w14:textId="77777777" w:rsidR="00024A58" w:rsidRDefault="00024A58" w:rsidP="00024A58">
      <w:pPr>
        <w:pStyle w:val="ListParagraph"/>
        <w:numPr>
          <w:ilvl w:val="0"/>
          <w:numId w:val="37"/>
        </w:numPr>
        <w:spacing w:after="0" w:line="24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Metodika tiek papildināta ar 7 jauniem pielikumiem:</w:t>
      </w:r>
    </w:p>
    <w:p w14:paraId="5EDC49C5" w14:textId="1684E404"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 xml:space="preserve">39. pielikums. Dienesta ziņojums par sociālā darbinieka transporta izmantošanu </w:t>
      </w:r>
      <w:proofErr w:type="spellStart"/>
      <w:r w:rsidRPr="00024A58">
        <w:rPr>
          <w:rFonts w:ascii="Times New Roman" w:eastAsiaTheme="majorEastAsia" w:hAnsi="Times New Roman" w:cs="Times New Roman"/>
          <w:sz w:val="26"/>
          <w:szCs w:val="26"/>
          <w:lang w:eastAsia="zh-CN"/>
        </w:rPr>
        <w:t>izmēģinājumprojektā</w:t>
      </w:r>
      <w:proofErr w:type="spellEnd"/>
      <w:r>
        <w:rPr>
          <w:rFonts w:ascii="Times New Roman" w:eastAsiaTheme="majorEastAsia" w:hAnsi="Times New Roman" w:cs="Times New Roman"/>
          <w:sz w:val="26"/>
          <w:szCs w:val="26"/>
          <w:lang w:eastAsia="zh-CN"/>
        </w:rPr>
        <w:t>;</w:t>
      </w:r>
    </w:p>
    <w:p w14:paraId="1B8598AC" w14:textId="032C3DA1"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 xml:space="preserve">40. pielikums. Dienesta ziņojums par vecāku/ bērnu pavadošo personu transporta izmantošanu </w:t>
      </w:r>
      <w:proofErr w:type="spellStart"/>
      <w:r w:rsidRPr="00024A58">
        <w:rPr>
          <w:rFonts w:ascii="Times New Roman" w:eastAsiaTheme="majorEastAsia" w:hAnsi="Times New Roman" w:cs="Times New Roman"/>
          <w:sz w:val="26"/>
          <w:szCs w:val="26"/>
          <w:lang w:eastAsia="zh-CN"/>
        </w:rPr>
        <w:t>izmēģinājumprojektā</w:t>
      </w:r>
      <w:proofErr w:type="spellEnd"/>
      <w:r>
        <w:rPr>
          <w:rFonts w:ascii="Times New Roman" w:eastAsiaTheme="majorEastAsia" w:hAnsi="Times New Roman" w:cs="Times New Roman"/>
          <w:sz w:val="26"/>
          <w:szCs w:val="26"/>
          <w:lang w:eastAsia="zh-CN"/>
        </w:rPr>
        <w:t>;</w:t>
      </w:r>
    </w:p>
    <w:p w14:paraId="22281E86" w14:textId="53450A9A"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41. pielikums. Sociālā darbinieka atskaite par sabiedriskā transporta izmantošanu darba pienākumu izpildē</w:t>
      </w:r>
      <w:r>
        <w:rPr>
          <w:rFonts w:ascii="Times New Roman" w:eastAsiaTheme="majorEastAsia" w:hAnsi="Times New Roman" w:cs="Times New Roman"/>
          <w:sz w:val="26"/>
          <w:szCs w:val="26"/>
          <w:lang w:eastAsia="zh-CN"/>
        </w:rPr>
        <w:t>;</w:t>
      </w:r>
    </w:p>
    <w:p w14:paraId="32A6C015" w14:textId="1AB489DF"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42. pielikums. Likumiskā pārstāvja vai audžuģimenes atskaite par sabiedriskā transporta izmantošanu</w:t>
      </w:r>
      <w:r>
        <w:rPr>
          <w:rFonts w:ascii="Times New Roman" w:eastAsiaTheme="majorEastAsia" w:hAnsi="Times New Roman" w:cs="Times New Roman"/>
          <w:sz w:val="26"/>
          <w:szCs w:val="26"/>
          <w:lang w:eastAsia="zh-CN"/>
        </w:rPr>
        <w:t>;</w:t>
      </w:r>
    </w:p>
    <w:p w14:paraId="4A620CF0" w14:textId="1B19E4EA"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43. pielikums. Sociālā darbinieka/likumiskā pārstāvja vai audžuģimenes Maršruta lapa</w:t>
      </w:r>
      <w:r>
        <w:rPr>
          <w:rFonts w:ascii="Times New Roman" w:eastAsiaTheme="majorEastAsia" w:hAnsi="Times New Roman" w:cs="Times New Roman"/>
          <w:sz w:val="26"/>
          <w:szCs w:val="26"/>
          <w:lang w:eastAsia="zh-CN"/>
        </w:rPr>
        <w:t>;</w:t>
      </w:r>
      <w:r w:rsidRPr="00024A58">
        <w:rPr>
          <w:rFonts w:ascii="Times New Roman" w:eastAsiaTheme="majorEastAsia" w:hAnsi="Times New Roman" w:cs="Times New Roman"/>
          <w:sz w:val="26"/>
          <w:szCs w:val="26"/>
          <w:lang w:eastAsia="zh-CN"/>
        </w:rPr>
        <w:t xml:space="preserve">                         </w:t>
      </w:r>
    </w:p>
    <w:p w14:paraId="13F0C366" w14:textId="4B6FA1A0"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 xml:space="preserve">44. pielikums. Pašvaldības transporta braucienu kopsavilkums </w:t>
      </w:r>
      <w:proofErr w:type="spellStart"/>
      <w:r w:rsidRPr="00024A58">
        <w:rPr>
          <w:rFonts w:ascii="Times New Roman" w:eastAsiaTheme="majorEastAsia" w:hAnsi="Times New Roman" w:cs="Times New Roman"/>
          <w:sz w:val="26"/>
          <w:szCs w:val="26"/>
          <w:lang w:eastAsia="zh-CN"/>
        </w:rPr>
        <w:t>izmēģinājumprojektā</w:t>
      </w:r>
      <w:proofErr w:type="spellEnd"/>
      <w:r w:rsidRPr="00024A58">
        <w:rPr>
          <w:rFonts w:ascii="Times New Roman" w:eastAsiaTheme="majorEastAsia" w:hAnsi="Times New Roman" w:cs="Times New Roman"/>
          <w:sz w:val="26"/>
          <w:szCs w:val="26"/>
          <w:lang w:eastAsia="zh-CN"/>
        </w:rPr>
        <w:t xml:space="preserve"> (izraksts no </w:t>
      </w:r>
      <w:proofErr w:type="spellStart"/>
      <w:r w:rsidRPr="00024A58">
        <w:rPr>
          <w:rFonts w:ascii="Times New Roman" w:eastAsiaTheme="majorEastAsia" w:hAnsi="Times New Roman" w:cs="Times New Roman"/>
          <w:sz w:val="26"/>
          <w:szCs w:val="26"/>
          <w:lang w:eastAsia="zh-CN"/>
        </w:rPr>
        <w:t>maršuta</w:t>
      </w:r>
      <w:proofErr w:type="spellEnd"/>
      <w:r w:rsidRPr="00024A58">
        <w:rPr>
          <w:rFonts w:ascii="Times New Roman" w:eastAsiaTheme="majorEastAsia" w:hAnsi="Times New Roman" w:cs="Times New Roman"/>
          <w:sz w:val="26"/>
          <w:szCs w:val="26"/>
          <w:lang w:eastAsia="zh-CN"/>
        </w:rPr>
        <w:t xml:space="preserve"> lapas)</w:t>
      </w:r>
      <w:r>
        <w:rPr>
          <w:rFonts w:ascii="Times New Roman" w:eastAsiaTheme="majorEastAsia" w:hAnsi="Times New Roman" w:cs="Times New Roman"/>
          <w:sz w:val="26"/>
          <w:szCs w:val="26"/>
          <w:lang w:eastAsia="zh-CN"/>
        </w:rPr>
        <w:t>;</w:t>
      </w:r>
    </w:p>
    <w:p w14:paraId="78984A81" w14:textId="2CD1187C" w:rsidR="00024A58" w:rsidRPr="00024A58" w:rsidRDefault="00024A58" w:rsidP="00024A58">
      <w:pPr>
        <w:pStyle w:val="ListParagraph"/>
        <w:numPr>
          <w:ilvl w:val="0"/>
          <w:numId w:val="38"/>
        </w:numPr>
        <w:spacing w:after="0" w:line="240" w:lineRule="auto"/>
        <w:jc w:val="both"/>
        <w:rPr>
          <w:rFonts w:ascii="Times New Roman" w:eastAsia="Calibri" w:hAnsi="Times New Roman" w:cs="Times New Roman"/>
          <w:sz w:val="24"/>
          <w:szCs w:val="24"/>
          <w:shd w:val="clear" w:color="auto" w:fill="FFFFFF"/>
        </w:rPr>
      </w:pPr>
      <w:r w:rsidRPr="00024A58">
        <w:rPr>
          <w:rFonts w:ascii="Times New Roman" w:eastAsiaTheme="majorEastAsia" w:hAnsi="Times New Roman" w:cs="Times New Roman"/>
          <w:sz w:val="26"/>
          <w:szCs w:val="26"/>
          <w:lang w:eastAsia="zh-CN"/>
        </w:rPr>
        <w:t>45. pielikums. Likumiskā pārstāvja vai audžuģimenes atskaite par sabiedrībā balstītu sociālo pakalpojumu saņemšanu</w:t>
      </w:r>
      <w:r>
        <w:rPr>
          <w:rFonts w:ascii="Times New Roman" w:eastAsiaTheme="majorEastAsia" w:hAnsi="Times New Roman" w:cs="Times New Roman"/>
          <w:sz w:val="26"/>
          <w:szCs w:val="26"/>
          <w:lang w:eastAsia="zh-CN"/>
        </w:rPr>
        <w:t>.</w:t>
      </w:r>
    </w:p>
    <w:p w14:paraId="35EDDDDB" w14:textId="77777777" w:rsidR="00DB3B2B" w:rsidRDefault="00DB3B2B" w:rsidP="002E335D">
      <w:pPr>
        <w:spacing w:after="0" w:line="240" w:lineRule="auto"/>
        <w:jc w:val="both"/>
        <w:rPr>
          <w:rFonts w:ascii="Times New Roman" w:eastAsia="Calibri" w:hAnsi="Times New Roman" w:cs="Times New Roman"/>
          <w:sz w:val="24"/>
          <w:szCs w:val="24"/>
          <w:shd w:val="clear" w:color="auto" w:fill="FFFFFF"/>
        </w:rPr>
      </w:pPr>
    </w:p>
    <w:p w14:paraId="19239544" w14:textId="77777777" w:rsidR="002E335D" w:rsidRPr="005876DA" w:rsidRDefault="002E335D" w:rsidP="002E335D">
      <w:pPr>
        <w:spacing w:after="0" w:line="240" w:lineRule="auto"/>
        <w:rPr>
          <w:rFonts w:ascii="Times New Roman" w:eastAsia="Calibri" w:hAnsi="Times New Roman" w:cs="Times New Roman"/>
          <w:sz w:val="24"/>
          <w:szCs w:val="24"/>
          <w:shd w:val="clear" w:color="auto" w:fill="FFFFFF"/>
        </w:rPr>
      </w:pPr>
    </w:p>
    <w:p w14:paraId="416A21C5" w14:textId="77777777" w:rsidR="002E335D" w:rsidRPr="007D26C7" w:rsidRDefault="002E335D" w:rsidP="007D26C7">
      <w:pPr>
        <w:shd w:val="clear" w:color="auto" w:fill="FFFFFF"/>
        <w:suppressAutoHyphens/>
        <w:autoSpaceDN w:val="0"/>
        <w:spacing w:after="0" w:line="276" w:lineRule="auto"/>
        <w:jc w:val="both"/>
        <w:textAlignment w:val="baseline"/>
        <w:rPr>
          <w:rFonts w:ascii="Times New Roman" w:eastAsia="Calibri" w:hAnsi="Times New Roman" w:cs="Times New Roman"/>
          <w:sz w:val="24"/>
          <w:szCs w:val="24"/>
        </w:rPr>
      </w:pPr>
    </w:p>
    <w:p w14:paraId="50463FC4" w14:textId="309E2101" w:rsidR="007151E2" w:rsidRDefault="007151E2" w:rsidP="007151E2">
      <w:pPr>
        <w:keepNext/>
        <w:keepLines/>
        <w:spacing w:before="360" w:after="120"/>
        <w:outlineLvl w:val="0"/>
        <w:rPr>
          <w:rFonts w:ascii="Times New Roman" w:eastAsia="Times New Roman" w:hAnsi="Times New Roman" w:cstheme="majorBidi"/>
          <w:sz w:val="28"/>
          <w:szCs w:val="28"/>
        </w:rPr>
      </w:pPr>
      <w:bookmarkStart w:id="48" w:name="_Toc3306640"/>
      <w:r>
        <w:rPr>
          <w:rFonts w:ascii="Times New Roman" w:eastAsia="Times New Roman" w:hAnsi="Times New Roman" w:cstheme="majorBidi"/>
          <w:sz w:val="28"/>
          <w:szCs w:val="28"/>
        </w:rPr>
        <w:lastRenderedPageBreak/>
        <w:t>Precizēti</w:t>
      </w:r>
      <w:r w:rsidR="002E335D">
        <w:rPr>
          <w:rFonts w:ascii="Times New Roman" w:eastAsia="Times New Roman" w:hAnsi="Times New Roman" w:cstheme="majorBidi"/>
          <w:sz w:val="28"/>
          <w:szCs w:val="28"/>
        </w:rPr>
        <w:t>e</w:t>
      </w:r>
      <w:r>
        <w:rPr>
          <w:rFonts w:ascii="Times New Roman" w:eastAsia="Times New Roman" w:hAnsi="Times New Roman" w:cstheme="majorBidi"/>
          <w:sz w:val="28"/>
          <w:szCs w:val="28"/>
        </w:rPr>
        <w:t xml:space="preserve"> pielikumu numuri</w:t>
      </w:r>
    </w:p>
    <w:p w14:paraId="4EF32167" w14:textId="137024F3" w:rsidR="007151E2" w:rsidRPr="007151E2" w:rsidRDefault="007151E2" w:rsidP="007151E2">
      <w:pPr>
        <w:keepNext/>
        <w:keepLines/>
        <w:spacing w:before="360" w:after="120"/>
        <w:jc w:val="center"/>
        <w:outlineLvl w:val="0"/>
        <w:rPr>
          <w:rFonts w:ascii="Times New Roman" w:eastAsia="Times New Roman" w:hAnsi="Times New Roman" w:cstheme="majorBidi"/>
          <w:sz w:val="28"/>
          <w:szCs w:val="28"/>
        </w:rPr>
      </w:pPr>
      <w:r w:rsidRPr="007151E2">
        <w:rPr>
          <w:rFonts w:ascii="Times New Roman" w:eastAsia="Times New Roman" w:hAnsi="Times New Roman" w:cstheme="majorBidi"/>
          <w:sz w:val="28"/>
          <w:szCs w:val="28"/>
        </w:rPr>
        <w:t>PIELIKUMI</w:t>
      </w:r>
      <w:bookmarkEnd w:id="48"/>
    </w:p>
    <w:p w14:paraId="60553FE3"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49" w:name="_Toc517252593"/>
      <w:bookmarkStart w:id="50" w:name="_Toc3306641"/>
      <w:r w:rsidRPr="007151E2">
        <w:rPr>
          <w:rFonts w:ascii="Times New Roman" w:eastAsiaTheme="majorEastAsia" w:hAnsi="Times New Roman" w:cs="Times New Roman"/>
          <w:sz w:val="26"/>
          <w:szCs w:val="26"/>
          <w:lang w:eastAsia="zh-CN"/>
        </w:rPr>
        <w:t xml:space="preserve">1. pielikums. </w:t>
      </w:r>
      <w:r w:rsidRPr="007151E2">
        <w:rPr>
          <w:rFonts w:ascii="Times New Roman" w:eastAsia="Times New Roman" w:hAnsi="Times New Roman" w:cs="Times New Roman"/>
          <w:sz w:val="26"/>
          <w:szCs w:val="26"/>
          <w:lang w:eastAsia="zh-CN"/>
        </w:rPr>
        <w:t>Ārvalstu pieredzes izpētes procesā izmantoto datu avoti</w:t>
      </w:r>
      <w:bookmarkEnd w:id="49"/>
      <w:bookmarkEnd w:id="50"/>
    </w:p>
    <w:p w14:paraId="4180CEA4"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51" w:name="_Toc517252594"/>
      <w:bookmarkStart w:id="52" w:name="_Toc3306642"/>
      <w:r w:rsidRPr="007151E2">
        <w:rPr>
          <w:rFonts w:ascii="Times New Roman" w:eastAsiaTheme="majorEastAsia" w:hAnsi="Times New Roman" w:cs="Times New Roman"/>
          <w:sz w:val="26"/>
          <w:szCs w:val="26"/>
          <w:lang w:eastAsia="zh-CN"/>
        </w:rPr>
        <w:t xml:space="preserve">2. pielikums. </w:t>
      </w:r>
      <w:r w:rsidRPr="007151E2">
        <w:rPr>
          <w:rFonts w:ascii="Times New Roman" w:eastAsia="Times New Roman" w:hAnsi="Times New Roman" w:cs="Times New Roman"/>
          <w:sz w:val="26"/>
          <w:szCs w:val="26"/>
          <w:lang w:eastAsia="zh-CN"/>
        </w:rPr>
        <w:t>IBM procesā organizēto aktivitāšu saraksts</w:t>
      </w:r>
      <w:bookmarkEnd w:id="51"/>
      <w:bookmarkEnd w:id="52"/>
    </w:p>
    <w:p w14:paraId="058447FE"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53" w:name="_Toc517252595"/>
      <w:bookmarkStart w:id="54" w:name="_Toc3306643"/>
      <w:r w:rsidRPr="007151E2">
        <w:rPr>
          <w:rFonts w:ascii="Times New Roman" w:eastAsiaTheme="majorEastAsia" w:hAnsi="Times New Roman" w:cs="Times New Roman"/>
          <w:sz w:val="26"/>
          <w:szCs w:val="26"/>
          <w:lang w:eastAsia="zh-CN"/>
        </w:rPr>
        <w:t xml:space="preserve">3. pielikums. </w:t>
      </w:r>
      <w:r w:rsidRPr="007151E2">
        <w:rPr>
          <w:rFonts w:ascii="Times New Roman" w:eastAsia="Times New Roman" w:hAnsi="Times New Roman" w:cs="Times New Roman"/>
          <w:sz w:val="26"/>
          <w:szCs w:val="26"/>
          <w:lang w:eastAsia="zh-CN"/>
        </w:rPr>
        <w:t>DI projekta ietvaros veikto bērnu ar FT izvērtējuma rezultātā apkopoto pakalpojumu saraksts</w:t>
      </w:r>
      <w:bookmarkStart w:id="55" w:name="_Toc508013114"/>
      <w:bookmarkEnd w:id="53"/>
      <w:bookmarkEnd w:id="54"/>
    </w:p>
    <w:p w14:paraId="3ECA89A8"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56" w:name="_Toc517252596"/>
      <w:bookmarkStart w:id="57" w:name="_Toc3306644"/>
      <w:r w:rsidRPr="007151E2">
        <w:rPr>
          <w:rFonts w:ascii="Times New Roman" w:eastAsiaTheme="majorEastAsia" w:hAnsi="Times New Roman" w:cs="Times New Roman"/>
          <w:sz w:val="26"/>
          <w:szCs w:val="26"/>
          <w:lang w:eastAsia="zh-CN"/>
        </w:rPr>
        <w:t xml:space="preserve">4. pielikums. </w:t>
      </w:r>
      <w:bookmarkEnd w:id="55"/>
      <w:r w:rsidRPr="007151E2">
        <w:rPr>
          <w:rFonts w:ascii="Times New Roman" w:eastAsiaTheme="majorEastAsia" w:hAnsi="Times New Roman" w:cstheme="majorBidi"/>
          <w:sz w:val="26"/>
          <w:szCs w:val="26"/>
          <w:lang w:eastAsia="zh-CN"/>
        </w:rPr>
        <w:t>DI projekta ietvaros veikto bērnu ar FT izvērtējuma rezultātā apkopoto pakalpojumu</w:t>
      </w:r>
      <w:r w:rsidRPr="007151E2">
        <w:rPr>
          <w:rFonts w:ascii="Times New Roman" w:eastAsia="Times New Roman" w:hAnsi="Times New Roman" w:cs="Times New Roman"/>
          <w:sz w:val="26"/>
          <w:szCs w:val="26"/>
          <w:lang w:eastAsia="lv-LV"/>
        </w:rPr>
        <w:t xml:space="preserve"> sadalījums pa jomām</w:t>
      </w:r>
      <w:bookmarkEnd w:id="56"/>
      <w:bookmarkEnd w:id="57"/>
    </w:p>
    <w:p w14:paraId="7B0FB636"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58" w:name="_Toc517252597"/>
      <w:bookmarkStart w:id="59" w:name="_Toc3306645"/>
      <w:r w:rsidRPr="007151E2">
        <w:rPr>
          <w:rFonts w:ascii="Times New Roman" w:eastAsiaTheme="majorEastAsia" w:hAnsi="Times New Roman" w:cs="Times New Roman"/>
          <w:sz w:val="26"/>
          <w:szCs w:val="26"/>
          <w:lang w:eastAsia="zh-CN"/>
        </w:rPr>
        <w:t xml:space="preserve">5. pielikums. </w:t>
      </w:r>
      <w:r w:rsidRPr="007151E2">
        <w:rPr>
          <w:rFonts w:ascii="Times New Roman" w:eastAsia="Times New Roman" w:hAnsi="Times New Roman" w:cs="Times New Roman"/>
          <w:sz w:val="26"/>
          <w:szCs w:val="26"/>
          <w:lang w:eastAsia="zh-CN"/>
        </w:rPr>
        <w:t>Iesnieguma veidlapa</w:t>
      </w:r>
      <w:bookmarkEnd w:id="58"/>
      <w:bookmarkEnd w:id="59"/>
    </w:p>
    <w:p w14:paraId="24CE4110"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60" w:name="_Toc517252598"/>
      <w:bookmarkStart w:id="61" w:name="_Toc3306646"/>
      <w:r w:rsidRPr="007151E2">
        <w:rPr>
          <w:rFonts w:ascii="Times New Roman" w:eastAsiaTheme="majorEastAsia" w:hAnsi="Times New Roman" w:cs="Times New Roman"/>
          <w:sz w:val="26"/>
          <w:szCs w:val="26"/>
          <w:lang w:eastAsia="zh-CN"/>
        </w:rPr>
        <w:t xml:space="preserve">6. pielikums. </w:t>
      </w:r>
      <w:bookmarkStart w:id="62" w:name="_Hlk3379603"/>
      <w:r w:rsidRPr="007151E2">
        <w:rPr>
          <w:rFonts w:ascii="Times New Roman" w:eastAsiaTheme="majorEastAsia" w:hAnsi="Times New Roman" w:cs="Times New Roman"/>
          <w:sz w:val="26"/>
          <w:szCs w:val="26"/>
          <w:lang w:eastAsia="zh-CN"/>
        </w:rPr>
        <w:t>Individuālā budžeta modeļa matrica</w:t>
      </w:r>
      <w:bookmarkEnd w:id="60"/>
      <w:bookmarkEnd w:id="61"/>
    </w:p>
    <w:p w14:paraId="17A2B7A4"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63" w:name="_Toc517252599"/>
      <w:bookmarkStart w:id="64" w:name="_Toc3306647"/>
      <w:bookmarkEnd w:id="62"/>
      <w:r w:rsidRPr="007151E2">
        <w:rPr>
          <w:rFonts w:ascii="Times New Roman" w:eastAsiaTheme="majorEastAsia" w:hAnsi="Times New Roman" w:cs="Times New Roman"/>
          <w:sz w:val="26"/>
          <w:szCs w:val="26"/>
          <w:lang w:eastAsia="zh-CN"/>
        </w:rPr>
        <w:t>7. pielikums. IBM matricas aizpildīšanas instrukcija</w:t>
      </w:r>
      <w:bookmarkEnd w:id="63"/>
      <w:bookmarkEnd w:id="64"/>
    </w:p>
    <w:p w14:paraId="586BC43A"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65" w:name="_Toc517252600"/>
      <w:bookmarkStart w:id="66" w:name="_Toc3306648"/>
      <w:r w:rsidRPr="007151E2">
        <w:rPr>
          <w:rFonts w:ascii="Times New Roman" w:eastAsiaTheme="majorEastAsia" w:hAnsi="Times New Roman" w:cs="Times New Roman"/>
          <w:sz w:val="26"/>
          <w:szCs w:val="26"/>
          <w:lang w:eastAsia="zh-CN"/>
        </w:rPr>
        <w:t>8. pielikums. Individuālā budžeta provizoriskā apmēra aprēķins/piemērs</w:t>
      </w:r>
      <w:bookmarkEnd w:id="65"/>
      <w:bookmarkEnd w:id="66"/>
    </w:p>
    <w:p w14:paraId="3953C102"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67" w:name="_Toc517252601"/>
      <w:bookmarkStart w:id="68" w:name="_Toc3306649"/>
      <w:r w:rsidRPr="007151E2">
        <w:rPr>
          <w:rFonts w:ascii="Times New Roman" w:eastAsiaTheme="majorEastAsia" w:hAnsi="Times New Roman" w:cs="Times New Roman"/>
          <w:sz w:val="26"/>
          <w:szCs w:val="26"/>
          <w:lang w:eastAsia="zh-CN"/>
        </w:rPr>
        <w:t>9. pielikums. Individuālā budžeta galīgā apmēra aprēķins/piemērs</w:t>
      </w:r>
      <w:bookmarkEnd w:id="67"/>
      <w:bookmarkEnd w:id="68"/>
    </w:p>
    <w:p w14:paraId="5D203EB2"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69" w:name="_Toc517252602"/>
      <w:bookmarkStart w:id="70" w:name="_Toc3306650"/>
      <w:r w:rsidRPr="007151E2">
        <w:rPr>
          <w:rFonts w:ascii="Times New Roman" w:eastAsiaTheme="majorEastAsia" w:hAnsi="Times New Roman" w:cs="Times New Roman"/>
          <w:sz w:val="26"/>
          <w:szCs w:val="26"/>
          <w:lang w:eastAsia="zh-CN"/>
        </w:rPr>
        <w:t xml:space="preserve">10. pielikums. Individuālā budžeta modeļa finansēšanas varianti </w:t>
      </w:r>
      <w:proofErr w:type="spellStart"/>
      <w:r w:rsidRPr="007151E2">
        <w:rPr>
          <w:rFonts w:ascii="Times New Roman" w:eastAsiaTheme="majorEastAsia" w:hAnsi="Times New Roman" w:cs="Times New Roman"/>
          <w:sz w:val="26"/>
          <w:szCs w:val="26"/>
          <w:lang w:eastAsia="zh-CN"/>
        </w:rPr>
        <w:t>izmēģinājumprojektā</w:t>
      </w:r>
      <w:proofErr w:type="spellEnd"/>
      <w:r w:rsidRPr="007151E2">
        <w:rPr>
          <w:rFonts w:ascii="Times New Roman" w:eastAsiaTheme="majorEastAsia" w:hAnsi="Times New Roman" w:cs="Times New Roman"/>
          <w:sz w:val="26"/>
          <w:szCs w:val="26"/>
          <w:lang w:eastAsia="zh-CN"/>
        </w:rPr>
        <w:t>/piemērs</w:t>
      </w:r>
      <w:bookmarkEnd w:id="69"/>
      <w:bookmarkEnd w:id="70"/>
    </w:p>
    <w:p w14:paraId="39120BC1"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71" w:name="_Toc517252603"/>
      <w:bookmarkStart w:id="72" w:name="_Toc3306651"/>
      <w:r w:rsidRPr="007151E2">
        <w:rPr>
          <w:rFonts w:ascii="Times New Roman" w:eastAsiaTheme="majorEastAsia" w:hAnsi="Times New Roman" w:cs="Times New Roman"/>
          <w:sz w:val="26"/>
          <w:szCs w:val="26"/>
          <w:lang w:eastAsia="zh-CN"/>
        </w:rPr>
        <w:t>11. pielikums. Vecāku aptaujas anketas veidlapa</w:t>
      </w:r>
      <w:bookmarkStart w:id="73" w:name="_Toc508013109"/>
      <w:bookmarkEnd w:id="71"/>
      <w:bookmarkEnd w:id="72"/>
    </w:p>
    <w:p w14:paraId="0459C3D5"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74" w:name="_Toc517252604"/>
      <w:bookmarkStart w:id="75" w:name="_Toc3306652"/>
      <w:r w:rsidRPr="007151E2">
        <w:rPr>
          <w:rFonts w:ascii="Times New Roman" w:eastAsiaTheme="majorEastAsia" w:hAnsi="Times New Roman" w:cs="Times New Roman"/>
          <w:sz w:val="26"/>
          <w:szCs w:val="26"/>
          <w:lang w:eastAsia="zh-CN"/>
        </w:rPr>
        <w:t>12. pielikums. IBM atbalsta plānā noteikto sociālās rehabilitācijas un sociālās aprūpes mērķu novērtēšanas veidlapa</w:t>
      </w:r>
      <w:bookmarkEnd w:id="74"/>
      <w:bookmarkEnd w:id="75"/>
    </w:p>
    <w:p w14:paraId="02BA7842"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76" w:name="_Toc517252605"/>
      <w:bookmarkStart w:id="77" w:name="_Toc3306653"/>
      <w:r w:rsidRPr="007151E2">
        <w:rPr>
          <w:rFonts w:ascii="Times New Roman" w:eastAsiaTheme="majorEastAsia" w:hAnsi="Times New Roman" w:cs="Times New Roman"/>
          <w:sz w:val="26"/>
          <w:szCs w:val="26"/>
          <w:lang w:eastAsia="zh-CN"/>
        </w:rPr>
        <w:t>13. pielikums. Sabiedrībā balstīta sociālā pakalpojuma apraksta veidlapa</w:t>
      </w:r>
      <w:bookmarkEnd w:id="76"/>
      <w:bookmarkEnd w:id="77"/>
    </w:p>
    <w:p w14:paraId="46A42018" w14:textId="77777777" w:rsidR="007151E2" w:rsidRPr="007151E2" w:rsidRDefault="007151E2" w:rsidP="007151E2">
      <w:pPr>
        <w:keepNext/>
        <w:keepLines/>
        <w:spacing w:after="240" w:line="276" w:lineRule="auto"/>
        <w:ind w:left="142"/>
        <w:outlineLvl w:val="1"/>
        <w:rPr>
          <w:rFonts w:ascii="Times New Roman" w:eastAsia="Times New Roman" w:hAnsi="Times New Roman" w:cs="Times New Roman"/>
          <w:sz w:val="26"/>
          <w:szCs w:val="26"/>
          <w:lang w:eastAsia="zh-CN"/>
        </w:rPr>
      </w:pPr>
      <w:bookmarkStart w:id="78" w:name="_Toc517252606"/>
      <w:bookmarkStart w:id="79" w:name="_Toc3306654"/>
      <w:r w:rsidRPr="007151E2">
        <w:rPr>
          <w:rFonts w:ascii="Times New Roman" w:eastAsia="Times New Roman" w:hAnsi="Times New Roman" w:cs="Times New Roman"/>
          <w:sz w:val="26"/>
          <w:szCs w:val="26"/>
          <w:lang w:eastAsia="zh-CN"/>
        </w:rPr>
        <w:t>14. pielikums</w:t>
      </w:r>
      <w:bookmarkStart w:id="80" w:name="_Toc511502087"/>
      <w:r w:rsidRPr="007151E2">
        <w:rPr>
          <w:rFonts w:ascii="Times New Roman" w:eastAsia="Times New Roman" w:hAnsi="Times New Roman" w:cs="Times New Roman"/>
          <w:sz w:val="26"/>
          <w:szCs w:val="26"/>
          <w:lang w:eastAsia="zh-CN"/>
        </w:rPr>
        <w:t>. Sabiedrībā balstītu sociālo pakalpojumu apraksti</w:t>
      </w:r>
      <w:bookmarkEnd w:id="78"/>
      <w:bookmarkEnd w:id="79"/>
      <w:bookmarkEnd w:id="80"/>
    </w:p>
    <w:p w14:paraId="21700154"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81" w:name="_Toc517252607"/>
      <w:bookmarkStart w:id="82" w:name="_Toc3306655"/>
      <w:r w:rsidRPr="007151E2">
        <w:rPr>
          <w:rFonts w:ascii="Times New Roman" w:eastAsiaTheme="majorEastAsia" w:hAnsi="Times New Roman" w:cs="Times New Roman"/>
          <w:sz w:val="26"/>
          <w:szCs w:val="26"/>
          <w:lang w:eastAsia="zh-CN"/>
        </w:rPr>
        <w:t xml:space="preserve">15. pielikums. Sabiedrībā balstītu sociālo pakalpojumu sarakstā iekļauto </w:t>
      </w:r>
      <w:bookmarkStart w:id="83" w:name="_Hlk515480901"/>
      <w:r w:rsidRPr="007151E2">
        <w:rPr>
          <w:rFonts w:ascii="Times New Roman" w:eastAsiaTheme="majorEastAsia" w:hAnsi="Times New Roman" w:cs="Times New Roman"/>
          <w:sz w:val="26"/>
          <w:szCs w:val="26"/>
          <w:lang w:eastAsia="zh-CN"/>
        </w:rPr>
        <w:t xml:space="preserve">sabiedrībā balstītu sociālo </w:t>
      </w:r>
      <w:bookmarkEnd w:id="83"/>
      <w:r w:rsidRPr="007151E2">
        <w:rPr>
          <w:rFonts w:ascii="Times New Roman" w:eastAsiaTheme="majorEastAsia" w:hAnsi="Times New Roman" w:cs="Times New Roman"/>
          <w:sz w:val="26"/>
          <w:szCs w:val="26"/>
          <w:lang w:eastAsia="zh-CN"/>
        </w:rPr>
        <w:t xml:space="preserve">pakalpojumu sadalījums </w:t>
      </w:r>
      <w:bookmarkStart w:id="84" w:name="_Hlk511308356"/>
      <w:r w:rsidRPr="007151E2">
        <w:rPr>
          <w:rFonts w:ascii="Times New Roman" w:eastAsiaTheme="majorEastAsia" w:hAnsi="Times New Roman" w:cs="Times New Roman"/>
          <w:sz w:val="26"/>
          <w:szCs w:val="26"/>
          <w:lang w:eastAsia="zh-CN"/>
        </w:rPr>
        <w:t xml:space="preserve">atbilstoši vienas vienības izmaksu noteikšanas veidam </w:t>
      </w:r>
      <w:bookmarkEnd w:id="84"/>
      <w:proofErr w:type="spellStart"/>
      <w:r w:rsidRPr="007151E2">
        <w:rPr>
          <w:rFonts w:ascii="Times New Roman" w:eastAsiaTheme="majorEastAsia" w:hAnsi="Times New Roman" w:cs="Times New Roman"/>
          <w:sz w:val="26"/>
          <w:szCs w:val="26"/>
          <w:lang w:eastAsia="zh-CN"/>
        </w:rPr>
        <w:t>izmēģinājumprojektā</w:t>
      </w:r>
      <w:bookmarkEnd w:id="81"/>
      <w:bookmarkEnd w:id="82"/>
      <w:proofErr w:type="spellEnd"/>
    </w:p>
    <w:p w14:paraId="60EFBE5E" w14:textId="77777777" w:rsidR="007151E2" w:rsidRPr="007151E2" w:rsidRDefault="007151E2" w:rsidP="007151E2">
      <w:pPr>
        <w:keepNext/>
        <w:keepLines/>
        <w:spacing w:after="240" w:line="276" w:lineRule="auto"/>
        <w:ind w:left="142"/>
        <w:outlineLvl w:val="1"/>
        <w:rPr>
          <w:rFonts w:ascii="Times New Roman" w:eastAsia="Times New Roman" w:hAnsi="Times New Roman" w:cs="Times New Roman"/>
          <w:sz w:val="26"/>
          <w:szCs w:val="26"/>
          <w:lang w:eastAsia="zh-CN"/>
        </w:rPr>
      </w:pPr>
      <w:bookmarkStart w:id="85" w:name="_Toc517252608"/>
      <w:bookmarkStart w:id="86" w:name="_Toc3306656"/>
      <w:r w:rsidRPr="007151E2">
        <w:rPr>
          <w:rFonts w:ascii="Times New Roman" w:eastAsia="Times New Roman" w:hAnsi="Times New Roman" w:cs="Times New Roman"/>
          <w:sz w:val="26"/>
          <w:szCs w:val="26"/>
          <w:lang w:eastAsia="zh-CN"/>
        </w:rPr>
        <w:t>16. pielikums. S</w:t>
      </w:r>
      <w:r w:rsidRPr="007151E2">
        <w:rPr>
          <w:rFonts w:ascii="Times New Roman" w:eastAsiaTheme="majorEastAsia" w:hAnsi="Times New Roman" w:cs="Times New Roman"/>
          <w:sz w:val="26"/>
          <w:szCs w:val="26"/>
          <w:lang w:eastAsia="zh-CN"/>
        </w:rPr>
        <w:t>abiedrībā balstītu sociālo</w:t>
      </w:r>
      <w:r w:rsidRPr="007151E2">
        <w:rPr>
          <w:rFonts w:ascii="Times New Roman" w:eastAsia="Times New Roman" w:hAnsi="Times New Roman" w:cs="Times New Roman"/>
          <w:sz w:val="26"/>
          <w:szCs w:val="26"/>
          <w:lang w:eastAsia="zh-CN"/>
        </w:rPr>
        <w:t xml:space="preserve"> pakalpojumu sarakstā iekļauto</w:t>
      </w:r>
      <w:r w:rsidRPr="007151E2">
        <w:rPr>
          <w:rFonts w:ascii="Times New Roman" w:eastAsiaTheme="majorEastAsia" w:hAnsi="Times New Roman" w:cs="Times New Roman"/>
          <w:sz w:val="26"/>
          <w:szCs w:val="26"/>
          <w:lang w:eastAsia="zh-CN"/>
        </w:rPr>
        <w:t xml:space="preserve"> sabiedrībā balstītu sociālo</w:t>
      </w:r>
      <w:r w:rsidRPr="007151E2">
        <w:rPr>
          <w:rFonts w:ascii="Times New Roman" w:eastAsia="Times New Roman" w:hAnsi="Times New Roman" w:cs="Times New Roman"/>
          <w:sz w:val="26"/>
          <w:szCs w:val="26"/>
          <w:lang w:eastAsia="zh-CN"/>
        </w:rPr>
        <w:t xml:space="preserve"> pakalpojumu cenu apkopojums</w:t>
      </w:r>
      <w:bookmarkEnd w:id="85"/>
      <w:bookmarkEnd w:id="86"/>
    </w:p>
    <w:p w14:paraId="68670798" w14:textId="77777777" w:rsidR="007151E2" w:rsidRPr="007151E2" w:rsidRDefault="007151E2" w:rsidP="007151E2">
      <w:pPr>
        <w:keepNext/>
        <w:keepLines/>
        <w:spacing w:after="240" w:line="276" w:lineRule="auto"/>
        <w:ind w:left="142"/>
        <w:outlineLvl w:val="1"/>
        <w:rPr>
          <w:rFonts w:ascii="Times New Roman" w:eastAsia="Times New Roman" w:hAnsi="Times New Roman" w:cs="Times New Roman"/>
          <w:sz w:val="26"/>
          <w:szCs w:val="26"/>
          <w:lang w:eastAsia="zh-CN"/>
        </w:rPr>
      </w:pPr>
      <w:bookmarkStart w:id="87" w:name="_Toc517252609"/>
      <w:bookmarkStart w:id="88" w:name="_Toc3306657"/>
      <w:r w:rsidRPr="007151E2">
        <w:rPr>
          <w:rFonts w:ascii="Times New Roman" w:eastAsia="Times New Roman" w:hAnsi="Times New Roman" w:cs="Times New Roman"/>
          <w:sz w:val="26"/>
          <w:szCs w:val="26"/>
          <w:lang w:eastAsia="zh-CN"/>
        </w:rPr>
        <w:t>17. pielikums. Informācija par pakalpojumu sniedzējiem</w:t>
      </w:r>
      <w:bookmarkEnd w:id="87"/>
      <w:bookmarkEnd w:id="88"/>
    </w:p>
    <w:p w14:paraId="539B3E31" w14:textId="77777777" w:rsidR="007151E2" w:rsidRPr="007151E2" w:rsidRDefault="007151E2" w:rsidP="007151E2">
      <w:pPr>
        <w:keepNext/>
        <w:keepLines/>
        <w:spacing w:after="240" w:line="276" w:lineRule="auto"/>
        <w:ind w:left="142"/>
        <w:outlineLvl w:val="1"/>
        <w:rPr>
          <w:rFonts w:ascii="Times New Roman" w:eastAsia="Times New Roman" w:hAnsi="Times New Roman" w:cs="Times New Roman"/>
          <w:sz w:val="26"/>
          <w:szCs w:val="26"/>
          <w:lang w:eastAsia="zh-CN"/>
        </w:rPr>
      </w:pPr>
      <w:bookmarkStart w:id="89" w:name="_Toc517252610"/>
      <w:bookmarkStart w:id="90" w:name="_Toc3306658"/>
      <w:r w:rsidRPr="007151E2">
        <w:rPr>
          <w:rFonts w:ascii="Times New Roman" w:eastAsia="Times New Roman" w:hAnsi="Times New Roman" w:cs="Times New Roman"/>
          <w:sz w:val="26"/>
          <w:szCs w:val="26"/>
          <w:lang w:eastAsia="zh-CN"/>
        </w:rPr>
        <w:t>18. pielikums. Klienta lietas veidlapas</w:t>
      </w:r>
      <w:bookmarkEnd w:id="89"/>
      <w:bookmarkEnd w:id="90"/>
    </w:p>
    <w:p w14:paraId="05ADADD4" w14:textId="77777777" w:rsidR="007151E2" w:rsidRPr="007151E2" w:rsidRDefault="007151E2" w:rsidP="007151E2">
      <w:pPr>
        <w:keepNext/>
        <w:keepLines/>
        <w:spacing w:after="240" w:line="276" w:lineRule="auto"/>
        <w:ind w:left="142"/>
        <w:outlineLvl w:val="1"/>
        <w:rPr>
          <w:rFonts w:ascii="Times New Roman" w:eastAsia="Times New Roman" w:hAnsi="Times New Roman" w:cs="Times New Roman"/>
          <w:color w:val="FF0000"/>
          <w:sz w:val="26"/>
          <w:szCs w:val="26"/>
          <w:lang w:eastAsia="lv-LV"/>
        </w:rPr>
      </w:pPr>
      <w:bookmarkStart w:id="91" w:name="_Toc517252611"/>
      <w:bookmarkStart w:id="92" w:name="_Toc3306659"/>
      <w:r w:rsidRPr="007151E2">
        <w:rPr>
          <w:rFonts w:ascii="Times New Roman" w:eastAsiaTheme="majorEastAsia" w:hAnsi="Times New Roman" w:cs="Times New Roman"/>
          <w:sz w:val="26"/>
          <w:szCs w:val="26"/>
          <w:lang w:eastAsia="zh-CN"/>
        </w:rPr>
        <w:lastRenderedPageBreak/>
        <w:t xml:space="preserve">19. pielikums. Līgums ar vecākiem par dalību </w:t>
      </w:r>
      <w:proofErr w:type="spellStart"/>
      <w:r w:rsidRPr="007151E2">
        <w:rPr>
          <w:rFonts w:ascii="Times New Roman" w:eastAsiaTheme="majorEastAsia" w:hAnsi="Times New Roman" w:cs="Times New Roman"/>
          <w:sz w:val="26"/>
          <w:szCs w:val="26"/>
          <w:lang w:eastAsia="zh-CN"/>
        </w:rPr>
        <w:t>izmēģinājumprojektā</w:t>
      </w:r>
      <w:bookmarkEnd w:id="73"/>
      <w:bookmarkEnd w:id="91"/>
      <w:bookmarkEnd w:id="92"/>
      <w:proofErr w:type="spellEnd"/>
    </w:p>
    <w:p w14:paraId="72F25130"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93" w:name="_Toc3306660"/>
      <w:r w:rsidRPr="007151E2">
        <w:rPr>
          <w:rFonts w:ascii="Times New Roman" w:eastAsiaTheme="majorEastAsia" w:hAnsi="Times New Roman" w:cs="Times New Roman"/>
          <w:sz w:val="26"/>
          <w:szCs w:val="26"/>
          <w:lang w:eastAsia="zh-CN"/>
        </w:rPr>
        <w:t>20. pielikums. Dzīves kvalitātes izvērtēšanas instruments KIDSCREEN bērniem un pusaudžiem</w:t>
      </w:r>
      <w:bookmarkEnd w:id="93"/>
    </w:p>
    <w:p w14:paraId="5521A0F6"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94" w:name="_Toc3306661"/>
      <w:r w:rsidRPr="007151E2">
        <w:rPr>
          <w:rFonts w:ascii="Times New Roman" w:eastAsiaTheme="majorEastAsia" w:hAnsi="Times New Roman" w:cs="Times New Roman"/>
          <w:sz w:val="26"/>
          <w:szCs w:val="26"/>
          <w:lang w:eastAsia="zh-CN"/>
        </w:rPr>
        <w:t>21. pielikums. Dzīves kvalitātes izvērtēšanas instruments KIDSCREEN vecākiem</w:t>
      </w:r>
      <w:bookmarkEnd w:id="94"/>
    </w:p>
    <w:p w14:paraId="0628E765" w14:textId="77777777" w:rsidR="007151E2" w:rsidRPr="007151E2" w:rsidRDefault="007151E2" w:rsidP="007151E2">
      <w:pPr>
        <w:keepNext/>
        <w:keepLines/>
        <w:spacing w:after="240" w:line="276" w:lineRule="auto"/>
        <w:ind w:left="142"/>
        <w:outlineLvl w:val="1"/>
        <w:rPr>
          <w:rFonts w:ascii="Times New Roman" w:eastAsia="Calibri" w:hAnsi="Times New Roman" w:cs="Times New Roman"/>
          <w:sz w:val="26"/>
          <w:szCs w:val="26"/>
          <w:lang w:eastAsia="zh-CN"/>
        </w:rPr>
      </w:pPr>
      <w:bookmarkStart w:id="95" w:name="_Toc3306662"/>
      <w:r w:rsidRPr="007151E2">
        <w:rPr>
          <w:rFonts w:ascii="Times New Roman" w:eastAsiaTheme="majorEastAsia" w:hAnsi="Times New Roman" w:cs="Times New Roman"/>
          <w:sz w:val="26"/>
          <w:szCs w:val="26"/>
          <w:lang w:eastAsia="zh-CN"/>
        </w:rPr>
        <w:t xml:space="preserve">22. pielikums. </w:t>
      </w:r>
      <w:r w:rsidRPr="007151E2">
        <w:rPr>
          <w:rFonts w:ascii="Times New Roman" w:eastAsia="Calibri" w:hAnsi="Times New Roman" w:cs="Times New Roman"/>
          <w:sz w:val="26"/>
          <w:szCs w:val="26"/>
          <w:lang w:eastAsia="zh-CN"/>
        </w:rPr>
        <w:t>Apstiprinājums dzīves kvalitātes izvērtēšanas instrumenta KIDSCREEN-52 izmantošanai</w:t>
      </w:r>
      <w:bookmarkEnd w:id="95"/>
    </w:p>
    <w:p w14:paraId="6A41C1FD"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96" w:name="_Toc3306663"/>
      <w:r w:rsidRPr="007151E2">
        <w:rPr>
          <w:rFonts w:ascii="Times New Roman" w:eastAsiaTheme="majorEastAsia" w:hAnsi="Times New Roman" w:cs="Times New Roman"/>
          <w:sz w:val="26"/>
          <w:szCs w:val="26"/>
          <w:lang w:eastAsia="zh-CN"/>
        </w:rPr>
        <w:t>23. pielikums. Ģimenes dzīves kvalitātes anketa</w:t>
      </w:r>
      <w:bookmarkEnd w:id="96"/>
    </w:p>
    <w:p w14:paraId="77BBFEDE" w14:textId="77777777" w:rsidR="007151E2" w:rsidRPr="007151E2" w:rsidRDefault="007151E2" w:rsidP="007151E2">
      <w:pPr>
        <w:keepNext/>
        <w:keepLines/>
        <w:spacing w:after="240" w:line="276" w:lineRule="auto"/>
        <w:ind w:left="142"/>
        <w:outlineLvl w:val="1"/>
        <w:rPr>
          <w:rFonts w:ascii="Times New Roman" w:eastAsia="Calibri" w:hAnsi="Times New Roman" w:cs="Times New Roman"/>
          <w:sz w:val="26"/>
          <w:szCs w:val="26"/>
          <w:lang w:eastAsia="zh-CN"/>
        </w:rPr>
      </w:pPr>
      <w:bookmarkStart w:id="97" w:name="_Toc3306664"/>
      <w:r w:rsidRPr="007151E2">
        <w:rPr>
          <w:rFonts w:ascii="Times New Roman" w:eastAsiaTheme="majorEastAsia" w:hAnsi="Times New Roman" w:cs="Times New Roman"/>
          <w:sz w:val="26"/>
          <w:szCs w:val="26"/>
          <w:lang w:eastAsia="zh-CN"/>
        </w:rPr>
        <w:t>24. pielikums</w:t>
      </w:r>
      <w:bookmarkStart w:id="98" w:name="_Toc500322363"/>
      <w:r w:rsidRPr="007151E2">
        <w:rPr>
          <w:rFonts w:ascii="Times New Roman" w:eastAsiaTheme="majorEastAsia" w:hAnsi="Times New Roman" w:cs="Times New Roman"/>
          <w:sz w:val="26"/>
          <w:szCs w:val="26"/>
          <w:lang w:eastAsia="zh-CN"/>
        </w:rPr>
        <w:t xml:space="preserve">. </w:t>
      </w:r>
      <w:r w:rsidRPr="007151E2">
        <w:rPr>
          <w:rFonts w:ascii="Times New Roman" w:eastAsia="Calibri" w:hAnsi="Times New Roman" w:cs="Times New Roman"/>
          <w:sz w:val="26"/>
          <w:szCs w:val="26"/>
          <w:lang w:eastAsia="zh-CN"/>
        </w:rPr>
        <w:t>Dzīves kvalitātes novērtēšanas aptaujas anketu reģistrs</w:t>
      </w:r>
      <w:bookmarkEnd w:id="97"/>
      <w:bookmarkEnd w:id="98"/>
    </w:p>
    <w:p w14:paraId="022D8370"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99" w:name="_Toc3306665"/>
      <w:r w:rsidRPr="007151E2">
        <w:rPr>
          <w:rFonts w:ascii="Times New Roman" w:eastAsiaTheme="majorEastAsia" w:hAnsi="Times New Roman" w:cs="Times New Roman"/>
          <w:sz w:val="26"/>
          <w:szCs w:val="26"/>
          <w:lang w:eastAsia="zh-CN"/>
        </w:rPr>
        <w:t>25. pielikums. ESF dalībnieka aptaujas anketa</w:t>
      </w:r>
      <w:bookmarkEnd w:id="99"/>
    </w:p>
    <w:p w14:paraId="27180BAC"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0" w:name="_Toc3306666"/>
      <w:r w:rsidRPr="007151E2">
        <w:rPr>
          <w:rFonts w:ascii="Times New Roman" w:eastAsiaTheme="majorEastAsia" w:hAnsi="Times New Roman" w:cs="Times New Roman"/>
          <w:sz w:val="26"/>
          <w:szCs w:val="26"/>
          <w:lang w:eastAsia="zh-CN"/>
        </w:rPr>
        <w:t>26. pielikums. ESF dalībnieku aptaujas anketu kopsavilkums</w:t>
      </w:r>
      <w:bookmarkEnd w:id="100"/>
    </w:p>
    <w:p w14:paraId="608490DD"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1" w:name="_Toc3306667"/>
      <w:r w:rsidRPr="007151E2">
        <w:rPr>
          <w:rFonts w:ascii="Times New Roman" w:eastAsiaTheme="majorEastAsia" w:hAnsi="Times New Roman" w:cs="Times New Roman"/>
          <w:sz w:val="26"/>
          <w:szCs w:val="26"/>
          <w:lang w:eastAsia="zh-CN"/>
        </w:rPr>
        <w:t xml:space="preserve">27. pielikums. Plānotais finansējums </w:t>
      </w:r>
      <w:proofErr w:type="spellStart"/>
      <w:r w:rsidRPr="007151E2">
        <w:rPr>
          <w:rFonts w:ascii="Times New Roman" w:eastAsiaTheme="majorEastAsia" w:hAnsi="Times New Roman" w:cs="Times New Roman"/>
          <w:sz w:val="26"/>
          <w:szCs w:val="26"/>
          <w:lang w:eastAsia="zh-CN"/>
        </w:rPr>
        <w:t>izmēģinājumprojektā</w:t>
      </w:r>
      <w:bookmarkEnd w:id="101"/>
      <w:proofErr w:type="spellEnd"/>
    </w:p>
    <w:p w14:paraId="58B654C9"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2" w:name="_Toc3306668"/>
      <w:r w:rsidRPr="007151E2">
        <w:rPr>
          <w:rFonts w:ascii="Times New Roman" w:eastAsiaTheme="majorEastAsia" w:hAnsi="Times New Roman" w:cs="Times New Roman"/>
          <w:sz w:val="26"/>
          <w:szCs w:val="26"/>
          <w:lang w:eastAsia="zh-CN"/>
        </w:rPr>
        <w:t>28. pielikums. Datu bāze/ Faktiski izlietotā finansējums un rezultatīvie rādītāji</w:t>
      </w:r>
      <w:bookmarkEnd w:id="102"/>
      <w:r w:rsidRPr="007151E2">
        <w:rPr>
          <w:rFonts w:ascii="Times New Roman" w:eastAsiaTheme="majorEastAsia" w:hAnsi="Times New Roman" w:cs="Times New Roman"/>
          <w:sz w:val="26"/>
          <w:szCs w:val="26"/>
          <w:lang w:eastAsia="zh-CN"/>
        </w:rPr>
        <w:t xml:space="preserve"> </w:t>
      </w:r>
    </w:p>
    <w:p w14:paraId="65DF8F70"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3" w:name="_Toc3306669"/>
      <w:r w:rsidRPr="007151E2">
        <w:rPr>
          <w:rFonts w:ascii="Times New Roman" w:eastAsiaTheme="majorEastAsia" w:hAnsi="Times New Roman" w:cs="Times New Roman"/>
          <w:sz w:val="26"/>
          <w:szCs w:val="26"/>
          <w:lang w:eastAsia="zh-CN"/>
        </w:rPr>
        <w:t>29. pielikums. Pašvaldības naudas plūsmas pārskats</w:t>
      </w:r>
      <w:bookmarkEnd w:id="103"/>
    </w:p>
    <w:p w14:paraId="4C8EB585"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4" w:name="_Toc3306670"/>
      <w:r w:rsidRPr="007151E2">
        <w:rPr>
          <w:rFonts w:ascii="Times New Roman" w:eastAsiaTheme="majorEastAsia" w:hAnsi="Times New Roman" w:cs="Times New Roman"/>
          <w:sz w:val="26"/>
          <w:szCs w:val="26"/>
          <w:lang w:eastAsia="zh-CN"/>
        </w:rPr>
        <w:t>30. pielikums. Pašvaldības faktiski izlietotā finansējuma un rezultatīvo rādītāju pārskats</w:t>
      </w:r>
      <w:bookmarkEnd w:id="104"/>
      <w:r w:rsidRPr="007151E2">
        <w:rPr>
          <w:rFonts w:ascii="Times New Roman" w:eastAsiaTheme="majorEastAsia" w:hAnsi="Times New Roman" w:cs="Times New Roman"/>
          <w:sz w:val="26"/>
          <w:szCs w:val="26"/>
          <w:lang w:eastAsia="zh-CN"/>
        </w:rPr>
        <w:t xml:space="preserve"> </w:t>
      </w:r>
    </w:p>
    <w:p w14:paraId="19D6967F"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5" w:name="_Toc3306671"/>
      <w:r w:rsidRPr="007151E2">
        <w:rPr>
          <w:rFonts w:ascii="Times New Roman" w:eastAsiaTheme="majorEastAsia" w:hAnsi="Times New Roman" w:cs="Times New Roman"/>
          <w:sz w:val="26"/>
          <w:szCs w:val="26"/>
          <w:lang w:eastAsia="zh-CN"/>
        </w:rPr>
        <w:t xml:space="preserve">31. pielikums. Sociālā darbinieka mēneša atskaite - par paveikto darbu </w:t>
      </w:r>
      <w:proofErr w:type="spellStart"/>
      <w:r w:rsidRPr="007151E2">
        <w:rPr>
          <w:rFonts w:ascii="Times New Roman" w:eastAsiaTheme="majorEastAsia" w:hAnsi="Times New Roman" w:cs="Times New Roman"/>
          <w:sz w:val="26"/>
          <w:szCs w:val="26"/>
          <w:lang w:eastAsia="zh-CN"/>
        </w:rPr>
        <w:t>izmēģinājumprojektā</w:t>
      </w:r>
      <w:bookmarkEnd w:id="105"/>
      <w:proofErr w:type="spellEnd"/>
    </w:p>
    <w:p w14:paraId="58583E2F"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6" w:name="_Toc3306672"/>
      <w:r w:rsidRPr="007151E2">
        <w:rPr>
          <w:rFonts w:ascii="Times New Roman" w:eastAsiaTheme="majorEastAsia" w:hAnsi="Times New Roman" w:cs="Times New Roman"/>
          <w:sz w:val="26"/>
          <w:szCs w:val="26"/>
          <w:lang w:eastAsia="zh-CN"/>
        </w:rPr>
        <w:t xml:space="preserve">32. pielikums. </w:t>
      </w:r>
      <w:r w:rsidRPr="007151E2">
        <w:rPr>
          <w:rFonts w:ascii="Times New Roman" w:eastAsia="Calibri" w:hAnsi="Times New Roman" w:cs="Times New Roman"/>
          <w:sz w:val="26"/>
          <w:szCs w:val="26"/>
          <w:lang w:eastAsia="zh-CN"/>
        </w:rPr>
        <w:t>Instrukcija datu arhivēšanai ar paroli</w:t>
      </w:r>
      <w:bookmarkEnd w:id="106"/>
    </w:p>
    <w:p w14:paraId="4C5665D1"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07" w:name="_Toc3306673"/>
      <w:r w:rsidRPr="007151E2">
        <w:rPr>
          <w:rFonts w:ascii="Times New Roman" w:eastAsiaTheme="majorEastAsia" w:hAnsi="Times New Roman" w:cs="Times New Roman"/>
          <w:sz w:val="26"/>
          <w:szCs w:val="26"/>
          <w:lang w:eastAsia="zh-CN"/>
        </w:rPr>
        <w:t xml:space="preserve">33. pielikums. </w:t>
      </w:r>
      <w:r w:rsidRPr="007151E2">
        <w:rPr>
          <w:rFonts w:ascii="Times New Roman" w:eastAsia="Calibri" w:hAnsi="Times New Roman" w:cs="Times New Roman"/>
          <w:sz w:val="26"/>
          <w:szCs w:val="26"/>
          <w:lang w:eastAsia="zh-CN"/>
        </w:rPr>
        <w:t>Instrukcija nosaukumu veidošanai darba mapēm un dokumentiem FTP serverī</w:t>
      </w:r>
      <w:bookmarkEnd w:id="107"/>
    </w:p>
    <w:p w14:paraId="298CED7A" w14:textId="77777777" w:rsidR="007151E2" w:rsidRPr="007151E2" w:rsidRDefault="007151E2" w:rsidP="007151E2">
      <w:pPr>
        <w:keepNext/>
        <w:keepLines/>
        <w:spacing w:after="240" w:line="276" w:lineRule="auto"/>
        <w:ind w:left="142"/>
        <w:outlineLvl w:val="1"/>
        <w:rPr>
          <w:rFonts w:ascii="Times New Roman" w:eastAsia="Calibri" w:hAnsi="Times New Roman" w:cs="Times New Roman"/>
          <w:sz w:val="26"/>
          <w:szCs w:val="26"/>
          <w:lang w:eastAsia="zh-CN"/>
        </w:rPr>
      </w:pPr>
      <w:bookmarkStart w:id="108" w:name="_Toc3306674"/>
      <w:r w:rsidRPr="007151E2">
        <w:rPr>
          <w:rFonts w:ascii="Times New Roman" w:eastAsiaTheme="majorEastAsia" w:hAnsi="Times New Roman" w:cs="Times New Roman"/>
          <w:sz w:val="26"/>
          <w:szCs w:val="26"/>
          <w:lang w:eastAsia="zh-CN"/>
        </w:rPr>
        <w:t xml:space="preserve">34. pielikums. IBM </w:t>
      </w:r>
      <w:proofErr w:type="spellStart"/>
      <w:r w:rsidRPr="007151E2">
        <w:rPr>
          <w:rFonts w:ascii="Times New Roman" w:eastAsiaTheme="majorEastAsia" w:hAnsi="Times New Roman" w:cs="Times New Roman"/>
          <w:sz w:val="26"/>
          <w:szCs w:val="26"/>
          <w:lang w:eastAsia="zh-CN"/>
        </w:rPr>
        <w:t>izmēģinājumprojekta</w:t>
      </w:r>
      <w:proofErr w:type="spellEnd"/>
      <w:r w:rsidRPr="007151E2">
        <w:rPr>
          <w:rFonts w:ascii="Times New Roman" w:eastAsiaTheme="majorEastAsia" w:hAnsi="Times New Roman" w:cs="Times New Roman"/>
          <w:sz w:val="26"/>
          <w:szCs w:val="26"/>
          <w:lang w:eastAsia="zh-CN"/>
        </w:rPr>
        <w:t xml:space="preserve"> risku novēršanas pasākumu plāns</w:t>
      </w:r>
      <w:bookmarkEnd w:id="108"/>
    </w:p>
    <w:p w14:paraId="1E7F200A" w14:textId="77777777" w:rsidR="007151E2" w:rsidRPr="007151E2" w:rsidRDefault="007151E2" w:rsidP="007151E2">
      <w:pPr>
        <w:keepNext/>
        <w:keepLines/>
        <w:spacing w:after="240" w:line="276" w:lineRule="auto"/>
        <w:ind w:left="142"/>
        <w:outlineLvl w:val="1"/>
        <w:rPr>
          <w:rFonts w:ascii="Times New Roman" w:eastAsia="Calibri" w:hAnsi="Times New Roman" w:cs="Times New Roman"/>
          <w:sz w:val="26"/>
          <w:szCs w:val="26"/>
          <w:lang w:eastAsia="zh-CN"/>
        </w:rPr>
      </w:pPr>
      <w:bookmarkStart w:id="109" w:name="_Toc3306675"/>
      <w:r w:rsidRPr="007151E2">
        <w:rPr>
          <w:rFonts w:ascii="Times New Roman" w:eastAsiaTheme="majorEastAsia" w:hAnsi="Times New Roman" w:cs="Times New Roman"/>
          <w:sz w:val="26"/>
          <w:szCs w:val="26"/>
          <w:lang w:eastAsia="zh-CN"/>
        </w:rPr>
        <w:t xml:space="preserve">35. pielikums. </w:t>
      </w:r>
      <w:r w:rsidRPr="007151E2">
        <w:rPr>
          <w:rFonts w:ascii="Times New Roman" w:eastAsia="Calibri" w:hAnsi="Times New Roman" w:cs="Times New Roman"/>
          <w:sz w:val="26"/>
          <w:szCs w:val="26"/>
          <w:lang w:eastAsia="zh-CN"/>
        </w:rPr>
        <w:t xml:space="preserve">Aptaujas anketa sociālajam darbiniekam par IBM procesa norisi </w:t>
      </w:r>
      <w:proofErr w:type="spellStart"/>
      <w:r w:rsidRPr="007151E2">
        <w:rPr>
          <w:rFonts w:ascii="Times New Roman" w:eastAsia="Calibri" w:hAnsi="Times New Roman" w:cs="Times New Roman"/>
          <w:sz w:val="26"/>
          <w:szCs w:val="26"/>
          <w:lang w:eastAsia="zh-CN"/>
        </w:rPr>
        <w:t>izmēģinājumprojektā</w:t>
      </w:r>
      <w:bookmarkEnd w:id="109"/>
      <w:proofErr w:type="spellEnd"/>
    </w:p>
    <w:p w14:paraId="0DFCD463" w14:textId="77777777" w:rsidR="007151E2" w:rsidRPr="007151E2" w:rsidRDefault="007151E2" w:rsidP="007151E2">
      <w:pPr>
        <w:keepNext/>
        <w:keepLines/>
        <w:spacing w:after="240" w:line="276" w:lineRule="auto"/>
        <w:ind w:left="142"/>
        <w:outlineLvl w:val="1"/>
        <w:rPr>
          <w:rFonts w:ascii="Times New Roman" w:eastAsiaTheme="majorEastAsia" w:hAnsi="Times New Roman" w:cs="Times New Roman"/>
          <w:sz w:val="26"/>
          <w:szCs w:val="26"/>
          <w:lang w:eastAsia="zh-CN"/>
        </w:rPr>
      </w:pPr>
      <w:bookmarkStart w:id="110" w:name="_Toc3306676"/>
      <w:r w:rsidRPr="007151E2">
        <w:rPr>
          <w:rFonts w:ascii="Times New Roman" w:eastAsiaTheme="majorEastAsia" w:hAnsi="Times New Roman" w:cs="Times New Roman"/>
          <w:sz w:val="26"/>
          <w:szCs w:val="26"/>
          <w:lang w:eastAsia="zh-CN"/>
        </w:rPr>
        <w:t>36. pielikums</w:t>
      </w:r>
      <w:bookmarkStart w:id="111" w:name="_Toc500322390"/>
      <w:r w:rsidRPr="007151E2">
        <w:rPr>
          <w:rFonts w:ascii="Times New Roman" w:eastAsiaTheme="majorEastAsia" w:hAnsi="Times New Roman" w:cs="Times New Roman"/>
          <w:sz w:val="26"/>
          <w:szCs w:val="26"/>
          <w:lang w:eastAsia="zh-CN"/>
        </w:rPr>
        <w:t xml:space="preserve">. </w:t>
      </w:r>
      <w:bookmarkEnd w:id="111"/>
      <w:r w:rsidRPr="007151E2">
        <w:rPr>
          <w:rFonts w:ascii="Times New Roman" w:eastAsia="Calibri" w:hAnsi="Times New Roman" w:cs="Times New Roman"/>
          <w:sz w:val="26"/>
          <w:szCs w:val="26"/>
          <w:lang w:eastAsia="zh-CN"/>
        </w:rPr>
        <w:t xml:space="preserve">Aptaujas anketa vecākiem par IBM procesa norisi </w:t>
      </w:r>
      <w:proofErr w:type="spellStart"/>
      <w:r w:rsidRPr="007151E2">
        <w:rPr>
          <w:rFonts w:ascii="Times New Roman" w:eastAsia="Calibri" w:hAnsi="Times New Roman" w:cs="Times New Roman"/>
          <w:sz w:val="26"/>
          <w:szCs w:val="26"/>
          <w:lang w:eastAsia="zh-CN"/>
        </w:rPr>
        <w:t>izmēģinājumprojektā</w:t>
      </w:r>
      <w:bookmarkEnd w:id="110"/>
      <w:proofErr w:type="spellEnd"/>
    </w:p>
    <w:p w14:paraId="376C88A5" w14:textId="77777777" w:rsidR="007151E2" w:rsidRPr="007151E2" w:rsidRDefault="007151E2" w:rsidP="007151E2">
      <w:pPr>
        <w:keepNext/>
        <w:keepLines/>
        <w:spacing w:after="240" w:line="276" w:lineRule="auto"/>
        <w:ind w:left="142"/>
        <w:outlineLvl w:val="1"/>
        <w:rPr>
          <w:rFonts w:ascii="Times New Roman" w:eastAsia="Calibri" w:hAnsi="Times New Roman" w:cs="Times New Roman"/>
          <w:sz w:val="26"/>
          <w:szCs w:val="26"/>
          <w:lang w:eastAsia="zh-CN"/>
        </w:rPr>
      </w:pPr>
      <w:bookmarkStart w:id="112" w:name="_Toc3306677"/>
      <w:r w:rsidRPr="007151E2">
        <w:rPr>
          <w:rFonts w:ascii="Times New Roman" w:eastAsiaTheme="majorEastAsia" w:hAnsi="Times New Roman" w:cs="Times New Roman"/>
          <w:sz w:val="26"/>
          <w:szCs w:val="26"/>
          <w:lang w:eastAsia="zh-CN"/>
        </w:rPr>
        <w:t xml:space="preserve">37. pielikums. </w:t>
      </w:r>
      <w:r w:rsidRPr="007151E2">
        <w:rPr>
          <w:rFonts w:ascii="Times New Roman" w:eastAsia="Calibri" w:hAnsi="Times New Roman" w:cs="Times New Roman"/>
          <w:sz w:val="26"/>
          <w:szCs w:val="26"/>
          <w:lang w:eastAsia="zh-CN"/>
        </w:rPr>
        <w:t xml:space="preserve">Aptaujas anketa izvērtēšanas komandas speciālistiem par IBM procesa norisi </w:t>
      </w:r>
      <w:proofErr w:type="spellStart"/>
      <w:r w:rsidRPr="007151E2">
        <w:rPr>
          <w:rFonts w:ascii="Times New Roman" w:eastAsia="Calibri" w:hAnsi="Times New Roman" w:cs="Times New Roman"/>
          <w:sz w:val="26"/>
          <w:szCs w:val="26"/>
          <w:lang w:eastAsia="zh-CN"/>
        </w:rPr>
        <w:t>izmēģinājumprojektā</w:t>
      </w:r>
      <w:bookmarkEnd w:id="112"/>
      <w:proofErr w:type="spellEnd"/>
    </w:p>
    <w:p w14:paraId="59C30200" w14:textId="77777777" w:rsidR="007151E2" w:rsidRPr="007151E2" w:rsidRDefault="007151E2" w:rsidP="007151E2">
      <w:pPr>
        <w:keepNext/>
        <w:keepLines/>
        <w:spacing w:after="240" w:line="276" w:lineRule="auto"/>
        <w:ind w:left="142"/>
        <w:outlineLvl w:val="1"/>
        <w:rPr>
          <w:rFonts w:ascii="Times New Roman" w:eastAsia="Calibri" w:hAnsi="Times New Roman" w:cs="Times New Roman"/>
          <w:sz w:val="26"/>
          <w:szCs w:val="26"/>
          <w:lang w:eastAsia="zh-CN"/>
        </w:rPr>
      </w:pPr>
      <w:bookmarkStart w:id="113" w:name="_Toc3306678"/>
      <w:r w:rsidRPr="007151E2">
        <w:rPr>
          <w:rFonts w:ascii="Times New Roman" w:eastAsiaTheme="majorEastAsia" w:hAnsi="Times New Roman" w:cs="Times New Roman"/>
          <w:sz w:val="26"/>
          <w:szCs w:val="26"/>
          <w:lang w:eastAsia="zh-CN"/>
        </w:rPr>
        <w:lastRenderedPageBreak/>
        <w:t xml:space="preserve">38. pielikums. </w:t>
      </w:r>
      <w:r w:rsidRPr="007151E2">
        <w:rPr>
          <w:rFonts w:ascii="Times New Roman" w:eastAsia="Calibri" w:hAnsi="Times New Roman" w:cs="Times New Roman"/>
          <w:sz w:val="26"/>
          <w:szCs w:val="26"/>
          <w:lang w:eastAsia="zh-CN"/>
        </w:rPr>
        <w:t xml:space="preserve">Aptaujas anketa pakalpojumu sniedzējiem par IBM procesa norisi </w:t>
      </w:r>
      <w:proofErr w:type="spellStart"/>
      <w:r w:rsidRPr="007151E2">
        <w:rPr>
          <w:rFonts w:ascii="Times New Roman" w:eastAsia="Calibri" w:hAnsi="Times New Roman" w:cs="Times New Roman"/>
          <w:sz w:val="26"/>
          <w:szCs w:val="26"/>
          <w:lang w:eastAsia="zh-CN"/>
        </w:rPr>
        <w:t>izmēģinājumprojektā</w:t>
      </w:r>
      <w:bookmarkEnd w:id="113"/>
      <w:proofErr w:type="spellEnd"/>
    </w:p>
    <w:p w14:paraId="29308E99" w14:textId="77777777" w:rsidR="007151E2" w:rsidRPr="007151E2" w:rsidRDefault="007151E2" w:rsidP="007151E2">
      <w:pPr>
        <w:keepNext/>
        <w:keepLines/>
        <w:spacing w:after="240" w:line="276" w:lineRule="auto"/>
        <w:ind w:left="142"/>
        <w:jc w:val="both"/>
        <w:outlineLvl w:val="1"/>
        <w:rPr>
          <w:rFonts w:ascii="Times New Roman" w:eastAsia="Calibri" w:hAnsi="Times New Roman" w:cs="Times New Roman"/>
          <w:sz w:val="26"/>
          <w:szCs w:val="26"/>
          <w:lang w:eastAsia="zh-CN"/>
        </w:rPr>
      </w:pPr>
      <w:bookmarkStart w:id="114" w:name="_Toc3306679"/>
      <w:r w:rsidRPr="007151E2">
        <w:rPr>
          <w:rFonts w:ascii="Times New Roman" w:eastAsiaTheme="majorEastAsia" w:hAnsi="Times New Roman" w:cs="Times New Roman"/>
          <w:sz w:val="26"/>
          <w:szCs w:val="26"/>
          <w:lang w:eastAsia="zh-CN"/>
        </w:rPr>
        <w:t xml:space="preserve">39. pielikums. Dienesta ziņojums par sociālā darbinieka transporta izmantošanu </w:t>
      </w:r>
      <w:proofErr w:type="spellStart"/>
      <w:r w:rsidRPr="007151E2">
        <w:rPr>
          <w:rFonts w:ascii="Times New Roman" w:eastAsiaTheme="majorEastAsia" w:hAnsi="Times New Roman" w:cs="Times New Roman"/>
          <w:sz w:val="26"/>
          <w:szCs w:val="26"/>
          <w:lang w:eastAsia="zh-CN"/>
        </w:rPr>
        <w:t>izmēģinājumprojektā</w:t>
      </w:r>
      <w:bookmarkEnd w:id="114"/>
      <w:proofErr w:type="spellEnd"/>
    </w:p>
    <w:p w14:paraId="46DB39D4" w14:textId="77777777" w:rsidR="007151E2" w:rsidRPr="007151E2" w:rsidRDefault="007151E2" w:rsidP="007151E2">
      <w:pPr>
        <w:keepNext/>
        <w:keepLines/>
        <w:spacing w:after="240" w:line="276" w:lineRule="auto"/>
        <w:ind w:left="142"/>
        <w:jc w:val="both"/>
        <w:outlineLvl w:val="1"/>
        <w:rPr>
          <w:rFonts w:ascii="Times New Roman" w:eastAsiaTheme="majorEastAsia" w:hAnsi="Times New Roman" w:cs="Times New Roman"/>
          <w:sz w:val="26"/>
          <w:szCs w:val="26"/>
          <w:lang w:eastAsia="zh-CN"/>
        </w:rPr>
      </w:pPr>
      <w:bookmarkStart w:id="115" w:name="_Toc3306680"/>
      <w:r w:rsidRPr="007151E2">
        <w:rPr>
          <w:rFonts w:ascii="Times New Roman" w:eastAsiaTheme="majorEastAsia" w:hAnsi="Times New Roman" w:cs="Times New Roman"/>
          <w:sz w:val="26"/>
          <w:szCs w:val="26"/>
          <w:lang w:eastAsia="zh-CN"/>
        </w:rPr>
        <w:t xml:space="preserve">40. pielikums. Dienesta ziņojums par vecāku/ bērnu pavadošo personu transporta izmantošanu </w:t>
      </w:r>
      <w:proofErr w:type="spellStart"/>
      <w:r w:rsidRPr="007151E2">
        <w:rPr>
          <w:rFonts w:ascii="Times New Roman" w:eastAsiaTheme="majorEastAsia" w:hAnsi="Times New Roman" w:cs="Times New Roman"/>
          <w:sz w:val="26"/>
          <w:szCs w:val="26"/>
          <w:lang w:eastAsia="zh-CN"/>
        </w:rPr>
        <w:t>izmēģinājumprojektā</w:t>
      </w:r>
      <w:bookmarkEnd w:id="115"/>
      <w:proofErr w:type="spellEnd"/>
    </w:p>
    <w:p w14:paraId="63466756" w14:textId="77777777" w:rsidR="007151E2" w:rsidRPr="007151E2" w:rsidRDefault="007151E2" w:rsidP="007151E2">
      <w:pPr>
        <w:keepNext/>
        <w:keepLines/>
        <w:spacing w:after="240" w:line="276" w:lineRule="auto"/>
        <w:ind w:left="142"/>
        <w:jc w:val="both"/>
        <w:outlineLvl w:val="1"/>
        <w:rPr>
          <w:rFonts w:ascii="Times New Roman" w:eastAsiaTheme="majorEastAsia" w:hAnsi="Times New Roman" w:cs="Times New Roman"/>
          <w:sz w:val="26"/>
          <w:szCs w:val="26"/>
          <w:lang w:eastAsia="zh-CN"/>
        </w:rPr>
      </w:pPr>
      <w:bookmarkStart w:id="116" w:name="_Toc3306681"/>
      <w:r w:rsidRPr="007151E2">
        <w:rPr>
          <w:rFonts w:ascii="Times New Roman" w:eastAsiaTheme="majorEastAsia" w:hAnsi="Times New Roman" w:cs="Times New Roman"/>
          <w:sz w:val="26"/>
          <w:szCs w:val="26"/>
          <w:lang w:eastAsia="zh-CN"/>
        </w:rPr>
        <w:t>41. pielikums. Sociālā darbinieka atskaite par sabiedriskā transporta izmantošanu darba pienākumu izpildē</w:t>
      </w:r>
      <w:bookmarkEnd w:id="116"/>
    </w:p>
    <w:p w14:paraId="1EF7289C" w14:textId="77777777" w:rsidR="007151E2" w:rsidRPr="007151E2" w:rsidRDefault="007151E2" w:rsidP="007151E2">
      <w:pPr>
        <w:keepNext/>
        <w:keepLines/>
        <w:spacing w:after="240" w:line="276" w:lineRule="auto"/>
        <w:ind w:left="142"/>
        <w:jc w:val="both"/>
        <w:outlineLvl w:val="1"/>
        <w:rPr>
          <w:rFonts w:ascii="Times New Roman" w:eastAsiaTheme="majorEastAsia" w:hAnsi="Times New Roman" w:cs="Times New Roman"/>
          <w:sz w:val="26"/>
          <w:szCs w:val="26"/>
          <w:lang w:eastAsia="zh-CN"/>
        </w:rPr>
      </w:pPr>
      <w:bookmarkStart w:id="117" w:name="_Toc3306682"/>
      <w:r w:rsidRPr="007151E2">
        <w:rPr>
          <w:rFonts w:ascii="Times New Roman" w:eastAsiaTheme="majorEastAsia" w:hAnsi="Times New Roman" w:cs="Times New Roman"/>
          <w:sz w:val="26"/>
          <w:szCs w:val="26"/>
          <w:lang w:eastAsia="zh-CN"/>
        </w:rPr>
        <w:t>42. pielikums. Likumiskā pārstāvja vai audžuģimenes atskaite par sabiedriskā transporta izmantošanu</w:t>
      </w:r>
      <w:bookmarkEnd w:id="117"/>
    </w:p>
    <w:p w14:paraId="0ADD9E66" w14:textId="77777777" w:rsidR="007151E2" w:rsidRPr="007151E2" w:rsidRDefault="007151E2" w:rsidP="007151E2">
      <w:pPr>
        <w:keepNext/>
        <w:keepLines/>
        <w:spacing w:after="240" w:line="276" w:lineRule="auto"/>
        <w:ind w:left="142"/>
        <w:jc w:val="both"/>
        <w:outlineLvl w:val="1"/>
        <w:rPr>
          <w:rFonts w:ascii="Times New Roman" w:eastAsiaTheme="majorEastAsia" w:hAnsi="Times New Roman" w:cs="Times New Roman"/>
          <w:sz w:val="26"/>
          <w:szCs w:val="26"/>
          <w:lang w:eastAsia="zh-CN"/>
        </w:rPr>
      </w:pPr>
      <w:bookmarkStart w:id="118" w:name="_Toc3306683"/>
      <w:r w:rsidRPr="007151E2">
        <w:rPr>
          <w:rFonts w:ascii="Times New Roman" w:eastAsiaTheme="majorEastAsia" w:hAnsi="Times New Roman" w:cs="Times New Roman"/>
          <w:sz w:val="26"/>
          <w:szCs w:val="26"/>
          <w:lang w:eastAsia="zh-CN"/>
        </w:rPr>
        <w:t>43. pielikums. Sociālā darbinieka/likumiskā pārstāvja vai audžuģimenes Maršruta lapa</w:t>
      </w:r>
      <w:bookmarkEnd w:id="118"/>
      <w:r w:rsidRPr="007151E2">
        <w:rPr>
          <w:rFonts w:ascii="Times New Roman" w:eastAsiaTheme="majorEastAsia" w:hAnsi="Times New Roman" w:cs="Times New Roman"/>
          <w:sz w:val="26"/>
          <w:szCs w:val="26"/>
          <w:lang w:eastAsia="zh-CN"/>
        </w:rPr>
        <w:t xml:space="preserve">                         </w:t>
      </w:r>
    </w:p>
    <w:p w14:paraId="73126B98" w14:textId="77777777" w:rsidR="007151E2" w:rsidRPr="007151E2" w:rsidRDefault="007151E2" w:rsidP="007151E2">
      <w:pPr>
        <w:keepNext/>
        <w:keepLines/>
        <w:spacing w:after="240" w:line="276" w:lineRule="auto"/>
        <w:ind w:left="142"/>
        <w:jc w:val="both"/>
        <w:outlineLvl w:val="1"/>
        <w:rPr>
          <w:rFonts w:ascii="Times New Roman" w:eastAsiaTheme="majorEastAsia" w:hAnsi="Times New Roman" w:cs="Times New Roman"/>
          <w:sz w:val="26"/>
          <w:szCs w:val="26"/>
          <w:lang w:eastAsia="zh-CN"/>
        </w:rPr>
      </w:pPr>
      <w:bookmarkStart w:id="119" w:name="_Toc3306684"/>
      <w:r w:rsidRPr="007151E2">
        <w:rPr>
          <w:rFonts w:ascii="Times New Roman" w:eastAsiaTheme="majorEastAsia" w:hAnsi="Times New Roman" w:cs="Times New Roman"/>
          <w:sz w:val="26"/>
          <w:szCs w:val="26"/>
          <w:lang w:eastAsia="zh-CN"/>
        </w:rPr>
        <w:t xml:space="preserve">44. pielikums. Pašvaldības transporta braucienu kopsavilkums </w:t>
      </w:r>
      <w:proofErr w:type="spellStart"/>
      <w:r w:rsidRPr="007151E2">
        <w:rPr>
          <w:rFonts w:ascii="Times New Roman" w:eastAsiaTheme="majorEastAsia" w:hAnsi="Times New Roman" w:cs="Times New Roman"/>
          <w:sz w:val="26"/>
          <w:szCs w:val="26"/>
          <w:lang w:eastAsia="zh-CN"/>
        </w:rPr>
        <w:t>izmēģinājumprojektā</w:t>
      </w:r>
      <w:proofErr w:type="spellEnd"/>
      <w:r w:rsidRPr="007151E2">
        <w:rPr>
          <w:rFonts w:ascii="Times New Roman" w:eastAsiaTheme="majorEastAsia" w:hAnsi="Times New Roman" w:cs="Times New Roman"/>
          <w:sz w:val="26"/>
          <w:szCs w:val="26"/>
          <w:lang w:eastAsia="zh-CN"/>
        </w:rPr>
        <w:t xml:space="preserve"> (izraksts no </w:t>
      </w:r>
      <w:proofErr w:type="spellStart"/>
      <w:r w:rsidRPr="007151E2">
        <w:rPr>
          <w:rFonts w:ascii="Times New Roman" w:eastAsiaTheme="majorEastAsia" w:hAnsi="Times New Roman" w:cs="Times New Roman"/>
          <w:sz w:val="26"/>
          <w:szCs w:val="26"/>
          <w:lang w:eastAsia="zh-CN"/>
        </w:rPr>
        <w:t>maršuta</w:t>
      </w:r>
      <w:proofErr w:type="spellEnd"/>
      <w:r w:rsidRPr="007151E2">
        <w:rPr>
          <w:rFonts w:ascii="Times New Roman" w:eastAsiaTheme="majorEastAsia" w:hAnsi="Times New Roman" w:cs="Times New Roman"/>
          <w:sz w:val="26"/>
          <w:szCs w:val="26"/>
          <w:lang w:eastAsia="zh-CN"/>
        </w:rPr>
        <w:t xml:space="preserve"> lapas)</w:t>
      </w:r>
      <w:bookmarkEnd w:id="119"/>
    </w:p>
    <w:p w14:paraId="24B69D6F" w14:textId="77777777" w:rsidR="007151E2" w:rsidRPr="007151E2" w:rsidRDefault="007151E2" w:rsidP="007151E2">
      <w:pPr>
        <w:keepNext/>
        <w:keepLines/>
        <w:spacing w:after="240" w:line="276" w:lineRule="auto"/>
        <w:ind w:left="142"/>
        <w:jc w:val="both"/>
        <w:outlineLvl w:val="1"/>
        <w:rPr>
          <w:rFonts w:ascii="Times New Roman" w:eastAsiaTheme="majorEastAsia" w:hAnsi="Times New Roman" w:cs="Times New Roman"/>
          <w:sz w:val="26"/>
          <w:szCs w:val="26"/>
          <w:lang w:eastAsia="zh-CN"/>
        </w:rPr>
      </w:pPr>
      <w:bookmarkStart w:id="120" w:name="_Toc3306685"/>
      <w:r w:rsidRPr="007151E2">
        <w:rPr>
          <w:rFonts w:ascii="Times New Roman" w:eastAsiaTheme="majorEastAsia" w:hAnsi="Times New Roman" w:cs="Times New Roman"/>
          <w:sz w:val="26"/>
          <w:szCs w:val="26"/>
          <w:lang w:eastAsia="zh-CN"/>
        </w:rPr>
        <w:t>45. pielikums. Likumiskā pārstāvja vai audžuģimenes atskaite par sabiedrībā balstītu sociālo pakalpojumu saņemšanu</w:t>
      </w:r>
      <w:bookmarkEnd w:id="120"/>
    </w:p>
    <w:p w14:paraId="0CC25E81" w14:textId="77777777" w:rsidR="007151E2" w:rsidRPr="007151E2" w:rsidRDefault="007151E2" w:rsidP="007151E2">
      <w:pPr>
        <w:jc w:val="both"/>
        <w:rPr>
          <w:rFonts w:ascii="Times New Roman" w:hAnsi="Times New Roman"/>
          <w:sz w:val="24"/>
          <w:lang w:eastAsia="zh-CN"/>
        </w:rPr>
      </w:pPr>
    </w:p>
    <w:p w14:paraId="17B030AA" w14:textId="77777777" w:rsidR="007151E2" w:rsidRPr="007151E2" w:rsidRDefault="007151E2" w:rsidP="007151E2">
      <w:pPr>
        <w:jc w:val="both"/>
        <w:rPr>
          <w:rFonts w:ascii="Times New Roman" w:hAnsi="Times New Roman"/>
          <w:sz w:val="24"/>
          <w:lang w:eastAsia="zh-CN"/>
        </w:rPr>
      </w:pPr>
    </w:p>
    <w:p w14:paraId="5D47AD44" w14:textId="77777777" w:rsidR="007151E2" w:rsidRPr="007151E2" w:rsidRDefault="007151E2" w:rsidP="007151E2">
      <w:pPr>
        <w:keepNext/>
        <w:keepLines/>
        <w:spacing w:after="240" w:line="276" w:lineRule="auto"/>
        <w:ind w:left="142"/>
        <w:jc w:val="both"/>
        <w:outlineLvl w:val="1"/>
        <w:rPr>
          <w:rFonts w:ascii="Times New Roman" w:eastAsia="Calibri" w:hAnsi="Times New Roman" w:cs="Times New Roman"/>
          <w:sz w:val="26"/>
          <w:szCs w:val="26"/>
          <w:lang w:eastAsia="zh-CN"/>
        </w:rPr>
      </w:pPr>
    </w:p>
    <w:p w14:paraId="21CEFCCC" w14:textId="77777777" w:rsidR="007151E2" w:rsidRPr="007151E2" w:rsidRDefault="007151E2" w:rsidP="007151E2">
      <w:pPr>
        <w:spacing w:line="276" w:lineRule="auto"/>
        <w:jc w:val="both"/>
        <w:rPr>
          <w:rFonts w:ascii="Times New Roman" w:hAnsi="Times New Roman" w:cs="Times New Roman"/>
          <w:sz w:val="24"/>
          <w:szCs w:val="24"/>
        </w:rPr>
      </w:pPr>
    </w:p>
    <w:p w14:paraId="1CC4D196" w14:textId="77777777" w:rsidR="007151E2" w:rsidRPr="007151E2" w:rsidRDefault="007151E2" w:rsidP="007151E2">
      <w:pPr>
        <w:spacing w:line="276" w:lineRule="auto"/>
        <w:jc w:val="both"/>
        <w:rPr>
          <w:rFonts w:ascii="Times New Roman" w:hAnsi="Times New Roman" w:cs="Times New Roman"/>
          <w:sz w:val="24"/>
          <w:szCs w:val="24"/>
        </w:rPr>
      </w:pPr>
    </w:p>
    <w:p w14:paraId="35BEEBFF" w14:textId="77777777" w:rsidR="007D26C7" w:rsidRPr="004F4B4D" w:rsidRDefault="007D26C7" w:rsidP="007D26C7">
      <w:pPr>
        <w:shd w:val="clear" w:color="auto" w:fill="FFFFFF"/>
        <w:suppressAutoHyphens/>
        <w:autoSpaceDN w:val="0"/>
        <w:spacing w:before="240" w:after="0" w:line="276" w:lineRule="auto"/>
        <w:ind w:left="66"/>
        <w:contextualSpacing/>
        <w:jc w:val="both"/>
        <w:textAlignment w:val="baseline"/>
        <w:rPr>
          <w:rFonts w:ascii="Times New Roman" w:eastAsia="Calibri" w:hAnsi="Times New Roman" w:cs="Times New Roman"/>
          <w:sz w:val="24"/>
          <w:szCs w:val="24"/>
        </w:rPr>
      </w:pPr>
    </w:p>
    <w:sectPr w:rsidR="007D26C7" w:rsidRPr="004F4B4D">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E16B2" w14:textId="77777777" w:rsidR="00010D8F" w:rsidRDefault="00010D8F" w:rsidP="00ED2E13">
      <w:pPr>
        <w:spacing w:after="0" w:line="240" w:lineRule="auto"/>
      </w:pPr>
      <w:r>
        <w:separator/>
      </w:r>
    </w:p>
  </w:endnote>
  <w:endnote w:type="continuationSeparator" w:id="0">
    <w:p w14:paraId="774040DE" w14:textId="77777777" w:rsidR="00010D8F" w:rsidRDefault="00010D8F" w:rsidP="00ED2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019114"/>
      <w:docPartObj>
        <w:docPartGallery w:val="Page Numbers (Bottom of Page)"/>
        <w:docPartUnique/>
      </w:docPartObj>
    </w:sdtPr>
    <w:sdtEndPr>
      <w:rPr>
        <w:noProof/>
      </w:rPr>
    </w:sdtEndPr>
    <w:sdtContent>
      <w:p w14:paraId="21167E30" w14:textId="7F91466A" w:rsidR="00B717E0" w:rsidRDefault="00B717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C3D382" w14:textId="77777777" w:rsidR="00B717E0" w:rsidRDefault="00B71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8D860" w14:textId="77777777" w:rsidR="00010D8F" w:rsidRDefault="00010D8F" w:rsidP="00ED2E13">
      <w:pPr>
        <w:spacing w:after="0" w:line="240" w:lineRule="auto"/>
      </w:pPr>
      <w:r>
        <w:separator/>
      </w:r>
    </w:p>
  </w:footnote>
  <w:footnote w:type="continuationSeparator" w:id="0">
    <w:p w14:paraId="62EC4F36" w14:textId="77777777" w:rsidR="00010D8F" w:rsidRDefault="00010D8F" w:rsidP="00ED2E13">
      <w:pPr>
        <w:spacing w:after="0" w:line="240" w:lineRule="auto"/>
      </w:pPr>
      <w:r>
        <w:continuationSeparator/>
      </w:r>
    </w:p>
  </w:footnote>
  <w:footnote w:id="1">
    <w:p w14:paraId="23C767FA" w14:textId="77777777" w:rsidR="001360F8" w:rsidRPr="0015471C" w:rsidRDefault="001360F8" w:rsidP="00C123BC">
      <w:pPr>
        <w:pStyle w:val="FootnoteText"/>
      </w:pPr>
      <w:r w:rsidRPr="0015471C">
        <w:footnoteRef/>
      </w:r>
      <w:r w:rsidRPr="0015471C">
        <w:t xml:space="preserve"> Īss metodes apraksts: </w:t>
      </w:r>
      <w:r w:rsidRPr="0015471C">
        <w:rPr>
          <w:i/>
          <w:iCs/>
        </w:rPr>
        <w:t>Visser C., Norman H.</w:t>
      </w:r>
      <w:r w:rsidRPr="0015471C">
        <w:t xml:space="preserve"> The Solution-Focused Reflecting Management Team. Pieejams: </w:t>
      </w:r>
      <w:hyperlink r:id="rId1">
        <w:r w:rsidRPr="0015471C">
          <w:rPr>
            <w:rStyle w:val="-"/>
            <w:rFonts w:eastAsia="SimSun"/>
          </w:rPr>
          <w:t>http://www.solutionsology.co.uk/trainingpages/SFRManagementTeam.pdf</w:t>
        </w:r>
      </w:hyperlink>
      <w:r w:rsidRPr="0015471C">
        <w:t xml:space="preserve"> </w:t>
      </w:r>
    </w:p>
  </w:footnote>
  <w:footnote w:id="2">
    <w:p w14:paraId="03444EDB" w14:textId="77777777" w:rsidR="001360F8" w:rsidRPr="00154011" w:rsidRDefault="001360F8" w:rsidP="00154011">
      <w:pPr>
        <w:pStyle w:val="ListParagraph"/>
        <w:spacing w:after="0" w:line="240" w:lineRule="auto"/>
        <w:ind w:left="0" w:right="84"/>
        <w:rPr>
          <w:rFonts w:ascii="Times New Roman" w:hAnsi="Times New Roman" w:cs="Times New Roman"/>
          <w:sz w:val="20"/>
          <w:szCs w:val="20"/>
        </w:rPr>
      </w:pPr>
      <w:r>
        <w:rPr>
          <w:rStyle w:val="FootnoteReference"/>
          <w:rFonts w:cs="Times New Roman"/>
          <w:sz w:val="20"/>
          <w:szCs w:val="20"/>
        </w:rPr>
        <w:footnoteRef/>
      </w:r>
      <w:r>
        <w:rPr>
          <w:rFonts w:cs="Times New Roman"/>
          <w:sz w:val="20"/>
          <w:szCs w:val="20"/>
        </w:rPr>
        <w:t xml:space="preserve"> </w:t>
      </w:r>
      <w:r w:rsidRPr="00154011">
        <w:rPr>
          <w:rFonts w:ascii="Times New Roman" w:hAnsi="Times New Roman" w:cs="Times New Roman"/>
          <w:sz w:val="20"/>
          <w:szCs w:val="20"/>
        </w:rPr>
        <w:t>Līgums, ar kuru kādam nodod lietu bez atlīdzības, bet noteiktai lietošanai, ar nosacījumu atdot to pašu lietu.</w:t>
      </w:r>
    </w:p>
    <w:p w14:paraId="6E91ECDD" w14:textId="77777777" w:rsidR="001360F8" w:rsidRPr="00154011" w:rsidRDefault="001360F8" w:rsidP="00154011">
      <w:pPr>
        <w:pStyle w:val="FootnoteText"/>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03202"/>
    <w:multiLevelType w:val="hybridMultilevel"/>
    <w:tmpl w:val="C35C4B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DE0E70"/>
    <w:multiLevelType w:val="hybridMultilevel"/>
    <w:tmpl w:val="28BE600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840A08"/>
    <w:multiLevelType w:val="hybridMultilevel"/>
    <w:tmpl w:val="32FA1EB8"/>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2301F7"/>
    <w:multiLevelType w:val="hybridMultilevel"/>
    <w:tmpl w:val="08C00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0582E93"/>
    <w:multiLevelType w:val="hybridMultilevel"/>
    <w:tmpl w:val="A70CFF10"/>
    <w:lvl w:ilvl="0" w:tplc="89C4C130">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F23842"/>
    <w:multiLevelType w:val="hybridMultilevel"/>
    <w:tmpl w:val="FF4EE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3723AF7"/>
    <w:multiLevelType w:val="hybridMultilevel"/>
    <w:tmpl w:val="A374131C"/>
    <w:lvl w:ilvl="0" w:tplc="93FC8E54">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592019"/>
    <w:multiLevelType w:val="hybridMultilevel"/>
    <w:tmpl w:val="24900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F277F2"/>
    <w:multiLevelType w:val="hybridMultilevel"/>
    <w:tmpl w:val="9ABA827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07A21AC"/>
    <w:multiLevelType w:val="hybridMultilevel"/>
    <w:tmpl w:val="94B44C46"/>
    <w:lvl w:ilvl="0" w:tplc="29868346">
      <w:start w:val="1"/>
      <w:numFmt w:val="decimal"/>
      <w:lvlText w:val="(%1)"/>
      <w:lvlJc w:val="left"/>
      <w:pPr>
        <w:ind w:left="1069" w:hanging="360"/>
      </w:pPr>
      <w:rPr>
        <w:rFonts w:cs="Times New Roman"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26E12CF5"/>
    <w:multiLevelType w:val="hybridMultilevel"/>
    <w:tmpl w:val="D0549C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71A56CA"/>
    <w:multiLevelType w:val="hybridMultilevel"/>
    <w:tmpl w:val="8800F1D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279F280B"/>
    <w:multiLevelType w:val="hybridMultilevel"/>
    <w:tmpl w:val="BA7A5F5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B0517D3"/>
    <w:multiLevelType w:val="hybridMultilevel"/>
    <w:tmpl w:val="6742D6A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2E7F672E"/>
    <w:multiLevelType w:val="hybridMultilevel"/>
    <w:tmpl w:val="338837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0C37233"/>
    <w:multiLevelType w:val="hybridMultilevel"/>
    <w:tmpl w:val="0BE21BB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154233B"/>
    <w:multiLevelType w:val="hybridMultilevel"/>
    <w:tmpl w:val="A1AAA1E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18155B1"/>
    <w:multiLevelType w:val="hybridMultilevel"/>
    <w:tmpl w:val="6EFA0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696671E"/>
    <w:multiLevelType w:val="hybridMultilevel"/>
    <w:tmpl w:val="7CB24BE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8584D92"/>
    <w:multiLevelType w:val="hybridMultilevel"/>
    <w:tmpl w:val="91922FCA"/>
    <w:lvl w:ilvl="0" w:tplc="189C7D82">
      <w:start w:val="1"/>
      <w:numFmt w:val="bullet"/>
      <w:lvlText w:val=""/>
      <w:lvlJc w:val="left"/>
      <w:pPr>
        <w:ind w:left="720" w:hanging="360"/>
      </w:pPr>
      <w:rPr>
        <w:rFonts w:ascii="Symbol" w:hAnsi="Symbol" w:hint="default"/>
        <w:sz w:val="24"/>
        <w:szCs w:val="24"/>
        <w:vertAlign w:val="baseli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FCA715D"/>
    <w:multiLevelType w:val="hybridMultilevel"/>
    <w:tmpl w:val="A0263DF8"/>
    <w:lvl w:ilvl="0" w:tplc="04260001">
      <w:start w:val="1"/>
      <w:numFmt w:val="bullet"/>
      <w:lvlText w:val=""/>
      <w:lvlJc w:val="left"/>
      <w:pPr>
        <w:ind w:left="1065" w:hanging="360"/>
      </w:pPr>
      <w:rPr>
        <w:rFonts w:ascii="Symbol" w:hAnsi="Symbol" w:hint="default"/>
      </w:rPr>
    </w:lvl>
    <w:lvl w:ilvl="1" w:tplc="04260003" w:tentative="1">
      <w:start w:val="1"/>
      <w:numFmt w:val="bullet"/>
      <w:lvlText w:val="o"/>
      <w:lvlJc w:val="left"/>
      <w:pPr>
        <w:ind w:left="1785" w:hanging="360"/>
      </w:pPr>
      <w:rPr>
        <w:rFonts w:ascii="Courier New" w:hAnsi="Courier New" w:cs="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cs="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cs="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21" w15:restartNumberingAfterBreak="0">
    <w:nsid w:val="41FD55E4"/>
    <w:multiLevelType w:val="hybridMultilevel"/>
    <w:tmpl w:val="EA24F8D8"/>
    <w:lvl w:ilvl="0" w:tplc="89C4C130">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6F52A2"/>
    <w:multiLevelType w:val="hybridMultilevel"/>
    <w:tmpl w:val="8C0AF6C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90D419A"/>
    <w:multiLevelType w:val="hybridMultilevel"/>
    <w:tmpl w:val="E1F897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D5A49E7"/>
    <w:multiLevelType w:val="hybridMultilevel"/>
    <w:tmpl w:val="C8FC14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0B7884"/>
    <w:multiLevelType w:val="hybridMultilevel"/>
    <w:tmpl w:val="7E82DDC6"/>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54895116"/>
    <w:multiLevelType w:val="hybridMultilevel"/>
    <w:tmpl w:val="E03C2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AE54016"/>
    <w:multiLevelType w:val="hybridMultilevel"/>
    <w:tmpl w:val="A7AAAD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D2B0DC8"/>
    <w:multiLevelType w:val="hybridMultilevel"/>
    <w:tmpl w:val="4320B0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F534331"/>
    <w:multiLevelType w:val="hybridMultilevel"/>
    <w:tmpl w:val="CC709DF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09163C8"/>
    <w:multiLevelType w:val="hybridMultilevel"/>
    <w:tmpl w:val="9CDC10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5F2F59"/>
    <w:multiLevelType w:val="hybridMultilevel"/>
    <w:tmpl w:val="9F064F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9401DB"/>
    <w:multiLevelType w:val="hybridMultilevel"/>
    <w:tmpl w:val="AA1EED9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C764432"/>
    <w:multiLevelType w:val="hybridMultilevel"/>
    <w:tmpl w:val="63F653A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E7002B9"/>
    <w:multiLevelType w:val="hybridMultilevel"/>
    <w:tmpl w:val="80DC11EA"/>
    <w:lvl w:ilvl="0" w:tplc="29868346">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06818BA"/>
    <w:multiLevelType w:val="hybridMultilevel"/>
    <w:tmpl w:val="AC1E6AA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76AC06FA"/>
    <w:multiLevelType w:val="hybridMultilevel"/>
    <w:tmpl w:val="BEE6372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7C24425A"/>
    <w:multiLevelType w:val="hybridMultilevel"/>
    <w:tmpl w:val="DF5EDB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4"/>
  </w:num>
  <w:num w:numId="2">
    <w:abstractNumId w:val="7"/>
  </w:num>
  <w:num w:numId="3">
    <w:abstractNumId w:val="6"/>
  </w:num>
  <w:num w:numId="4">
    <w:abstractNumId w:val="35"/>
  </w:num>
  <w:num w:numId="5">
    <w:abstractNumId w:val="37"/>
  </w:num>
  <w:num w:numId="6">
    <w:abstractNumId w:val="21"/>
  </w:num>
  <w:num w:numId="7">
    <w:abstractNumId w:val="20"/>
  </w:num>
  <w:num w:numId="8">
    <w:abstractNumId w:val="4"/>
  </w:num>
  <w:num w:numId="9">
    <w:abstractNumId w:val="26"/>
  </w:num>
  <w:num w:numId="10">
    <w:abstractNumId w:val="30"/>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
  </w:num>
  <w:num w:numId="14">
    <w:abstractNumId w:val="8"/>
  </w:num>
  <w:num w:numId="15">
    <w:abstractNumId w:val="12"/>
  </w:num>
  <w:num w:numId="16">
    <w:abstractNumId w:val="2"/>
  </w:num>
  <w:num w:numId="17">
    <w:abstractNumId w:val="0"/>
  </w:num>
  <w:num w:numId="18">
    <w:abstractNumId w:val="27"/>
  </w:num>
  <w:num w:numId="19">
    <w:abstractNumId w:val="23"/>
  </w:num>
  <w:num w:numId="20">
    <w:abstractNumId w:val="9"/>
  </w:num>
  <w:num w:numId="21">
    <w:abstractNumId w:val="10"/>
  </w:num>
  <w:num w:numId="22">
    <w:abstractNumId w:val="22"/>
  </w:num>
  <w:num w:numId="23">
    <w:abstractNumId w:val="29"/>
  </w:num>
  <w:num w:numId="24">
    <w:abstractNumId w:val="16"/>
  </w:num>
  <w:num w:numId="25">
    <w:abstractNumId w:val="31"/>
  </w:num>
  <w:num w:numId="26">
    <w:abstractNumId w:val="36"/>
  </w:num>
  <w:num w:numId="27">
    <w:abstractNumId w:val="14"/>
  </w:num>
  <w:num w:numId="28">
    <w:abstractNumId w:val="18"/>
  </w:num>
  <w:num w:numId="29">
    <w:abstractNumId w:val="1"/>
  </w:num>
  <w:num w:numId="30">
    <w:abstractNumId w:val="32"/>
  </w:num>
  <w:num w:numId="31">
    <w:abstractNumId w:val="34"/>
  </w:num>
  <w:num w:numId="32">
    <w:abstractNumId w:val="28"/>
  </w:num>
  <w:num w:numId="33">
    <w:abstractNumId w:val="25"/>
  </w:num>
  <w:num w:numId="34">
    <w:abstractNumId w:val="15"/>
  </w:num>
  <w:num w:numId="35">
    <w:abstractNumId w:val="11"/>
  </w:num>
  <w:num w:numId="36">
    <w:abstractNumId w:val="5"/>
  </w:num>
  <w:num w:numId="37">
    <w:abstractNumId w:val="17"/>
  </w:num>
  <w:num w:numId="38">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44"/>
    <w:rsid w:val="00010D8F"/>
    <w:rsid w:val="00024A58"/>
    <w:rsid w:val="00052A31"/>
    <w:rsid w:val="00095436"/>
    <w:rsid w:val="000F41A2"/>
    <w:rsid w:val="001360F8"/>
    <w:rsid w:val="00154011"/>
    <w:rsid w:val="001F7DB8"/>
    <w:rsid w:val="0024487B"/>
    <w:rsid w:val="0026556C"/>
    <w:rsid w:val="002867D4"/>
    <w:rsid w:val="002A3466"/>
    <w:rsid w:val="002C46B2"/>
    <w:rsid w:val="002E335D"/>
    <w:rsid w:val="003050B9"/>
    <w:rsid w:val="003051FF"/>
    <w:rsid w:val="00337224"/>
    <w:rsid w:val="003468A8"/>
    <w:rsid w:val="003C3C51"/>
    <w:rsid w:val="003E09B0"/>
    <w:rsid w:val="003F0CB9"/>
    <w:rsid w:val="003F4831"/>
    <w:rsid w:val="00412EEE"/>
    <w:rsid w:val="00426139"/>
    <w:rsid w:val="004678F1"/>
    <w:rsid w:val="0047389E"/>
    <w:rsid w:val="00474F64"/>
    <w:rsid w:val="00480DDA"/>
    <w:rsid w:val="004837CB"/>
    <w:rsid w:val="004B0930"/>
    <w:rsid w:val="004B7965"/>
    <w:rsid w:val="004C1F74"/>
    <w:rsid w:val="004C3A12"/>
    <w:rsid w:val="004E61A7"/>
    <w:rsid w:val="004F4B4D"/>
    <w:rsid w:val="00532FDA"/>
    <w:rsid w:val="00535F2C"/>
    <w:rsid w:val="00537913"/>
    <w:rsid w:val="005576A6"/>
    <w:rsid w:val="005876DA"/>
    <w:rsid w:val="00594B9D"/>
    <w:rsid w:val="005D10A7"/>
    <w:rsid w:val="00627423"/>
    <w:rsid w:val="0066103B"/>
    <w:rsid w:val="00665ECC"/>
    <w:rsid w:val="006C6888"/>
    <w:rsid w:val="006E260B"/>
    <w:rsid w:val="007151E2"/>
    <w:rsid w:val="00717391"/>
    <w:rsid w:val="00723CB0"/>
    <w:rsid w:val="00753F64"/>
    <w:rsid w:val="007C51BE"/>
    <w:rsid w:val="007C6386"/>
    <w:rsid w:val="007D26C7"/>
    <w:rsid w:val="007F2E5C"/>
    <w:rsid w:val="00802A0D"/>
    <w:rsid w:val="008139D3"/>
    <w:rsid w:val="008417FD"/>
    <w:rsid w:val="008442D3"/>
    <w:rsid w:val="008B19F7"/>
    <w:rsid w:val="008B4772"/>
    <w:rsid w:val="008E4BA4"/>
    <w:rsid w:val="009122BC"/>
    <w:rsid w:val="00915735"/>
    <w:rsid w:val="00967F42"/>
    <w:rsid w:val="00A102E5"/>
    <w:rsid w:val="00A65F36"/>
    <w:rsid w:val="00AA06F5"/>
    <w:rsid w:val="00AB2880"/>
    <w:rsid w:val="00AE137C"/>
    <w:rsid w:val="00AE3B44"/>
    <w:rsid w:val="00B00191"/>
    <w:rsid w:val="00B12A50"/>
    <w:rsid w:val="00B53C19"/>
    <w:rsid w:val="00B717E0"/>
    <w:rsid w:val="00B739F5"/>
    <w:rsid w:val="00BC04B2"/>
    <w:rsid w:val="00BD4BB9"/>
    <w:rsid w:val="00C123BC"/>
    <w:rsid w:val="00C51544"/>
    <w:rsid w:val="00C61E1C"/>
    <w:rsid w:val="00C67FCF"/>
    <w:rsid w:val="00C94F77"/>
    <w:rsid w:val="00DA3A7E"/>
    <w:rsid w:val="00DB3B2B"/>
    <w:rsid w:val="00DC4D7E"/>
    <w:rsid w:val="00DD5DE3"/>
    <w:rsid w:val="00DE0831"/>
    <w:rsid w:val="00E274DE"/>
    <w:rsid w:val="00E54975"/>
    <w:rsid w:val="00E55C4F"/>
    <w:rsid w:val="00E9343F"/>
    <w:rsid w:val="00EA4C7E"/>
    <w:rsid w:val="00ED2E13"/>
    <w:rsid w:val="00F07335"/>
    <w:rsid w:val="00F74C60"/>
    <w:rsid w:val="00F8522D"/>
    <w:rsid w:val="00FB4919"/>
    <w:rsid w:val="00FE3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DA7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1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2E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5D10A7"/>
    <w:pPr>
      <w:keepNext/>
      <w:keepLines/>
      <w:spacing w:before="240" w:after="240" w:line="276" w:lineRule="auto"/>
      <w:ind w:left="426" w:hanging="432"/>
      <w:outlineLvl w:val="2"/>
    </w:pPr>
    <w:rPr>
      <w:rFonts w:ascii="Times New Roman" w:eastAsia="Times New Roman"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AE3B44"/>
    <w:pPr>
      <w:ind w:left="720"/>
      <w:contextualSpacing/>
    </w:pPr>
  </w:style>
  <w:style w:type="paragraph" w:styleId="NoSpacing">
    <w:name w:val="No Spacing"/>
    <w:link w:val="NoSpacingChar"/>
    <w:uiPriority w:val="1"/>
    <w:qFormat/>
    <w:rsid w:val="00AE3B44"/>
    <w:pPr>
      <w:spacing w:after="0" w:line="240" w:lineRule="auto"/>
    </w:pPr>
  </w:style>
  <w:style w:type="character" w:customStyle="1" w:styleId="Heading3Char">
    <w:name w:val="Heading 3 Char"/>
    <w:basedOn w:val="DefaultParagraphFont"/>
    <w:link w:val="Heading3"/>
    <w:uiPriority w:val="9"/>
    <w:rsid w:val="005D10A7"/>
    <w:rPr>
      <w:rFonts w:ascii="Times New Roman" w:eastAsia="Times New Roman" w:hAnsi="Times New Roman" w:cstheme="majorBidi"/>
      <w:b/>
      <w:sz w:val="24"/>
      <w:szCs w:val="24"/>
    </w:rPr>
  </w:style>
  <w:style w:type="character" w:customStyle="1" w:styleId="ListParagraphChar">
    <w:name w:val="List Paragraph Char"/>
    <w:aliases w:val="2 Char,Strip Char"/>
    <w:link w:val="ListParagraph"/>
    <w:uiPriority w:val="34"/>
    <w:locked/>
    <w:rsid w:val="00DD5DE3"/>
  </w:style>
  <w:style w:type="character" w:customStyle="1" w:styleId="Heading2Char">
    <w:name w:val="Heading 2 Char"/>
    <w:basedOn w:val="DefaultParagraphFont"/>
    <w:link w:val="Heading2"/>
    <w:uiPriority w:val="9"/>
    <w:semiHidden/>
    <w:rsid w:val="00ED2E13"/>
    <w:rPr>
      <w:rFonts w:asciiTheme="majorHAnsi" w:eastAsiaTheme="majorEastAsia" w:hAnsiTheme="majorHAnsi" w:cstheme="majorBidi"/>
      <w:color w:val="2F5496" w:themeColor="accent1" w:themeShade="BF"/>
      <w:sz w:val="26"/>
      <w:szCs w:val="26"/>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unhideWhenUsed/>
    <w:qFormat/>
    <w:rsid w:val="00ED2E13"/>
    <w:rPr>
      <w:vertAlign w:val="superscript"/>
    </w:rPr>
  </w:style>
  <w:style w:type="character" w:customStyle="1" w:styleId="NoSpacingChar">
    <w:name w:val="No Spacing Char"/>
    <w:link w:val="NoSpacing"/>
    <w:uiPriority w:val="1"/>
    <w:rsid w:val="00AB2880"/>
  </w:style>
  <w:style w:type="table" w:customStyle="1" w:styleId="TableGrid3">
    <w:name w:val="Table Grid3"/>
    <w:basedOn w:val="TableNormal"/>
    <w:next w:val="TableGrid"/>
    <w:uiPriority w:val="39"/>
    <w:rsid w:val="0058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8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123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23BC"/>
    <w:rPr>
      <w:sz w:val="20"/>
      <w:szCs w:val="20"/>
    </w:rPr>
  </w:style>
  <w:style w:type="character" w:customStyle="1" w:styleId="-">
    <w:name w:val="Интернет-ссылка"/>
    <w:uiPriority w:val="99"/>
    <w:rsid w:val="00C123BC"/>
    <w:rPr>
      <w:color w:val="000080"/>
      <w:u w:val="single"/>
    </w:rPr>
  </w:style>
  <w:style w:type="table" w:customStyle="1" w:styleId="TableGrid2">
    <w:name w:val="Table Grid2"/>
    <w:basedOn w:val="TableNormal"/>
    <w:next w:val="TableGrid"/>
    <w:uiPriority w:val="59"/>
    <w:rsid w:val="00B53C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011"/>
    <w:rPr>
      <w:rFonts w:ascii="Segoe UI" w:hAnsi="Segoe UI" w:cs="Segoe UI"/>
      <w:sz w:val="18"/>
      <w:szCs w:val="18"/>
    </w:rPr>
  </w:style>
  <w:style w:type="paragraph" w:styleId="Header">
    <w:name w:val="header"/>
    <w:basedOn w:val="Normal"/>
    <w:link w:val="HeaderChar"/>
    <w:uiPriority w:val="99"/>
    <w:unhideWhenUsed/>
    <w:rsid w:val="00B717E0"/>
    <w:pPr>
      <w:tabs>
        <w:tab w:val="center" w:pos="4153"/>
        <w:tab w:val="right" w:pos="8306"/>
      </w:tabs>
      <w:spacing w:after="0" w:line="240" w:lineRule="auto"/>
    </w:pPr>
  </w:style>
  <w:style w:type="character" w:customStyle="1" w:styleId="HeaderChar">
    <w:name w:val="Header Char"/>
    <w:basedOn w:val="DefaultParagraphFont"/>
    <w:link w:val="Header"/>
    <w:uiPriority w:val="99"/>
    <w:rsid w:val="00B717E0"/>
  </w:style>
  <w:style w:type="paragraph" w:styleId="Footer">
    <w:name w:val="footer"/>
    <w:basedOn w:val="Normal"/>
    <w:link w:val="FooterChar"/>
    <w:uiPriority w:val="99"/>
    <w:unhideWhenUsed/>
    <w:rsid w:val="00B717E0"/>
    <w:pPr>
      <w:tabs>
        <w:tab w:val="center" w:pos="4153"/>
        <w:tab w:val="right" w:pos="8306"/>
      </w:tabs>
      <w:spacing w:after="0" w:line="240" w:lineRule="auto"/>
    </w:pPr>
  </w:style>
  <w:style w:type="character" w:customStyle="1" w:styleId="FooterChar">
    <w:name w:val="Footer Char"/>
    <w:basedOn w:val="DefaultParagraphFont"/>
    <w:link w:val="Footer"/>
    <w:uiPriority w:val="99"/>
    <w:rsid w:val="00B717E0"/>
  </w:style>
  <w:style w:type="character" w:customStyle="1" w:styleId="Heading1Char">
    <w:name w:val="Heading 1 Char"/>
    <w:basedOn w:val="DefaultParagraphFont"/>
    <w:link w:val="Heading1"/>
    <w:uiPriority w:val="9"/>
    <w:rsid w:val="007151E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package" Target="embeddings/Microsoft_Visio_Drawing.vsd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maps/dir///@56.9587354,24.1228506,15z" TargetMode="External"/><Relationship Id="rId4" Type="http://schemas.openxmlformats.org/officeDocument/2006/relationships/webSettings" Target="webSettings.xml"/><Relationship Id="rId9" Type="http://schemas.openxmlformats.org/officeDocument/2006/relationships/hyperlink" Target="https://www.csdd.lv/videjais-degvielas-paterins/rokasgramatas-par-videjo-degvielas-paterinu-un-co2-izplud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olutionsology.co.uk/trainingpages/SFRManagementTea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23778</Words>
  <Characters>13555</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2019-03-18T20:01:00Z</dcterms:created>
  <dcterms:modified xsi:type="dcterms:W3CDTF">2019-03-18T20:01:00Z</dcterms:modified>
</cp:coreProperties>
</file>