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9EC0F" w14:textId="77777777" w:rsidR="00C05DF0" w:rsidRDefault="00C05DF0" w:rsidP="00C05DF0">
      <w:pPr>
        <w:spacing w:after="0"/>
        <w:jc w:val="right"/>
        <w:rPr>
          <w:rFonts w:ascii="Times New Roman" w:hAnsi="Times New Roman"/>
          <w:lang w:eastAsia="zh-CN"/>
        </w:rPr>
      </w:pPr>
      <w:bookmarkStart w:id="0" w:name="_Toc512500843"/>
      <w:bookmarkStart w:id="1" w:name="_GoBack"/>
      <w:bookmarkEnd w:id="1"/>
      <w:r>
        <w:rPr>
          <w:rFonts w:ascii="Times New Roman" w:hAnsi="Times New Roman"/>
          <w:lang w:eastAsia="zh-CN"/>
        </w:rPr>
        <w:t xml:space="preserve">2. nodevuma </w:t>
      </w:r>
    </w:p>
    <w:p w14:paraId="2AB1BD8A" w14:textId="77777777" w:rsidR="00C05DF0" w:rsidRDefault="00C05DF0" w:rsidP="00C05DF0">
      <w:pPr>
        <w:jc w:val="right"/>
        <w:rPr>
          <w:rFonts w:ascii="Times New Roman" w:hAnsi="Times New Roman"/>
          <w:i/>
          <w:lang w:eastAsia="zh-CN"/>
        </w:rPr>
      </w:pPr>
      <w:r>
        <w:rPr>
          <w:rFonts w:ascii="Times New Roman" w:hAnsi="Times New Roman"/>
          <w:i/>
          <w:lang w:eastAsia="zh-CN"/>
        </w:rPr>
        <w:t>Starpziņojums “Sabiedrībā balstītu sociālo pakalpojumu bērniem ar funkcionāliem traucējumiem finansēšanas mehānisma apraksta un ieviešanas metodikas izstrāde”</w:t>
      </w:r>
    </w:p>
    <w:p w14:paraId="7B82706B" w14:textId="7F95DB75" w:rsidR="00584CD3" w:rsidRPr="00106CDB" w:rsidRDefault="008231CC" w:rsidP="00106CDB">
      <w:pPr>
        <w:pStyle w:val="Heading1"/>
      </w:pPr>
      <w:r w:rsidRPr="00106CDB">
        <w:t>7</w:t>
      </w:r>
      <w:r w:rsidR="00584CD3" w:rsidRPr="00106CDB">
        <w:t>.pielikums</w:t>
      </w:r>
      <w:bookmarkEnd w:id="0"/>
    </w:p>
    <w:p w14:paraId="561FB780" w14:textId="77777777" w:rsidR="00584CD3" w:rsidRPr="00106CDB" w:rsidRDefault="00584CD3" w:rsidP="00106CDB">
      <w:pPr>
        <w:pStyle w:val="Heading2"/>
      </w:pPr>
      <w:bookmarkStart w:id="2" w:name="_Toc512500844"/>
      <w:r w:rsidRPr="00106CDB">
        <w:t>IBM matricas aizpildīšanas instrukcija</w:t>
      </w:r>
      <w:bookmarkEnd w:id="2"/>
    </w:p>
    <w:p w14:paraId="48CBF3D4" w14:textId="496DA6A5" w:rsidR="00584CD3" w:rsidRPr="00106CDB" w:rsidRDefault="00584CD3" w:rsidP="00106CDB">
      <w:pPr>
        <w:spacing w:before="240" w:after="0" w:line="276" w:lineRule="auto"/>
        <w:jc w:val="both"/>
        <w:rPr>
          <w:rFonts w:ascii="Times New Roman" w:hAnsi="Times New Roman" w:cs="Times New Roman"/>
          <w:sz w:val="24"/>
          <w:szCs w:val="24"/>
        </w:rPr>
      </w:pPr>
      <w:r w:rsidRPr="00106CDB">
        <w:rPr>
          <w:rFonts w:ascii="Times New Roman" w:hAnsi="Times New Roman" w:cs="Times New Roman"/>
          <w:sz w:val="24"/>
          <w:szCs w:val="24"/>
        </w:rPr>
        <w:t>IBM izstrādes procesā katra</w:t>
      </w:r>
      <w:r w:rsidR="00961A15" w:rsidRPr="00106CDB">
        <w:rPr>
          <w:rFonts w:ascii="Times New Roman" w:hAnsi="Times New Roman" w:cs="Times New Roman"/>
          <w:sz w:val="24"/>
          <w:szCs w:val="24"/>
        </w:rPr>
        <w:t>m</w:t>
      </w:r>
      <w:r w:rsidRPr="00106CDB">
        <w:rPr>
          <w:rFonts w:ascii="Times New Roman" w:hAnsi="Times New Roman" w:cs="Times New Roman"/>
          <w:sz w:val="24"/>
          <w:szCs w:val="24"/>
        </w:rPr>
        <w:t xml:space="preserve"> bērnam datu apstrādei, atbalsta </w:t>
      </w:r>
      <w:r w:rsidR="00AB23BC" w:rsidRPr="00106CDB">
        <w:rPr>
          <w:rFonts w:ascii="Times New Roman" w:hAnsi="Times New Roman" w:cs="Times New Roman"/>
          <w:sz w:val="24"/>
          <w:szCs w:val="24"/>
        </w:rPr>
        <w:t xml:space="preserve">plāna </w:t>
      </w:r>
      <w:r w:rsidRPr="00106CDB">
        <w:rPr>
          <w:rFonts w:ascii="Times New Roman" w:hAnsi="Times New Roman" w:cs="Times New Roman"/>
          <w:sz w:val="24"/>
          <w:szCs w:val="24"/>
        </w:rPr>
        <w:t xml:space="preserve">sastādīšanai, aprēķinu veikšanai un IB apmēra noteikšanai ir izveidots individualizēts fails, pielietojot MS EXCEL datnes IBM matricu (skatīt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.pielikumu).</w:t>
      </w:r>
    </w:p>
    <w:p w14:paraId="5355F07E" w14:textId="69FACDA8" w:rsidR="00584CD3" w:rsidRPr="00106CDB" w:rsidRDefault="00584CD3" w:rsidP="00106CDB">
      <w:pPr>
        <w:spacing w:after="0"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IBM matrica sastāv no </w:t>
      </w:r>
      <w:r w:rsidR="000A3258" w:rsidRPr="00106CDB">
        <w:rPr>
          <w:rFonts w:ascii="Times New Roman" w:hAnsi="Times New Roman" w:cs="Times New Roman"/>
          <w:sz w:val="24"/>
          <w:szCs w:val="24"/>
        </w:rPr>
        <w:t>11</w:t>
      </w:r>
      <w:r w:rsidRPr="00106CDB">
        <w:rPr>
          <w:rFonts w:ascii="Times New Roman" w:hAnsi="Times New Roman" w:cs="Times New Roman"/>
          <w:sz w:val="24"/>
          <w:szCs w:val="24"/>
        </w:rPr>
        <w:t xml:space="preserve"> daļām/ tabulām:</w:t>
      </w:r>
    </w:p>
    <w:p w14:paraId="3226289F" w14:textId="20C9989F" w:rsidR="000E2C53" w:rsidRPr="00106CDB" w:rsidRDefault="00D96355" w:rsidP="00106CDB">
      <w:pPr>
        <w:numPr>
          <w:ilvl w:val="0"/>
          <w:numId w:val="1"/>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6</w:t>
      </w:r>
      <w:r w:rsidR="00584CD3" w:rsidRPr="00106CDB">
        <w:rPr>
          <w:rFonts w:ascii="Times New Roman" w:hAnsi="Times New Roman" w:cs="Times New Roman"/>
          <w:sz w:val="24"/>
          <w:szCs w:val="24"/>
        </w:rPr>
        <w:t xml:space="preserve">.1.tabula – </w:t>
      </w:r>
      <w:r w:rsidR="000E2C53" w:rsidRPr="00106CDB">
        <w:rPr>
          <w:rFonts w:ascii="Times New Roman" w:hAnsi="Times New Roman" w:cs="Times New Roman"/>
          <w:sz w:val="24"/>
          <w:szCs w:val="24"/>
        </w:rPr>
        <w:t>Bērna un viņa vecāka personas dati;</w:t>
      </w:r>
    </w:p>
    <w:p w14:paraId="22F801DE" w14:textId="5FABAFE8" w:rsidR="00584CD3" w:rsidRPr="00106CDB" w:rsidRDefault="00D96355" w:rsidP="00106CDB">
      <w:pPr>
        <w:numPr>
          <w:ilvl w:val="0"/>
          <w:numId w:val="1"/>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6</w:t>
      </w:r>
      <w:r w:rsidR="000E2C53" w:rsidRPr="00106CDB">
        <w:rPr>
          <w:rFonts w:ascii="Times New Roman" w:hAnsi="Times New Roman" w:cs="Times New Roman"/>
          <w:sz w:val="24"/>
          <w:szCs w:val="24"/>
        </w:rPr>
        <w:t xml:space="preserve">.2.tabula - </w:t>
      </w:r>
      <w:r w:rsidR="00584CD3" w:rsidRPr="00106CDB">
        <w:rPr>
          <w:rFonts w:ascii="Times New Roman" w:hAnsi="Times New Roman" w:cs="Times New Roman"/>
          <w:sz w:val="24"/>
          <w:szCs w:val="24"/>
        </w:rPr>
        <w:t>Izvērtēšanas komandas ekspertu saraksts;</w:t>
      </w:r>
    </w:p>
    <w:p w14:paraId="1F6C714D" w14:textId="36867FDF" w:rsidR="00584CD3" w:rsidRPr="00106CDB" w:rsidRDefault="00D96355" w:rsidP="00106CDB">
      <w:pPr>
        <w:numPr>
          <w:ilvl w:val="0"/>
          <w:numId w:val="1"/>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6</w:t>
      </w:r>
      <w:r w:rsidR="00584CD3" w:rsidRPr="00106CDB">
        <w:rPr>
          <w:rFonts w:ascii="Times New Roman" w:hAnsi="Times New Roman" w:cs="Times New Roman"/>
          <w:sz w:val="24"/>
          <w:szCs w:val="24"/>
        </w:rPr>
        <w:t>.</w:t>
      </w:r>
      <w:r w:rsidR="000E2C53" w:rsidRPr="00106CDB">
        <w:rPr>
          <w:rFonts w:ascii="Times New Roman" w:hAnsi="Times New Roman" w:cs="Times New Roman"/>
          <w:sz w:val="24"/>
          <w:szCs w:val="24"/>
        </w:rPr>
        <w:t>3</w:t>
      </w:r>
      <w:r w:rsidR="00584CD3" w:rsidRPr="00106CDB">
        <w:rPr>
          <w:rFonts w:ascii="Times New Roman" w:hAnsi="Times New Roman" w:cs="Times New Roman"/>
          <w:sz w:val="24"/>
          <w:szCs w:val="24"/>
        </w:rPr>
        <w:t>.tabula –</w:t>
      </w:r>
      <w:r w:rsidR="000E2C53" w:rsidRPr="00106CDB">
        <w:rPr>
          <w:rFonts w:ascii="Times New Roman" w:hAnsi="Times New Roman" w:cs="Times New Roman"/>
          <w:sz w:val="24"/>
          <w:szCs w:val="24"/>
        </w:rPr>
        <w:t xml:space="preserve"> Atbalsta plān</w:t>
      </w:r>
      <w:r w:rsidR="00204CB7" w:rsidRPr="00106CDB">
        <w:rPr>
          <w:rFonts w:ascii="Times New Roman" w:hAnsi="Times New Roman" w:cs="Times New Roman"/>
          <w:sz w:val="24"/>
          <w:szCs w:val="24"/>
        </w:rPr>
        <w:t xml:space="preserve">s/ </w:t>
      </w:r>
      <w:r w:rsidR="000E2C53" w:rsidRPr="00106CDB">
        <w:rPr>
          <w:rFonts w:ascii="Times New Roman" w:hAnsi="Times New Roman" w:cs="Times New Roman"/>
          <w:sz w:val="24"/>
          <w:szCs w:val="24"/>
        </w:rPr>
        <w:t>I</w:t>
      </w:r>
      <w:r w:rsidR="00204CB7" w:rsidRPr="00106CDB">
        <w:rPr>
          <w:rFonts w:ascii="Times New Roman" w:hAnsi="Times New Roman" w:cs="Times New Roman"/>
          <w:sz w:val="24"/>
          <w:szCs w:val="24"/>
        </w:rPr>
        <w:t xml:space="preserve"> </w:t>
      </w:r>
      <w:r w:rsidR="000E2C53" w:rsidRPr="00106CDB">
        <w:rPr>
          <w:rFonts w:ascii="Times New Roman" w:hAnsi="Times New Roman" w:cs="Times New Roman"/>
          <w:sz w:val="24"/>
          <w:szCs w:val="24"/>
        </w:rPr>
        <w:t>daļa SBS pakalpojumu saraksts un SBS pakalpojumu saņemšanas intensitāte</w:t>
      </w:r>
      <w:r w:rsidR="00CE28CA">
        <w:rPr>
          <w:rFonts w:ascii="Times New Roman" w:hAnsi="Times New Roman" w:cs="Times New Roman"/>
          <w:sz w:val="24"/>
          <w:szCs w:val="24"/>
        </w:rPr>
        <w:t xml:space="preserve"> -</w:t>
      </w:r>
      <w:r w:rsidR="00CE28CA" w:rsidRPr="00CE28CA">
        <w:rPr>
          <w:rFonts w:ascii="Times New Roman" w:eastAsia="Calibri" w:hAnsi="Times New Roman" w:cs="Times New Roman"/>
          <w:sz w:val="24"/>
          <w:szCs w:val="24"/>
        </w:rPr>
        <w:t xml:space="preserve"> </w:t>
      </w:r>
      <w:r w:rsidR="00CE28CA" w:rsidRPr="00106CDB">
        <w:rPr>
          <w:rFonts w:ascii="Times New Roman" w:eastAsia="Calibri" w:hAnsi="Times New Roman" w:cs="Times New Roman"/>
          <w:sz w:val="24"/>
          <w:szCs w:val="24"/>
        </w:rPr>
        <w:t xml:space="preserve">līguma ar vecāku </w:t>
      </w:r>
      <w:r w:rsidR="00CE28CA">
        <w:rPr>
          <w:rFonts w:ascii="Times New Roman" w:eastAsia="Calibri" w:hAnsi="Times New Roman" w:cs="Times New Roman"/>
          <w:sz w:val="24"/>
          <w:szCs w:val="24"/>
        </w:rPr>
        <w:t>1</w:t>
      </w:r>
      <w:r w:rsidR="00CE28CA" w:rsidRPr="00106CDB">
        <w:rPr>
          <w:rFonts w:ascii="Times New Roman" w:eastAsia="Calibri" w:hAnsi="Times New Roman" w:cs="Times New Roman"/>
          <w:sz w:val="24"/>
          <w:szCs w:val="24"/>
        </w:rPr>
        <w:t>.pielikums</w:t>
      </w:r>
      <w:r w:rsidR="00584CD3" w:rsidRPr="00106CDB">
        <w:rPr>
          <w:rFonts w:ascii="Times New Roman" w:hAnsi="Times New Roman" w:cs="Times New Roman"/>
          <w:sz w:val="24"/>
          <w:szCs w:val="24"/>
        </w:rPr>
        <w:t>;</w:t>
      </w:r>
    </w:p>
    <w:p w14:paraId="1EBA4911" w14:textId="0BAA4BFF" w:rsidR="000E2C53" w:rsidRPr="00106CDB" w:rsidRDefault="00D96355" w:rsidP="00106CDB">
      <w:pPr>
        <w:numPr>
          <w:ilvl w:val="0"/>
          <w:numId w:val="1"/>
        </w:numPr>
        <w:spacing w:after="0" w:line="276" w:lineRule="auto"/>
        <w:contextualSpacing/>
        <w:jc w:val="both"/>
        <w:rPr>
          <w:rFonts w:ascii="Times New Roman" w:eastAsia="Calibri" w:hAnsi="Times New Roman" w:cs="Times New Roman"/>
          <w:sz w:val="24"/>
          <w:szCs w:val="24"/>
        </w:rPr>
      </w:pPr>
      <w:r w:rsidRPr="00106CDB">
        <w:rPr>
          <w:rFonts w:ascii="Times New Roman" w:hAnsi="Times New Roman" w:cs="Times New Roman"/>
          <w:sz w:val="24"/>
          <w:szCs w:val="24"/>
        </w:rPr>
        <w:t>6</w:t>
      </w:r>
      <w:r w:rsidR="000E2C53" w:rsidRPr="00106CDB">
        <w:rPr>
          <w:rFonts w:ascii="Times New Roman" w:hAnsi="Times New Roman" w:cs="Times New Roman"/>
          <w:sz w:val="24"/>
          <w:szCs w:val="24"/>
        </w:rPr>
        <w:t>.4.tabula – Atbalsta plān</w:t>
      </w:r>
      <w:r w:rsidR="00204CB7" w:rsidRPr="00106CDB">
        <w:rPr>
          <w:rFonts w:ascii="Times New Roman" w:hAnsi="Times New Roman" w:cs="Times New Roman"/>
          <w:sz w:val="24"/>
          <w:szCs w:val="24"/>
        </w:rPr>
        <w:t>s/</w:t>
      </w:r>
      <w:r w:rsidR="000E2C53" w:rsidRPr="00106CDB">
        <w:rPr>
          <w:rFonts w:ascii="Times New Roman" w:hAnsi="Times New Roman" w:cs="Times New Roman"/>
          <w:sz w:val="24"/>
          <w:szCs w:val="24"/>
        </w:rPr>
        <w:t xml:space="preserve"> II</w:t>
      </w:r>
      <w:r w:rsidR="00204CB7" w:rsidRPr="00106CDB">
        <w:rPr>
          <w:rFonts w:ascii="Times New Roman" w:hAnsi="Times New Roman" w:cs="Times New Roman"/>
          <w:sz w:val="24"/>
          <w:szCs w:val="24"/>
        </w:rPr>
        <w:t xml:space="preserve"> </w:t>
      </w:r>
      <w:r w:rsidR="000E2C53" w:rsidRPr="00106CDB">
        <w:rPr>
          <w:rFonts w:ascii="Times New Roman" w:hAnsi="Times New Roman" w:cs="Times New Roman"/>
          <w:sz w:val="24"/>
          <w:szCs w:val="24"/>
        </w:rPr>
        <w:t>daļa –</w:t>
      </w:r>
      <w:r w:rsidR="00204CB7" w:rsidRPr="00106CDB">
        <w:rPr>
          <w:rFonts w:ascii="Times New Roman" w:hAnsi="Times New Roman" w:cs="Times New Roman"/>
          <w:sz w:val="24"/>
          <w:szCs w:val="24"/>
        </w:rPr>
        <w:t xml:space="preserve"> </w:t>
      </w:r>
      <w:r w:rsidR="006F4F5F" w:rsidRPr="00106CDB">
        <w:rPr>
          <w:rFonts w:ascii="Times New Roman" w:hAnsi="Times New Roman" w:cs="Times New Roman"/>
          <w:sz w:val="24"/>
          <w:szCs w:val="24"/>
        </w:rPr>
        <w:t xml:space="preserve">IB apmēra aprēķins </w:t>
      </w:r>
      <w:r w:rsidR="00790FDB" w:rsidRPr="00106CDB">
        <w:rPr>
          <w:rFonts w:ascii="Times New Roman" w:hAnsi="Times New Roman" w:cs="Times New Roman"/>
          <w:sz w:val="24"/>
          <w:szCs w:val="24"/>
        </w:rPr>
        <w:t>SBS pakalpojumu nodrošināšanai</w:t>
      </w:r>
      <w:r w:rsidR="00785B99" w:rsidRPr="00106CDB">
        <w:rPr>
          <w:rFonts w:ascii="Times New Roman" w:eastAsia="Calibri" w:hAnsi="Times New Roman" w:cs="Times New Roman"/>
          <w:sz w:val="24"/>
          <w:szCs w:val="24"/>
        </w:rPr>
        <w:t>;</w:t>
      </w:r>
    </w:p>
    <w:p w14:paraId="18565885" w14:textId="31E490BC" w:rsidR="004F397D" w:rsidRPr="00106CDB" w:rsidRDefault="004F397D" w:rsidP="00106CDB">
      <w:pPr>
        <w:numPr>
          <w:ilvl w:val="0"/>
          <w:numId w:val="1"/>
        </w:numPr>
        <w:spacing w:after="0" w:line="276" w:lineRule="auto"/>
        <w:contextualSpacing/>
        <w:jc w:val="both"/>
        <w:rPr>
          <w:rFonts w:ascii="Times New Roman" w:eastAsia="Calibri" w:hAnsi="Times New Roman" w:cs="Times New Roman"/>
          <w:sz w:val="24"/>
          <w:szCs w:val="24"/>
        </w:rPr>
      </w:pPr>
      <w:r w:rsidRPr="00106CDB">
        <w:rPr>
          <w:rFonts w:ascii="Times New Roman" w:hAnsi="Times New Roman" w:cs="Times New Roman"/>
          <w:sz w:val="24"/>
          <w:szCs w:val="24"/>
        </w:rPr>
        <w:t xml:space="preserve">6.5.tabula – Atbalsta plāns/ II daļa – IB apmēra aprēķins SBS pakalpojumu nodrošināšanai </w:t>
      </w:r>
      <w:r w:rsidRPr="00106CDB">
        <w:rPr>
          <w:rFonts w:ascii="Times New Roman" w:eastAsia="Calibri" w:hAnsi="Times New Roman" w:cs="Times New Roman"/>
          <w:sz w:val="24"/>
          <w:szCs w:val="24"/>
        </w:rPr>
        <w:t xml:space="preserve">– līguma ar vecāku </w:t>
      </w:r>
      <w:r w:rsidR="00CE28CA">
        <w:rPr>
          <w:rFonts w:ascii="Times New Roman" w:eastAsia="Calibri" w:hAnsi="Times New Roman" w:cs="Times New Roman"/>
          <w:sz w:val="24"/>
          <w:szCs w:val="24"/>
        </w:rPr>
        <w:t>2</w:t>
      </w:r>
      <w:r w:rsidRPr="00106CDB">
        <w:rPr>
          <w:rFonts w:ascii="Times New Roman" w:eastAsia="Calibri" w:hAnsi="Times New Roman" w:cs="Times New Roman"/>
          <w:sz w:val="24"/>
          <w:szCs w:val="24"/>
        </w:rPr>
        <w:t>.pielikums;</w:t>
      </w:r>
    </w:p>
    <w:p w14:paraId="4E427E0E" w14:textId="6A4092C8" w:rsidR="00790FDB" w:rsidRPr="00106CDB" w:rsidRDefault="00D96355" w:rsidP="00106CDB">
      <w:pPr>
        <w:numPr>
          <w:ilvl w:val="0"/>
          <w:numId w:val="1"/>
        </w:numPr>
        <w:spacing w:after="0" w:line="276" w:lineRule="auto"/>
        <w:contextualSpacing/>
        <w:jc w:val="both"/>
        <w:rPr>
          <w:rFonts w:ascii="Times New Roman" w:eastAsia="Calibri" w:hAnsi="Times New Roman" w:cs="Times New Roman"/>
          <w:sz w:val="24"/>
          <w:szCs w:val="24"/>
        </w:rPr>
      </w:pPr>
      <w:r w:rsidRPr="00106CDB">
        <w:rPr>
          <w:rFonts w:ascii="Times New Roman" w:hAnsi="Times New Roman" w:cs="Times New Roman"/>
          <w:sz w:val="24"/>
          <w:szCs w:val="24"/>
        </w:rPr>
        <w:t>6</w:t>
      </w:r>
      <w:r w:rsidR="00790FDB" w:rsidRPr="00106CDB">
        <w:rPr>
          <w:rFonts w:ascii="Times New Roman" w:hAnsi="Times New Roman" w:cs="Times New Roman"/>
          <w:sz w:val="24"/>
          <w:szCs w:val="24"/>
        </w:rPr>
        <w:t>.</w:t>
      </w:r>
      <w:r w:rsidR="004F397D" w:rsidRPr="00106CDB">
        <w:rPr>
          <w:rFonts w:ascii="Times New Roman" w:hAnsi="Times New Roman" w:cs="Times New Roman"/>
          <w:sz w:val="24"/>
          <w:szCs w:val="24"/>
        </w:rPr>
        <w:t>6</w:t>
      </w:r>
      <w:r w:rsidR="00790FDB" w:rsidRPr="00106CDB">
        <w:rPr>
          <w:rFonts w:ascii="Times New Roman" w:hAnsi="Times New Roman" w:cs="Times New Roman"/>
          <w:sz w:val="24"/>
          <w:szCs w:val="24"/>
        </w:rPr>
        <w:t>.tabula – Atbalsta plān</w:t>
      </w:r>
      <w:r w:rsidR="00204CB7" w:rsidRPr="00106CDB">
        <w:rPr>
          <w:rFonts w:ascii="Times New Roman" w:hAnsi="Times New Roman" w:cs="Times New Roman"/>
          <w:sz w:val="24"/>
          <w:szCs w:val="24"/>
        </w:rPr>
        <w:t xml:space="preserve">s/ </w:t>
      </w:r>
      <w:r w:rsidR="00790FDB" w:rsidRPr="00106CDB">
        <w:rPr>
          <w:rFonts w:ascii="Times New Roman" w:hAnsi="Times New Roman" w:cs="Times New Roman"/>
          <w:sz w:val="24"/>
          <w:szCs w:val="24"/>
        </w:rPr>
        <w:t>III</w:t>
      </w:r>
      <w:r w:rsidR="00204CB7" w:rsidRPr="00106CDB">
        <w:rPr>
          <w:rFonts w:ascii="Times New Roman" w:hAnsi="Times New Roman" w:cs="Times New Roman"/>
          <w:sz w:val="24"/>
          <w:szCs w:val="24"/>
        </w:rPr>
        <w:t xml:space="preserve"> </w:t>
      </w:r>
      <w:r w:rsidR="00790FDB" w:rsidRPr="00106CDB">
        <w:rPr>
          <w:rFonts w:ascii="Times New Roman" w:hAnsi="Times New Roman" w:cs="Times New Roman"/>
          <w:sz w:val="24"/>
          <w:szCs w:val="24"/>
        </w:rPr>
        <w:t>daļa – SBS pakalpojuma saņemšanas intensitātes apjoms</w:t>
      </w:r>
      <w:r w:rsidR="00204CB7" w:rsidRPr="00106CDB">
        <w:rPr>
          <w:rFonts w:ascii="Times New Roman" w:hAnsi="Times New Roman" w:cs="Times New Roman"/>
          <w:sz w:val="24"/>
          <w:szCs w:val="24"/>
        </w:rPr>
        <w:t xml:space="preserve"> </w:t>
      </w:r>
      <w:r w:rsidR="00785B99" w:rsidRPr="00106CDB">
        <w:rPr>
          <w:rFonts w:ascii="Times New Roman" w:eastAsia="Calibri" w:hAnsi="Times New Roman" w:cs="Times New Roman"/>
          <w:sz w:val="24"/>
          <w:szCs w:val="24"/>
        </w:rPr>
        <w:t xml:space="preserve">– līguma ar vecāku </w:t>
      </w:r>
      <w:r w:rsidR="00CE28CA">
        <w:rPr>
          <w:rFonts w:ascii="Times New Roman" w:eastAsia="Calibri" w:hAnsi="Times New Roman" w:cs="Times New Roman"/>
          <w:sz w:val="24"/>
          <w:szCs w:val="24"/>
        </w:rPr>
        <w:t>3</w:t>
      </w:r>
      <w:r w:rsidR="00785B99" w:rsidRPr="00106CDB">
        <w:rPr>
          <w:rFonts w:ascii="Times New Roman" w:eastAsia="Calibri" w:hAnsi="Times New Roman" w:cs="Times New Roman"/>
          <w:sz w:val="24"/>
          <w:szCs w:val="24"/>
        </w:rPr>
        <w:t>.pielikums;</w:t>
      </w:r>
    </w:p>
    <w:p w14:paraId="170789E4" w14:textId="142324B5" w:rsidR="00584CD3" w:rsidRPr="00106CDB" w:rsidRDefault="00D96355" w:rsidP="00106CDB">
      <w:pPr>
        <w:numPr>
          <w:ilvl w:val="0"/>
          <w:numId w:val="1"/>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6</w:t>
      </w:r>
      <w:r w:rsidR="00584CD3" w:rsidRPr="00106CDB">
        <w:rPr>
          <w:rFonts w:ascii="Times New Roman" w:hAnsi="Times New Roman" w:cs="Times New Roman"/>
          <w:sz w:val="24"/>
          <w:szCs w:val="24"/>
        </w:rPr>
        <w:t>.</w:t>
      </w:r>
      <w:r w:rsidR="004F397D" w:rsidRPr="00106CDB">
        <w:rPr>
          <w:rFonts w:ascii="Times New Roman" w:hAnsi="Times New Roman" w:cs="Times New Roman"/>
          <w:sz w:val="24"/>
          <w:szCs w:val="24"/>
        </w:rPr>
        <w:t>8</w:t>
      </w:r>
      <w:r w:rsidR="00584CD3" w:rsidRPr="00106CDB">
        <w:rPr>
          <w:rFonts w:ascii="Times New Roman" w:hAnsi="Times New Roman" w:cs="Times New Roman"/>
          <w:sz w:val="24"/>
          <w:szCs w:val="24"/>
        </w:rPr>
        <w:t>.tabula – IBM iekļauto SBS pakalpojumu saraksts</w:t>
      </w:r>
      <w:r w:rsidR="000E2C53" w:rsidRPr="00106CDB">
        <w:rPr>
          <w:rFonts w:ascii="Times New Roman" w:hAnsi="Times New Roman" w:cs="Times New Roman"/>
          <w:sz w:val="24"/>
          <w:szCs w:val="24"/>
        </w:rPr>
        <w:t>;</w:t>
      </w:r>
    </w:p>
    <w:p w14:paraId="7505A6E5" w14:textId="180839FE" w:rsidR="004F397D" w:rsidRPr="00106CDB" w:rsidRDefault="004F397D" w:rsidP="00106CDB">
      <w:pPr>
        <w:numPr>
          <w:ilvl w:val="0"/>
          <w:numId w:val="1"/>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6.9.tabula – Iesniegums</w:t>
      </w:r>
      <w:r w:rsidR="00CE28CA">
        <w:rPr>
          <w:rFonts w:ascii="Times New Roman" w:hAnsi="Times New Roman" w:cs="Times New Roman"/>
          <w:sz w:val="24"/>
          <w:szCs w:val="24"/>
        </w:rPr>
        <w:t xml:space="preserve"> -</w:t>
      </w:r>
      <w:r w:rsidR="00CE28CA" w:rsidRPr="00CE28CA">
        <w:rPr>
          <w:rFonts w:ascii="Times New Roman" w:eastAsia="Calibri" w:hAnsi="Times New Roman" w:cs="Times New Roman"/>
          <w:sz w:val="24"/>
          <w:szCs w:val="24"/>
        </w:rPr>
        <w:t xml:space="preserve"> </w:t>
      </w:r>
      <w:r w:rsidR="00CE28CA" w:rsidRPr="00106CDB">
        <w:rPr>
          <w:rFonts w:ascii="Times New Roman" w:eastAsia="Calibri" w:hAnsi="Times New Roman" w:cs="Times New Roman"/>
          <w:sz w:val="24"/>
          <w:szCs w:val="24"/>
        </w:rPr>
        <w:t xml:space="preserve">līguma ar vecāku </w:t>
      </w:r>
      <w:r w:rsidR="00CE28CA">
        <w:rPr>
          <w:rFonts w:ascii="Times New Roman" w:eastAsia="Calibri" w:hAnsi="Times New Roman" w:cs="Times New Roman"/>
          <w:sz w:val="24"/>
          <w:szCs w:val="24"/>
        </w:rPr>
        <w:t>5</w:t>
      </w:r>
      <w:r w:rsidR="00CE28CA" w:rsidRPr="00106CDB">
        <w:rPr>
          <w:rFonts w:ascii="Times New Roman" w:eastAsia="Calibri" w:hAnsi="Times New Roman" w:cs="Times New Roman"/>
          <w:sz w:val="24"/>
          <w:szCs w:val="24"/>
        </w:rPr>
        <w:t>.pielikums</w:t>
      </w:r>
      <w:r w:rsidRPr="00106CDB">
        <w:rPr>
          <w:rFonts w:ascii="Times New Roman" w:hAnsi="Times New Roman" w:cs="Times New Roman"/>
          <w:sz w:val="24"/>
          <w:szCs w:val="24"/>
        </w:rPr>
        <w:t>;</w:t>
      </w:r>
    </w:p>
    <w:p w14:paraId="4C6FF4FE" w14:textId="27FA42BE" w:rsidR="000E2C53" w:rsidRPr="00106CDB" w:rsidRDefault="00D96355" w:rsidP="00106CDB">
      <w:pPr>
        <w:numPr>
          <w:ilvl w:val="0"/>
          <w:numId w:val="1"/>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6</w:t>
      </w:r>
      <w:r w:rsidR="000E2C53" w:rsidRPr="00106CDB">
        <w:rPr>
          <w:rFonts w:ascii="Times New Roman" w:hAnsi="Times New Roman" w:cs="Times New Roman"/>
          <w:sz w:val="24"/>
          <w:szCs w:val="24"/>
        </w:rPr>
        <w:t>.</w:t>
      </w:r>
      <w:r w:rsidR="004F397D" w:rsidRPr="00106CDB">
        <w:rPr>
          <w:rFonts w:ascii="Times New Roman" w:hAnsi="Times New Roman" w:cs="Times New Roman"/>
          <w:sz w:val="24"/>
          <w:szCs w:val="24"/>
        </w:rPr>
        <w:t>10</w:t>
      </w:r>
      <w:r w:rsidR="000E2C53" w:rsidRPr="00106CDB">
        <w:rPr>
          <w:rFonts w:ascii="Times New Roman" w:hAnsi="Times New Roman" w:cs="Times New Roman"/>
          <w:sz w:val="24"/>
          <w:szCs w:val="24"/>
        </w:rPr>
        <w:t>.tabula – Atbalsta plāna faktiskā izpilde;</w:t>
      </w:r>
    </w:p>
    <w:p w14:paraId="41D90F9D" w14:textId="7B632BEE" w:rsidR="000E2C53" w:rsidRPr="00106CDB" w:rsidRDefault="00D96355" w:rsidP="00106CDB">
      <w:pPr>
        <w:numPr>
          <w:ilvl w:val="0"/>
          <w:numId w:val="1"/>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6</w:t>
      </w:r>
      <w:r w:rsidR="000E2C53" w:rsidRPr="00106CDB">
        <w:rPr>
          <w:rFonts w:ascii="Times New Roman" w:hAnsi="Times New Roman" w:cs="Times New Roman"/>
          <w:sz w:val="24"/>
          <w:szCs w:val="24"/>
        </w:rPr>
        <w:t>.</w:t>
      </w:r>
      <w:r w:rsidR="004F397D" w:rsidRPr="00106CDB">
        <w:rPr>
          <w:rFonts w:ascii="Times New Roman" w:hAnsi="Times New Roman" w:cs="Times New Roman"/>
          <w:sz w:val="24"/>
          <w:szCs w:val="24"/>
        </w:rPr>
        <w:t>11</w:t>
      </w:r>
      <w:r w:rsidR="000E2C53" w:rsidRPr="00106CDB">
        <w:rPr>
          <w:rFonts w:ascii="Times New Roman" w:hAnsi="Times New Roman" w:cs="Times New Roman"/>
          <w:sz w:val="24"/>
          <w:szCs w:val="24"/>
        </w:rPr>
        <w:t xml:space="preserve">.tabula – </w:t>
      </w:r>
      <w:r w:rsidR="004F397D" w:rsidRPr="00106CDB">
        <w:rPr>
          <w:rFonts w:ascii="Times New Roman" w:hAnsi="Times New Roman" w:cs="Times New Roman"/>
          <w:sz w:val="24"/>
          <w:szCs w:val="24"/>
        </w:rPr>
        <w:t>IBM matricas t</w:t>
      </w:r>
      <w:r w:rsidR="000E2C53" w:rsidRPr="00106CDB">
        <w:rPr>
          <w:rFonts w:ascii="Times New Roman" w:hAnsi="Times New Roman" w:cs="Times New Roman"/>
          <w:sz w:val="24"/>
          <w:szCs w:val="24"/>
        </w:rPr>
        <w:t>ehniskais atbalsts.</w:t>
      </w:r>
    </w:p>
    <w:p w14:paraId="2B10758C" w14:textId="77777777" w:rsidR="006F4F5F" w:rsidRPr="00106CDB" w:rsidRDefault="006F4F5F" w:rsidP="00106CDB">
      <w:pPr>
        <w:spacing w:after="0" w:line="276" w:lineRule="auto"/>
        <w:jc w:val="both"/>
        <w:rPr>
          <w:rFonts w:ascii="Times New Roman" w:hAnsi="Times New Roman" w:cs="Times New Roman"/>
          <w:sz w:val="24"/>
          <w:szCs w:val="24"/>
        </w:rPr>
      </w:pPr>
    </w:p>
    <w:p w14:paraId="1741B178" w14:textId="0684ADE9" w:rsidR="00584CD3" w:rsidRPr="00106CDB" w:rsidRDefault="00584CD3" w:rsidP="00106CDB">
      <w:pPr>
        <w:spacing w:after="0" w:line="276" w:lineRule="auto"/>
        <w:jc w:val="both"/>
        <w:rPr>
          <w:rFonts w:ascii="Times New Roman" w:hAnsi="Times New Roman" w:cs="Times New Roman"/>
          <w:sz w:val="24"/>
          <w:szCs w:val="24"/>
        </w:rPr>
      </w:pPr>
      <w:r w:rsidRPr="00106CDB">
        <w:rPr>
          <w:rFonts w:ascii="Times New Roman" w:hAnsi="Times New Roman" w:cs="Times New Roman"/>
          <w:sz w:val="24"/>
          <w:szCs w:val="24"/>
        </w:rPr>
        <w:t>IBM ietvaros SBS pakalpojumus varēs saņemt gan bērns, gan vecāks un IBM tiek izdalītas trīs atbalsta jomas:</w:t>
      </w:r>
    </w:p>
    <w:p w14:paraId="4E420091" w14:textId="677020D4" w:rsidR="00584CD3" w:rsidRPr="00106CDB" w:rsidRDefault="006F4F5F" w:rsidP="00106CDB">
      <w:pPr>
        <w:numPr>
          <w:ilvl w:val="0"/>
          <w:numId w:val="3"/>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Ģ</w:t>
      </w:r>
      <w:r w:rsidR="00584CD3" w:rsidRPr="00106CDB">
        <w:rPr>
          <w:rFonts w:ascii="Times New Roman" w:hAnsi="Times New Roman" w:cs="Times New Roman"/>
          <w:sz w:val="24"/>
          <w:szCs w:val="24"/>
        </w:rPr>
        <w:t>imenes atbalsta spēju stiprināšana</w:t>
      </w:r>
      <w:r w:rsidRPr="00106CDB">
        <w:rPr>
          <w:rFonts w:ascii="Times New Roman" w:hAnsi="Times New Roman" w:cs="Times New Roman"/>
          <w:sz w:val="24"/>
          <w:szCs w:val="24"/>
        </w:rPr>
        <w:t>.</w:t>
      </w:r>
    </w:p>
    <w:p w14:paraId="551C8873" w14:textId="492E3282" w:rsidR="00584CD3" w:rsidRPr="00106CDB" w:rsidRDefault="006F4F5F" w:rsidP="00106CDB">
      <w:pPr>
        <w:numPr>
          <w:ilvl w:val="0"/>
          <w:numId w:val="3"/>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A</w:t>
      </w:r>
      <w:r w:rsidR="00584CD3" w:rsidRPr="00106CDB">
        <w:rPr>
          <w:rFonts w:ascii="Times New Roman" w:hAnsi="Times New Roman" w:cs="Times New Roman"/>
          <w:sz w:val="24"/>
          <w:szCs w:val="24"/>
        </w:rPr>
        <w:t>tbalsta pakalpojumi bērniem zaudētās funkcijas kompensēšanai</w:t>
      </w:r>
      <w:r w:rsidRPr="00106CDB">
        <w:rPr>
          <w:rFonts w:ascii="Times New Roman" w:hAnsi="Times New Roman" w:cs="Times New Roman"/>
          <w:sz w:val="24"/>
          <w:szCs w:val="24"/>
        </w:rPr>
        <w:t>.</w:t>
      </w:r>
    </w:p>
    <w:p w14:paraId="42AB9272" w14:textId="1F063316" w:rsidR="00584CD3" w:rsidRPr="00106CDB" w:rsidRDefault="006F4F5F" w:rsidP="00106CDB">
      <w:pPr>
        <w:numPr>
          <w:ilvl w:val="0"/>
          <w:numId w:val="3"/>
        </w:numPr>
        <w:spacing w:after="0"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B</w:t>
      </w:r>
      <w:r w:rsidR="00584CD3" w:rsidRPr="00106CDB">
        <w:rPr>
          <w:rFonts w:ascii="Times New Roman" w:hAnsi="Times New Roman" w:cs="Times New Roman"/>
          <w:sz w:val="24"/>
          <w:szCs w:val="24"/>
        </w:rPr>
        <w:t>ērna funkcionēšanas spēju uzturēšana un attīstīšana.</w:t>
      </w:r>
    </w:p>
    <w:p w14:paraId="4B1E041E" w14:textId="3305079B" w:rsidR="00584CD3" w:rsidRPr="00106CDB" w:rsidRDefault="00584CD3" w:rsidP="00106CDB">
      <w:pPr>
        <w:spacing w:line="276" w:lineRule="auto"/>
        <w:jc w:val="both"/>
        <w:rPr>
          <w:rFonts w:ascii="Times New Roman" w:hAnsi="Times New Roman" w:cs="Times New Roman"/>
          <w:b/>
          <w:sz w:val="24"/>
          <w:szCs w:val="24"/>
          <w:highlight w:val="green"/>
        </w:rPr>
      </w:pPr>
    </w:p>
    <w:p w14:paraId="6301921C" w14:textId="7321012F" w:rsidR="000E2C53"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0E2C53" w:rsidRPr="00106CDB">
        <w:rPr>
          <w:rFonts w:ascii="Times New Roman" w:hAnsi="Times New Roman" w:cs="Times New Roman"/>
          <w:b/>
          <w:sz w:val="24"/>
          <w:szCs w:val="24"/>
          <w:u w:val="single"/>
        </w:rPr>
        <w:t>.1.tabula “</w:t>
      </w:r>
      <w:r w:rsidR="000E2C53" w:rsidRPr="00106CDB">
        <w:rPr>
          <w:rFonts w:ascii="Times New Roman" w:hAnsi="Times New Roman" w:cs="Times New Roman"/>
          <w:sz w:val="24"/>
          <w:szCs w:val="24"/>
          <w:u w:val="single"/>
        </w:rPr>
        <w:t>Bērna un viņa vecāka personas dati”</w:t>
      </w:r>
    </w:p>
    <w:p w14:paraId="35B32C15" w14:textId="6A01DC0F" w:rsidR="00204CB7"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0E2C53" w:rsidRPr="00106CDB">
        <w:rPr>
          <w:rFonts w:ascii="Times New Roman" w:hAnsi="Times New Roman" w:cs="Times New Roman"/>
          <w:sz w:val="24"/>
          <w:szCs w:val="24"/>
        </w:rPr>
        <w:t>.1.tabul</w:t>
      </w:r>
      <w:r w:rsidR="00204CB7" w:rsidRPr="00106CDB">
        <w:rPr>
          <w:rFonts w:ascii="Times New Roman" w:hAnsi="Times New Roman" w:cs="Times New Roman"/>
          <w:sz w:val="24"/>
          <w:szCs w:val="24"/>
        </w:rPr>
        <w:t>ā ievada:</w:t>
      </w:r>
    </w:p>
    <w:p w14:paraId="56D34964" w14:textId="02D67323" w:rsidR="00204CB7" w:rsidRPr="00106CDB" w:rsidRDefault="00204CB7" w:rsidP="00106CDB">
      <w:pPr>
        <w:pStyle w:val="ListParagraph"/>
        <w:numPr>
          <w:ilvl w:val="0"/>
          <w:numId w:val="25"/>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pašvaldības un sociālā darbinieka datus;</w:t>
      </w:r>
    </w:p>
    <w:p w14:paraId="396C27E0" w14:textId="36EA2BB7" w:rsidR="00204CB7" w:rsidRPr="00106CDB" w:rsidRDefault="000E2C53" w:rsidP="00106CDB">
      <w:pPr>
        <w:pStyle w:val="ListParagraph"/>
        <w:numPr>
          <w:ilvl w:val="0"/>
          <w:numId w:val="25"/>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bērna </w:t>
      </w:r>
      <w:r w:rsidR="00204CB7" w:rsidRPr="00106CDB">
        <w:rPr>
          <w:rFonts w:ascii="Times New Roman" w:hAnsi="Times New Roman" w:cs="Times New Roman"/>
          <w:sz w:val="24"/>
          <w:szCs w:val="24"/>
        </w:rPr>
        <w:t xml:space="preserve">personas </w:t>
      </w:r>
      <w:r w:rsidRPr="00106CDB">
        <w:rPr>
          <w:rFonts w:ascii="Times New Roman" w:hAnsi="Times New Roman" w:cs="Times New Roman"/>
          <w:sz w:val="24"/>
          <w:szCs w:val="24"/>
        </w:rPr>
        <w:t>datu</w:t>
      </w:r>
      <w:r w:rsidR="00204CB7" w:rsidRPr="00106CDB">
        <w:rPr>
          <w:rFonts w:ascii="Times New Roman" w:hAnsi="Times New Roman" w:cs="Times New Roman"/>
          <w:sz w:val="24"/>
          <w:szCs w:val="24"/>
        </w:rPr>
        <w:t xml:space="preserve">s - </w:t>
      </w:r>
      <w:r w:rsidRPr="00106CDB">
        <w:rPr>
          <w:rFonts w:ascii="Times New Roman" w:hAnsi="Times New Roman" w:cs="Times New Roman"/>
          <w:sz w:val="24"/>
          <w:szCs w:val="24"/>
        </w:rPr>
        <w:t>vārd</w:t>
      </w:r>
      <w:r w:rsidR="00204CB7" w:rsidRPr="00106CDB">
        <w:rPr>
          <w:rFonts w:ascii="Times New Roman" w:hAnsi="Times New Roman" w:cs="Times New Roman"/>
          <w:sz w:val="24"/>
          <w:szCs w:val="24"/>
        </w:rPr>
        <w:t>u,</w:t>
      </w:r>
      <w:r w:rsidRPr="00106CDB">
        <w:rPr>
          <w:rFonts w:ascii="Times New Roman" w:hAnsi="Times New Roman" w:cs="Times New Roman"/>
          <w:sz w:val="24"/>
          <w:szCs w:val="24"/>
        </w:rPr>
        <w:t xml:space="preserve"> uzvārd</w:t>
      </w:r>
      <w:r w:rsidR="00204CB7" w:rsidRPr="00106CDB">
        <w:rPr>
          <w:rFonts w:ascii="Times New Roman" w:hAnsi="Times New Roman" w:cs="Times New Roman"/>
          <w:sz w:val="24"/>
          <w:szCs w:val="24"/>
        </w:rPr>
        <w:t>u</w:t>
      </w:r>
      <w:r w:rsidRPr="00106CDB">
        <w:rPr>
          <w:rFonts w:ascii="Times New Roman" w:hAnsi="Times New Roman" w:cs="Times New Roman"/>
          <w:sz w:val="24"/>
          <w:szCs w:val="24"/>
        </w:rPr>
        <w:t>, dzimšanas</w:t>
      </w:r>
      <w:r w:rsidR="00204CB7" w:rsidRPr="00106CDB">
        <w:rPr>
          <w:rFonts w:ascii="Times New Roman" w:hAnsi="Times New Roman" w:cs="Times New Roman"/>
          <w:sz w:val="24"/>
          <w:szCs w:val="24"/>
        </w:rPr>
        <w:t xml:space="preserve"> datumu</w:t>
      </w:r>
      <w:r w:rsidRPr="00106CDB">
        <w:rPr>
          <w:rFonts w:ascii="Times New Roman" w:hAnsi="Times New Roman" w:cs="Times New Roman"/>
          <w:sz w:val="24"/>
          <w:szCs w:val="24"/>
        </w:rPr>
        <w:t>, vecum</w:t>
      </w:r>
      <w:r w:rsidR="00204CB7" w:rsidRPr="00106CDB">
        <w:rPr>
          <w:rFonts w:ascii="Times New Roman" w:hAnsi="Times New Roman" w:cs="Times New Roman"/>
          <w:sz w:val="24"/>
          <w:szCs w:val="24"/>
        </w:rPr>
        <w:t>u</w:t>
      </w:r>
      <w:r w:rsidRPr="00106CDB">
        <w:rPr>
          <w:rFonts w:ascii="Times New Roman" w:hAnsi="Times New Roman" w:cs="Times New Roman"/>
          <w:sz w:val="24"/>
          <w:szCs w:val="24"/>
        </w:rPr>
        <w:t>, adres</w:t>
      </w:r>
      <w:r w:rsidR="00204CB7" w:rsidRPr="00106CDB">
        <w:rPr>
          <w:rFonts w:ascii="Times New Roman" w:hAnsi="Times New Roman" w:cs="Times New Roman"/>
          <w:sz w:val="24"/>
          <w:szCs w:val="24"/>
        </w:rPr>
        <w:t>i</w:t>
      </w:r>
      <w:r w:rsidR="00C04307" w:rsidRPr="00106CDB">
        <w:rPr>
          <w:rFonts w:ascii="Times New Roman" w:hAnsi="Times New Roman" w:cs="Times New Roman"/>
          <w:sz w:val="24"/>
          <w:szCs w:val="24"/>
        </w:rPr>
        <w:t>, bērna funkcionālā traucējuma veid</w:t>
      </w:r>
      <w:r w:rsidR="00204CB7" w:rsidRPr="00106CDB">
        <w:rPr>
          <w:rFonts w:ascii="Times New Roman" w:hAnsi="Times New Roman" w:cs="Times New Roman"/>
          <w:sz w:val="24"/>
          <w:szCs w:val="24"/>
        </w:rPr>
        <w:t>u</w:t>
      </w:r>
      <w:r w:rsidR="00C04307" w:rsidRPr="00106CDB">
        <w:rPr>
          <w:rFonts w:ascii="Times New Roman" w:hAnsi="Times New Roman" w:cs="Times New Roman"/>
          <w:sz w:val="24"/>
          <w:szCs w:val="24"/>
        </w:rPr>
        <w:t xml:space="preserve">, </w:t>
      </w:r>
      <w:r w:rsidR="00204CB7" w:rsidRPr="00106CDB">
        <w:rPr>
          <w:rFonts w:ascii="Times New Roman" w:hAnsi="Times New Roman" w:cs="Times New Roman"/>
          <w:sz w:val="24"/>
          <w:szCs w:val="24"/>
        </w:rPr>
        <w:t>kādus SBS p</w:t>
      </w:r>
      <w:r w:rsidR="00C04307" w:rsidRPr="00106CDB">
        <w:rPr>
          <w:rFonts w:ascii="Times New Roman" w:hAnsi="Times New Roman" w:cs="Times New Roman"/>
          <w:sz w:val="24"/>
          <w:szCs w:val="24"/>
        </w:rPr>
        <w:t>akalpojum</w:t>
      </w:r>
      <w:r w:rsidR="00204CB7" w:rsidRPr="00106CDB">
        <w:rPr>
          <w:rFonts w:ascii="Times New Roman" w:hAnsi="Times New Roman" w:cs="Times New Roman"/>
          <w:sz w:val="24"/>
          <w:szCs w:val="24"/>
        </w:rPr>
        <w:t>us bērns jau saņem</w:t>
      </w:r>
      <w:r w:rsidR="00C04307" w:rsidRPr="00106CDB">
        <w:rPr>
          <w:rFonts w:ascii="Times New Roman" w:hAnsi="Times New Roman" w:cs="Times New Roman"/>
          <w:sz w:val="24"/>
          <w:szCs w:val="24"/>
        </w:rPr>
        <w:t xml:space="preserve">; </w:t>
      </w:r>
    </w:p>
    <w:p w14:paraId="01446138" w14:textId="0205CAB1" w:rsidR="00204CB7" w:rsidRPr="00106CDB" w:rsidRDefault="00C04307" w:rsidP="00106CDB">
      <w:pPr>
        <w:pStyle w:val="ListParagraph"/>
        <w:numPr>
          <w:ilvl w:val="0"/>
          <w:numId w:val="25"/>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vecāku personas dat</w:t>
      </w:r>
      <w:r w:rsidR="00204CB7" w:rsidRPr="00106CDB">
        <w:rPr>
          <w:rFonts w:ascii="Times New Roman" w:hAnsi="Times New Roman" w:cs="Times New Roman"/>
          <w:sz w:val="24"/>
          <w:szCs w:val="24"/>
        </w:rPr>
        <w:t xml:space="preserve">us un </w:t>
      </w:r>
      <w:r w:rsidRPr="00106CDB">
        <w:rPr>
          <w:rFonts w:ascii="Times New Roman" w:hAnsi="Times New Roman" w:cs="Times New Roman"/>
          <w:sz w:val="24"/>
          <w:szCs w:val="24"/>
        </w:rPr>
        <w:t>kontaktinformācij</w:t>
      </w:r>
      <w:r w:rsidR="00204CB7" w:rsidRPr="00106CDB">
        <w:rPr>
          <w:rFonts w:ascii="Times New Roman" w:hAnsi="Times New Roman" w:cs="Times New Roman"/>
          <w:sz w:val="24"/>
          <w:szCs w:val="24"/>
        </w:rPr>
        <w:t>u</w:t>
      </w:r>
      <w:r w:rsidR="00205E52" w:rsidRPr="00106CDB">
        <w:rPr>
          <w:rFonts w:ascii="Times New Roman" w:hAnsi="Times New Roman" w:cs="Times New Roman"/>
          <w:sz w:val="24"/>
          <w:szCs w:val="24"/>
        </w:rPr>
        <w:t>;</w:t>
      </w:r>
    </w:p>
    <w:p w14:paraId="17EA81D7" w14:textId="47C38783" w:rsidR="00204CB7" w:rsidRPr="00106CDB" w:rsidRDefault="00C04307" w:rsidP="00106CDB">
      <w:pPr>
        <w:pStyle w:val="ListParagraph"/>
        <w:numPr>
          <w:ilvl w:val="0"/>
          <w:numId w:val="25"/>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līguma dat</w:t>
      </w:r>
      <w:r w:rsidR="00204CB7" w:rsidRPr="00106CDB">
        <w:rPr>
          <w:rFonts w:ascii="Times New Roman" w:hAnsi="Times New Roman" w:cs="Times New Roman"/>
          <w:sz w:val="24"/>
          <w:szCs w:val="24"/>
        </w:rPr>
        <w:t>us.</w:t>
      </w:r>
    </w:p>
    <w:p w14:paraId="0CCD4CB6" w14:textId="0F4652FE" w:rsidR="000E2C53" w:rsidRPr="00106CDB" w:rsidRDefault="00C04307" w:rsidP="00106CDB">
      <w:pPr>
        <w:spacing w:line="276" w:lineRule="auto"/>
        <w:jc w:val="both"/>
        <w:rPr>
          <w:rFonts w:ascii="Times New Roman" w:hAnsi="Times New Roman" w:cs="Times New Roman"/>
          <w:b/>
          <w:sz w:val="24"/>
          <w:szCs w:val="24"/>
        </w:rPr>
      </w:pPr>
      <w:r w:rsidRPr="00106CDB">
        <w:rPr>
          <w:rFonts w:ascii="Times New Roman" w:hAnsi="Times New Roman" w:cs="Times New Roman"/>
          <w:sz w:val="24"/>
          <w:szCs w:val="24"/>
        </w:rPr>
        <w:t xml:space="preserve">  </w:t>
      </w:r>
      <w:r w:rsidR="005E7783" w:rsidRPr="00106CDB">
        <w:rPr>
          <w:rFonts w:ascii="Times New Roman" w:hAnsi="Times New Roman" w:cs="Times New Roman"/>
          <w:b/>
          <w:sz w:val="24"/>
          <w:szCs w:val="24"/>
        </w:rPr>
        <w:t>Katrai rindai ir sniegts aizpildīšanas formāta apraksts.</w:t>
      </w:r>
    </w:p>
    <w:p w14:paraId="5990D188" w14:textId="6F2B3706" w:rsidR="00584CD3" w:rsidRPr="00106CDB" w:rsidRDefault="00D96355"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6</w:t>
      </w:r>
      <w:r w:rsidR="00584CD3" w:rsidRPr="00106CDB">
        <w:rPr>
          <w:rFonts w:ascii="Times New Roman" w:hAnsi="Times New Roman" w:cs="Times New Roman"/>
          <w:b/>
          <w:sz w:val="24"/>
          <w:szCs w:val="24"/>
          <w:u w:val="single"/>
        </w:rPr>
        <w:t>.</w:t>
      </w:r>
      <w:r w:rsidR="005E7783" w:rsidRPr="00106CDB">
        <w:rPr>
          <w:rFonts w:ascii="Times New Roman" w:hAnsi="Times New Roman" w:cs="Times New Roman"/>
          <w:b/>
          <w:sz w:val="24"/>
          <w:szCs w:val="24"/>
          <w:u w:val="single"/>
        </w:rPr>
        <w:t>2</w:t>
      </w:r>
      <w:r w:rsidR="00584CD3" w:rsidRPr="00106CDB">
        <w:rPr>
          <w:rFonts w:ascii="Times New Roman" w:hAnsi="Times New Roman" w:cs="Times New Roman"/>
          <w:b/>
          <w:sz w:val="24"/>
          <w:szCs w:val="24"/>
          <w:u w:val="single"/>
        </w:rPr>
        <w:t>. tabula “</w:t>
      </w:r>
      <w:r w:rsidR="00374292" w:rsidRPr="00106CDB">
        <w:rPr>
          <w:rFonts w:ascii="Times New Roman" w:hAnsi="Times New Roman" w:cs="Times New Roman"/>
          <w:sz w:val="24"/>
          <w:szCs w:val="24"/>
          <w:u w:val="single"/>
        </w:rPr>
        <w:t>Izvērtēšanas komandas ekspertu saraksts</w:t>
      </w:r>
      <w:r w:rsidR="009A2B53" w:rsidRPr="00106CDB">
        <w:rPr>
          <w:rFonts w:ascii="Times New Roman" w:hAnsi="Times New Roman" w:cs="Times New Roman"/>
          <w:sz w:val="24"/>
          <w:szCs w:val="24"/>
          <w:u w:val="single"/>
        </w:rPr>
        <w:t>”</w:t>
      </w:r>
      <w:r w:rsidR="00584CD3" w:rsidRPr="00106CDB">
        <w:rPr>
          <w:rFonts w:ascii="Times New Roman" w:hAnsi="Times New Roman" w:cs="Times New Roman"/>
          <w:b/>
          <w:sz w:val="24"/>
          <w:szCs w:val="24"/>
          <w:u w:val="single"/>
        </w:rPr>
        <w:t>.</w:t>
      </w:r>
    </w:p>
    <w:p w14:paraId="15935B76" w14:textId="0402683A" w:rsidR="00204CB7" w:rsidRPr="00106CDB" w:rsidRDefault="00204CB7" w:rsidP="00106CDB">
      <w:pPr>
        <w:spacing w:after="120" w:line="276" w:lineRule="auto"/>
        <w:jc w:val="both"/>
        <w:rPr>
          <w:rFonts w:ascii="Times New Roman" w:hAnsi="Times New Roman" w:cs="Times New Roman"/>
          <w:sz w:val="24"/>
          <w:szCs w:val="24"/>
        </w:rPr>
      </w:pPr>
      <w:r w:rsidRPr="00106CDB">
        <w:rPr>
          <w:rFonts w:ascii="Times New Roman" w:hAnsi="Times New Roman" w:cs="Times New Roman"/>
          <w:sz w:val="24"/>
          <w:szCs w:val="24"/>
        </w:rPr>
        <w:lastRenderedPageBreak/>
        <w:t>Norāda informāciju par izvērtēšanas komandas ekspertiem</w:t>
      </w:r>
      <w:r w:rsidR="001149E7" w:rsidRPr="00106CDB">
        <w:rPr>
          <w:rFonts w:ascii="Times New Roman" w:hAnsi="Times New Roman" w:cs="Times New Roman"/>
          <w:sz w:val="24"/>
          <w:szCs w:val="24"/>
        </w:rPr>
        <w:t xml:space="preserve"> (specialitāte, vārds, uzvārds), </w:t>
      </w:r>
      <w:r w:rsidRPr="00106CDB">
        <w:rPr>
          <w:rFonts w:ascii="Times New Roman" w:hAnsi="Times New Roman" w:cs="Times New Roman"/>
          <w:sz w:val="24"/>
          <w:szCs w:val="24"/>
        </w:rPr>
        <w:t>kuri veiks bērna un ģimenes vajadzību izvērtēšanu</w:t>
      </w:r>
      <w:r w:rsidR="00ED05CD"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r w:rsidR="00ED05CD" w:rsidRPr="00106CDB">
        <w:rPr>
          <w:rFonts w:ascii="Times New Roman" w:hAnsi="Times New Roman" w:cs="Times New Roman"/>
          <w:sz w:val="24"/>
          <w:szCs w:val="24"/>
        </w:rPr>
        <w:t xml:space="preserve">sadalījumā pa atbalsta jomām, </w:t>
      </w:r>
      <w:r w:rsidRPr="00106CDB">
        <w:rPr>
          <w:rFonts w:ascii="Times New Roman" w:hAnsi="Times New Roman" w:cs="Times New Roman"/>
          <w:sz w:val="24"/>
          <w:szCs w:val="24"/>
        </w:rPr>
        <w:t>un vecāku</w:t>
      </w:r>
      <w:r w:rsidR="001149E7" w:rsidRPr="00106CDB">
        <w:rPr>
          <w:rFonts w:ascii="Times New Roman" w:hAnsi="Times New Roman" w:cs="Times New Roman"/>
          <w:sz w:val="24"/>
          <w:szCs w:val="24"/>
        </w:rPr>
        <w:t xml:space="preserve"> (vārds, uzvārds)</w:t>
      </w:r>
      <w:r w:rsidRPr="00106CDB">
        <w:rPr>
          <w:rFonts w:ascii="Times New Roman" w:hAnsi="Times New Roman" w:cs="Times New Roman"/>
          <w:sz w:val="24"/>
          <w:szCs w:val="24"/>
        </w:rPr>
        <w:t>, kurš piedalīsies izvērtēšanas procesā</w:t>
      </w:r>
      <w:r w:rsidR="00ED05CD" w:rsidRPr="00106CDB">
        <w:rPr>
          <w:rFonts w:ascii="Times New Roman" w:hAnsi="Times New Roman" w:cs="Times New Roman"/>
          <w:sz w:val="24"/>
          <w:szCs w:val="24"/>
        </w:rPr>
        <w:t>.</w:t>
      </w:r>
    </w:p>
    <w:p w14:paraId="10801EDE" w14:textId="34D8CC2F" w:rsidR="00ED05CD" w:rsidRPr="00106CDB" w:rsidRDefault="00ED05CD" w:rsidP="00106CDB">
      <w:pPr>
        <w:spacing w:after="120"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Kā arī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 xml:space="preserve">.2.tabulā norāda </w:t>
      </w:r>
      <w:r w:rsidR="001149E7" w:rsidRPr="00106CDB">
        <w:rPr>
          <w:rFonts w:ascii="Times New Roman" w:hAnsi="Times New Roman" w:cs="Times New Roman"/>
          <w:sz w:val="24"/>
          <w:szCs w:val="24"/>
        </w:rPr>
        <w:t>katras atbalsta jomas nozīmības īpatsvaru, ko nosaka izvērtēšanas komandas eksperti.</w:t>
      </w:r>
    </w:p>
    <w:p w14:paraId="50B1A096" w14:textId="5EEEC097" w:rsidR="00584CD3" w:rsidRPr="001C6CC2"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584CD3" w:rsidRPr="00106CDB">
        <w:rPr>
          <w:rFonts w:ascii="Times New Roman" w:hAnsi="Times New Roman" w:cs="Times New Roman"/>
          <w:b/>
          <w:sz w:val="24"/>
          <w:szCs w:val="24"/>
          <w:u w:val="single"/>
        </w:rPr>
        <w:t>.</w:t>
      </w:r>
      <w:r w:rsidR="00336EB9" w:rsidRPr="00106CDB">
        <w:rPr>
          <w:rFonts w:ascii="Times New Roman" w:hAnsi="Times New Roman" w:cs="Times New Roman"/>
          <w:b/>
          <w:sz w:val="24"/>
          <w:szCs w:val="24"/>
          <w:u w:val="single"/>
        </w:rPr>
        <w:t>3</w:t>
      </w:r>
      <w:r w:rsidR="00584CD3" w:rsidRPr="00106CDB">
        <w:rPr>
          <w:rFonts w:ascii="Times New Roman" w:hAnsi="Times New Roman" w:cs="Times New Roman"/>
          <w:b/>
          <w:sz w:val="24"/>
          <w:szCs w:val="24"/>
          <w:u w:val="single"/>
        </w:rPr>
        <w:t>. tabula “</w:t>
      </w:r>
      <w:r w:rsidR="00336EB9" w:rsidRPr="00106CDB">
        <w:rPr>
          <w:rFonts w:ascii="Times New Roman" w:hAnsi="Times New Roman" w:cs="Times New Roman"/>
          <w:sz w:val="24"/>
          <w:szCs w:val="24"/>
          <w:u w:val="single"/>
        </w:rPr>
        <w:t>Atbalsta plāns</w:t>
      </w:r>
      <w:r w:rsidR="001149E7" w:rsidRPr="00106CDB">
        <w:rPr>
          <w:rFonts w:ascii="Times New Roman" w:hAnsi="Times New Roman" w:cs="Times New Roman"/>
          <w:sz w:val="24"/>
          <w:szCs w:val="24"/>
          <w:u w:val="single"/>
        </w:rPr>
        <w:t>/</w:t>
      </w:r>
      <w:r w:rsidR="00336EB9" w:rsidRPr="00106CDB">
        <w:rPr>
          <w:rFonts w:ascii="Times New Roman" w:hAnsi="Times New Roman" w:cs="Times New Roman"/>
          <w:sz w:val="24"/>
          <w:szCs w:val="24"/>
          <w:u w:val="single"/>
        </w:rPr>
        <w:t xml:space="preserve"> I</w:t>
      </w:r>
      <w:r w:rsidR="001149E7" w:rsidRPr="00106CDB">
        <w:rPr>
          <w:rFonts w:ascii="Times New Roman" w:hAnsi="Times New Roman" w:cs="Times New Roman"/>
          <w:sz w:val="24"/>
          <w:szCs w:val="24"/>
          <w:u w:val="single"/>
        </w:rPr>
        <w:t xml:space="preserve"> </w:t>
      </w:r>
      <w:r w:rsidR="00336EB9" w:rsidRPr="00106CDB">
        <w:rPr>
          <w:rFonts w:ascii="Times New Roman" w:hAnsi="Times New Roman" w:cs="Times New Roman"/>
          <w:sz w:val="24"/>
          <w:szCs w:val="24"/>
          <w:u w:val="single"/>
        </w:rPr>
        <w:t xml:space="preserve">daļa </w:t>
      </w:r>
      <w:r w:rsidR="001149E7" w:rsidRPr="00106CDB">
        <w:rPr>
          <w:rFonts w:ascii="Times New Roman" w:hAnsi="Times New Roman" w:cs="Times New Roman"/>
          <w:sz w:val="24"/>
          <w:szCs w:val="24"/>
          <w:u w:val="single"/>
        </w:rPr>
        <w:t xml:space="preserve">- </w:t>
      </w:r>
      <w:r w:rsidR="00336EB9" w:rsidRPr="00106CDB">
        <w:rPr>
          <w:rFonts w:ascii="Times New Roman" w:hAnsi="Times New Roman" w:cs="Times New Roman"/>
          <w:sz w:val="24"/>
          <w:szCs w:val="24"/>
          <w:u w:val="single"/>
        </w:rPr>
        <w:t>SBS pakalpojumu saraksts un SBS pakalpojumu saņemšanas intensitāte</w:t>
      </w:r>
      <w:r w:rsidR="00E14467" w:rsidRPr="00106CDB">
        <w:rPr>
          <w:rFonts w:ascii="Times New Roman" w:hAnsi="Times New Roman" w:cs="Times New Roman"/>
          <w:sz w:val="24"/>
          <w:szCs w:val="24"/>
          <w:u w:val="single"/>
        </w:rPr>
        <w:t>”</w:t>
      </w:r>
      <w:r w:rsidR="001C6CC2" w:rsidRPr="001C6CC2">
        <w:rPr>
          <w:rFonts w:ascii="Times New Roman" w:hAnsi="Times New Roman" w:cs="Times New Roman"/>
          <w:sz w:val="24"/>
          <w:szCs w:val="24"/>
          <w:u w:val="single"/>
        </w:rPr>
        <w:t xml:space="preserve"> </w:t>
      </w:r>
      <w:r w:rsidR="001C6CC2" w:rsidRPr="00106CDB">
        <w:rPr>
          <w:rFonts w:ascii="Times New Roman" w:hAnsi="Times New Roman" w:cs="Times New Roman"/>
          <w:sz w:val="24"/>
          <w:szCs w:val="24"/>
          <w:u w:val="single"/>
        </w:rPr>
        <w:t>- līguma 1.pielikums.</w:t>
      </w:r>
      <w:r w:rsidR="000415BC" w:rsidRPr="00106CDB">
        <w:rPr>
          <w:rFonts w:ascii="Times New Roman" w:hAnsi="Times New Roman" w:cs="Times New Roman"/>
          <w:b/>
          <w:sz w:val="24"/>
          <w:szCs w:val="24"/>
          <w:highlight w:val="yellow"/>
          <w:u w:val="single"/>
        </w:rPr>
        <w:t xml:space="preserve"> </w:t>
      </w:r>
    </w:p>
    <w:p w14:paraId="25BCB57B" w14:textId="5224280F" w:rsidR="00C7482B" w:rsidRPr="00106CDB" w:rsidRDefault="00C7482B" w:rsidP="00E91B20">
      <w:pPr>
        <w:spacing w:line="276" w:lineRule="auto"/>
        <w:jc w:val="both"/>
        <w:rPr>
          <w:rFonts w:ascii="Times New Roman" w:hAnsi="Times New Roman" w:cs="Times New Roman"/>
          <w:sz w:val="24"/>
          <w:szCs w:val="24"/>
        </w:rPr>
      </w:pPr>
      <w:bookmarkStart w:id="3" w:name="_Hlk515791736"/>
      <w:r w:rsidRPr="00106CDB">
        <w:rPr>
          <w:rFonts w:ascii="Times New Roman" w:hAnsi="Times New Roman" w:cs="Times New Roman"/>
          <w:sz w:val="24"/>
        </w:rPr>
        <w:t xml:space="preserve">Balstoties uz izvērtēšanas komandas veikto bērna un ģimenes vajadzību izvērtējumu, izvērtēšanas komanda nosaka kopīgus ilgtermiņa un īstermiņa mērķus, un, lai sasniegtu šos mērķus, sastāda SBS pakalpojumu sarakstu 6 mēnešu periodam, kurā norāda katrai atbalsta jomai SBS pakalpojumus prioritārā secībā. </w:t>
      </w:r>
      <w:r w:rsidRPr="00106CDB">
        <w:rPr>
          <w:rFonts w:ascii="Times New Roman" w:hAnsi="Times New Roman" w:cs="Times New Roman"/>
          <w:sz w:val="24"/>
          <w:szCs w:val="24"/>
        </w:rPr>
        <w:t xml:space="preserve">Izvērtēšanas komanda izvēlas tos SBS pakalpojumus, kas pēc izvērtēšanas komandas viedokļa dod vislielāko pievienoto vērtību un sekmē definēto mērķu sasniegšanu, </w:t>
      </w:r>
      <w:r w:rsidR="00583F95" w:rsidRPr="00106CDB">
        <w:rPr>
          <w:rFonts w:ascii="Times New Roman" w:hAnsi="Times New Roman" w:cs="Times New Roman"/>
          <w:sz w:val="24"/>
          <w:szCs w:val="24"/>
        </w:rPr>
        <w:t>kā arī norāda</w:t>
      </w:r>
      <w:r w:rsidRPr="00106CDB">
        <w:rPr>
          <w:rFonts w:ascii="Times New Roman" w:hAnsi="Times New Roman" w:cs="Times New Roman"/>
          <w:sz w:val="24"/>
          <w:szCs w:val="24"/>
        </w:rPr>
        <w:t xml:space="preserve"> SBS pakalpojumu saņemšanas intensitāti</w:t>
      </w:r>
      <w:r w:rsidR="006E10AE" w:rsidRPr="00106CDB">
        <w:rPr>
          <w:rFonts w:ascii="Times New Roman" w:hAnsi="Times New Roman" w:cs="Times New Roman"/>
          <w:sz w:val="24"/>
          <w:szCs w:val="24"/>
        </w:rPr>
        <w:t xml:space="preserve"> pārskata perioda mēnešu griezumā</w:t>
      </w:r>
      <w:r w:rsidRPr="00106CDB">
        <w:rPr>
          <w:rFonts w:ascii="Times New Roman" w:hAnsi="Times New Roman" w:cs="Times New Roman"/>
          <w:sz w:val="24"/>
          <w:szCs w:val="24"/>
        </w:rPr>
        <w:t xml:space="preserve">. Pēc tam vecāks ekspertu izvēlētos SBS pakalpojumus, kā viņš to redz, saranžē savā prioritārā secībā, veidojot kopējo prioritāro SBS pakalpojumu sarakstu, neizdalot atbalsta jomas.  </w:t>
      </w:r>
      <w:r w:rsidR="00E91B20" w:rsidRPr="00106CDB">
        <w:rPr>
          <w:rFonts w:ascii="Times New Roman" w:hAnsi="Times New Roman" w:cs="Times New Roman"/>
          <w:sz w:val="24"/>
          <w:szCs w:val="24"/>
        </w:rPr>
        <w:t xml:space="preserve">Šī tabula ir līguma ar vecāku pielikums, kuru paraksta sociālais darbinieks un vecāks. </w:t>
      </w:r>
    </w:p>
    <w:bookmarkEnd w:id="3"/>
    <w:p w14:paraId="50FBF6EF" w14:textId="3C22ACD1" w:rsidR="00E14467"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9535A3" w:rsidRPr="00106CDB">
        <w:rPr>
          <w:rFonts w:ascii="Times New Roman" w:hAnsi="Times New Roman" w:cs="Times New Roman"/>
          <w:b/>
          <w:sz w:val="24"/>
          <w:szCs w:val="24"/>
          <w:u w:val="single"/>
        </w:rPr>
        <w:t>.</w:t>
      </w:r>
      <w:r w:rsidR="00B91B9B" w:rsidRPr="00106CDB">
        <w:rPr>
          <w:rFonts w:ascii="Times New Roman" w:hAnsi="Times New Roman" w:cs="Times New Roman"/>
          <w:b/>
          <w:sz w:val="24"/>
          <w:szCs w:val="24"/>
          <w:u w:val="single"/>
        </w:rPr>
        <w:t>4</w:t>
      </w:r>
      <w:r w:rsidR="009535A3" w:rsidRPr="00106CDB">
        <w:rPr>
          <w:rFonts w:ascii="Times New Roman" w:hAnsi="Times New Roman" w:cs="Times New Roman"/>
          <w:b/>
          <w:sz w:val="24"/>
          <w:szCs w:val="24"/>
          <w:u w:val="single"/>
        </w:rPr>
        <w:t>.tabula</w:t>
      </w:r>
      <w:r w:rsidR="009535A3" w:rsidRPr="00106CDB">
        <w:rPr>
          <w:rFonts w:ascii="Times New Roman" w:hAnsi="Times New Roman" w:cs="Times New Roman"/>
          <w:sz w:val="24"/>
          <w:szCs w:val="24"/>
          <w:u w:val="single"/>
        </w:rPr>
        <w:t xml:space="preserve"> “</w:t>
      </w:r>
      <w:r w:rsidR="006E10AE" w:rsidRPr="00106CDB">
        <w:rPr>
          <w:rFonts w:ascii="Times New Roman" w:hAnsi="Times New Roman" w:cs="Times New Roman"/>
          <w:sz w:val="24"/>
          <w:szCs w:val="24"/>
          <w:u w:val="single"/>
        </w:rPr>
        <w:t>Atbalsta plāns/II daļa – IB apmēra aprēķins SBS pakalpojumu nodrošināšanai</w:t>
      </w:r>
      <w:r w:rsidR="009535A3" w:rsidRPr="00106CDB">
        <w:rPr>
          <w:rFonts w:ascii="Times New Roman" w:hAnsi="Times New Roman" w:cs="Times New Roman"/>
          <w:sz w:val="24"/>
          <w:szCs w:val="24"/>
          <w:u w:val="single"/>
        </w:rPr>
        <w:t>”</w:t>
      </w:r>
      <w:r w:rsidR="006E10AE" w:rsidRPr="00106CDB">
        <w:rPr>
          <w:rFonts w:ascii="Times New Roman" w:hAnsi="Times New Roman" w:cs="Times New Roman"/>
          <w:sz w:val="24"/>
          <w:szCs w:val="24"/>
          <w:u w:val="single"/>
        </w:rPr>
        <w:t>.</w:t>
      </w:r>
    </w:p>
    <w:p w14:paraId="369B3261" w14:textId="7AF047A9" w:rsidR="006E10AE" w:rsidRPr="00106CDB" w:rsidRDefault="006E10AE" w:rsidP="00106CDB">
      <w:pPr>
        <w:spacing w:after="120" w:line="276" w:lineRule="auto"/>
        <w:jc w:val="both"/>
        <w:rPr>
          <w:rFonts w:ascii="Times New Roman" w:hAnsi="Times New Roman" w:cs="Times New Roman"/>
          <w:sz w:val="24"/>
        </w:rPr>
      </w:pPr>
      <w:r w:rsidRPr="00106CDB">
        <w:rPr>
          <w:rFonts w:ascii="Times New Roman" w:hAnsi="Times New Roman" w:cs="Times New Roman"/>
          <w:sz w:val="24"/>
        </w:rPr>
        <w:t xml:space="preserve">Balstoties uz </w:t>
      </w:r>
      <w:r w:rsidR="00D96355" w:rsidRPr="00106CDB">
        <w:rPr>
          <w:rFonts w:ascii="Times New Roman" w:hAnsi="Times New Roman" w:cs="Times New Roman"/>
          <w:sz w:val="24"/>
        </w:rPr>
        <w:t>6</w:t>
      </w:r>
      <w:r w:rsidRPr="00106CDB">
        <w:rPr>
          <w:rFonts w:ascii="Times New Roman" w:hAnsi="Times New Roman" w:cs="Times New Roman"/>
          <w:sz w:val="24"/>
        </w:rPr>
        <w:t xml:space="preserve">.3.tabulā sastādīto SBS pakalpojumu sarakstu un </w:t>
      </w:r>
      <w:r w:rsidR="00D96355" w:rsidRPr="00106CDB">
        <w:rPr>
          <w:rFonts w:ascii="Times New Roman" w:hAnsi="Times New Roman" w:cs="Times New Roman"/>
          <w:sz w:val="24"/>
        </w:rPr>
        <w:t>6</w:t>
      </w:r>
      <w:r w:rsidRPr="00106CDB">
        <w:rPr>
          <w:rFonts w:ascii="Times New Roman" w:hAnsi="Times New Roman" w:cs="Times New Roman"/>
          <w:sz w:val="24"/>
        </w:rPr>
        <w:t xml:space="preserve">.7.tabulā norādīto faktisko pakalpojumu sniedzēju un SBS pakalpojuma cenu, tiek aprēķināts IB nepieciešamais apmērs un saskaņā ar atbalsta plāna izveidošanas procesu IB kopējais apmērs, ņemot vērā dažādus finanšu avotus. </w:t>
      </w:r>
    </w:p>
    <w:p w14:paraId="47EE8E14" w14:textId="38C3D9AB" w:rsidR="00614DED"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614DED" w:rsidRPr="00106CDB">
        <w:rPr>
          <w:rFonts w:ascii="Times New Roman" w:hAnsi="Times New Roman" w:cs="Times New Roman"/>
          <w:sz w:val="24"/>
          <w:szCs w:val="24"/>
        </w:rPr>
        <w:t>.</w:t>
      </w:r>
      <w:r w:rsidR="00B51EAB" w:rsidRPr="00106CDB">
        <w:rPr>
          <w:rFonts w:ascii="Times New Roman" w:hAnsi="Times New Roman" w:cs="Times New Roman"/>
          <w:sz w:val="24"/>
          <w:szCs w:val="24"/>
        </w:rPr>
        <w:t>4</w:t>
      </w:r>
      <w:r w:rsidR="00614DED" w:rsidRPr="00106CDB">
        <w:rPr>
          <w:rFonts w:ascii="Times New Roman" w:hAnsi="Times New Roman" w:cs="Times New Roman"/>
          <w:sz w:val="24"/>
          <w:szCs w:val="24"/>
        </w:rPr>
        <w:t>.</w:t>
      </w:r>
      <w:r w:rsidR="00F35A78" w:rsidRPr="00106CDB">
        <w:rPr>
          <w:rFonts w:ascii="Times New Roman" w:hAnsi="Times New Roman" w:cs="Times New Roman"/>
          <w:sz w:val="24"/>
          <w:szCs w:val="24"/>
        </w:rPr>
        <w:t>t</w:t>
      </w:r>
      <w:r w:rsidR="00614DED" w:rsidRPr="00106CDB">
        <w:rPr>
          <w:rFonts w:ascii="Times New Roman" w:hAnsi="Times New Roman" w:cs="Times New Roman"/>
          <w:sz w:val="24"/>
          <w:szCs w:val="24"/>
        </w:rPr>
        <w:t xml:space="preserve">abulā I,II, III un daļēji IV </w:t>
      </w:r>
      <w:r w:rsidR="00631189" w:rsidRPr="00106CDB">
        <w:rPr>
          <w:rFonts w:ascii="Times New Roman" w:hAnsi="Times New Roman" w:cs="Times New Roman"/>
          <w:sz w:val="24"/>
          <w:szCs w:val="24"/>
        </w:rPr>
        <w:t>posma</w:t>
      </w:r>
      <w:r w:rsidR="00614DED" w:rsidRPr="00106CDB">
        <w:rPr>
          <w:rFonts w:ascii="Times New Roman" w:hAnsi="Times New Roman" w:cs="Times New Roman"/>
          <w:sz w:val="24"/>
          <w:szCs w:val="24"/>
        </w:rPr>
        <w:t xml:space="preserve"> dati automātiski </w:t>
      </w:r>
      <w:r w:rsidR="00E91B20">
        <w:rPr>
          <w:rFonts w:ascii="Times New Roman" w:hAnsi="Times New Roman" w:cs="Times New Roman"/>
          <w:sz w:val="24"/>
          <w:szCs w:val="24"/>
        </w:rPr>
        <w:t>aizpildās</w:t>
      </w:r>
      <w:r w:rsidR="00614DED" w:rsidRPr="00106CDB">
        <w:rPr>
          <w:rFonts w:ascii="Times New Roman" w:hAnsi="Times New Roman" w:cs="Times New Roman"/>
          <w:sz w:val="24"/>
          <w:szCs w:val="24"/>
        </w:rPr>
        <w:t xml:space="preserve"> no </w:t>
      </w:r>
      <w:r w:rsidR="00631189" w:rsidRPr="00106CDB">
        <w:rPr>
          <w:rFonts w:ascii="Times New Roman" w:hAnsi="Times New Roman" w:cs="Times New Roman"/>
          <w:sz w:val="24"/>
          <w:szCs w:val="24"/>
        </w:rPr>
        <w:t>citām</w:t>
      </w:r>
      <w:r w:rsidR="00614DED" w:rsidRPr="00106CDB">
        <w:rPr>
          <w:rFonts w:ascii="Times New Roman" w:hAnsi="Times New Roman" w:cs="Times New Roman"/>
          <w:sz w:val="24"/>
          <w:szCs w:val="24"/>
        </w:rPr>
        <w:t xml:space="preserve"> </w:t>
      </w:r>
      <w:r w:rsidR="00F35A78" w:rsidRPr="00106CDB">
        <w:rPr>
          <w:rFonts w:ascii="Times New Roman" w:hAnsi="Times New Roman" w:cs="Times New Roman"/>
          <w:sz w:val="24"/>
          <w:szCs w:val="24"/>
        </w:rPr>
        <w:t xml:space="preserve">IBM matricas </w:t>
      </w:r>
      <w:r w:rsidR="00614DED" w:rsidRPr="00106CDB">
        <w:rPr>
          <w:rFonts w:ascii="Times New Roman" w:hAnsi="Times New Roman" w:cs="Times New Roman"/>
          <w:sz w:val="24"/>
          <w:szCs w:val="24"/>
        </w:rPr>
        <w:t xml:space="preserve">tabulām: </w:t>
      </w:r>
    </w:p>
    <w:p w14:paraId="25CD7241" w14:textId="49F387A9" w:rsidR="00614DED" w:rsidRPr="00106CDB" w:rsidRDefault="00614DED" w:rsidP="00106CDB">
      <w:pPr>
        <w:numPr>
          <w:ilvl w:val="0"/>
          <w:numId w:val="2"/>
        </w:numPr>
        <w:spacing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no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w:t>
      </w:r>
      <w:r w:rsidR="00631189" w:rsidRPr="00106CDB">
        <w:rPr>
          <w:rFonts w:ascii="Times New Roman" w:hAnsi="Times New Roman" w:cs="Times New Roman"/>
          <w:sz w:val="24"/>
          <w:szCs w:val="24"/>
        </w:rPr>
        <w:t>2</w:t>
      </w:r>
      <w:r w:rsidRPr="00106CDB">
        <w:rPr>
          <w:rFonts w:ascii="Times New Roman" w:hAnsi="Times New Roman" w:cs="Times New Roman"/>
          <w:sz w:val="24"/>
          <w:szCs w:val="24"/>
        </w:rPr>
        <w:t xml:space="preserve">.tabulas - tiek ņemts nozīmības </w:t>
      </w:r>
      <w:r w:rsidR="00E14467" w:rsidRPr="00106CDB">
        <w:rPr>
          <w:rFonts w:ascii="Times New Roman" w:hAnsi="Times New Roman" w:cs="Times New Roman"/>
          <w:sz w:val="24"/>
          <w:szCs w:val="24"/>
        </w:rPr>
        <w:t xml:space="preserve">īpatsvars </w:t>
      </w:r>
      <w:r w:rsidRPr="00106CDB">
        <w:rPr>
          <w:rFonts w:ascii="Times New Roman" w:hAnsi="Times New Roman" w:cs="Times New Roman"/>
          <w:sz w:val="24"/>
          <w:szCs w:val="24"/>
        </w:rPr>
        <w:t>starp atbalsta jomām un vecāka vērtējum</w:t>
      </w:r>
      <w:r w:rsidR="00F35A78" w:rsidRPr="00106CDB">
        <w:rPr>
          <w:rFonts w:ascii="Times New Roman" w:hAnsi="Times New Roman" w:cs="Times New Roman"/>
          <w:sz w:val="24"/>
          <w:szCs w:val="24"/>
        </w:rPr>
        <w:t>s;</w:t>
      </w:r>
    </w:p>
    <w:p w14:paraId="55A4EB0C" w14:textId="2A437341" w:rsidR="00614DED" w:rsidRPr="00106CDB" w:rsidRDefault="00614DED" w:rsidP="00106CDB">
      <w:pPr>
        <w:numPr>
          <w:ilvl w:val="0"/>
          <w:numId w:val="2"/>
        </w:numPr>
        <w:spacing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no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w:t>
      </w:r>
      <w:r w:rsidR="00622591" w:rsidRPr="00106CDB">
        <w:rPr>
          <w:rFonts w:ascii="Times New Roman" w:hAnsi="Times New Roman" w:cs="Times New Roman"/>
          <w:sz w:val="24"/>
          <w:szCs w:val="24"/>
        </w:rPr>
        <w:t>3</w:t>
      </w:r>
      <w:r w:rsidRPr="00106CDB">
        <w:rPr>
          <w:rFonts w:ascii="Times New Roman" w:hAnsi="Times New Roman" w:cs="Times New Roman"/>
          <w:sz w:val="24"/>
          <w:szCs w:val="24"/>
        </w:rPr>
        <w:t xml:space="preserve">.tabulas – automātiski ielasās, </w:t>
      </w:r>
      <w:r w:rsidR="00F35A78"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pakalpojumu nosaukumi, to sadalījums prior</w:t>
      </w:r>
      <w:r w:rsidR="00E14467" w:rsidRPr="00106CDB">
        <w:rPr>
          <w:rFonts w:ascii="Times New Roman" w:hAnsi="Times New Roman" w:cs="Times New Roman"/>
          <w:sz w:val="24"/>
          <w:szCs w:val="24"/>
        </w:rPr>
        <w:t>i</w:t>
      </w:r>
      <w:r w:rsidRPr="00106CDB">
        <w:rPr>
          <w:rFonts w:ascii="Times New Roman" w:hAnsi="Times New Roman" w:cs="Times New Roman"/>
          <w:sz w:val="24"/>
          <w:szCs w:val="24"/>
        </w:rPr>
        <w:t>tārā secībā</w:t>
      </w:r>
      <w:r w:rsidR="001A10F9" w:rsidRPr="00106CDB">
        <w:rPr>
          <w:rFonts w:ascii="Times New Roman" w:hAnsi="Times New Roman" w:cs="Times New Roman"/>
          <w:sz w:val="24"/>
          <w:szCs w:val="24"/>
        </w:rPr>
        <w:t>,</w:t>
      </w:r>
      <w:r w:rsidRPr="00106CDB">
        <w:rPr>
          <w:rFonts w:ascii="Times New Roman" w:hAnsi="Times New Roman" w:cs="Times New Roman"/>
          <w:sz w:val="24"/>
          <w:szCs w:val="24"/>
        </w:rPr>
        <w:t xml:space="preserve"> ieplānotais </w:t>
      </w:r>
      <w:r w:rsidR="00F35A78" w:rsidRPr="00106CDB">
        <w:rPr>
          <w:rFonts w:ascii="Times New Roman" w:hAnsi="Times New Roman" w:cs="Times New Roman"/>
          <w:sz w:val="24"/>
          <w:szCs w:val="24"/>
        </w:rPr>
        <w:t xml:space="preserve">SBS </w:t>
      </w:r>
      <w:r w:rsidRPr="00106CDB">
        <w:rPr>
          <w:rFonts w:ascii="Times New Roman" w:hAnsi="Times New Roman" w:cs="Times New Roman"/>
          <w:sz w:val="24"/>
          <w:szCs w:val="24"/>
        </w:rPr>
        <w:t xml:space="preserve">pakalpojumu </w:t>
      </w:r>
      <w:r w:rsidR="001A10F9" w:rsidRPr="00106CDB">
        <w:rPr>
          <w:rFonts w:ascii="Times New Roman" w:hAnsi="Times New Roman" w:cs="Times New Roman"/>
          <w:sz w:val="24"/>
          <w:szCs w:val="24"/>
        </w:rPr>
        <w:t>intensitātes apjoms</w:t>
      </w:r>
      <w:r w:rsidR="00F35A78" w:rsidRPr="00106CDB">
        <w:rPr>
          <w:rFonts w:ascii="Times New Roman" w:hAnsi="Times New Roman" w:cs="Times New Roman"/>
          <w:sz w:val="24"/>
          <w:szCs w:val="24"/>
        </w:rPr>
        <w:t xml:space="preserve"> (reižu skaits)</w:t>
      </w:r>
      <w:r w:rsidRPr="00106CDB">
        <w:rPr>
          <w:rFonts w:ascii="Times New Roman" w:hAnsi="Times New Roman" w:cs="Times New Roman"/>
          <w:sz w:val="24"/>
          <w:szCs w:val="24"/>
        </w:rPr>
        <w:t xml:space="preserve">, vecāka </w:t>
      </w:r>
      <w:r w:rsidR="00E14467" w:rsidRPr="00106CDB">
        <w:rPr>
          <w:rFonts w:ascii="Times New Roman" w:hAnsi="Times New Roman" w:cs="Times New Roman"/>
          <w:sz w:val="24"/>
          <w:szCs w:val="24"/>
        </w:rPr>
        <w:t>noteiktās</w:t>
      </w:r>
      <w:r w:rsidRPr="00106CDB">
        <w:rPr>
          <w:rFonts w:ascii="Times New Roman" w:hAnsi="Times New Roman" w:cs="Times New Roman"/>
          <w:sz w:val="24"/>
          <w:szCs w:val="24"/>
        </w:rPr>
        <w:t xml:space="preserve"> prioritātes</w:t>
      </w:r>
      <w:r w:rsidR="004502E0" w:rsidRPr="00106CDB">
        <w:rPr>
          <w:rFonts w:ascii="Times New Roman" w:hAnsi="Times New Roman" w:cs="Times New Roman"/>
          <w:sz w:val="24"/>
          <w:szCs w:val="24"/>
        </w:rPr>
        <w:t xml:space="preserve"> </w:t>
      </w:r>
      <w:r w:rsidR="00F35A78" w:rsidRPr="00106CDB">
        <w:rPr>
          <w:rFonts w:ascii="Times New Roman" w:hAnsi="Times New Roman" w:cs="Times New Roman"/>
          <w:sz w:val="24"/>
          <w:szCs w:val="24"/>
        </w:rPr>
        <w:t xml:space="preserve">SBS </w:t>
      </w:r>
      <w:r w:rsidR="004502E0" w:rsidRPr="00106CDB">
        <w:rPr>
          <w:rFonts w:ascii="Times New Roman" w:hAnsi="Times New Roman" w:cs="Times New Roman"/>
          <w:sz w:val="24"/>
          <w:szCs w:val="24"/>
        </w:rPr>
        <w:t>pakalpojumiem</w:t>
      </w:r>
      <w:r w:rsidRPr="00106CDB">
        <w:rPr>
          <w:rFonts w:ascii="Times New Roman" w:hAnsi="Times New Roman" w:cs="Times New Roman"/>
          <w:sz w:val="24"/>
          <w:szCs w:val="24"/>
        </w:rPr>
        <w:t>;</w:t>
      </w:r>
    </w:p>
    <w:p w14:paraId="32DA177B" w14:textId="4C6039AA" w:rsidR="00614DED" w:rsidRPr="00106CDB" w:rsidRDefault="00614DED" w:rsidP="00106CDB">
      <w:pPr>
        <w:numPr>
          <w:ilvl w:val="0"/>
          <w:numId w:val="2"/>
        </w:numPr>
        <w:spacing w:line="276" w:lineRule="auto"/>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no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w:t>
      </w:r>
      <w:r w:rsidR="00997506" w:rsidRPr="00106CDB">
        <w:rPr>
          <w:rFonts w:ascii="Times New Roman" w:hAnsi="Times New Roman" w:cs="Times New Roman"/>
          <w:sz w:val="24"/>
          <w:szCs w:val="24"/>
        </w:rPr>
        <w:t>8</w:t>
      </w:r>
      <w:r w:rsidRPr="00106CDB">
        <w:rPr>
          <w:rFonts w:ascii="Times New Roman" w:hAnsi="Times New Roman" w:cs="Times New Roman"/>
          <w:sz w:val="24"/>
          <w:szCs w:val="24"/>
        </w:rPr>
        <w:t xml:space="preserve">.tabulas </w:t>
      </w:r>
      <w:r w:rsidR="004502E0"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r w:rsidR="004502E0" w:rsidRPr="00106CDB">
        <w:rPr>
          <w:rFonts w:ascii="Times New Roman" w:hAnsi="Times New Roman" w:cs="Times New Roman"/>
          <w:sz w:val="24"/>
          <w:szCs w:val="24"/>
        </w:rPr>
        <w:t xml:space="preserve">automātiski </w:t>
      </w:r>
      <w:r w:rsidR="00E91B20">
        <w:rPr>
          <w:rFonts w:ascii="Times New Roman" w:hAnsi="Times New Roman" w:cs="Times New Roman"/>
          <w:sz w:val="24"/>
          <w:szCs w:val="24"/>
        </w:rPr>
        <w:t>aizpildās</w:t>
      </w:r>
      <w:r w:rsidRPr="00106CDB">
        <w:rPr>
          <w:rFonts w:ascii="Times New Roman" w:hAnsi="Times New Roman" w:cs="Times New Roman"/>
          <w:sz w:val="24"/>
          <w:szCs w:val="24"/>
        </w:rPr>
        <w:t xml:space="preserve"> izvēlēto </w:t>
      </w:r>
      <w:r w:rsidR="00F35A78"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pakalpojumu cenas</w:t>
      </w:r>
      <w:r w:rsidR="00F35A78" w:rsidRPr="00106CDB">
        <w:rPr>
          <w:rFonts w:ascii="Times New Roman" w:hAnsi="Times New Roman" w:cs="Times New Roman"/>
          <w:sz w:val="24"/>
          <w:szCs w:val="24"/>
        </w:rPr>
        <w:t>.</w:t>
      </w:r>
    </w:p>
    <w:p w14:paraId="39155B02" w14:textId="436E0B4B" w:rsidR="00FB083F" w:rsidRPr="00106CDB" w:rsidRDefault="00FB083F" w:rsidP="00106CDB">
      <w:pPr>
        <w:spacing w:line="276" w:lineRule="auto"/>
        <w:jc w:val="both"/>
        <w:rPr>
          <w:rFonts w:ascii="Times New Roman" w:hAnsi="Times New Roman" w:cs="Times New Roman"/>
          <w:b/>
          <w:sz w:val="24"/>
          <w:szCs w:val="24"/>
        </w:rPr>
      </w:pPr>
    </w:p>
    <w:p w14:paraId="6FB40599" w14:textId="171EC08C" w:rsidR="00F35A78"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b/>
          <w:sz w:val="24"/>
          <w:szCs w:val="24"/>
        </w:rPr>
        <w:t>6</w:t>
      </w:r>
      <w:r w:rsidR="00F35A78" w:rsidRPr="00106CDB">
        <w:rPr>
          <w:rFonts w:ascii="Times New Roman" w:hAnsi="Times New Roman" w:cs="Times New Roman"/>
          <w:b/>
          <w:sz w:val="24"/>
          <w:szCs w:val="24"/>
        </w:rPr>
        <w:t>.4.tabulas</w:t>
      </w:r>
      <w:r w:rsidR="00F35A78" w:rsidRPr="00106CDB">
        <w:rPr>
          <w:rFonts w:ascii="Times New Roman" w:hAnsi="Times New Roman" w:cs="Times New Roman"/>
          <w:sz w:val="24"/>
          <w:szCs w:val="24"/>
        </w:rPr>
        <w:t xml:space="preserve"> </w:t>
      </w:r>
      <w:r w:rsidR="00A64D47" w:rsidRPr="00106CDB">
        <w:rPr>
          <w:rFonts w:ascii="Times New Roman" w:hAnsi="Times New Roman" w:cs="Times New Roman"/>
          <w:sz w:val="24"/>
          <w:szCs w:val="24"/>
        </w:rPr>
        <w:t>raksturojums:</w:t>
      </w:r>
    </w:p>
    <w:p w14:paraId="0351253C" w14:textId="7A30C732" w:rsidR="00FB083F" w:rsidRPr="00106CDB" w:rsidRDefault="007932D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 </w:t>
      </w:r>
      <w:r w:rsidR="00622591" w:rsidRPr="00106CDB">
        <w:rPr>
          <w:rFonts w:ascii="Times New Roman" w:hAnsi="Times New Roman" w:cs="Times New Roman"/>
          <w:sz w:val="24"/>
          <w:szCs w:val="24"/>
        </w:rPr>
        <w:t>posms</w:t>
      </w:r>
      <w:r w:rsidRPr="00106CDB">
        <w:rPr>
          <w:rFonts w:ascii="Times New Roman" w:hAnsi="Times New Roman" w:cs="Times New Roman"/>
          <w:sz w:val="24"/>
          <w:szCs w:val="24"/>
        </w:rPr>
        <w:t xml:space="preserve"> - </w:t>
      </w:r>
      <w:r w:rsidR="00FB083F" w:rsidRPr="00106CDB">
        <w:rPr>
          <w:rFonts w:ascii="Times New Roman" w:hAnsi="Times New Roman" w:cs="Times New Roman"/>
          <w:sz w:val="24"/>
          <w:szCs w:val="24"/>
        </w:rPr>
        <w:t>izvērtēšanas komandas piedāvāt</w:t>
      </w:r>
      <w:r w:rsidR="00457EDE">
        <w:rPr>
          <w:rFonts w:ascii="Times New Roman" w:hAnsi="Times New Roman" w:cs="Times New Roman"/>
          <w:sz w:val="24"/>
          <w:szCs w:val="24"/>
        </w:rPr>
        <w:t>ais</w:t>
      </w:r>
      <w:r w:rsidR="00FB083F" w:rsidRPr="00106CDB">
        <w:rPr>
          <w:rFonts w:ascii="Times New Roman" w:hAnsi="Times New Roman" w:cs="Times New Roman"/>
          <w:sz w:val="24"/>
          <w:szCs w:val="24"/>
        </w:rPr>
        <w:t xml:space="preserve"> </w:t>
      </w:r>
      <w:r w:rsidR="00A64D47" w:rsidRPr="00106CDB">
        <w:rPr>
          <w:rFonts w:ascii="Times New Roman" w:hAnsi="Times New Roman" w:cs="Times New Roman"/>
          <w:sz w:val="24"/>
          <w:szCs w:val="24"/>
        </w:rPr>
        <w:t xml:space="preserve">SBS </w:t>
      </w:r>
      <w:r w:rsidR="00FB083F" w:rsidRPr="00106CDB">
        <w:rPr>
          <w:rFonts w:ascii="Times New Roman" w:hAnsi="Times New Roman" w:cs="Times New Roman"/>
          <w:sz w:val="24"/>
          <w:szCs w:val="24"/>
        </w:rPr>
        <w:t xml:space="preserve">pakalpojumu </w:t>
      </w:r>
      <w:proofErr w:type="spellStart"/>
      <w:r w:rsidR="00457EDE">
        <w:rPr>
          <w:rFonts w:ascii="Times New Roman" w:hAnsi="Times New Roman" w:cs="Times New Roman"/>
          <w:sz w:val="24"/>
          <w:szCs w:val="24"/>
        </w:rPr>
        <w:t>prioritizētais</w:t>
      </w:r>
      <w:proofErr w:type="spellEnd"/>
      <w:r w:rsidR="00457EDE">
        <w:rPr>
          <w:rFonts w:ascii="Times New Roman" w:hAnsi="Times New Roman" w:cs="Times New Roman"/>
          <w:sz w:val="24"/>
          <w:szCs w:val="24"/>
        </w:rPr>
        <w:t xml:space="preserve"> saraksts un </w:t>
      </w:r>
      <w:r w:rsidR="00FB083F" w:rsidRPr="00106CDB">
        <w:rPr>
          <w:rFonts w:ascii="Times New Roman" w:hAnsi="Times New Roman" w:cs="Times New Roman"/>
          <w:sz w:val="24"/>
          <w:szCs w:val="24"/>
        </w:rPr>
        <w:t>vērtējums</w:t>
      </w:r>
      <w:r w:rsidRPr="00106CDB">
        <w:rPr>
          <w:rFonts w:ascii="Times New Roman" w:hAnsi="Times New Roman" w:cs="Times New Roman"/>
          <w:sz w:val="24"/>
          <w:szCs w:val="24"/>
        </w:rPr>
        <w:t xml:space="preserve">, kas tiek aprēķināts automātiski </w:t>
      </w:r>
      <w:r w:rsidR="00E8724A" w:rsidRPr="00106CDB">
        <w:rPr>
          <w:rFonts w:ascii="Times New Roman" w:hAnsi="Times New Roman" w:cs="Times New Roman"/>
          <w:sz w:val="24"/>
          <w:szCs w:val="24"/>
        </w:rPr>
        <w:t xml:space="preserve">no </w:t>
      </w:r>
      <w:r w:rsidR="00D96355" w:rsidRPr="00106CDB">
        <w:rPr>
          <w:rFonts w:ascii="Times New Roman" w:hAnsi="Times New Roman" w:cs="Times New Roman"/>
          <w:sz w:val="24"/>
          <w:szCs w:val="24"/>
        </w:rPr>
        <w:t>6</w:t>
      </w:r>
      <w:r w:rsidR="00E8724A" w:rsidRPr="00106CDB">
        <w:rPr>
          <w:rFonts w:ascii="Times New Roman" w:hAnsi="Times New Roman" w:cs="Times New Roman"/>
          <w:sz w:val="24"/>
          <w:szCs w:val="24"/>
        </w:rPr>
        <w:t>.</w:t>
      </w:r>
      <w:r w:rsidR="00622591" w:rsidRPr="00106CDB">
        <w:rPr>
          <w:rFonts w:ascii="Times New Roman" w:hAnsi="Times New Roman" w:cs="Times New Roman"/>
          <w:sz w:val="24"/>
          <w:szCs w:val="24"/>
        </w:rPr>
        <w:t>3</w:t>
      </w:r>
      <w:r w:rsidR="00E8724A" w:rsidRPr="00106CDB">
        <w:rPr>
          <w:rFonts w:ascii="Times New Roman" w:hAnsi="Times New Roman" w:cs="Times New Roman"/>
          <w:sz w:val="24"/>
          <w:szCs w:val="24"/>
        </w:rPr>
        <w:t>.tabula ievadītās informācijas</w:t>
      </w:r>
      <w:r w:rsidR="00FB083F" w:rsidRPr="00106CDB">
        <w:rPr>
          <w:rFonts w:ascii="Times New Roman" w:hAnsi="Times New Roman" w:cs="Times New Roman"/>
          <w:sz w:val="24"/>
          <w:szCs w:val="24"/>
        </w:rPr>
        <w:t>:</w:t>
      </w:r>
    </w:p>
    <w:p w14:paraId="5B0E298A" w14:textId="106A2A9C" w:rsidR="00FB083F" w:rsidRPr="00106CDB" w:rsidRDefault="00BD5E1D" w:rsidP="00106CDB">
      <w:pPr>
        <w:numPr>
          <w:ilvl w:val="1"/>
          <w:numId w:val="19"/>
        </w:numPr>
        <w:spacing w:line="276" w:lineRule="auto"/>
        <w:ind w:left="709" w:hanging="425"/>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piešķirtas </w:t>
      </w:r>
      <w:r w:rsidR="00C9740F" w:rsidRPr="00106CDB">
        <w:rPr>
          <w:rFonts w:ascii="Times New Roman" w:hAnsi="Times New Roman" w:cs="Times New Roman"/>
          <w:sz w:val="24"/>
          <w:szCs w:val="24"/>
        </w:rPr>
        <w:t>prioritārās</w:t>
      </w:r>
      <w:r w:rsidRPr="00106CDB">
        <w:rPr>
          <w:rFonts w:ascii="Times New Roman" w:hAnsi="Times New Roman" w:cs="Times New Roman"/>
          <w:sz w:val="24"/>
          <w:szCs w:val="24"/>
        </w:rPr>
        <w:t xml:space="preserve"> vērtības izvērtēšanas komandas izvēlētajiem </w:t>
      </w:r>
      <w:r w:rsidR="00A64D47"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pakalpojumiem, kas tiek aprēķinātas</w:t>
      </w:r>
      <w:r w:rsidR="008775D6" w:rsidRPr="00106CDB">
        <w:rPr>
          <w:rFonts w:ascii="Times New Roman" w:hAnsi="Times New Roman" w:cs="Times New Roman"/>
          <w:sz w:val="24"/>
          <w:szCs w:val="24"/>
        </w:rPr>
        <w:t>,</w:t>
      </w:r>
      <w:r w:rsidR="00622591" w:rsidRPr="00106CDB">
        <w:rPr>
          <w:rFonts w:ascii="Times New Roman" w:hAnsi="Times New Roman" w:cs="Times New Roman"/>
          <w:sz w:val="24"/>
          <w:szCs w:val="24"/>
        </w:rPr>
        <w:t xml:space="preserve"> vadoties no </w:t>
      </w:r>
      <w:r w:rsidR="00A64D47" w:rsidRPr="00106CDB">
        <w:rPr>
          <w:rFonts w:ascii="Times New Roman" w:hAnsi="Times New Roman" w:cs="Times New Roman"/>
          <w:sz w:val="24"/>
          <w:szCs w:val="24"/>
        </w:rPr>
        <w:t xml:space="preserve">SBS </w:t>
      </w:r>
      <w:r w:rsidR="00622591" w:rsidRPr="00106CDB">
        <w:rPr>
          <w:rFonts w:ascii="Times New Roman" w:hAnsi="Times New Roman" w:cs="Times New Roman"/>
          <w:sz w:val="24"/>
          <w:szCs w:val="24"/>
        </w:rPr>
        <w:t>pakalpojumu</w:t>
      </w:r>
      <w:r w:rsidR="001A10F9" w:rsidRPr="00106CDB">
        <w:rPr>
          <w:rFonts w:ascii="Times New Roman" w:hAnsi="Times New Roman" w:cs="Times New Roman"/>
          <w:sz w:val="24"/>
          <w:szCs w:val="24"/>
        </w:rPr>
        <w:t xml:space="preserve"> skaita un noteiktajām prioritātēm</w:t>
      </w:r>
      <w:r w:rsidR="00622591" w:rsidRPr="00106CDB">
        <w:rPr>
          <w:rFonts w:ascii="Times New Roman" w:hAnsi="Times New Roman" w:cs="Times New Roman"/>
          <w:sz w:val="24"/>
          <w:szCs w:val="24"/>
        </w:rPr>
        <w:t xml:space="preserve"> katrā </w:t>
      </w:r>
      <w:r w:rsidR="00A64D47" w:rsidRPr="00106CDB">
        <w:rPr>
          <w:rFonts w:ascii="Times New Roman" w:hAnsi="Times New Roman" w:cs="Times New Roman"/>
          <w:sz w:val="24"/>
          <w:szCs w:val="24"/>
        </w:rPr>
        <w:t xml:space="preserve">atbalsta </w:t>
      </w:r>
      <w:r w:rsidR="00622591" w:rsidRPr="00106CDB">
        <w:rPr>
          <w:rFonts w:ascii="Times New Roman" w:hAnsi="Times New Roman" w:cs="Times New Roman"/>
          <w:sz w:val="24"/>
          <w:szCs w:val="24"/>
        </w:rPr>
        <w:t>jomā</w:t>
      </w:r>
      <w:r w:rsidR="00EA224E" w:rsidRPr="00106CDB">
        <w:rPr>
          <w:rFonts w:ascii="Times New Roman" w:hAnsi="Times New Roman" w:cs="Times New Roman"/>
          <w:sz w:val="24"/>
          <w:szCs w:val="24"/>
        </w:rPr>
        <w:t>.</w:t>
      </w:r>
      <w:r w:rsidR="008775D6" w:rsidRPr="00106CDB">
        <w:rPr>
          <w:rFonts w:ascii="Times New Roman" w:hAnsi="Times New Roman" w:cs="Times New Roman"/>
          <w:sz w:val="24"/>
          <w:szCs w:val="24"/>
        </w:rPr>
        <w:t xml:space="preserve"> </w:t>
      </w:r>
      <w:r w:rsidR="00EA224E" w:rsidRPr="00106CDB">
        <w:rPr>
          <w:rFonts w:ascii="Times New Roman" w:hAnsi="Times New Roman" w:cs="Times New Roman"/>
          <w:sz w:val="24"/>
          <w:szCs w:val="24"/>
        </w:rPr>
        <w:t>Katr</w:t>
      </w:r>
      <w:r w:rsidR="00A64D47" w:rsidRPr="00106CDB">
        <w:rPr>
          <w:rFonts w:ascii="Times New Roman" w:hAnsi="Times New Roman" w:cs="Times New Roman"/>
          <w:sz w:val="24"/>
          <w:szCs w:val="24"/>
        </w:rPr>
        <w:t>s</w:t>
      </w:r>
      <w:r w:rsidR="00EA224E" w:rsidRPr="00106CDB">
        <w:rPr>
          <w:rFonts w:ascii="Times New Roman" w:hAnsi="Times New Roman" w:cs="Times New Roman"/>
          <w:sz w:val="24"/>
          <w:szCs w:val="24"/>
        </w:rPr>
        <w:t xml:space="preserve"> nākam</w:t>
      </w:r>
      <w:r w:rsidR="00A64D47" w:rsidRPr="00106CDB">
        <w:rPr>
          <w:rFonts w:ascii="Times New Roman" w:hAnsi="Times New Roman" w:cs="Times New Roman"/>
          <w:sz w:val="24"/>
          <w:szCs w:val="24"/>
        </w:rPr>
        <w:t>ais</w:t>
      </w:r>
      <w:r w:rsidR="00EA224E" w:rsidRPr="00106CDB">
        <w:rPr>
          <w:rFonts w:ascii="Times New Roman" w:hAnsi="Times New Roman" w:cs="Times New Roman"/>
          <w:sz w:val="24"/>
          <w:szCs w:val="24"/>
        </w:rPr>
        <w:t xml:space="preserve"> </w:t>
      </w:r>
      <w:r w:rsidR="00A64D47" w:rsidRPr="00106CDB">
        <w:rPr>
          <w:rFonts w:ascii="Times New Roman" w:hAnsi="Times New Roman" w:cs="Times New Roman"/>
          <w:sz w:val="24"/>
          <w:szCs w:val="24"/>
        </w:rPr>
        <w:t xml:space="preserve">SBS pakalpojumu saraksta SBS </w:t>
      </w:r>
      <w:r w:rsidR="00EA224E" w:rsidRPr="00106CDB">
        <w:rPr>
          <w:rFonts w:ascii="Times New Roman" w:hAnsi="Times New Roman" w:cs="Times New Roman"/>
          <w:sz w:val="24"/>
          <w:szCs w:val="24"/>
        </w:rPr>
        <w:t>pakalpojum</w:t>
      </w:r>
      <w:r w:rsidR="00A64D47" w:rsidRPr="00106CDB">
        <w:rPr>
          <w:rFonts w:ascii="Times New Roman" w:hAnsi="Times New Roman" w:cs="Times New Roman"/>
          <w:sz w:val="24"/>
          <w:szCs w:val="24"/>
        </w:rPr>
        <w:t xml:space="preserve">s, atbilstoši prioritātes līmenim, ir ar zemāku </w:t>
      </w:r>
      <w:r w:rsidR="00EA224E" w:rsidRPr="00106CDB">
        <w:rPr>
          <w:rFonts w:ascii="Times New Roman" w:hAnsi="Times New Roman" w:cs="Times New Roman"/>
          <w:sz w:val="24"/>
          <w:szCs w:val="24"/>
        </w:rPr>
        <w:t>vērtīb</w:t>
      </w:r>
      <w:r w:rsidR="00A64D47" w:rsidRPr="00106CDB">
        <w:rPr>
          <w:rFonts w:ascii="Times New Roman" w:hAnsi="Times New Roman" w:cs="Times New Roman"/>
          <w:sz w:val="24"/>
          <w:szCs w:val="24"/>
        </w:rPr>
        <w:t>u</w:t>
      </w:r>
      <w:r w:rsidR="001A10F9" w:rsidRPr="00106CDB">
        <w:rPr>
          <w:rFonts w:ascii="Times New Roman" w:hAnsi="Times New Roman" w:cs="Times New Roman"/>
          <w:sz w:val="24"/>
          <w:szCs w:val="24"/>
        </w:rPr>
        <w:t>;</w:t>
      </w:r>
    </w:p>
    <w:p w14:paraId="6840D90E" w14:textId="1A9BBB60" w:rsidR="00AA3878" w:rsidRPr="00E91B20" w:rsidRDefault="00A64D47" w:rsidP="00106CDB">
      <w:pPr>
        <w:pStyle w:val="ListParagraph"/>
        <w:numPr>
          <w:ilvl w:val="0"/>
          <w:numId w:val="7"/>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lastRenderedPageBreak/>
        <w:t xml:space="preserve">SBS </w:t>
      </w:r>
      <w:r w:rsidR="00FB083F" w:rsidRPr="00106CDB">
        <w:rPr>
          <w:rFonts w:ascii="Times New Roman" w:hAnsi="Times New Roman" w:cs="Times New Roman"/>
          <w:sz w:val="24"/>
          <w:szCs w:val="24"/>
        </w:rPr>
        <w:t>pakalpojum</w:t>
      </w:r>
      <w:r w:rsidRPr="00106CDB">
        <w:rPr>
          <w:rFonts w:ascii="Times New Roman" w:hAnsi="Times New Roman" w:cs="Times New Roman"/>
          <w:sz w:val="24"/>
          <w:szCs w:val="24"/>
        </w:rPr>
        <w:t>u</w:t>
      </w:r>
      <w:r w:rsidR="00FB083F" w:rsidRPr="00106CDB">
        <w:rPr>
          <w:rFonts w:ascii="Times New Roman" w:hAnsi="Times New Roman" w:cs="Times New Roman"/>
          <w:sz w:val="24"/>
          <w:szCs w:val="24"/>
        </w:rPr>
        <w:t xml:space="preserve"> relatīvā vērtība punktos, kas aprēķināta</w:t>
      </w:r>
      <w:r w:rsidR="00BD5E1D" w:rsidRPr="00106CDB">
        <w:rPr>
          <w:rFonts w:ascii="Times New Roman" w:hAnsi="Times New Roman" w:cs="Times New Roman"/>
          <w:sz w:val="24"/>
          <w:szCs w:val="24"/>
        </w:rPr>
        <w:t>,</w:t>
      </w:r>
      <w:r w:rsidR="00BD5E1D" w:rsidRPr="00106CDB">
        <w:rPr>
          <w:rFonts w:ascii="Times New Roman" w:hAnsi="Times New Roman" w:cs="Times New Roman"/>
          <w:i/>
          <w:color w:val="2F5496" w:themeColor="accent1" w:themeShade="BF"/>
          <w:sz w:val="24"/>
          <w:szCs w:val="24"/>
        </w:rPr>
        <w:t xml:space="preserve"> </w:t>
      </w:r>
      <w:r w:rsidR="00BD5E1D" w:rsidRPr="00106CDB">
        <w:rPr>
          <w:rFonts w:ascii="Times New Roman" w:hAnsi="Times New Roman" w:cs="Times New Roman"/>
          <w:sz w:val="24"/>
          <w:szCs w:val="24"/>
        </w:rPr>
        <w:t xml:space="preserve">ņemot vērā izvērtēšanas komandas </w:t>
      </w:r>
      <w:r w:rsidRPr="00106CDB">
        <w:rPr>
          <w:rFonts w:ascii="Times New Roman" w:hAnsi="Times New Roman" w:cs="Times New Roman"/>
          <w:sz w:val="24"/>
          <w:szCs w:val="24"/>
        </w:rPr>
        <w:t xml:space="preserve">SBS </w:t>
      </w:r>
      <w:r w:rsidR="00BD5E1D" w:rsidRPr="00106CDB">
        <w:rPr>
          <w:rFonts w:ascii="Times New Roman" w:hAnsi="Times New Roman" w:cs="Times New Roman"/>
          <w:sz w:val="24"/>
          <w:szCs w:val="24"/>
        </w:rPr>
        <w:t xml:space="preserve">pakalpojumu </w:t>
      </w:r>
      <w:r w:rsidR="003E5F57" w:rsidRPr="00106CDB">
        <w:rPr>
          <w:rFonts w:ascii="Times New Roman" w:hAnsi="Times New Roman" w:cs="Times New Roman"/>
          <w:sz w:val="24"/>
          <w:szCs w:val="24"/>
        </w:rPr>
        <w:t>prioritāro</w:t>
      </w:r>
      <w:r w:rsidR="00BD5E1D" w:rsidRPr="00106CDB">
        <w:rPr>
          <w:rFonts w:ascii="Times New Roman" w:hAnsi="Times New Roman" w:cs="Times New Roman"/>
          <w:sz w:val="24"/>
          <w:szCs w:val="24"/>
        </w:rPr>
        <w:t xml:space="preserve"> sadalījumu un algoritmu - katr</w:t>
      </w:r>
      <w:r w:rsidR="003E5F57" w:rsidRPr="00106CDB">
        <w:rPr>
          <w:rFonts w:ascii="Times New Roman" w:hAnsi="Times New Roman" w:cs="Times New Roman"/>
          <w:sz w:val="24"/>
          <w:szCs w:val="24"/>
        </w:rPr>
        <w:t>s</w:t>
      </w:r>
      <w:r w:rsidR="00BD5E1D" w:rsidRPr="00106CDB">
        <w:rPr>
          <w:rFonts w:ascii="Times New Roman" w:hAnsi="Times New Roman" w:cs="Times New Roman"/>
          <w:sz w:val="24"/>
          <w:szCs w:val="24"/>
        </w:rPr>
        <w:t xml:space="preserve"> augstākas prioritātes </w:t>
      </w:r>
      <w:r w:rsidR="003E5F57" w:rsidRPr="00106CDB">
        <w:rPr>
          <w:rFonts w:ascii="Times New Roman" w:hAnsi="Times New Roman" w:cs="Times New Roman"/>
          <w:sz w:val="24"/>
          <w:szCs w:val="24"/>
        </w:rPr>
        <w:t>SBS pakalpojums</w:t>
      </w:r>
      <w:r w:rsidR="00BD5E1D" w:rsidRPr="00106CDB">
        <w:rPr>
          <w:rFonts w:ascii="Times New Roman" w:hAnsi="Times New Roman" w:cs="Times New Roman"/>
          <w:sz w:val="24"/>
          <w:szCs w:val="24"/>
        </w:rPr>
        <w:t xml:space="preserve"> ir 2 reizes vērtīgāk</w:t>
      </w:r>
      <w:r w:rsidR="003E5F57" w:rsidRPr="00106CDB">
        <w:rPr>
          <w:rFonts w:ascii="Times New Roman" w:hAnsi="Times New Roman" w:cs="Times New Roman"/>
          <w:sz w:val="24"/>
          <w:szCs w:val="24"/>
        </w:rPr>
        <w:t>s</w:t>
      </w:r>
      <w:r w:rsidR="00BD5E1D" w:rsidRPr="00106CDB">
        <w:rPr>
          <w:rFonts w:ascii="Times New Roman" w:hAnsi="Times New Roman" w:cs="Times New Roman"/>
          <w:sz w:val="24"/>
          <w:szCs w:val="24"/>
        </w:rPr>
        <w:t xml:space="preserve"> par iepriekšējo </w:t>
      </w:r>
      <w:r w:rsidR="003E5F57" w:rsidRPr="00106CDB">
        <w:rPr>
          <w:rFonts w:ascii="Times New Roman" w:hAnsi="Times New Roman" w:cs="Times New Roman"/>
          <w:sz w:val="24"/>
          <w:szCs w:val="24"/>
        </w:rPr>
        <w:t>SBS pakalpojumu</w:t>
      </w:r>
      <w:r w:rsidR="00C9740F" w:rsidRPr="00106CDB">
        <w:rPr>
          <w:rFonts w:ascii="Times New Roman" w:hAnsi="Times New Roman" w:cs="Times New Roman"/>
          <w:sz w:val="24"/>
          <w:szCs w:val="24"/>
        </w:rPr>
        <w:t>,</w:t>
      </w:r>
      <w:r w:rsidR="003E5F57" w:rsidRPr="00106CDB">
        <w:rPr>
          <w:rFonts w:ascii="Times New Roman" w:hAnsi="Times New Roman" w:cs="Times New Roman"/>
          <w:sz w:val="24"/>
          <w:szCs w:val="24"/>
        </w:rPr>
        <w:t xml:space="preserve"> </w:t>
      </w:r>
      <w:r w:rsidR="00BD5E1D" w:rsidRPr="00106CDB">
        <w:rPr>
          <w:rFonts w:ascii="Times New Roman" w:hAnsi="Times New Roman" w:cs="Times New Roman"/>
          <w:sz w:val="24"/>
          <w:szCs w:val="24"/>
        </w:rPr>
        <w:t>un</w:t>
      </w:r>
      <w:r w:rsidR="003E5F57" w:rsidRPr="00106CDB">
        <w:rPr>
          <w:rFonts w:ascii="Times New Roman" w:hAnsi="Times New Roman" w:cs="Times New Roman"/>
          <w:sz w:val="24"/>
          <w:szCs w:val="24"/>
        </w:rPr>
        <w:t xml:space="preserve"> tā vērtība ir</w:t>
      </w:r>
      <w:r w:rsidR="00BD5E1D" w:rsidRPr="00106CDB">
        <w:rPr>
          <w:rFonts w:ascii="Times New Roman" w:hAnsi="Times New Roman" w:cs="Times New Roman"/>
          <w:sz w:val="24"/>
          <w:szCs w:val="24"/>
        </w:rPr>
        <w:t xml:space="preserve"> izteikta procentos</w:t>
      </w:r>
      <w:r w:rsidR="00C9740F" w:rsidRPr="00106CDB">
        <w:rPr>
          <w:rFonts w:ascii="Times New Roman" w:hAnsi="Times New Roman" w:cs="Times New Roman"/>
          <w:sz w:val="24"/>
          <w:szCs w:val="24"/>
        </w:rPr>
        <w:t>.</w:t>
      </w:r>
    </w:p>
    <w:p w14:paraId="47391708" w14:textId="08BC5190" w:rsidR="00BD5E1D" w:rsidRPr="00106CDB" w:rsidRDefault="007932D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II </w:t>
      </w:r>
      <w:r w:rsidR="00622591" w:rsidRPr="00106CDB">
        <w:rPr>
          <w:rFonts w:ascii="Times New Roman" w:hAnsi="Times New Roman" w:cs="Times New Roman"/>
          <w:sz w:val="24"/>
          <w:szCs w:val="24"/>
        </w:rPr>
        <w:t>posms</w:t>
      </w:r>
      <w:r w:rsidR="00267F1F"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w:t>
      </w:r>
      <w:r w:rsidR="00622591" w:rsidRPr="00106CDB">
        <w:rPr>
          <w:rFonts w:ascii="Times New Roman" w:hAnsi="Times New Roman" w:cs="Times New Roman"/>
          <w:sz w:val="24"/>
          <w:szCs w:val="24"/>
        </w:rPr>
        <w:t xml:space="preserve">bērna vecāka </w:t>
      </w:r>
      <w:proofErr w:type="spellStart"/>
      <w:r w:rsidR="00E91B20">
        <w:rPr>
          <w:rFonts w:ascii="Times New Roman" w:hAnsi="Times New Roman" w:cs="Times New Roman"/>
          <w:sz w:val="24"/>
          <w:szCs w:val="24"/>
        </w:rPr>
        <w:t>prioritizētais</w:t>
      </w:r>
      <w:proofErr w:type="spellEnd"/>
      <w:r w:rsidR="00622591" w:rsidRPr="00106CDB">
        <w:rPr>
          <w:rFonts w:ascii="Times New Roman" w:hAnsi="Times New Roman" w:cs="Times New Roman"/>
          <w:sz w:val="24"/>
          <w:szCs w:val="24"/>
        </w:rPr>
        <w:t xml:space="preserve"> SBS pakalpojumu saraksts</w:t>
      </w:r>
      <w:r w:rsidR="00FB083F" w:rsidRPr="00106CDB">
        <w:rPr>
          <w:rFonts w:ascii="Times New Roman" w:hAnsi="Times New Roman" w:cs="Times New Roman"/>
          <w:sz w:val="24"/>
          <w:szCs w:val="24"/>
        </w:rPr>
        <w:t>:</w:t>
      </w:r>
    </w:p>
    <w:p w14:paraId="382D3638" w14:textId="172529EA" w:rsidR="007932D4" w:rsidRPr="00106CDB" w:rsidRDefault="00267F1F" w:rsidP="00106CDB">
      <w:pPr>
        <w:pStyle w:val="ListParagraph"/>
        <w:numPr>
          <w:ilvl w:val="1"/>
          <w:numId w:val="9"/>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b</w:t>
      </w:r>
      <w:r w:rsidR="007932D4" w:rsidRPr="00106CDB">
        <w:rPr>
          <w:rFonts w:ascii="Times New Roman" w:hAnsi="Times New Roman" w:cs="Times New Roman"/>
          <w:sz w:val="24"/>
          <w:szCs w:val="24"/>
        </w:rPr>
        <w:t xml:space="preserve">ērna </w:t>
      </w:r>
      <w:r w:rsidR="00FF5F65" w:rsidRPr="00106CDB">
        <w:rPr>
          <w:rFonts w:ascii="Times New Roman" w:hAnsi="Times New Roman" w:cs="Times New Roman"/>
          <w:sz w:val="24"/>
          <w:szCs w:val="24"/>
        </w:rPr>
        <w:t>un ģimenes vajadzību iz</w:t>
      </w:r>
      <w:r w:rsidR="007932D4" w:rsidRPr="00106CDB">
        <w:rPr>
          <w:rFonts w:ascii="Times New Roman" w:hAnsi="Times New Roman" w:cs="Times New Roman"/>
          <w:sz w:val="24"/>
          <w:szCs w:val="24"/>
        </w:rPr>
        <w:t>vērtējuma relatīvā vērtība punktos</w:t>
      </w:r>
      <w:r w:rsidR="0050542A" w:rsidRPr="00106CDB">
        <w:rPr>
          <w:rFonts w:ascii="Times New Roman" w:hAnsi="Times New Roman" w:cs="Times New Roman"/>
          <w:sz w:val="24"/>
          <w:szCs w:val="24"/>
        </w:rPr>
        <w:t xml:space="preserve"> (9 kolonna),</w:t>
      </w:r>
      <w:r w:rsidR="007932D4" w:rsidRPr="00106CDB">
        <w:rPr>
          <w:rFonts w:ascii="Times New Roman" w:hAnsi="Times New Roman" w:cs="Times New Roman"/>
          <w:sz w:val="24"/>
          <w:szCs w:val="24"/>
        </w:rPr>
        <w:t xml:space="preserve"> ko aprēķina</w:t>
      </w:r>
      <w:r w:rsidR="00F141AF" w:rsidRPr="00106CDB">
        <w:rPr>
          <w:rFonts w:ascii="Times New Roman" w:hAnsi="Times New Roman" w:cs="Times New Roman"/>
          <w:sz w:val="24"/>
          <w:szCs w:val="24"/>
        </w:rPr>
        <w:t>,</w:t>
      </w:r>
      <w:r w:rsidR="00BD5E1D" w:rsidRPr="00106CDB">
        <w:rPr>
          <w:rFonts w:ascii="Times New Roman" w:hAnsi="Times New Roman" w:cs="Times New Roman"/>
          <w:sz w:val="24"/>
          <w:szCs w:val="24"/>
        </w:rPr>
        <w:t xml:space="preserve"> ņemot vērā iegūtos punktus</w:t>
      </w:r>
      <w:r w:rsidR="0050542A" w:rsidRPr="00106CDB">
        <w:rPr>
          <w:rFonts w:ascii="Times New Roman" w:hAnsi="Times New Roman" w:cs="Times New Roman"/>
          <w:sz w:val="24"/>
          <w:szCs w:val="24"/>
        </w:rPr>
        <w:t xml:space="preserve"> (8 kolonna)</w:t>
      </w:r>
      <w:r w:rsidR="00BD5E1D" w:rsidRPr="00106CDB">
        <w:rPr>
          <w:rFonts w:ascii="Times New Roman" w:hAnsi="Times New Roman" w:cs="Times New Roman"/>
          <w:sz w:val="24"/>
          <w:szCs w:val="24"/>
        </w:rPr>
        <w:t xml:space="preserve">, kas tiek reizināti ar </w:t>
      </w:r>
      <w:r w:rsidR="00892CFB" w:rsidRPr="00106CDB">
        <w:rPr>
          <w:rFonts w:ascii="Times New Roman" w:hAnsi="Times New Roman" w:cs="Times New Roman"/>
          <w:sz w:val="24"/>
          <w:szCs w:val="24"/>
        </w:rPr>
        <w:t>vecāka</w:t>
      </w:r>
      <w:r w:rsidR="00BD5E1D" w:rsidRPr="00106CDB">
        <w:rPr>
          <w:rFonts w:ascii="Times New Roman" w:hAnsi="Times New Roman" w:cs="Times New Roman"/>
          <w:sz w:val="24"/>
          <w:szCs w:val="24"/>
        </w:rPr>
        <w:t xml:space="preserve"> “īpatsvara” procentu no </w:t>
      </w:r>
      <w:r w:rsidR="00D96355" w:rsidRPr="00106CDB">
        <w:rPr>
          <w:rFonts w:ascii="Times New Roman" w:hAnsi="Times New Roman" w:cs="Times New Roman"/>
          <w:sz w:val="24"/>
          <w:szCs w:val="24"/>
        </w:rPr>
        <w:t>6</w:t>
      </w:r>
      <w:r w:rsidR="00BD5E1D" w:rsidRPr="00106CDB">
        <w:rPr>
          <w:rFonts w:ascii="Times New Roman" w:hAnsi="Times New Roman" w:cs="Times New Roman"/>
          <w:sz w:val="24"/>
          <w:szCs w:val="24"/>
        </w:rPr>
        <w:t>.</w:t>
      </w:r>
      <w:r w:rsidR="00622591" w:rsidRPr="00106CDB">
        <w:rPr>
          <w:rFonts w:ascii="Times New Roman" w:hAnsi="Times New Roman" w:cs="Times New Roman"/>
          <w:sz w:val="24"/>
          <w:szCs w:val="24"/>
        </w:rPr>
        <w:t>2</w:t>
      </w:r>
      <w:r w:rsidR="00BD5E1D" w:rsidRPr="00106CDB">
        <w:rPr>
          <w:rFonts w:ascii="Times New Roman" w:hAnsi="Times New Roman" w:cs="Times New Roman"/>
          <w:sz w:val="24"/>
          <w:szCs w:val="24"/>
        </w:rPr>
        <w:t>. tabulas “nozīmības īpatsvar</w:t>
      </w:r>
      <w:r w:rsidR="00E14467" w:rsidRPr="00106CDB">
        <w:rPr>
          <w:rFonts w:ascii="Times New Roman" w:hAnsi="Times New Roman" w:cs="Times New Roman"/>
          <w:sz w:val="24"/>
          <w:szCs w:val="24"/>
        </w:rPr>
        <w:t>s %</w:t>
      </w:r>
      <w:r w:rsidR="00BD5E1D" w:rsidRPr="00106CDB">
        <w:rPr>
          <w:rFonts w:ascii="Times New Roman" w:hAnsi="Times New Roman" w:cs="Times New Roman"/>
          <w:sz w:val="24"/>
          <w:szCs w:val="24"/>
        </w:rPr>
        <w:t>”</w:t>
      </w:r>
      <w:r w:rsidR="008775D6" w:rsidRPr="00106CDB">
        <w:rPr>
          <w:rFonts w:ascii="Times New Roman" w:hAnsi="Times New Roman" w:cs="Times New Roman"/>
          <w:sz w:val="24"/>
          <w:szCs w:val="24"/>
        </w:rPr>
        <w:t>. Aprēķina algoritms - augstākajai prioritātei (1) piešķirto punktu skaits ir vienāds ar vecāka norādīto prioritāšu kopskaitu, katrai nākamajai vecāka noteiktajai prioritātei - par 1 punktu mazāks.  Pēdējai prioritātei punktu skaits ir (1);</w:t>
      </w:r>
    </w:p>
    <w:p w14:paraId="78632764" w14:textId="110D0E18" w:rsidR="00BD5E1D" w:rsidRPr="00106CDB" w:rsidRDefault="008775D6" w:rsidP="00106CDB">
      <w:pPr>
        <w:pStyle w:val="ListParagraph"/>
        <w:numPr>
          <w:ilvl w:val="1"/>
          <w:numId w:val="9"/>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i</w:t>
      </w:r>
      <w:r w:rsidR="00BD5E1D" w:rsidRPr="00106CDB">
        <w:rPr>
          <w:rFonts w:ascii="Times New Roman" w:hAnsi="Times New Roman" w:cs="Times New Roman"/>
          <w:sz w:val="24"/>
          <w:szCs w:val="24"/>
        </w:rPr>
        <w:t>epriekšējā solī iegūtie punkti tiek pārvērsti %</w:t>
      </w:r>
      <w:r w:rsidR="00AC5FEB" w:rsidRPr="00106CDB">
        <w:rPr>
          <w:rFonts w:ascii="Times New Roman" w:hAnsi="Times New Roman" w:cs="Times New Roman"/>
          <w:sz w:val="24"/>
          <w:szCs w:val="24"/>
        </w:rPr>
        <w:t xml:space="preserve"> (10 kolonna)</w:t>
      </w:r>
      <w:r w:rsidR="00BD5E1D" w:rsidRPr="00106CDB">
        <w:rPr>
          <w:rFonts w:ascii="Times New Roman" w:hAnsi="Times New Roman" w:cs="Times New Roman"/>
          <w:sz w:val="24"/>
          <w:szCs w:val="24"/>
        </w:rPr>
        <w:t>, izrēķinot to īpatsvaru no izvērtēšanas komandas un vecāka punktu kopsummas</w:t>
      </w:r>
      <w:r w:rsidRPr="00106CDB">
        <w:rPr>
          <w:rFonts w:ascii="Times New Roman" w:hAnsi="Times New Roman" w:cs="Times New Roman"/>
          <w:sz w:val="24"/>
          <w:szCs w:val="24"/>
        </w:rPr>
        <w:t xml:space="preserve">, kas </w:t>
      </w:r>
      <w:r w:rsidR="00A014C7" w:rsidRPr="00106CDB">
        <w:rPr>
          <w:rFonts w:ascii="Times New Roman" w:hAnsi="Times New Roman" w:cs="Times New Roman"/>
          <w:sz w:val="24"/>
          <w:szCs w:val="24"/>
        </w:rPr>
        <w:t xml:space="preserve">kopsummā </w:t>
      </w:r>
      <w:r w:rsidRPr="00106CDB">
        <w:rPr>
          <w:rFonts w:ascii="Times New Roman" w:hAnsi="Times New Roman" w:cs="Times New Roman"/>
          <w:sz w:val="24"/>
          <w:szCs w:val="24"/>
        </w:rPr>
        <w:t>ir 100%</w:t>
      </w:r>
      <w:r w:rsidR="00FF5F65" w:rsidRPr="00106CDB">
        <w:rPr>
          <w:rFonts w:ascii="Times New Roman" w:hAnsi="Times New Roman" w:cs="Times New Roman"/>
          <w:sz w:val="24"/>
          <w:szCs w:val="24"/>
        </w:rPr>
        <w:t>, pie nosacījuma, ka izvērtēšanas komandas vērtējums sastāda 70% un vecāku 30%;</w:t>
      </w:r>
    </w:p>
    <w:p w14:paraId="730E91A0" w14:textId="56FA2603" w:rsidR="00511E21" w:rsidRPr="00106CDB" w:rsidRDefault="00622591" w:rsidP="00106CDB">
      <w:pPr>
        <w:pStyle w:val="ListParagraph"/>
        <w:numPr>
          <w:ilvl w:val="1"/>
          <w:numId w:val="9"/>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SBS p</w:t>
      </w:r>
      <w:r w:rsidR="007932D4" w:rsidRPr="00106CDB">
        <w:rPr>
          <w:rFonts w:ascii="Times New Roman" w:hAnsi="Times New Roman" w:cs="Times New Roman"/>
          <w:sz w:val="24"/>
          <w:szCs w:val="24"/>
        </w:rPr>
        <w:t xml:space="preserve">akalpojuma </w:t>
      </w:r>
      <w:r w:rsidR="001D5B6D" w:rsidRPr="00106CDB">
        <w:rPr>
          <w:rFonts w:ascii="Times New Roman" w:hAnsi="Times New Roman" w:cs="Times New Roman"/>
          <w:sz w:val="24"/>
          <w:szCs w:val="24"/>
        </w:rPr>
        <w:t>bērna un vecāka</w:t>
      </w:r>
      <w:r w:rsidR="007932D4" w:rsidRPr="00106CDB">
        <w:rPr>
          <w:rFonts w:ascii="Times New Roman" w:hAnsi="Times New Roman" w:cs="Times New Roman"/>
          <w:sz w:val="24"/>
          <w:szCs w:val="24"/>
        </w:rPr>
        <w:t xml:space="preserve"> kopēj</w:t>
      </w:r>
      <w:r w:rsidR="00A014C7" w:rsidRPr="00106CDB">
        <w:rPr>
          <w:rFonts w:ascii="Times New Roman" w:hAnsi="Times New Roman" w:cs="Times New Roman"/>
          <w:sz w:val="24"/>
          <w:szCs w:val="24"/>
        </w:rPr>
        <w:t>o</w:t>
      </w:r>
      <w:r w:rsidR="007932D4" w:rsidRPr="00106CDB">
        <w:rPr>
          <w:rFonts w:ascii="Times New Roman" w:hAnsi="Times New Roman" w:cs="Times New Roman"/>
          <w:sz w:val="24"/>
          <w:szCs w:val="24"/>
        </w:rPr>
        <w:t xml:space="preserve"> </w:t>
      </w:r>
      <w:r w:rsidR="001D5B6D" w:rsidRPr="00106CDB">
        <w:rPr>
          <w:rFonts w:ascii="Times New Roman" w:hAnsi="Times New Roman" w:cs="Times New Roman"/>
          <w:sz w:val="24"/>
          <w:szCs w:val="24"/>
        </w:rPr>
        <w:t>iz</w:t>
      </w:r>
      <w:r w:rsidR="007932D4" w:rsidRPr="00106CDB">
        <w:rPr>
          <w:rFonts w:ascii="Times New Roman" w:hAnsi="Times New Roman" w:cs="Times New Roman"/>
          <w:sz w:val="24"/>
          <w:szCs w:val="24"/>
        </w:rPr>
        <w:t>vērtējuma vērtīb</w:t>
      </w:r>
      <w:r w:rsidR="00A014C7" w:rsidRPr="00106CDB">
        <w:rPr>
          <w:rFonts w:ascii="Times New Roman" w:hAnsi="Times New Roman" w:cs="Times New Roman"/>
          <w:sz w:val="24"/>
          <w:szCs w:val="24"/>
        </w:rPr>
        <w:t>u</w:t>
      </w:r>
      <w:r w:rsidR="008D7655" w:rsidRPr="00106CDB">
        <w:rPr>
          <w:rFonts w:ascii="Times New Roman" w:hAnsi="Times New Roman" w:cs="Times New Roman"/>
          <w:sz w:val="24"/>
          <w:szCs w:val="24"/>
        </w:rPr>
        <w:t xml:space="preserve"> </w:t>
      </w:r>
      <w:r w:rsidR="007932D4" w:rsidRPr="00106CDB">
        <w:rPr>
          <w:rFonts w:ascii="Times New Roman" w:hAnsi="Times New Roman" w:cs="Times New Roman"/>
          <w:sz w:val="24"/>
          <w:szCs w:val="24"/>
        </w:rPr>
        <w:t>aprēķina</w:t>
      </w:r>
      <w:r w:rsidR="008775D6" w:rsidRPr="00106CDB">
        <w:rPr>
          <w:rFonts w:ascii="Times New Roman" w:hAnsi="Times New Roman" w:cs="Times New Roman"/>
          <w:sz w:val="24"/>
          <w:szCs w:val="24"/>
        </w:rPr>
        <w:t>,</w:t>
      </w:r>
      <w:r w:rsidR="00BD5E1D" w:rsidRPr="00106CDB">
        <w:rPr>
          <w:rFonts w:ascii="Times New Roman" w:hAnsi="Times New Roman" w:cs="Times New Roman"/>
          <w:sz w:val="24"/>
          <w:szCs w:val="24"/>
        </w:rPr>
        <w:t xml:space="preserve"> summējot izvērtēšanas komandas un vecāka piešķirtos</w:t>
      </w:r>
      <w:r w:rsidR="008775D6" w:rsidRPr="00106CDB">
        <w:rPr>
          <w:rFonts w:ascii="Times New Roman" w:hAnsi="Times New Roman" w:cs="Times New Roman"/>
          <w:sz w:val="24"/>
          <w:szCs w:val="24"/>
        </w:rPr>
        <w:t>,</w:t>
      </w:r>
      <w:r w:rsidR="00BD5E1D" w:rsidRPr="00106CDB">
        <w:rPr>
          <w:rFonts w:ascii="Times New Roman" w:hAnsi="Times New Roman" w:cs="Times New Roman"/>
          <w:sz w:val="24"/>
          <w:szCs w:val="24"/>
        </w:rPr>
        <w:t xml:space="preserve"> aprēķinātos procentus</w:t>
      </w:r>
      <w:r w:rsidR="00C408FC" w:rsidRPr="00106CDB">
        <w:rPr>
          <w:rFonts w:ascii="Times New Roman" w:hAnsi="Times New Roman" w:cs="Times New Roman"/>
          <w:sz w:val="24"/>
          <w:szCs w:val="24"/>
        </w:rPr>
        <w:t xml:space="preserve"> (11 kolonna)</w:t>
      </w:r>
      <w:r w:rsidR="00BD5E1D" w:rsidRPr="00106CDB">
        <w:rPr>
          <w:rFonts w:ascii="Times New Roman" w:hAnsi="Times New Roman" w:cs="Times New Roman"/>
          <w:sz w:val="24"/>
          <w:szCs w:val="24"/>
        </w:rPr>
        <w:t xml:space="preserve">.  </w:t>
      </w:r>
    </w:p>
    <w:p w14:paraId="5B96F433" w14:textId="77777777" w:rsidR="007932D4" w:rsidRPr="00106CDB" w:rsidRDefault="007932D4" w:rsidP="00106CDB">
      <w:pPr>
        <w:pStyle w:val="ListParagraph"/>
        <w:spacing w:line="276" w:lineRule="auto"/>
        <w:ind w:left="1440"/>
        <w:jc w:val="both"/>
        <w:rPr>
          <w:rFonts w:ascii="Times New Roman" w:hAnsi="Times New Roman" w:cs="Times New Roman"/>
          <w:sz w:val="24"/>
          <w:szCs w:val="24"/>
        </w:rPr>
      </w:pPr>
    </w:p>
    <w:p w14:paraId="49232583" w14:textId="282D7F55" w:rsidR="007932D4" w:rsidRPr="00106CDB" w:rsidRDefault="007932D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III </w:t>
      </w:r>
      <w:r w:rsidR="00622591" w:rsidRPr="00106CDB">
        <w:rPr>
          <w:rFonts w:ascii="Times New Roman" w:hAnsi="Times New Roman" w:cs="Times New Roman"/>
          <w:sz w:val="24"/>
          <w:szCs w:val="24"/>
        </w:rPr>
        <w:t>posms</w:t>
      </w:r>
      <w:r w:rsidR="00267F1F"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w:t>
      </w:r>
      <w:r w:rsidR="00622591" w:rsidRPr="00106CDB">
        <w:rPr>
          <w:rFonts w:ascii="Times New Roman" w:hAnsi="Times New Roman" w:cs="Times New Roman"/>
          <w:sz w:val="24"/>
          <w:szCs w:val="24"/>
        </w:rPr>
        <w:t>IB nepieciešamā apmēra aprēķins</w:t>
      </w:r>
      <w:r w:rsidR="00267F1F" w:rsidRPr="00106CDB">
        <w:rPr>
          <w:rFonts w:ascii="Times New Roman" w:hAnsi="Times New Roman" w:cs="Times New Roman"/>
          <w:sz w:val="24"/>
          <w:szCs w:val="24"/>
        </w:rPr>
        <w:t>,</w:t>
      </w:r>
      <w:r w:rsidRPr="00106CDB">
        <w:rPr>
          <w:rFonts w:ascii="Times New Roman" w:hAnsi="Times New Roman" w:cs="Times New Roman"/>
          <w:sz w:val="24"/>
          <w:szCs w:val="24"/>
        </w:rPr>
        <w:t xml:space="preserve"> kas tiek aprēķinātas</w:t>
      </w:r>
      <w:r w:rsidR="00267F1F" w:rsidRPr="00106CDB">
        <w:rPr>
          <w:rFonts w:ascii="Times New Roman" w:hAnsi="Times New Roman" w:cs="Times New Roman"/>
          <w:sz w:val="24"/>
          <w:szCs w:val="24"/>
        </w:rPr>
        <w:t>, ņemot vērā</w:t>
      </w:r>
      <w:r w:rsidRPr="00106CDB">
        <w:rPr>
          <w:rFonts w:ascii="Times New Roman" w:hAnsi="Times New Roman" w:cs="Times New Roman"/>
          <w:sz w:val="24"/>
          <w:szCs w:val="24"/>
        </w:rPr>
        <w:t xml:space="preserve"> </w:t>
      </w:r>
      <w:r w:rsidR="00D96355" w:rsidRPr="00106CDB">
        <w:rPr>
          <w:rFonts w:ascii="Times New Roman" w:hAnsi="Times New Roman" w:cs="Times New Roman"/>
          <w:sz w:val="24"/>
          <w:szCs w:val="24"/>
        </w:rPr>
        <w:t>6</w:t>
      </w:r>
      <w:r w:rsidR="00A014C7" w:rsidRPr="00106CDB">
        <w:rPr>
          <w:rFonts w:ascii="Times New Roman" w:hAnsi="Times New Roman" w:cs="Times New Roman"/>
          <w:sz w:val="24"/>
          <w:szCs w:val="24"/>
        </w:rPr>
        <w:t>.</w:t>
      </w:r>
      <w:r w:rsidR="00714D92">
        <w:rPr>
          <w:rFonts w:ascii="Times New Roman" w:hAnsi="Times New Roman" w:cs="Times New Roman"/>
          <w:sz w:val="24"/>
          <w:szCs w:val="24"/>
        </w:rPr>
        <w:t>8</w:t>
      </w:r>
      <w:r w:rsidR="00A014C7" w:rsidRPr="00106CDB">
        <w:rPr>
          <w:rFonts w:ascii="Times New Roman" w:hAnsi="Times New Roman" w:cs="Times New Roman"/>
          <w:sz w:val="24"/>
          <w:szCs w:val="24"/>
        </w:rPr>
        <w:t xml:space="preserve">. tabulā </w:t>
      </w:r>
      <w:r w:rsidR="00C51C3E" w:rsidRPr="00106CDB">
        <w:rPr>
          <w:rFonts w:ascii="Times New Roman" w:hAnsi="Times New Roman" w:cs="Times New Roman"/>
          <w:sz w:val="24"/>
          <w:szCs w:val="24"/>
        </w:rPr>
        <w:t xml:space="preserve">norādītās </w:t>
      </w:r>
      <w:r w:rsidR="00A014C7" w:rsidRPr="00106CDB">
        <w:rPr>
          <w:rFonts w:ascii="Times New Roman" w:hAnsi="Times New Roman" w:cs="Times New Roman"/>
          <w:sz w:val="24"/>
          <w:szCs w:val="24"/>
        </w:rPr>
        <w:t>konkrēt</w:t>
      </w:r>
      <w:r w:rsidR="00C51C3E" w:rsidRPr="00106CDB">
        <w:rPr>
          <w:rFonts w:ascii="Times New Roman" w:hAnsi="Times New Roman" w:cs="Times New Roman"/>
          <w:sz w:val="24"/>
          <w:szCs w:val="24"/>
        </w:rPr>
        <w:t>ās SBS</w:t>
      </w:r>
      <w:r w:rsidR="00A014C7" w:rsidRPr="00106CDB">
        <w:rPr>
          <w:rFonts w:ascii="Times New Roman" w:hAnsi="Times New Roman" w:cs="Times New Roman"/>
          <w:sz w:val="24"/>
          <w:szCs w:val="24"/>
        </w:rPr>
        <w:t xml:space="preserve"> pakalpojuma cenu, </w:t>
      </w:r>
      <w:r w:rsidR="00D96355" w:rsidRPr="00106CDB">
        <w:rPr>
          <w:rFonts w:ascii="Times New Roman" w:hAnsi="Times New Roman" w:cs="Times New Roman"/>
          <w:sz w:val="24"/>
          <w:szCs w:val="24"/>
        </w:rPr>
        <w:t>6</w:t>
      </w:r>
      <w:r w:rsidRPr="00106CDB">
        <w:rPr>
          <w:rFonts w:ascii="Times New Roman" w:hAnsi="Times New Roman" w:cs="Times New Roman"/>
          <w:sz w:val="24"/>
          <w:szCs w:val="24"/>
        </w:rPr>
        <w:t>.</w:t>
      </w:r>
      <w:r w:rsidR="00622591" w:rsidRPr="00106CDB">
        <w:rPr>
          <w:rFonts w:ascii="Times New Roman" w:hAnsi="Times New Roman" w:cs="Times New Roman"/>
          <w:sz w:val="24"/>
          <w:szCs w:val="24"/>
        </w:rPr>
        <w:t>3</w:t>
      </w:r>
      <w:r w:rsidRPr="00106CDB">
        <w:rPr>
          <w:rFonts w:ascii="Times New Roman" w:hAnsi="Times New Roman" w:cs="Times New Roman"/>
          <w:sz w:val="24"/>
          <w:szCs w:val="24"/>
        </w:rPr>
        <w:t>.</w:t>
      </w:r>
      <w:r w:rsidR="00E14467" w:rsidRPr="00106CDB">
        <w:rPr>
          <w:rFonts w:ascii="Times New Roman" w:hAnsi="Times New Roman" w:cs="Times New Roman"/>
          <w:sz w:val="24"/>
          <w:szCs w:val="24"/>
        </w:rPr>
        <w:t>tabulā</w:t>
      </w:r>
      <w:r w:rsidRPr="00106CDB">
        <w:rPr>
          <w:rFonts w:ascii="Times New Roman" w:hAnsi="Times New Roman" w:cs="Times New Roman"/>
          <w:sz w:val="24"/>
          <w:szCs w:val="24"/>
        </w:rPr>
        <w:t xml:space="preserve"> </w:t>
      </w:r>
      <w:r w:rsidR="00C51C3E" w:rsidRPr="00106CDB">
        <w:rPr>
          <w:rFonts w:ascii="Times New Roman" w:hAnsi="Times New Roman" w:cs="Times New Roman"/>
          <w:sz w:val="24"/>
          <w:szCs w:val="24"/>
        </w:rPr>
        <w:t>sastādīto</w:t>
      </w:r>
      <w:r w:rsidRPr="00106CDB">
        <w:rPr>
          <w:rFonts w:ascii="Times New Roman" w:hAnsi="Times New Roman" w:cs="Times New Roman"/>
          <w:sz w:val="24"/>
          <w:szCs w:val="24"/>
        </w:rPr>
        <w:t xml:space="preserve"> </w:t>
      </w:r>
      <w:r w:rsidR="00A014C7"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pakalpojumu sarakst</w:t>
      </w:r>
      <w:r w:rsidR="00267F1F" w:rsidRPr="00106CDB">
        <w:rPr>
          <w:rFonts w:ascii="Times New Roman" w:hAnsi="Times New Roman" w:cs="Times New Roman"/>
          <w:sz w:val="24"/>
          <w:szCs w:val="24"/>
        </w:rPr>
        <w:t>u</w:t>
      </w:r>
      <w:r w:rsidRPr="00106CDB">
        <w:rPr>
          <w:rFonts w:ascii="Times New Roman" w:hAnsi="Times New Roman" w:cs="Times New Roman"/>
          <w:sz w:val="24"/>
          <w:szCs w:val="24"/>
        </w:rPr>
        <w:t xml:space="preserve">, </w:t>
      </w:r>
      <w:r w:rsidR="00A014C7" w:rsidRPr="00106CDB">
        <w:rPr>
          <w:rFonts w:ascii="Times New Roman" w:hAnsi="Times New Roman" w:cs="Times New Roman"/>
          <w:sz w:val="24"/>
          <w:szCs w:val="24"/>
        </w:rPr>
        <w:t xml:space="preserve">to intensitātes apjomu, </w:t>
      </w:r>
      <w:r w:rsidR="00267F1F" w:rsidRPr="00106CDB">
        <w:rPr>
          <w:rFonts w:ascii="Times New Roman" w:hAnsi="Times New Roman" w:cs="Times New Roman"/>
          <w:sz w:val="24"/>
          <w:szCs w:val="24"/>
        </w:rPr>
        <w:t xml:space="preserve">nosakot </w:t>
      </w:r>
      <w:r w:rsidR="00C51C3E" w:rsidRPr="00106CDB">
        <w:rPr>
          <w:rFonts w:ascii="Times New Roman" w:hAnsi="Times New Roman" w:cs="Times New Roman"/>
          <w:sz w:val="24"/>
          <w:szCs w:val="24"/>
        </w:rPr>
        <w:t xml:space="preserve">nepieciešamo </w:t>
      </w:r>
      <w:r w:rsidR="00A014C7"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w:t>
      </w:r>
      <w:r w:rsidR="00267F1F" w:rsidRPr="00106CDB">
        <w:rPr>
          <w:rFonts w:ascii="Times New Roman" w:hAnsi="Times New Roman" w:cs="Times New Roman"/>
          <w:sz w:val="24"/>
          <w:szCs w:val="24"/>
        </w:rPr>
        <w:t xml:space="preserve">a </w:t>
      </w:r>
      <w:r w:rsidR="00A014C7" w:rsidRPr="00106CDB">
        <w:rPr>
          <w:rFonts w:ascii="Times New Roman" w:hAnsi="Times New Roman" w:cs="Times New Roman"/>
          <w:sz w:val="24"/>
          <w:szCs w:val="24"/>
        </w:rPr>
        <w:t>izmaksu summu</w:t>
      </w:r>
      <w:r w:rsidR="00C51C3E" w:rsidRPr="00106CDB">
        <w:rPr>
          <w:rFonts w:ascii="Times New Roman" w:hAnsi="Times New Roman" w:cs="Times New Roman"/>
          <w:sz w:val="24"/>
          <w:szCs w:val="24"/>
        </w:rPr>
        <w:t xml:space="preserve">, lai nodrošinātu visu atbalsta plānā iekļauto SBS pakalpojumu saņemšanu </w:t>
      </w:r>
      <w:r w:rsidRPr="00106CDB">
        <w:rPr>
          <w:rFonts w:ascii="Times New Roman" w:hAnsi="Times New Roman" w:cs="Times New Roman"/>
          <w:sz w:val="24"/>
          <w:szCs w:val="24"/>
        </w:rPr>
        <w:t>6 mēnešu periodam</w:t>
      </w:r>
      <w:r w:rsidR="000C68CC" w:rsidRPr="00106CDB">
        <w:rPr>
          <w:rFonts w:ascii="Times New Roman" w:hAnsi="Times New Roman" w:cs="Times New Roman"/>
          <w:sz w:val="24"/>
          <w:szCs w:val="24"/>
        </w:rPr>
        <w:t xml:space="preserve"> (12-14 kolonna)</w:t>
      </w:r>
      <w:r w:rsidRPr="00106CDB">
        <w:rPr>
          <w:rFonts w:ascii="Times New Roman" w:hAnsi="Times New Roman" w:cs="Times New Roman"/>
          <w:sz w:val="24"/>
          <w:szCs w:val="24"/>
        </w:rPr>
        <w:t>.</w:t>
      </w:r>
    </w:p>
    <w:p w14:paraId="6462FC63" w14:textId="48BA0B17" w:rsidR="007932D4" w:rsidRPr="00106CDB" w:rsidRDefault="007932D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IV </w:t>
      </w:r>
      <w:r w:rsidR="00622591" w:rsidRPr="00106CDB">
        <w:rPr>
          <w:rFonts w:ascii="Times New Roman" w:hAnsi="Times New Roman" w:cs="Times New Roman"/>
          <w:sz w:val="24"/>
          <w:szCs w:val="24"/>
        </w:rPr>
        <w:t>posms</w:t>
      </w:r>
      <w:r w:rsidR="002A0A02"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w:t>
      </w:r>
      <w:r w:rsidR="00622591" w:rsidRPr="00106CDB">
        <w:rPr>
          <w:rFonts w:ascii="Times New Roman" w:hAnsi="Times New Roman" w:cs="Times New Roman"/>
          <w:sz w:val="24"/>
          <w:szCs w:val="24"/>
        </w:rPr>
        <w:t>IB kopēj</w:t>
      </w:r>
      <w:r w:rsidR="002A0A02" w:rsidRPr="00106CDB">
        <w:rPr>
          <w:rFonts w:ascii="Times New Roman" w:hAnsi="Times New Roman" w:cs="Times New Roman"/>
          <w:sz w:val="24"/>
          <w:szCs w:val="24"/>
        </w:rPr>
        <w:t>ā</w:t>
      </w:r>
      <w:r w:rsidR="00622591" w:rsidRPr="00106CDB">
        <w:rPr>
          <w:rFonts w:ascii="Times New Roman" w:hAnsi="Times New Roman" w:cs="Times New Roman"/>
          <w:sz w:val="24"/>
          <w:szCs w:val="24"/>
        </w:rPr>
        <w:t xml:space="preserve"> apmēra aprēķins SBS pakalpojumu nodrošināšanai sadalījumā pa finanšu avotiem</w:t>
      </w:r>
      <w:r w:rsidRPr="00106CDB">
        <w:rPr>
          <w:rFonts w:ascii="Times New Roman" w:hAnsi="Times New Roman" w:cs="Times New Roman"/>
          <w:sz w:val="24"/>
          <w:szCs w:val="24"/>
        </w:rPr>
        <w:t>:</w:t>
      </w:r>
    </w:p>
    <w:p w14:paraId="1CB645D2" w14:textId="34622FA2" w:rsidR="003277B4" w:rsidRPr="00106CDB" w:rsidRDefault="004B3094"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p</w:t>
      </w:r>
      <w:r w:rsidR="003277B4" w:rsidRPr="00106CDB">
        <w:rPr>
          <w:rFonts w:ascii="Times New Roman" w:hAnsi="Times New Roman" w:cs="Times New Roman"/>
          <w:sz w:val="24"/>
          <w:szCs w:val="24"/>
        </w:rPr>
        <w:t>ubliskais valsts finansējums ir finansējums</w:t>
      </w:r>
      <w:r w:rsidR="00362E91" w:rsidRPr="00106CDB">
        <w:rPr>
          <w:rFonts w:ascii="Times New Roman" w:hAnsi="Times New Roman" w:cs="Times New Roman"/>
          <w:sz w:val="24"/>
          <w:szCs w:val="24"/>
        </w:rPr>
        <w:t xml:space="preserve"> (15 kolonna)</w:t>
      </w:r>
      <w:r w:rsidR="003277B4" w:rsidRPr="00106CDB">
        <w:rPr>
          <w:rFonts w:ascii="Times New Roman" w:hAnsi="Times New Roman" w:cs="Times New Roman"/>
          <w:sz w:val="24"/>
          <w:szCs w:val="24"/>
        </w:rPr>
        <w:t xml:space="preserve">, ko par kādu no izvērtēšanas komandas piedāvāto SBS pakalpojumu sarakstā iekļauto SBS pakalpojumu līdz </w:t>
      </w:r>
      <w:proofErr w:type="spellStart"/>
      <w:r w:rsidR="003277B4" w:rsidRPr="00106CDB">
        <w:rPr>
          <w:rFonts w:ascii="Times New Roman" w:hAnsi="Times New Roman" w:cs="Times New Roman"/>
          <w:sz w:val="24"/>
          <w:szCs w:val="24"/>
        </w:rPr>
        <w:t>izmēģinājumprojekta</w:t>
      </w:r>
      <w:proofErr w:type="spellEnd"/>
      <w:r w:rsidR="003277B4" w:rsidRPr="00106CDB">
        <w:rPr>
          <w:rFonts w:ascii="Times New Roman" w:hAnsi="Times New Roman" w:cs="Times New Roman"/>
          <w:sz w:val="24"/>
          <w:szCs w:val="24"/>
        </w:rPr>
        <w:t xml:space="preserve"> uzsākšanai, bērns saņem no valsts, piemēram, asistenta pakalpojums; </w:t>
      </w:r>
    </w:p>
    <w:p w14:paraId="17A14A68" w14:textId="1472A538" w:rsidR="003277B4" w:rsidRPr="00106CDB" w:rsidRDefault="003277B4"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publiskais pašvaldības finansējums ir finansējums</w:t>
      </w:r>
      <w:r w:rsidR="00362E91" w:rsidRPr="00106CDB">
        <w:rPr>
          <w:rFonts w:ascii="Times New Roman" w:hAnsi="Times New Roman" w:cs="Times New Roman"/>
          <w:sz w:val="24"/>
          <w:szCs w:val="24"/>
        </w:rPr>
        <w:t xml:space="preserve"> (16 kolonna)</w:t>
      </w:r>
      <w:r w:rsidRPr="00106CDB">
        <w:rPr>
          <w:rFonts w:ascii="Times New Roman" w:hAnsi="Times New Roman" w:cs="Times New Roman"/>
          <w:sz w:val="24"/>
          <w:szCs w:val="24"/>
        </w:rPr>
        <w:t xml:space="preserve">, ko par kādu no izvērtēšanas komandas piedāvāto SBS pakalpojumu sarakstā iekļauto SBS pakalpojumu līdz </w:t>
      </w:r>
      <w:proofErr w:type="spellStart"/>
      <w:r w:rsidRPr="00106CDB">
        <w:rPr>
          <w:rFonts w:ascii="Times New Roman" w:hAnsi="Times New Roman" w:cs="Times New Roman"/>
          <w:sz w:val="24"/>
          <w:szCs w:val="24"/>
        </w:rPr>
        <w:t>izmēģinājumprojekta</w:t>
      </w:r>
      <w:proofErr w:type="spellEnd"/>
      <w:r w:rsidRPr="00106CDB">
        <w:rPr>
          <w:rFonts w:ascii="Times New Roman" w:hAnsi="Times New Roman" w:cs="Times New Roman"/>
          <w:sz w:val="24"/>
          <w:szCs w:val="24"/>
        </w:rPr>
        <w:t xml:space="preserve"> uzsākšanai, bērns saņem no pašvaldības, piemēram, aprūpe mājās pakalpojums;</w:t>
      </w:r>
    </w:p>
    <w:p w14:paraId="27EC339D" w14:textId="0916150F" w:rsidR="003277B4" w:rsidRPr="00106CDB" w:rsidRDefault="00362E91"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 xml:space="preserve">IB provizoriskais apmērs ir </w:t>
      </w:r>
      <w:proofErr w:type="spellStart"/>
      <w:r w:rsidRPr="00106CDB">
        <w:rPr>
          <w:rFonts w:ascii="Times New Roman" w:hAnsi="Times New Roman" w:cs="Times New Roman"/>
          <w:sz w:val="24"/>
          <w:szCs w:val="24"/>
        </w:rPr>
        <w:t>izmēģinājumprojekta</w:t>
      </w:r>
      <w:proofErr w:type="spellEnd"/>
      <w:r w:rsidRPr="00106CDB">
        <w:rPr>
          <w:rFonts w:ascii="Times New Roman" w:hAnsi="Times New Roman" w:cs="Times New Roman"/>
          <w:sz w:val="24"/>
          <w:szCs w:val="24"/>
        </w:rPr>
        <w:t xml:space="preserve"> finansējums (17 kolonna), ko pārskata periodam bērnam aprēķina LM projekta īstenošanas komanda;</w:t>
      </w:r>
    </w:p>
    <w:p w14:paraId="44794E16" w14:textId="78047DD9" w:rsidR="007932D4" w:rsidRPr="00106CDB" w:rsidRDefault="00A61AEA" w:rsidP="00106CDB">
      <w:pPr>
        <w:pStyle w:val="ListParagraph"/>
        <w:numPr>
          <w:ilvl w:val="0"/>
          <w:numId w:val="11"/>
        </w:numPr>
        <w:spacing w:line="276" w:lineRule="auto"/>
        <w:ind w:left="709" w:hanging="425"/>
        <w:jc w:val="both"/>
        <w:rPr>
          <w:rFonts w:ascii="Times New Roman" w:hAnsi="Times New Roman" w:cs="Times New Roman"/>
          <w:sz w:val="24"/>
          <w:szCs w:val="24"/>
        </w:rPr>
      </w:pPr>
      <w:proofErr w:type="spellStart"/>
      <w:r w:rsidRPr="00106CDB">
        <w:rPr>
          <w:rFonts w:ascii="Times New Roman" w:hAnsi="Times New Roman" w:cs="Times New Roman"/>
          <w:sz w:val="24"/>
          <w:szCs w:val="24"/>
        </w:rPr>
        <w:t>izmēģinājumprojekta</w:t>
      </w:r>
      <w:proofErr w:type="spellEnd"/>
      <w:r w:rsidRPr="00106CDB">
        <w:rPr>
          <w:rFonts w:ascii="Times New Roman" w:hAnsi="Times New Roman" w:cs="Times New Roman"/>
          <w:sz w:val="24"/>
          <w:szCs w:val="24"/>
        </w:rPr>
        <w:t xml:space="preserve"> </w:t>
      </w:r>
      <w:r w:rsidR="00CF6B33" w:rsidRPr="00106CDB">
        <w:rPr>
          <w:rFonts w:ascii="Times New Roman" w:hAnsi="Times New Roman" w:cs="Times New Roman"/>
          <w:sz w:val="24"/>
          <w:szCs w:val="24"/>
        </w:rPr>
        <w:t>f</w:t>
      </w:r>
      <w:r w:rsidR="002B3F46" w:rsidRPr="00106CDB">
        <w:rPr>
          <w:rFonts w:ascii="Times New Roman" w:hAnsi="Times New Roman" w:cs="Times New Roman"/>
          <w:sz w:val="24"/>
          <w:szCs w:val="24"/>
        </w:rPr>
        <w:t>inansējum</w:t>
      </w:r>
      <w:r w:rsidRPr="00106CDB">
        <w:rPr>
          <w:rFonts w:ascii="Times New Roman" w:hAnsi="Times New Roman" w:cs="Times New Roman"/>
          <w:sz w:val="24"/>
          <w:szCs w:val="24"/>
        </w:rPr>
        <w:t xml:space="preserve">s tiek </w:t>
      </w:r>
      <w:r w:rsidR="002B3F46" w:rsidRPr="00106CDB">
        <w:rPr>
          <w:rFonts w:ascii="Times New Roman" w:hAnsi="Times New Roman" w:cs="Times New Roman"/>
          <w:sz w:val="24"/>
          <w:szCs w:val="24"/>
        </w:rPr>
        <w:t>pārdal</w:t>
      </w:r>
      <w:r w:rsidRPr="00106CDB">
        <w:rPr>
          <w:rFonts w:ascii="Times New Roman" w:hAnsi="Times New Roman" w:cs="Times New Roman"/>
          <w:sz w:val="24"/>
          <w:szCs w:val="24"/>
        </w:rPr>
        <w:t>īts</w:t>
      </w:r>
      <w:r w:rsidR="002B3F46" w:rsidRPr="00106CDB">
        <w:rPr>
          <w:rFonts w:ascii="Times New Roman" w:hAnsi="Times New Roman" w:cs="Times New Roman"/>
          <w:sz w:val="24"/>
          <w:szCs w:val="24"/>
        </w:rPr>
        <w:t xml:space="preserve"> (</w:t>
      </w:r>
      <w:r w:rsidRPr="00106CDB">
        <w:rPr>
          <w:rFonts w:ascii="Times New Roman" w:hAnsi="Times New Roman" w:cs="Times New Roman"/>
          <w:sz w:val="24"/>
          <w:szCs w:val="24"/>
        </w:rPr>
        <w:t>18 kolonna</w:t>
      </w:r>
      <w:r w:rsidR="002B3F46"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r w:rsidR="002B3F46" w:rsidRPr="00106CDB">
        <w:rPr>
          <w:rFonts w:ascii="Times New Roman" w:hAnsi="Times New Roman" w:cs="Times New Roman"/>
          <w:sz w:val="24"/>
          <w:szCs w:val="24"/>
        </w:rPr>
        <w:t xml:space="preserve">starp bērniem, kuru </w:t>
      </w:r>
      <w:r w:rsidRPr="00106CDB">
        <w:rPr>
          <w:rFonts w:ascii="Times New Roman" w:hAnsi="Times New Roman" w:cs="Times New Roman"/>
          <w:sz w:val="24"/>
          <w:szCs w:val="24"/>
        </w:rPr>
        <w:t xml:space="preserve">IB nepieciešamais apmērs </w:t>
      </w:r>
      <w:r w:rsidR="002B3F46" w:rsidRPr="00106CDB">
        <w:rPr>
          <w:rFonts w:ascii="Times New Roman" w:hAnsi="Times New Roman" w:cs="Times New Roman"/>
          <w:sz w:val="24"/>
          <w:szCs w:val="24"/>
        </w:rPr>
        <w:t>ir lielāk</w:t>
      </w:r>
      <w:r w:rsidRPr="00106CDB">
        <w:rPr>
          <w:rFonts w:ascii="Times New Roman" w:hAnsi="Times New Roman" w:cs="Times New Roman"/>
          <w:sz w:val="24"/>
          <w:szCs w:val="24"/>
        </w:rPr>
        <w:t>s</w:t>
      </w:r>
      <w:r w:rsidR="002B3F46" w:rsidRPr="00106CDB">
        <w:rPr>
          <w:rFonts w:ascii="Times New Roman" w:hAnsi="Times New Roman" w:cs="Times New Roman"/>
          <w:sz w:val="24"/>
          <w:szCs w:val="24"/>
        </w:rPr>
        <w:t xml:space="preserve"> nekā </w:t>
      </w:r>
      <w:r w:rsidRPr="00106CDB">
        <w:rPr>
          <w:rFonts w:ascii="Times New Roman" w:hAnsi="Times New Roman" w:cs="Times New Roman"/>
          <w:sz w:val="24"/>
          <w:szCs w:val="24"/>
        </w:rPr>
        <w:t xml:space="preserve">IB </w:t>
      </w:r>
      <w:r w:rsidR="002B3F46" w:rsidRPr="00106CDB">
        <w:rPr>
          <w:rFonts w:ascii="Times New Roman" w:hAnsi="Times New Roman" w:cs="Times New Roman"/>
          <w:sz w:val="24"/>
          <w:szCs w:val="24"/>
        </w:rPr>
        <w:t xml:space="preserve">provizoriskais </w:t>
      </w:r>
      <w:r w:rsidRPr="00106CDB">
        <w:rPr>
          <w:rFonts w:ascii="Times New Roman" w:hAnsi="Times New Roman" w:cs="Times New Roman"/>
          <w:sz w:val="24"/>
          <w:szCs w:val="24"/>
        </w:rPr>
        <w:t>apmērs,</w:t>
      </w:r>
      <w:r w:rsidR="00A014C7" w:rsidRPr="00106CDB">
        <w:rPr>
          <w:rFonts w:ascii="Times New Roman" w:hAnsi="Times New Roman" w:cs="Times New Roman"/>
          <w:sz w:val="24"/>
          <w:szCs w:val="24"/>
        </w:rPr>
        <w:t xml:space="preserve"> ņemot vērā iespējamo finansējuma pārpalikumu tajos gadījumos, ja SBS pakalpojumu </w:t>
      </w:r>
      <w:r w:rsidRPr="00106CDB">
        <w:rPr>
          <w:rFonts w:ascii="Times New Roman" w:hAnsi="Times New Roman" w:cs="Times New Roman"/>
          <w:sz w:val="24"/>
          <w:szCs w:val="24"/>
        </w:rPr>
        <w:t xml:space="preserve">IB nepieciešamais apmērs </w:t>
      </w:r>
      <w:r w:rsidR="00A014C7" w:rsidRPr="00106CDB">
        <w:rPr>
          <w:rFonts w:ascii="Times New Roman" w:hAnsi="Times New Roman" w:cs="Times New Roman"/>
          <w:sz w:val="24"/>
          <w:szCs w:val="24"/>
        </w:rPr>
        <w:t xml:space="preserve">ir mazāks nekā </w:t>
      </w:r>
      <w:r w:rsidRPr="00106CDB">
        <w:rPr>
          <w:rFonts w:ascii="Times New Roman" w:hAnsi="Times New Roman" w:cs="Times New Roman"/>
          <w:sz w:val="24"/>
          <w:szCs w:val="24"/>
        </w:rPr>
        <w:t xml:space="preserve">IB </w:t>
      </w:r>
      <w:r w:rsidR="00A014C7" w:rsidRPr="00106CDB">
        <w:rPr>
          <w:rFonts w:ascii="Times New Roman" w:hAnsi="Times New Roman" w:cs="Times New Roman"/>
          <w:sz w:val="24"/>
          <w:szCs w:val="24"/>
        </w:rPr>
        <w:t>provizoriskais</w:t>
      </w:r>
      <w:r w:rsidRPr="00106CDB">
        <w:rPr>
          <w:rFonts w:ascii="Times New Roman" w:hAnsi="Times New Roman" w:cs="Times New Roman"/>
          <w:sz w:val="24"/>
          <w:szCs w:val="24"/>
        </w:rPr>
        <w:t xml:space="preserve"> apmērs</w:t>
      </w:r>
      <w:r w:rsidR="008775D6" w:rsidRPr="00106CDB">
        <w:rPr>
          <w:rFonts w:ascii="Times New Roman" w:hAnsi="Times New Roman" w:cs="Times New Roman"/>
          <w:sz w:val="24"/>
          <w:szCs w:val="24"/>
        </w:rPr>
        <w:t>;</w:t>
      </w:r>
      <w:r w:rsidR="002B3F46" w:rsidRPr="00106CDB">
        <w:rPr>
          <w:rFonts w:ascii="Times New Roman" w:hAnsi="Times New Roman" w:cs="Times New Roman"/>
          <w:sz w:val="24"/>
          <w:szCs w:val="24"/>
        </w:rPr>
        <w:t xml:space="preserve"> </w:t>
      </w:r>
    </w:p>
    <w:p w14:paraId="7CB57FF3" w14:textId="597A8E9B" w:rsidR="007932D4" w:rsidRPr="00106CDB" w:rsidRDefault="002B3F46"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 xml:space="preserve">IB galīgais apmērs (projekta finansējums) ir IB provizoriskā </w:t>
      </w:r>
      <w:r w:rsidR="00685510" w:rsidRPr="00106CDB">
        <w:rPr>
          <w:rFonts w:ascii="Times New Roman" w:hAnsi="Times New Roman" w:cs="Times New Roman"/>
          <w:sz w:val="24"/>
          <w:szCs w:val="24"/>
        </w:rPr>
        <w:t>apmēra (projekta finansējums)</w:t>
      </w:r>
      <w:r w:rsidRPr="00106CDB">
        <w:rPr>
          <w:rFonts w:ascii="Times New Roman" w:hAnsi="Times New Roman" w:cs="Times New Roman"/>
          <w:sz w:val="24"/>
          <w:szCs w:val="24"/>
        </w:rPr>
        <w:t xml:space="preserve"> un pārdales finansējuma </w:t>
      </w:r>
      <w:r w:rsidR="00685510" w:rsidRPr="00106CDB">
        <w:rPr>
          <w:rFonts w:ascii="Times New Roman" w:hAnsi="Times New Roman" w:cs="Times New Roman"/>
          <w:sz w:val="24"/>
          <w:szCs w:val="24"/>
        </w:rPr>
        <w:t xml:space="preserve">(projekta finansējums) </w:t>
      </w:r>
      <w:r w:rsidRPr="00106CDB">
        <w:rPr>
          <w:rFonts w:ascii="Times New Roman" w:hAnsi="Times New Roman" w:cs="Times New Roman"/>
          <w:sz w:val="24"/>
          <w:szCs w:val="24"/>
        </w:rPr>
        <w:t>kopsumma</w:t>
      </w:r>
      <w:r w:rsidR="000C68CC" w:rsidRPr="00106CDB">
        <w:rPr>
          <w:rFonts w:ascii="Times New Roman" w:hAnsi="Times New Roman" w:cs="Times New Roman"/>
          <w:sz w:val="24"/>
          <w:szCs w:val="24"/>
        </w:rPr>
        <w:t xml:space="preserve"> (19 kolonna)</w:t>
      </w:r>
      <w:r w:rsidR="00960315" w:rsidRPr="00106CDB">
        <w:rPr>
          <w:rFonts w:ascii="Times New Roman" w:hAnsi="Times New Roman" w:cs="Times New Roman"/>
          <w:sz w:val="24"/>
          <w:szCs w:val="24"/>
        </w:rPr>
        <w:t>;</w:t>
      </w:r>
    </w:p>
    <w:p w14:paraId="0EE39BCE" w14:textId="3FD67FBE" w:rsidR="004B3094" w:rsidRPr="00106CDB" w:rsidRDefault="004B3094"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lastRenderedPageBreak/>
        <w:t>c</w:t>
      </w:r>
      <w:r w:rsidR="00910ACE" w:rsidRPr="00106CDB">
        <w:rPr>
          <w:rFonts w:ascii="Times New Roman" w:hAnsi="Times New Roman" w:cs="Times New Roman"/>
          <w:sz w:val="24"/>
          <w:szCs w:val="24"/>
        </w:rPr>
        <w:t>its finansējums ir finansējums</w:t>
      </w:r>
      <w:r w:rsidR="00FD63B0" w:rsidRPr="00106CDB">
        <w:rPr>
          <w:rFonts w:ascii="Times New Roman" w:hAnsi="Times New Roman" w:cs="Times New Roman"/>
          <w:sz w:val="24"/>
          <w:szCs w:val="24"/>
        </w:rPr>
        <w:t xml:space="preserve"> (20 kolonna)</w:t>
      </w:r>
      <w:r w:rsidR="00910ACE" w:rsidRPr="00106CDB">
        <w:rPr>
          <w:rFonts w:ascii="Times New Roman" w:hAnsi="Times New Roman" w:cs="Times New Roman"/>
          <w:sz w:val="24"/>
          <w:szCs w:val="24"/>
        </w:rPr>
        <w:t xml:space="preserve">, kas ir pieejams no citiem finanšu avotiem, piemēram, ziedojumiem, sabiedrisko organizāciju finansējums, vai arī gadījumos, </w:t>
      </w:r>
      <w:r w:rsidRPr="00106CDB">
        <w:rPr>
          <w:rFonts w:ascii="Times New Roman" w:hAnsi="Times New Roman" w:cs="Times New Roman"/>
          <w:sz w:val="24"/>
          <w:szCs w:val="24"/>
        </w:rPr>
        <w:t>ja</w:t>
      </w:r>
      <w:r w:rsidR="00910ACE" w:rsidRPr="00106CDB">
        <w:rPr>
          <w:rFonts w:ascii="Times New Roman" w:hAnsi="Times New Roman" w:cs="Times New Roman"/>
          <w:sz w:val="24"/>
          <w:szCs w:val="24"/>
        </w:rPr>
        <w:t xml:space="preserve"> vecāks izsaka vēlmi </w:t>
      </w:r>
      <w:r w:rsidR="008775D6" w:rsidRPr="00106CDB">
        <w:rPr>
          <w:rFonts w:ascii="Times New Roman" w:hAnsi="Times New Roman" w:cs="Times New Roman"/>
          <w:sz w:val="24"/>
          <w:szCs w:val="24"/>
        </w:rPr>
        <w:t>līdz</w:t>
      </w:r>
      <w:r w:rsidR="00910ACE" w:rsidRPr="00106CDB">
        <w:rPr>
          <w:rFonts w:ascii="Times New Roman" w:hAnsi="Times New Roman" w:cs="Times New Roman"/>
          <w:sz w:val="24"/>
          <w:szCs w:val="24"/>
        </w:rPr>
        <w:t xml:space="preserve">finansēt </w:t>
      </w:r>
      <w:r w:rsidRPr="00106CDB">
        <w:rPr>
          <w:rFonts w:ascii="Times New Roman" w:hAnsi="Times New Roman" w:cs="Times New Roman"/>
          <w:sz w:val="24"/>
          <w:szCs w:val="24"/>
        </w:rPr>
        <w:t xml:space="preserve">SBS </w:t>
      </w:r>
      <w:r w:rsidR="00910ACE" w:rsidRPr="00106CDB">
        <w:rPr>
          <w:rFonts w:ascii="Times New Roman" w:hAnsi="Times New Roman" w:cs="Times New Roman"/>
          <w:sz w:val="24"/>
          <w:szCs w:val="24"/>
        </w:rPr>
        <w:t xml:space="preserve">pakalpojumu no saviem līdzekļiem, ja </w:t>
      </w:r>
      <w:r w:rsidRPr="00106CDB">
        <w:rPr>
          <w:rFonts w:ascii="Times New Roman" w:hAnsi="Times New Roman" w:cs="Times New Roman"/>
          <w:sz w:val="24"/>
          <w:szCs w:val="24"/>
        </w:rPr>
        <w:t>IB nepieciešamais apmērs ir lielāks nekā IB kopējais apmērs</w:t>
      </w:r>
      <w:r w:rsidR="00960315" w:rsidRPr="00106CDB">
        <w:rPr>
          <w:rFonts w:ascii="Times New Roman" w:hAnsi="Times New Roman" w:cs="Times New Roman"/>
          <w:sz w:val="24"/>
          <w:szCs w:val="24"/>
        </w:rPr>
        <w:t>;</w:t>
      </w:r>
    </w:p>
    <w:p w14:paraId="35E5562D" w14:textId="0E86CEE5" w:rsidR="00D859EC" w:rsidRPr="00106CDB" w:rsidRDefault="00960315" w:rsidP="00106CDB">
      <w:pPr>
        <w:pStyle w:val="ListParagraph"/>
        <w:numPr>
          <w:ilvl w:val="0"/>
          <w:numId w:val="11"/>
        </w:numPr>
        <w:spacing w:line="276" w:lineRule="auto"/>
        <w:ind w:left="709" w:hanging="425"/>
        <w:jc w:val="both"/>
        <w:rPr>
          <w:rFonts w:ascii="Times New Roman" w:hAnsi="Times New Roman" w:cs="Times New Roman"/>
          <w:sz w:val="24"/>
          <w:szCs w:val="24"/>
        </w:rPr>
      </w:pPr>
      <w:r w:rsidRPr="00106CDB">
        <w:rPr>
          <w:rFonts w:ascii="Times New Roman" w:hAnsi="Times New Roman" w:cs="Times New Roman"/>
          <w:sz w:val="24"/>
          <w:szCs w:val="24"/>
        </w:rPr>
        <w:t>IB kopējais finansējums (21 kolonna)</w:t>
      </w:r>
      <w:r w:rsidR="00FD63B0" w:rsidRPr="00106CDB">
        <w:rPr>
          <w:rFonts w:ascii="Times New Roman" w:hAnsi="Times New Roman" w:cs="Times New Roman"/>
          <w:sz w:val="24"/>
          <w:szCs w:val="24"/>
        </w:rPr>
        <w:t xml:space="preserve"> ir finansējuma apmērs, ko bērns un vecāks pārskata periodā faktiski var izlietot SBS nodrošināšanai.</w:t>
      </w:r>
    </w:p>
    <w:p w14:paraId="64BBD0B3" w14:textId="77777777" w:rsidR="00AA3878" w:rsidRPr="00106CDB" w:rsidRDefault="00AA3878" w:rsidP="00106CDB">
      <w:pPr>
        <w:pStyle w:val="ListParagraph"/>
        <w:spacing w:line="276" w:lineRule="auto"/>
        <w:ind w:left="709"/>
        <w:jc w:val="both"/>
        <w:rPr>
          <w:rFonts w:ascii="Times New Roman" w:hAnsi="Times New Roman" w:cs="Times New Roman"/>
          <w:sz w:val="24"/>
          <w:szCs w:val="24"/>
        </w:rPr>
      </w:pPr>
    </w:p>
    <w:p w14:paraId="094CE1FB" w14:textId="4C355AB3" w:rsidR="006A26A7" w:rsidRPr="00106CDB" w:rsidRDefault="008C1EF0"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V </w:t>
      </w:r>
      <w:r w:rsidR="006A26A7" w:rsidRPr="00106CDB">
        <w:rPr>
          <w:rFonts w:ascii="Times New Roman" w:hAnsi="Times New Roman" w:cs="Times New Roman"/>
          <w:sz w:val="24"/>
          <w:szCs w:val="24"/>
        </w:rPr>
        <w:t>posms</w:t>
      </w:r>
      <w:r w:rsidRPr="00106CDB">
        <w:rPr>
          <w:rFonts w:ascii="Times New Roman" w:hAnsi="Times New Roman" w:cs="Times New Roman"/>
          <w:sz w:val="24"/>
          <w:szCs w:val="24"/>
        </w:rPr>
        <w:t xml:space="preserve"> </w:t>
      </w:r>
      <w:r w:rsidR="002A0A02" w:rsidRPr="00106CDB">
        <w:rPr>
          <w:rFonts w:ascii="Times New Roman" w:hAnsi="Times New Roman" w:cs="Times New Roman"/>
          <w:sz w:val="24"/>
          <w:szCs w:val="24"/>
        </w:rPr>
        <w:t xml:space="preserve">- </w:t>
      </w:r>
      <w:r w:rsidR="006A26A7" w:rsidRPr="00106CDB">
        <w:rPr>
          <w:rFonts w:ascii="Times New Roman" w:hAnsi="Times New Roman" w:cs="Times New Roman"/>
          <w:sz w:val="24"/>
          <w:szCs w:val="24"/>
        </w:rPr>
        <w:t>IB kopējā apmēra korekcijas finansējuma pietiekamības nodrošināšanai</w:t>
      </w:r>
      <w:r w:rsidRPr="00106CDB">
        <w:rPr>
          <w:rFonts w:ascii="Times New Roman" w:hAnsi="Times New Roman" w:cs="Times New Roman"/>
          <w:sz w:val="24"/>
          <w:szCs w:val="24"/>
        </w:rPr>
        <w:t xml:space="preserve">. </w:t>
      </w:r>
    </w:p>
    <w:p w14:paraId="506E29C8" w14:textId="26CE2C71" w:rsidR="007932D4" w:rsidRPr="00106CDB" w:rsidRDefault="006A26A7"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Paredzēts</w:t>
      </w:r>
      <w:r w:rsidR="008C1EF0" w:rsidRPr="00106CDB">
        <w:rPr>
          <w:rFonts w:ascii="Times New Roman" w:hAnsi="Times New Roman" w:cs="Times New Roman"/>
          <w:sz w:val="24"/>
          <w:szCs w:val="24"/>
        </w:rPr>
        <w:t xml:space="preserve"> gadījum</w:t>
      </w:r>
      <w:r w:rsidRPr="00106CDB">
        <w:rPr>
          <w:rFonts w:ascii="Times New Roman" w:hAnsi="Times New Roman" w:cs="Times New Roman"/>
          <w:sz w:val="24"/>
          <w:szCs w:val="24"/>
        </w:rPr>
        <w:t>iem</w:t>
      </w:r>
      <w:r w:rsidR="008C1EF0" w:rsidRPr="00106CDB">
        <w:rPr>
          <w:rFonts w:ascii="Times New Roman" w:hAnsi="Times New Roman" w:cs="Times New Roman"/>
          <w:sz w:val="24"/>
          <w:szCs w:val="24"/>
        </w:rPr>
        <w:t xml:space="preserve">, ja </w:t>
      </w:r>
      <w:r w:rsidR="00CF6B33" w:rsidRPr="00106CDB">
        <w:rPr>
          <w:rFonts w:ascii="Times New Roman" w:hAnsi="Times New Roman" w:cs="Times New Roman"/>
          <w:sz w:val="24"/>
          <w:szCs w:val="24"/>
        </w:rPr>
        <w:t xml:space="preserve">IB nepieciešamais apmērs </w:t>
      </w:r>
      <w:r w:rsidR="00FB07EB" w:rsidRPr="00106CDB">
        <w:rPr>
          <w:rFonts w:ascii="Times New Roman" w:hAnsi="Times New Roman" w:cs="Times New Roman"/>
          <w:sz w:val="24"/>
          <w:szCs w:val="24"/>
        </w:rPr>
        <w:t xml:space="preserve">pārskata </w:t>
      </w:r>
      <w:r w:rsidRPr="00106CDB">
        <w:rPr>
          <w:rFonts w:ascii="Times New Roman" w:hAnsi="Times New Roman" w:cs="Times New Roman"/>
          <w:sz w:val="24"/>
          <w:szCs w:val="24"/>
        </w:rPr>
        <w:t>period</w:t>
      </w:r>
      <w:r w:rsidR="002A0A02" w:rsidRPr="00106CDB">
        <w:rPr>
          <w:rFonts w:ascii="Times New Roman" w:hAnsi="Times New Roman" w:cs="Times New Roman"/>
          <w:sz w:val="24"/>
          <w:szCs w:val="24"/>
        </w:rPr>
        <w:t>am</w:t>
      </w:r>
      <w:r w:rsidRPr="00106CDB">
        <w:rPr>
          <w:rFonts w:ascii="Times New Roman" w:hAnsi="Times New Roman" w:cs="Times New Roman"/>
          <w:sz w:val="24"/>
          <w:szCs w:val="24"/>
        </w:rPr>
        <w:t xml:space="preserve"> ir lielāk</w:t>
      </w:r>
      <w:r w:rsidR="00CF6B33" w:rsidRPr="00106CDB">
        <w:rPr>
          <w:rFonts w:ascii="Times New Roman" w:hAnsi="Times New Roman" w:cs="Times New Roman"/>
          <w:sz w:val="24"/>
          <w:szCs w:val="24"/>
        </w:rPr>
        <w:t>s</w:t>
      </w:r>
      <w:r w:rsidRPr="00106CDB">
        <w:rPr>
          <w:rFonts w:ascii="Times New Roman" w:hAnsi="Times New Roman" w:cs="Times New Roman"/>
          <w:sz w:val="24"/>
          <w:szCs w:val="24"/>
        </w:rPr>
        <w:t xml:space="preserve"> nekā IB </w:t>
      </w:r>
      <w:r w:rsidR="002A0A02" w:rsidRPr="00106CDB">
        <w:rPr>
          <w:rFonts w:ascii="Times New Roman" w:hAnsi="Times New Roman" w:cs="Times New Roman"/>
          <w:sz w:val="24"/>
          <w:szCs w:val="24"/>
        </w:rPr>
        <w:t xml:space="preserve">kopējais </w:t>
      </w:r>
      <w:r w:rsidRPr="00106CDB">
        <w:rPr>
          <w:rFonts w:ascii="Times New Roman" w:hAnsi="Times New Roman" w:cs="Times New Roman"/>
          <w:sz w:val="24"/>
          <w:szCs w:val="24"/>
        </w:rPr>
        <w:t>apmērs</w:t>
      </w:r>
      <w:r w:rsidR="00CF6B33" w:rsidRPr="00106CDB">
        <w:rPr>
          <w:rFonts w:ascii="Times New Roman" w:hAnsi="Times New Roman" w:cs="Times New Roman"/>
          <w:sz w:val="24"/>
          <w:szCs w:val="24"/>
        </w:rPr>
        <w:t>:</w:t>
      </w:r>
    </w:p>
    <w:p w14:paraId="2D45C9C7" w14:textId="6FA2BA3B" w:rsidR="008C1EF0" w:rsidRPr="00106CDB" w:rsidRDefault="006A26A7"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SBS p</w:t>
      </w:r>
      <w:r w:rsidR="008C1EF0" w:rsidRPr="00106CDB">
        <w:rPr>
          <w:rFonts w:ascii="Times New Roman" w:hAnsi="Times New Roman" w:cs="Times New Roman"/>
          <w:sz w:val="24"/>
          <w:szCs w:val="24"/>
        </w:rPr>
        <w:t xml:space="preserve">akalpojuma skaita korekcija periodā kopā </w:t>
      </w:r>
      <w:r w:rsidR="00FB07EB" w:rsidRPr="00106CDB">
        <w:rPr>
          <w:rFonts w:ascii="Times New Roman" w:hAnsi="Times New Roman" w:cs="Times New Roman"/>
          <w:sz w:val="24"/>
          <w:szCs w:val="24"/>
        </w:rPr>
        <w:t xml:space="preserve">(22 kolonna) </w:t>
      </w:r>
      <w:r w:rsidR="008C1EF0" w:rsidRPr="00106CDB">
        <w:rPr>
          <w:rFonts w:ascii="Times New Roman" w:hAnsi="Times New Roman" w:cs="Times New Roman"/>
          <w:sz w:val="24"/>
          <w:szCs w:val="24"/>
        </w:rPr>
        <w:t>un sadalījumā pa mēnešiem</w:t>
      </w:r>
      <w:r w:rsidR="00FB07EB" w:rsidRPr="00106CDB">
        <w:rPr>
          <w:rFonts w:ascii="Times New Roman" w:hAnsi="Times New Roman" w:cs="Times New Roman"/>
          <w:sz w:val="24"/>
          <w:szCs w:val="24"/>
        </w:rPr>
        <w:t xml:space="preserve"> (no 23-28 kolonnai)</w:t>
      </w:r>
      <w:r w:rsidR="008C1EF0" w:rsidRPr="00106CDB">
        <w:rPr>
          <w:rFonts w:ascii="Times New Roman" w:hAnsi="Times New Roman" w:cs="Times New Roman"/>
          <w:sz w:val="24"/>
          <w:szCs w:val="24"/>
        </w:rPr>
        <w:t>;</w:t>
      </w:r>
    </w:p>
    <w:p w14:paraId="695AB540" w14:textId="5F56A173" w:rsidR="008C1EF0" w:rsidRPr="00106CDB" w:rsidRDefault="008775D6"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k</w:t>
      </w:r>
      <w:r w:rsidR="008C1EF0" w:rsidRPr="00106CDB">
        <w:rPr>
          <w:rFonts w:ascii="Times New Roman" w:hAnsi="Times New Roman" w:cs="Times New Roman"/>
          <w:sz w:val="24"/>
          <w:szCs w:val="24"/>
        </w:rPr>
        <w:t xml:space="preserve">oriģētā </w:t>
      </w:r>
      <w:r w:rsidR="006A26A7" w:rsidRPr="00106CDB">
        <w:rPr>
          <w:rFonts w:ascii="Times New Roman" w:hAnsi="Times New Roman" w:cs="Times New Roman"/>
          <w:sz w:val="24"/>
          <w:szCs w:val="24"/>
        </w:rPr>
        <w:t xml:space="preserve">SBS </w:t>
      </w:r>
      <w:r w:rsidR="008C1EF0" w:rsidRPr="00106CDB">
        <w:rPr>
          <w:rFonts w:ascii="Times New Roman" w:hAnsi="Times New Roman" w:cs="Times New Roman"/>
          <w:sz w:val="24"/>
          <w:szCs w:val="24"/>
        </w:rPr>
        <w:t>pakalpojumu izmaksu summa periodā</w:t>
      </w:r>
      <w:r w:rsidR="00631C4C" w:rsidRPr="00106CDB">
        <w:rPr>
          <w:rFonts w:ascii="Times New Roman" w:hAnsi="Times New Roman" w:cs="Times New Roman"/>
          <w:sz w:val="24"/>
          <w:szCs w:val="24"/>
        </w:rPr>
        <w:t xml:space="preserve"> (29 kolonna)</w:t>
      </w:r>
      <w:r w:rsidR="008C1EF0" w:rsidRPr="00106CDB">
        <w:rPr>
          <w:rFonts w:ascii="Times New Roman" w:hAnsi="Times New Roman" w:cs="Times New Roman"/>
          <w:sz w:val="24"/>
          <w:szCs w:val="24"/>
        </w:rPr>
        <w:t xml:space="preserve"> kopā</w:t>
      </w:r>
      <w:r w:rsidR="001028E9" w:rsidRPr="00106CDB">
        <w:rPr>
          <w:rFonts w:ascii="Times New Roman" w:hAnsi="Times New Roman" w:cs="Times New Roman"/>
          <w:sz w:val="24"/>
          <w:szCs w:val="24"/>
        </w:rPr>
        <w:t xml:space="preserve"> tiek aprēķināta, ņemot vērā korekcijas SBS pakalpojumu skaitā, ja </w:t>
      </w:r>
      <w:r w:rsidR="003428B5" w:rsidRPr="00106CDB">
        <w:rPr>
          <w:rFonts w:ascii="Times New Roman" w:hAnsi="Times New Roman" w:cs="Times New Roman"/>
          <w:sz w:val="24"/>
          <w:szCs w:val="24"/>
        </w:rPr>
        <w:t xml:space="preserve">IB kopējais </w:t>
      </w:r>
      <w:r w:rsidR="003B277F" w:rsidRPr="00106CDB">
        <w:rPr>
          <w:rFonts w:ascii="Times New Roman" w:hAnsi="Times New Roman" w:cs="Times New Roman"/>
          <w:sz w:val="24"/>
          <w:szCs w:val="24"/>
        </w:rPr>
        <w:t>apmērs</w:t>
      </w:r>
      <w:r w:rsidR="003428B5" w:rsidRPr="00106CDB">
        <w:rPr>
          <w:rFonts w:ascii="Times New Roman" w:hAnsi="Times New Roman" w:cs="Times New Roman"/>
          <w:sz w:val="24"/>
          <w:szCs w:val="24"/>
        </w:rPr>
        <w:t xml:space="preserve"> </w:t>
      </w:r>
      <w:r w:rsidR="001028E9" w:rsidRPr="00106CDB">
        <w:rPr>
          <w:rFonts w:ascii="Times New Roman" w:hAnsi="Times New Roman" w:cs="Times New Roman"/>
          <w:sz w:val="24"/>
          <w:szCs w:val="24"/>
        </w:rPr>
        <w:t xml:space="preserve">ir </w:t>
      </w:r>
      <w:r w:rsidR="003B277F" w:rsidRPr="00106CDB">
        <w:rPr>
          <w:rFonts w:ascii="Times New Roman" w:hAnsi="Times New Roman" w:cs="Times New Roman"/>
          <w:sz w:val="24"/>
          <w:szCs w:val="24"/>
        </w:rPr>
        <w:t>mazāks nekā IB nepieciešamais apmērs</w:t>
      </w:r>
      <w:r w:rsidR="008C1EF0" w:rsidRPr="00106CDB">
        <w:rPr>
          <w:rFonts w:ascii="Times New Roman" w:hAnsi="Times New Roman" w:cs="Times New Roman"/>
          <w:sz w:val="24"/>
          <w:szCs w:val="24"/>
        </w:rPr>
        <w:t>;</w:t>
      </w:r>
    </w:p>
    <w:p w14:paraId="57E84FE9" w14:textId="1F8A4174" w:rsidR="008C1EF0" w:rsidRPr="00106CDB" w:rsidRDefault="008775D6"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s</w:t>
      </w:r>
      <w:r w:rsidR="008C1EF0" w:rsidRPr="00106CDB">
        <w:rPr>
          <w:rFonts w:ascii="Times New Roman" w:hAnsi="Times New Roman" w:cs="Times New Roman"/>
          <w:sz w:val="24"/>
          <w:szCs w:val="24"/>
        </w:rPr>
        <w:t xml:space="preserve">ummas pārdale starp </w:t>
      </w:r>
      <w:r w:rsidRPr="00106CDB">
        <w:rPr>
          <w:rFonts w:ascii="Times New Roman" w:hAnsi="Times New Roman" w:cs="Times New Roman"/>
          <w:sz w:val="24"/>
          <w:szCs w:val="24"/>
        </w:rPr>
        <w:t xml:space="preserve">SBS </w:t>
      </w:r>
      <w:r w:rsidR="008C1EF0" w:rsidRPr="00106CDB">
        <w:rPr>
          <w:rFonts w:ascii="Times New Roman" w:hAnsi="Times New Roman" w:cs="Times New Roman"/>
          <w:sz w:val="24"/>
          <w:szCs w:val="24"/>
        </w:rPr>
        <w:t>pakalpojumiem</w:t>
      </w:r>
      <w:r w:rsidR="003B277F" w:rsidRPr="00106CDB">
        <w:rPr>
          <w:rFonts w:ascii="Times New Roman" w:hAnsi="Times New Roman" w:cs="Times New Roman"/>
          <w:sz w:val="24"/>
          <w:szCs w:val="24"/>
        </w:rPr>
        <w:t xml:space="preserve"> (30 kolonna)</w:t>
      </w:r>
      <w:r w:rsidR="006A26A7" w:rsidRPr="00106CDB">
        <w:rPr>
          <w:rFonts w:ascii="Times New Roman" w:hAnsi="Times New Roman" w:cs="Times New Roman"/>
          <w:sz w:val="24"/>
          <w:szCs w:val="24"/>
        </w:rPr>
        <w:t xml:space="preserve"> tiek</w:t>
      </w:r>
      <w:r w:rsidR="001028E9" w:rsidRPr="00106CDB">
        <w:rPr>
          <w:rFonts w:ascii="Times New Roman" w:hAnsi="Times New Roman" w:cs="Times New Roman"/>
          <w:sz w:val="24"/>
          <w:szCs w:val="24"/>
        </w:rPr>
        <w:t xml:space="preserve"> aprēķināta, ņemot vērā rezultātu koriģētā IB kopējā apmērā periodā</w:t>
      </w:r>
      <w:r w:rsidR="008C1EF0" w:rsidRPr="00106CDB">
        <w:rPr>
          <w:rFonts w:ascii="Times New Roman" w:hAnsi="Times New Roman" w:cs="Times New Roman"/>
          <w:sz w:val="24"/>
          <w:szCs w:val="24"/>
        </w:rPr>
        <w:t>;</w:t>
      </w:r>
    </w:p>
    <w:p w14:paraId="1CAAA29F" w14:textId="1B047709" w:rsidR="006A26A7" w:rsidRPr="00106CDB" w:rsidRDefault="003B277F"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k</w:t>
      </w:r>
      <w:r w:rsidR="006A26A7" w:rsidRPr="00106CDB">
        <w:rPr>
          <w:rFonts w:ascii="Times New Roman" w:hAnsi="Times New Roman" w:cs="Times New Roman"/>
          <w:sz w:val="24"/>
          <w:szCs w:val="24"/>
        </w:rPr>
        <w:t>oriģētais IB kopējais apmērs periodā</w:t>
      </w:r>
      <w:r w:rsidR="008775D6"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(31 kolonna) </w:t>
      </w:r>
      <w:r w:rsidR="008775D6" w:rsidRPr="00106CDB">
        <w:rPr>
          <w:rFonts w:ascii="Times New Roman" w:hAnsi="Times New Roman" w:cs="Times New Roman"/>
          <w:sz w:val="24"/>
          <w:szCs w:val="24"/>
        </w:rPr>
        <w:t>atspoguļo</w:t>
      </w:r>
      <w:r w:rsidR="0022042F" w:rsidRPr="00106CDB">
        <w:rPr>
          <w:rFonts w:ascii="Times New Roman" w:hAnsi="Times New Roman" w:cs="Times New Roman"/>
          <w:sz w:val="24"/>
          <w:szCs w:val="24"/>
        </w:rPr>
        <w:t>,</w:t>
      </w:r>
      <w:r w:rsidR="008775D6" w:rsidRPr="00106CDB">
        <w:rPr>
          <w:rFonts w:ascii="Times New Roman" w:hAnsi="Times New Roman" w:cs="Times New Roman"/>
          <w:sz w:val="24"/>
          <w:szCs w:val="24"/>
        </w:rPr>
        <w:t xml:space="preserve"> par kādu summu tiek koriģēts IB </w:t>
      </w:r>
      <w:r w:rsidR="001028E9" w:rsidRPr="00106CDB">
        <w:rPr>
          <w:rFonts w:ascii="Times New Roman" w:hAnsi="Times New Roman" w:cs="Times New Roman"/>
          <w:sz w:val="24"/>
          <w:szCs w:val="24"/>
        </w:rPr>
        <w:t>kopēj</w:t>
      </w:r>
      <w:r w:rsidRPr="00106CDB">
        <w:rPr>
          <w:rFonts w:ascii="Times New Roman" w:hAnsi="Times New Roman" w:cs="Times New Roman"/>
          <w:sz w:val="24"/>
          <w:szCs w:val="24"/>
        </w:rPr>
        <w:t>ais</w:t>
      </w:r>
      <w:r w:rsidR="008775D6" w:rsidRPr="00106CDB">
        <w:rPr>
          <w:rFonts w:ascii="Times New Roman" w:hAnsi="Times New Roman" w:cs="Times New Roman"/>
          <w:sz w:val="24"/>
          <w:szCs w:val="24"/>
        </w:rPr>
        <w:t xml:space="preserve"> apmēr</w:t>
      </w:r>
      <w:r w:rsidR="0022042F" w:rsidRPr="00106CDB">
        <w:rPr>
          <w:rFonts w:ascii="Times New Roman" w:hAnsi="Times New Roman" w:cs="Times New Roman"/>
          <w:sz w:val="24"/>
          <w:szCs w:val="24"/>
        </w:rPr>
        <w:t>s,</w:t>
      </w:r>
      <w:r w:rsidR="001028E9" w:rsidRPr="00106CDB">
        <w:rPr>
          <w:rFonts w:ascii="Times New Roman" w:hAnsi="Times New Roman" w:cs="Times New Roman"/>
          <w:sz w:val="24"/>
          <w:szCs w:val="24"/>
        </w:rPr>
        <w:t xml:space="preserve"> un </w:t>
      </w:r>
      <w:r w:rsidR="00685510" w:rsidRPr="00106CDB">
        <w:rPr>
          <w:rFonts w:ascii="Times New Roman" w:hAnsi="Times New Roman" w:cs="Times New Roman"/>
          <w:sz w:val="24"/>
          <w:szCs w:val="24"/>
        </w:rPr>
        <w:t>uzrāda</w:t>
      </w:r>
      <w:r w:rsidR="001028E9" w:rsidRPr="00106CDB">
        <w:rPr>
          <w:rFonts w:ascii="Times New Roman" w:hAnsi="Times New Roman" w:cs="Times New Roman"/>
          <w:sz w:val="24"/>
          <w:szCs w:val="24"/>
        </w:rPr>
        <w:t xml:space="preserve"> iztrūkumu vai pārpalikumu pret koriģēto SBS pakalpojumu izmaksu summu pārskata periodā</w:t>
      </w:r>
      <w:r w:rsidRPr="00106CDB">
        <w:rPr>
          <w:rFonts w:ascii="Times New Roman" w:hAnsi="Times New Roman" w:cs="Times New Roman"/>
          <w:sz w:val="24"/>
          <w:szCs w:val="24"/>
        </w:rPr>
        <w:t xml:space="preserve"> (30 kolonna)</w:t>
      </w:r>
      <w:r w:rsidR="00685510" w:rsidRPr="00106CDB">
        <w:rPr>
          <w:rFonts w:ascii="Times New Roman" w:hAnsi="Times New Roman" w:cs="Times New Roman"/>
          <w:sz w:val="24"/>
          <w:szCs w:val="24"/>
        </w:rPr>
        <w:t>;</w:t>
      </w:r>
      <w:r w:rsidR="008775D6" w:rsidRPr="00106CDB">
        <w:rPr>
          <w:rFonts w:ascii="Times New Roman" w:hAnsi="Times New Roman" w:cs="Times New Roman"/>
          <w:sz w:val="24"/>
          <w:szCs w:val="24"/>
        </w:rPr>
        <w:t xml:space="preserve"> </w:t>
      </w:r>
    </w:p>
    <w:p w14:paraId="0BC07C6B" w14:textId="0B38A1BA" w:rsidR="008C1EF0" w:rsidRPr="00106CDB" w:rsidRDefault="003B277F"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SBS p</w:t>
      </w:r>
      <w:r w:rsidR="008C1EF0" w:rsidRPr="00106CDB">
        <w:rPr>
          <w:rFonts w:ascii="Times New Roman" w:hAnsi="Times New Roman" w:cs="Times New Roman"/>
          <w:sz w:val="24"/>
          <w:szCs w:val="24"/>
        </w:rPr>
        <w:t>akalpojumu seguma bilance</w:t>
      </w:r>
      <w:r w:rsidR="001028E9"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(32 kolonna) </w:t>
      </w:r>
      <w:r w:rsidR="001028E9" w:rsidRPr="00106CDB">
        <w:rPr>
          <w:rFonts w:ascii="Times New Roman" w:hAnsi="Times New Roman" w:cs="Times New Roman"/>
          <w:sz w:val="24"/>
          <w:szCs w:val="24"/>
        </w:rPr>
        <w:t>atspoguļo, cik liela ir novirze no</w:t>
      </w:r>
      <w:r w:rsidRPr="00106CDB">
        <w:rPr>
          <w:rFonts w:ascii="Times New Roman" w:hAnsi="Times New Roman" w:cs="Times New Roman"/>
          <w:sz w:val="24"/>
          <w:szCs w:val="24"/>
        </w:rPr>
        <w:t xml:space="preserve"> IB kopējā apmēra (21 kolonnas)</w:t>
      </w:r>
      <w:r w:rsidR="00685510" w:rsidRPr="00106CDB">
        <w:rPr>
          <w:rFonts w:ascii="Times New Roman" w:hAnsi="Times New Roman" w:cs="Times New Roman"/>
          <w:sz w:val="24"/>
          <w:szCs w:val="24"/>
        </w:rPr>
        <w:t>;</w:t>
      </w:r>
    </w:p>
    <w:p w14:paraId="05F97932" w14:textId="55C3629B" w:rsidR="00B91B9B" w:rsidRPr="00106CDB" w:rsidRDefault="006A26A7" w:rsidP="00106CDB">
      <w:pPr>
        <w:pStyle w:val="ListParagraph"/>
        <w:numPr>
          <w:ilvl w:val="0"/>
          <w:numId w:val="13"/>
        </w:numPr>
        <w:spacing w:line="276" w:lineRule="auto"/>
        <w:ind w:left="709" w:hanging="447"/>
        <w:jc w:val="both"/>
        <w:rPr>
          <w:rFonts w:ascii="Times New Roman" w:hAnsi="Times New Roman" w:cs="Times New Roman"/>
          <w:sz w:val="24"/>
          <w:szCs w:val="24"/>
        </w:rPr>
      </w:pPr>
      <w:r w:rsidRPr="00106CDB">
        <w:rPr>
          <w:rFonts w:ascii="Times New Roman" w:hAnsi="Times New Roman" w:cs="Times New Roman"/>
          <w:sz w:val="24"/>
          <w:szCs w:val="24"/>
        </w:rPr>
        <w:t xml:space="preserve">V posma rezultāts kopā </w:t>
      </w:r>
      <w:r w:rsidR="003B277F" w:rsidRPr="00106CDB">
        <w:rPr>
          <w:rFonts w:ascii="Times New Roman" w:hAnsi="Times New Roman" w:cs="Times New Roman"/>
          <w:sz w:val="24"/>
          <w:szCs w:val="24"/>
        </w:rPr>
        <w:t xml:space="preserve">(33 kolonna) </w:t>
      </w:r>
      <w:r w:rsidRPr="00106CDB">
        <w:rPr>
          <w:rFonts w:ascii="Times New Roman" w:hAnsi="Times New Roman" w:cs="Times New Roman"/>
          <w:sz w:val="24"/>
          <w:szCs w:val="24"/>
        </w:rPr>
        <w:t>atspoguļota SBS pakalpojuma seguma bilanc</w:t>
      </w:r>
      <w:r w:rsidR="006C3639" w:rsidRPr="00106CDB">
        <w:rPr>
          <w:rFonts w:ascii="Times New Roman" w:hAnsi="Times New Roman" w:cs="Times New Roman"/>
          <w:sz w:val="24"/>
          <w:szCs w:val="24"/>
        </w:rPr>
        <w:t>i kopā</w:t>
      </w:r>
      <w:r w:rsidR="003B277F" w:rsidRPr="00106CDB">
        <w:rPr>
          <w:rFonts w:ascii="Times New Roman" w:hAnsi="Times New Roman" w:cs="Times New Roman"/>
          <w:sz w:val="24"/>
          <w:szCs w:val="24"/>
        </w:rPr>
        <w:t xml:space="preserve"> (32 kolonna)</w:t>
      </w:r>
      <w:r w:rsidRPr="00106CDB">
        <w:rPr>
          <w:rFonts w:ascii="Times New Roman" w:hAnsi="Times New Roman" w:cs="Times New Roman"/>
          <w:sz w:val="24"/>
          <w:szCs w:val="24"/>
        </w:rPr>
        <w:t xml:space="preserve"> - līdzekļu pārpalikums</w:t>
      </w:r>
      <w:r w:rsidR="001028E9"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vai iztrūkums</w:t>
      </w:r>
      <w:r w:rsidR="001028E9"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 visu </w:t>
      </w:r>
      <w:r w:rsidR="003B277F" w:rsidRPr="00106CDB">
        <w:rPr>
          <w:rFonts w:ascii="Times New Roman" w:hAnsi="Times New Roman" w:cs="Times New Roman"/>
          <w:sz w:val="24"/>
          <w:szCs w:val="24"/>
        </w:rPr>
        <w:t>atbalsta plānā iekļauto</w:t>
      </w:r>
      <w:r w:rsidRPr="00106CDB">
        <w:rPr>
          <w:rFonts w:ascii="Times New Roman" w:hAnsi="Times New Roman" w:cs="Times New Roman"/>
          <w:sz w:val="24"/>
          <w:szCs w:val="24"/>
        </w:rPr>
        <w:t xml:space="preserve"> SBS pakalpojumu apmaksai</w:t>
      </w:r>
      <w:r w:rsidR="003B277F" w:rsidRPr="00106CDB">
        <w:rPr>
          <w:rFonts w:ascii="Times New Roman" w:hAnsi="Times New Roman" w:cs="Times New Roman"/>
          <w:sz w:val="24"/>
          <w:szCs w:val="24"/>
        </w:rPr>
        <w:t>,</w:t>
      </w:r>
      <w:r w:rsidR="006C3639" w:rsidRPr="00106CDB">
        <w:rPr>
          <w:rFonts w:ascii="Times New Roman" w:hAnsi="Times New Roman" w:cs="Times New Roman"/>
          <w:sz w:val="24"/>
          <w:szCs w:val="24"/>
        </w:rPr>
        <w:t xml:space="preserve"> un ir kontroles rīks galarezultāta pārbaudei. Ja finansējums ir ar (-) zīmi, tad tas nozīmē, ka paredzētā izmaksu summa </w:t>
      </w:r>
      <w:r w:rsidR="003B277F" w:rsidRPr="00106CDB">
        <w:rPr>
          <w:rFonts w:ascii="Times New Roman" w:hAnsi="Times New Roman" w:cs="Times New Roman"/>
          <w:sz w:val="24"/>
          <w:szCs w:val="24"/>
        </w:rPr>
        <w:t xml:space="preserve">SBS </w:t>
      </w:r>
      <w:r w:rsidR="006C3639" w:rsidRPr="00106CDB">
        <w:rPr>
          <w:rFonts w:ascii="Times New Roman" w:hAnsi="Times New Roman" w:cs="Times New Roman"/>
          <w:sz w:val="24"/>
          <w:szCs w:val="24"/>
        </w:rPr>
        <w:t>pakalpojumiem ir ar iztrūkumu un ir jāveic korekcijas</w:t>
      </w:r>
      <w:r w:rsidR="003B277F" w:rsidRPr="00106CDB">
        <w:rPr>
          <w:rFonts w:ascii="Times New Roman" w:hAnsi="Times New Roman" w:cs="Times New Roman"/>
          <w:sz w:val="24"/>
          <w:szCs w:val="24"/>
        </w:rPr>
        <w:t xml:space="preserve"> (22-28 kolonna)</w:t>
      </w:r>
      <w:r w:rsidR="00A17762" w:rsidRPr="00106CDB">
        <w:rPr>
          <w:rFonts w:ascii="Times New Roman" w:hAnsi="Times New Roman" w:cs="Times New Roman"/>
          <w:sz w:val="24"/>
          <w:szCs w:val="24"/>
        </w:rPr>
        <w:t>,</w:t>
      </w:r>
      <w:r w:rsidR="006C3639" w:rsidRPr="00106CDB">
        <w:rPr>
          <w:rFonts w:ascii="Times New Roman" w:hAnsi="Times New Roman" w:cs="Times New Roman"/>
          <w:sz w:val="24"/>
          <w:szCs w:val="24"/>
        </w:rPr>
        <w:t xml:space="preserve"> </w:t>
      </w:r>
      <w:r w:rsidR="00685510" w:rsidRPr="00106CDB">
        <w:rPr>
          <w:rFonts w:ascii="Times New Roman" w:hAnsi="Times New Roman" w:cs="Times New Roman"/>
          <w:sz w:val="24"/>
          <w:szCs w:val="24"/>
        </w:rPr>
        <w:t xml:space="preserve">attiecīgi </w:t>
      </w:r>
      <w:r w:rsidR="006C3639" w:rsidRPr="00106CDB">
        <w:rPr>
          <w:rFonts w:ascii="Times New Roman" w:hAnsi="Times New Roman" w:cs="Times New Roman"/>
          <w:sz w:val="24"/>
          <w:szCs w:val="24"/>
        </w:rPr>
        <w:t xml:space="preserve">samazinot sākotnējo </w:t>
      </w:r>
      <w:r w:rsidR="003B277F" w:rsidRPr="00106CDB">
        <w:rPr>
          <w:rFonts w:ascii="Times New Roman" w:hAnsi="Times New Roman" w:cs="Times New Roman"/>
          <w:sz w:val="24"/>
          <w:szCs w:val="24"/>
        </w:rPr>
        <w:t xml:space="preserve">SBS </w:t>
      </w:r>
      <w:r w:rsidR="006C3639" w:rsidRPr="00106CDB">
        <w:rPr>
          <w:rFonts w:ascii="Times New Roman" w:hAnsi="Times New Roman" w:cs="Times New Roman"/>
          <w:sz w:val="24"/>
          <w:szCs w:val="24"/>
        </w:rPr>
        <w:t>pakalpojumu apjomu</w:t>
      </w:r>
      <w:r w:rsidR="003B277F" w:rsidRPr="00106CDB">
        <w:rPr>
          <w:rFonts w:ascii="Times New Roman" w:hAnsi="Times New Roman" w:cs="Times New Roman"/>
          <w:sz w:val="24"/>
          <w:szCs w:val="24"/>
        </w:rPr>
        <w:t xml:space="preserve"> (6.3.tabula)</w:t>
      </w:r>
      <w:r w:rsidR="006C3639" w:rsidRPr="00106CDB">
        <w:rPr>
          <w:rFonts w:ascii="Times New Roman" w:hAnsi="Times New Roman" w:cs="Times New Roman"/>
          <w:sz w:val="24"/>
          <w:szCs w:val="24"/>
        </w:rPr>
        <w:t xml:space="preserve">, sākot ar vismazāk vērtīgāko </w:t>
      </w:r>
      <w:r w:rsidR="00C673D2" w:rsidRPr="00106CDB">
        <w:rPr>
          <w:rFonts w:ascii="Times New Roman" w:hAnsi="Times New Roman" w:cs="Times New Roman"/>
          <w:sz w:val="24"/>
          <w:szCs w:val="24"/>
        </w:rPr>
        <w:t xml:space="preserve">SBS </w:t>
      </w:r>
      <w:r w:rsidR="006C3639" w:rsidRPr="00106CDB">
        <w:rPr>
          <w:rFonts w:ascii="Times New Roman" w:hAnsi="Times New Roman" w:cs="Times New Roman"/>
          <w:sz w:val="24"/>
          <w:szCs w:val="24"/>
        </w:rPr>
        <w:t>pakalpojumu</w:t>
      </w:r>
      <w:r w:rsidR="00C673D2" w:rsidRPr="00106CDB">
        <w:rPr>
          <w:rFonts w:ascii="Times New Roman" w:hAnsi="Times New Roman" w:cs="Times New Roman"/>
          <w:sz w:val="24"/>
          <w:szCs w:val="24"/>
        </w:rPr>
        <w:t xml:space="preserve"> - </w:t>
      </w:r>
      <w:r w:rsidR="006C3639" w:rsidRPr="00106CDB">
        <w:rPr>
          <w:rFonts w:ascii="Times New Roman" w:hAnsi="Times New Roman" w:cs="Times New Roman"/>
          <w:sz w:val="24"/>
          <w:szCs w:val="24"/>
        </w:rPr>
        <w:t>mazākais % SBS pakalpojumu kopējā vērtībā</w:t>
      </w:r>
      <w:r w:rsidR="00C673D2" w:rsidRPr="00106CDB">
        <w:rPr>
          <w:rFonts w:ascii="Times New Roman" w:hAnsi="Times New Roman" w:cs="Times New Roman"/>
          <w:sz w:val="24"/>
          <w:szCs w:val="24"/>
        </w:rPr>
        <w:t xml:space="preserve"> (11 kolonna)</w:t>
      </w:r>
      <w:r w:rsidR="006C3639" w:rsidRPr="00106CDB">
        <w:rPr>
          <w:rFonts w:ascii="Times New Roman" w:hAnsi="Times New Roman" w:cs="Times New Roman"/>
          <w:sz w:val="24"/>
          <w:szCs w:val="24"/>
        </w:rPr>
        <w:t xml:space="preserve">. Ja finansējums ir ar (+), tas nozīmē, ka ir finansējuma pārpalikums un var palielināt </w:t>
      </w:r>
      <w:r w:rsidR="00C673D2" w:rsidRPr="00106CDB">
        <w:rPr>
          <w:rFonts w:ascii="Times New Roman" w:hAnsi="Times New Roman" w:cs="Times New Roman"/>
          <w:sz w:val="24"/>
          <w:szCs w:val="24"/>
        </w:rPr>
        <w:t xml:space="preserve">SBS </w:t>
      </w:r>
      <w:r w:rsidR="006C3639" w:rsidRPr="00106CDB">
        <w:rPr>
          <w:rFonts w:ascii="Times New Roman" w:hAnsi="Times New Roman" w:cs="Times New Roman"/>
          <w:sz w:val="24"/>
          <w:szCs w:val="24"/>
        </w:rPr>
        <w:t xml:space="preserve">pakalpojumu apjomu, bet ņemot vērā ekspertu sākotnēji noteikto apjomu. </w:t>
      </w:r>
    </w:p>
    <w:p w14:paraId="4F2F0BAA" w14:textId="49CE5FA7" w:rsidR="00AA3878" w:rsidRPr="00106CDB" w:rsidRDefault="00AA3878"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sz w:val="24"/>
          <w:szCs w:val="24"/>
          <w:u w:val="single"/>
        </w:rPr>
        <w:t xml:space="preserve">6.5.tabula – Atbalsta plāns/ II daļa – IB apmēra aprēķins SBS pakalpojumu nodrošināšanai </w:t>
      </w:r>
      <w:bookmarkStart w:id="4" w:name="_Hlk517189788"/>
      <w:bookmarkStart w:id="5" w:name="_Hlk518055807"/>
      <w:r w:rsidRPr="00106CDB">
        <w:rPr>
          <w:rFonts w:ascii="Times New Roman" w:hAnsi="Times New Roman" w:cs="Times New Roman"/>
          <w:sz w:val="24"/>
          <w:szCs w:val="24"/>
          <w:u w:val="single"/>
        </w:rPr>
        <w:t xml:space="preserve">- līguma </w:t>
      </w:r>
      <w:r w:rsidR="001C6CC2">
        <w:rPr>
          <w:rFonts w:ascii="Times New Roman" w:hAnsi="Times New Roman" w:cs="Times New Roman"/>
          <w:sz w:val="24"/>
          <w:szCs w:val="24"/>
          <w:u w:val="single"/>
        </w:rPr>
        <w:t>2</w:t>
      </w:r>
      <w:r w:rsidRPr="00106CDB">
        <w:rPr>
          <w:rFonts w:ascii="Times New Roman" w:hAnsi="Times New Roman" w:cs="Times New Roman"/>
          <w:sz w:val="24"/>
          <w:szCs w:val="24"/>
          <w:u w:val="single"/>
        </w:rPr>
        <w:t>.pielikums</w:t>
      </w:r>
      <w:bookmarkEnd w:id="4"/>
      <w:r w:rsidRPr="00106CDB">
        <w:rPr>
          <w:rFonts w:ascii="Times New Roman" w:hAnsi="Times New Roman" w:cs="Times New Roman"/>
          <w:sz w:val="24"/>
          <w:szCs w:val="24"/>
          <w:u w:val="single"/>
        </w:rPr>
        <w:t>.</w:t>
      </w:r>
    </w:p>
    <w:bookmarkEnd w:id="5"/>
    <w:p w14:paraId="33FCBD3A" w14:textId="0D95318F" w:rsidR="00AA3878" w:rsidRPr="00106CDB" w:rsidRDefault="00AA3878"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Šī tabula ir 6.4 tabulas kopsavilkums, kurā pēc veiktajām finansējuma korekcijām un izmaiņām SBS pakalpojumu intensitātes apjomā, tiek atspoguļots koriģētais IB kopējais apmērs un SBS pakalpojumu kopējais apmērs 6 mēnešu periodam, atbilstoši kuram bērns un vecāks uzsāks saņemt SBS pakalpojumus. Šī tabula ir līguma ar vecāku pielikums, kuru paraksta sociālais darbinieks un vecāks. </w:t>
      </w:r>
    </w:p>
    <w:p w14:paraId="77EDA69D" w14:textId="77777777" w:rsidR="00AA3878" w:rsidRPr="00106CDB" w:rsidRDefault="00AA3878" w:rsidP="00106CDB">
      <w:pPr>
        <w:spacing w:line="276" w:lineRule="auto"/>
        <w:jc w:val="both"/>
        <w:rPr>
          <w:rFonts w:ascii="Times New Roman" w:hAnsi="Times New Roman" w:cs="Times New Roman"/>
          <w:sz w:val="24"/>
          <w:szCs w:val="24"/>
        </w:rPr>
      </w:pPr>
    </w:p>
    <w:p w14:paraId="012C98A4" w14:textId="480EDB3C" w:rsidR="00C826ED"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lastRenderedPageBreak/>
        <w:t>6</w:t>
      </w:r>
      <w:r w:rsidR="00C826ED" w:rsidRPr="00106CDB">
        <w:rPr>
          <w:rFonts w:ascii="Times New Roman" w:hAnsi="Times New Roman" w:cs="Times New Roman"/>
          <w:b/>
          <w:sz w:val="24"/>
          <w:szCs w:val="24"/>
          <w:u w:val="single"/>
        </w:rPr>
        <w:t>.</w:t>
      </w:r>
      <w:r w:rsidR="00C21CD1" w:rsidRPr="00106CDB">
        <w:rPr>
          <w:rFonts w:ascii="Times New Roman" w:hAnsi="Times New Roman" w:cs="Times New Roman"/>
          <w:b/>
          <w:sz w:val="24"/>
          <w:szCs w:val="24"/>
          <w:u w:val="single"/>
        </w:rPr>
        <w:t>6</w:t>
      </w:r>
      <w:r w:rsidR="00C826ED" w:rsidRPr="00106CDB">
        <w:rPr>
          <w:rFonts w:ascii="Times New Roman" w:hAnsi="Times New Roman" w:cs="Times New Roman"/>
          <w:b/>
          <w:sz w:val="24"/>
          <w:szCs w:val="24"/>
          <w:u w:val="single"/>
        </w:rPr>
        <w:t>.tabula</w:t>
      </w:r>
      <w:r w:rsidR="00C826ED" w:rsidRPr="00106CDB">
        <w:rPr>
          <w:rFonts w:ascii="Times New Roman" w:hAnsi="Times New Roman" w:cs="Times New Roman"/>
          <w:sz w:val="24"/>
          <w:szCs w:val="24"/>
          <w:u w:val="single"/>
        </w:rPr>
        <w:t xml:space="preserve"> “Atbalsta plāns</w:t>
      </w:r>
      <w:r w:rsidR="00337009" w:rsidRPr="00106CDB">
        <w:rPr>
          <w:rFonts w:ascii="Times New Roman" w:hAnsi="Times New Roman" w:cs="Times New Roman"/>
          <w:sz w:val="24"/>
          <w:szCs w:val="24"/>
          <w:u w:val="single"/>
        </w:rPr>
        <w:t>/</w:t>
      </w:r>
      <w:r w:rsidR="00C826ED" w:rsidRPr="00106CDB">
        <w:rPr>
          <w:rFonts w:ascii="Times New Roman" w:hAnsi="Times New Roman" w:cs="Times New Roman"/>
          <w:sz w:val="24"/>
          <w:szCs w:val="24"/>
          <w:u w:val="single"/>
        </w:rPr>
        <w:t>III</w:t>
      </w:r>
      <w:r w:rsidR="00337009" w:rsidRPr="00106CDB">
        <w:rPr>
          <w:rFonts w:ascii="Times New Roman" w:hAnsi="Times New Roman" w:cs="Times New Roman"/>
          <w:sz w:val="24"/>
          <w:szCs w:val="24"/>
          <w:u w:val="single"/>
        </w:rPr>
        <w:t xml:space="preserve"> </w:t>
      </w:r>
      <w:r w:rsidR="00C826ED" w:rsidRPr="00106CDB">
        <w:rPr>
          <w:rFonts w:ascii="Times New Roman" w:hAnsi="Times New Roman" w:cs="Times New Roman"/>
          <w:sz w:val="24"/>
          <w:szCs w:val="24"/>
          <w:u w:val="single"/>
        </w:rPr>
        <w:t>daļa – SBS pakalpojumu saņemšanas intensitātes apjoms”</w:t>
      </w:r>
      <w:r w:rsidR="00C21CD1" w:rsidRPr="00106CDB">
        <w:rPr>
          <w:rFonts w:ascii="Times New Roman" w:hAnsi="Times New Roman" w:cs="Times New Roman"/>
          <w:sz w:val="24"/>
          <w:szCs w:val="24"/>
          <w:u w:val="single"/>
        </w:rPr>
        <w:t xml:space="preserve"> - līguma </w:t>
      </w:r>
      <w:r w:rsidR="001C6CC2">
        <w:rPr>
          <w:rFonts w:ascii="Times New Roman" w:hAnsi="Times New Roman" w:cs="Times New Roman"/>
          <w:sz w:val="24"/>
          <w:szCs w:val="24"/>
          <w:u w:val="single"/>
        </w:rPr>
        <w:t>3</w:t>
      </w:r>
      <w:r w:rsidR="00C21CD1" w:rsidRPr="00106CDB">
        <w:rPr>
          <w:rFonts w:ascii="Times New Roman" w:hAnsi="Times New Roman" w:cs="Times New Roman"/>
          <w:sz w:val="24"/>
          <w:szCs w:val="24"/>
          <w:u w:val="single"/>
        </w:rPr>
        <w:t>.pielikums.</w:t>
      </w:r>
    </w:p>
    <w:p w14:paraId="275D3EAE" w14:textId="0B6D946E" w:rsidR="002A0A02" w:rsidRPr="00106CDB" w:rsidRDefault="00C21CD1"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Šī tabula ir 6.</w:t>
      </w:r>
      <w:r w:rsidR="005440F0" w:rsidRPr="00106CDB">
        <w:rPr>
          <w:rFonts w:ascii="Times New Roman" w:hAnsi="Times New Roman" w:cs="Times New Roman"/>
          <w:sz w:val="24"/>
          <w:szCs w:val="24"/>
        </w:rPr>
        <w:t>4.</w:t>
      </w:r>
      <w:r w:rsidRPr="00106CDB">
        <w:rPr>
          <w:rFonts w:ascii="Times New Roman" w:hAnsi="Times New Roman" w:cs="Times New Roman"/>
          <w:sz w:val="24"/>
          <w:szCs w:val="24"/>
        </w:rPr>
        <w:t xml:space="preserve"> tabulas kopsavilkums, kurā pēc veiktajām finansējuma korekcijām un izmaiņām SBS pakalpojumu intensitātes apjomā, tiek atspoguļots koriģētais SBS pakalpojumu kopējais apmērs 6 mēnešu periodam sadalījumā pa mēnešiem, atbilstoši kuram bērns un vecāks uzsāks saņemt SBS pakalpojumus. </w:t>
      </w:r>
      <w:r w:rsidR="002A0A02" w:rsidRPr="00106CDB">
        <w:rPr>
          <w:rFonts w:ascii="Times New Roman" w:hAnsi="Times New Roman" w:cs="Times New Roman"/>
          <w:sz w:val="24"/>
          <w:szCs w:val="24"/>
        </w:rPr>
        <w:t xml:space="preserve">Šī tabula ir līguma ar vecāku pielikums, kuru paraksta sociālais darbinieks un vecāks. </w:t>
      </w:r>
    </w:p>
    <w:p w14:paraId="3307C8E3" w14:textId="7742959F" w:rsidR="00033A59"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b/>
          <w:sz w:val="24"/>
          <w:szCs w:val="24"/>
          <w:u w:val="single"/>
        </w:rPr>
        <w:t>6</w:t>
      </w:r>
      <w:r w:rsidR="00584CD3" w:rsidRPr="00106CDB">
        <w:rPr>
          <w:rFonts w:ascii="Times New Roman" w:hAnsi="Times New Roman" w:cs="Times New Roman"/>
          <w:b/>
          <w:sz w:val="24"/>
          <w:szCs w:val="24"/>
          <w:u w:val="single"/>
        </w:rPr>
        <w:t>.</w:t>
      </w:r>
      <w:r w:rsidR="00251B69" w:rsidRPr="00106CDB">
        <w:rPr>
          <w:rFonts w:ascii="Times New Roman" w:hAnsi="Times New Roman" w:cs="Times New Roman"/>
          <w:b/>
          <w:sz w:val="24"/>
          <w:szCs w:val="24"/>
          <w:u w:val="single"/>
        </w:rPr>
        <w:t>8</w:t>
      </w:r>
      <w:r w:rsidR="00033A59" w:rsidRPr="00106CDB">
        <w:rPr>
          <w:rFonts w:ascii="Times New Roman" w:hAnsi="Times New Roman" w:cs="Times New Roman"/>
          <w:b/>
          <w:sz w:val="24"/>
          <w:szCs w:val="24"/>
          <w:u w:val="single"/>
        </w:rPr>
        <w:t>. tabula</w:t>
      </w:r>
      <w:r w:rsidR="00B915F9" w:rsidRPr="00106CDB">
        <w:rPr>
          <w:rFonts w:ascii="Times New Roman" w:hAnsi="Times New Roman" w:cs="Times New Roman"/>
          <w:sz w:val="24"/>
          <w:szCs w:val="24"/>
          <w:u w:val="single"/>
        </w:rPr>
        <w:t xml:space="preserve"> </w:t>
      </w:r>
      <w:r w:rsidR="00033A59" w:rsidRPr="00106CDB">
        <w:rPr>
          <w:rFonts w:ascii="Times New Roman" w:hAnsi="Times New Roman" w:cs="Times New Roman"/>
          <w:sz w:val="24"/>
          <w:szCs w:val="24"/>
          <w:u w:val="single"/>
        </w:rPr>
        <w:t>”</w:t>
      </w:r>
      <w:r w:rsidR="00584CD3" w:rsidRPr="00106CDB">
        <w:rPr>
          <w:rFonts w:ascii="Times New Roman" w:hAnsi="Times New Roman" w:cs="Times New Roman"/>
          <w:sz w:val="24"/>
          <w:szCs w:val="24"/>
          <w:u w:val="single"/>
        </w:rPr>
        <w:t>IB</w:t>
      </w:r>
      <w:r w:rsidR="00B915F9" w:rsidRPr="00106CDB">
        <w:rPr>
          <w:rFonts w:ascii="Times New Roman" w:hAnsi="Times New Roman" w:cs="Times New Roman"/>
          <w:sz w:val="24"/>
          <w:szCs w:val="24"/>
          <w:u w:val="single"/>
        </w:rPr>
        <w:t>M</w:t>
      </w:r>
      <w:r w:rsidR="00584CD3" w:rsidRPr="00106CDB">
        <w:rPr>
          <w:rFonts w:ascii="Times New Roman" w:hAnsi="Times New Roman" w:cs="Times New Roman"/>
          <w:sz w:val="24"/>
          <w:szCs w:val="24"/>
          <w:u w:val="single"/>
        </w:rPr>
        <w:t xml:space="preserve"> iekļauto </w:t>
      </w:r>
      <w:r w:rsidR="00B915F9" w:rsidRPr="00106CDB">
        <w:rPr>
          <w:rFonts w:ascii="Times New Roman" w:hAnsi="Times New Roman" w:cs="Times New Roman"/>
          <w:sz w:val="24"/>
          <w:szCs w:val="24"/>
          <w:u w:val="single"/>
        </w:rPr>
        <w:t xml:space="preserve">SBS </w:t>
      </w:r>
      <w:r w:rsidR="00584CD3" w:rsidRPr="00106CDB">
        <w:rPr>
          <w:rFonts w:ascii="Times New Roman" w:hAnsi="Times New Roman" w:cs="Times New Roman"/>
          <w:sz w:val="24"/>
          <w:szCs w:val="24"/>
          <w:u w:val="single"/>
        </w:rPr>
        <w:t>pakalpojumu</w:t>
      </w:r>
      <w:r w:rsidR="00B915F9" w:rsidRPr="00106CDB">
        <w:rPr>
          <w:rFonts w:ascii="Times New Roman" w:hAnsi="Times New Roman" w:cs="Times New Roman"/>
          <w:sz w:val="24"/>
          <w:szCs w:val="24"/>
          <w:u w:val="single"/>
        </w:rPr>
        <w:t xml:space="preserve"> </w:t>
      </w:r>
      <w:r w:rsidR="00584CD3" w:rsidRPr="00106CDB">
        <w:rPr>
          <w:rFonts w:ascii="Times New Roman" w:hAnsi="Times New Roman" w:cs="Times New Roman"/>
          <w:sz w:val="24"/>
          <w:szCs w:val="24"/>
          <w:u w:val="single"/>
        </w:rPr>
        <w:t>saraksts</w:t>
      </w:r>
      <w:r w:rsidR="00033A59" w:rsidRPr="00106CDB">
        <w:rPr>
          <w:rFonts w:ascii="Times New Roman" w:hAnsi="Times New Roman" w:cs="Times New Roman"/>
          <w:sz w:val="24"/>
          <w:szCs w:val="24"/>
          <w:u w:val="single"/>
        </w:rPr>
        <w:t>”</w:t>
      </w:r>
      <w:r w:rsidR="00584CD3" w:rsidRPr="00106CDB">
        <w:rPr>
          <w:rFonts w:ascii="Times New Roman" w:hAnsi="Times New Roman" w:cs="Times New Roman"/>
          <w:sz w:val="24"/>
          <w:szCs w:val="24"/>
        </w:rPr>
        <w:t xml:space="preserve">. </w:t>
      </w:r>
    </w:p>
    <w:p w14:paraId="03217815" w14:textId="54AE0AC9" w:rsidR="00033A59"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sz w:val="24"/>
          <w:szCs w:val="24"/>
        </w:rPr>
        <w:t>6</w:t>
      </w:r>
      <w:r w:rsidR="00033A59" w:rsidRPr="00106CDB">
        <w:rPr>
          <w:rFonts w:ascii="Times New Roman" w:hAnsi="Times New Roman" w:cs="Times New Roman"/>
          <w:sz w:val="24"/>
          <w:szCs w:val="24"/>
        </w:rPr>
        <w:t>.</w:t>
      </w:r>
      <w:r w:rsidR="00963040" w:rsidRPr="00106CDB">
        <w:rPr>
          <w:rFonts w:ascii="Times New Roman" w:hAnsi="Times New Roman" w:cs="Times New Roman"/>
          <w:sz w:val="24"/>
          <w:szCs w:val="24"/>
        </w:rPr>
        <w:t>8</w:t>
      </w:r>
      <w:r w:rsidR="00033A59" w:rsidRPr="00106CDB">
        <w:rPr>
          <w:rFonts w:ascii="Times New Roman" w:hAnsi="Times New Roman" w:cs="Times New Roman"/>
          <w:sz w:val="24"/>
          <w:szCs w:val="24"/>
        </w:rPr>
        <w:t xml:space="preserve">.tabulā </w:t>
      </w:r>
      <w:r w:rsidR="001D10B2" w:rsidRPr="00106CDB">
        <w:rPr>
          <w:rFonts w:ascii="Times New Roman" w:hAnsi="Times New Roman" w:cs="Times New Roman"/>
          <w:sz w:val="24"/>
          <w:szCs w:val="24"/>
        </w:rPr>
        <w:t xml:space="preserve">norāda informāciju par SBS pakalpojumu faktiskajiem pakalpojum sniedzējiem un faktisko SBS pakalpojuma cenu. </w:t>
      </w:r>
      <w:r w:rsidR="00685510" w:rsidRPr="00106CDB">
        <w:rPr>
          <w:rFonts w:ascii="Times New Roman" w:hAnsi="Times New Roman" w:cs="Times New Roman"/>
          <w:sz w:val="24"/>
          <w:szCs w:val="24"/>
        </w:rPr>
        <w:t>Sarakstā esošajam k</w:t>
      </w:r>
      <w:r w:rsidR="00033A59" w:rsidRPr="00106CDB">
        <w:rPr>
          <w:rFonts w:ascii="Times New Roman" w:hAnsi="Times New Roman" w:cs="Times New Roman"/>
          <w:sz w:val="24"/>
          <w:szCs w:val="24"/>
        </w:rPr>
        <w:t xml:space="preserve">atram </w:t>
      </w:r>
      <w:r w:rsidR="002420B1" w:rsidRPr="00106CDB">
        <w:rPr>
          <w:rFonts w:ascii="Times New Roman" w:hAnsi="Times New Roman" w:cs="Times New Roman"/>
          <w:sz w:val="24"/>
          <w:szCs w:val="24"/>
        </w:rPr>
        <w:t xml:space="preserve">SBS </w:t>
      </w:r>
      <w:r w:rsidR="00033A59" w:rsidRPr="00106CDB">
        <w:rPr>
          <w:rFonts w:ascii="Times New Roman" w:hAnsi="Times New Roman" w:cs="Times New Roman"/>
          <w:sz w:val="24"/>
          <w:szCs w:val="24"/>
        </w:rPr>
        <w:t xml:space="preserve">pakalpojumam </w:t>
      </w:r>
      <w:r w:rsidR="00685510" w:rsidRPr="00106CDB">
        <w:rPr>
          <w:rFonts w:ascii="Times New Roman" w:hAnsi="Times New Roman" w:cs="Times New Roman"/>
          <w:sz w:val="24"/>
          <w:szCs w:val="24"/>
        </w:rPr>
        <w:t>piešķirot</w:t>
      </w:r>
      <w:r w:rsidR="00033A59" w:rsidRPr="00106CDB">
        <w:rPr>
          <w:rFonts w:ascii="Times New Roman" w:hAnsi="Times New Roman" w:cs="Times New Roman"/>
          <w:sz w:val="24"/>
          <w:szCs w:val="24"/>
        </w:rPr>
        <w:t xml:space="preserve"> unikāl</w:t>
      </w:r>
      <w:r w:rsidR="00685510" w:rsidRPr="00106CDB">
        <w:rPr>
          <w:rFonts w:ascii="Times New Roman" w:hAnsi="Times New Roman" w:cs="Times New Roman"/>
          <w:sz w:val="24"/>
          <w:szCs w:val="24"/>
        </w:rPr>
        <w:t>u</w:t>
      </w:r>
      <w:r w:rsidR="002420B1" w:rsidRPr="00106CDB">
        <w:rPr>
          <w:rFonts w:ascii="Times New Roman" w:hAnsi="Times New Roman" w:cs="Times New Roman"/>
          <w:sz w:val="24"/>
          <w:szCs w:val="24"/>
        </w:rPr>
        <w:t xml:space="preserve"> SBS</w:t>
      </w:r>
      <w:r w:rsidR="00033A59" w:rsidRPr="00106CDB">
        <w:rPr>
          <w:rFonts w:ascii="Times New Roman" w:hAnsi="Times New Roman" w:cs="Times New Roman"/>
          <w:sz w:val="24"/>
          <w:szCs w:val="24"/>
        </w:rPr>
        <w:t xml:space="preserve"> pakalpojuma kod</w:t>
      </w:r>
      <w:r w:rsidR="00685510" w:rsidRPr="00106CDB">
        <w:rPr>
          <w:rFonts w:ascii="Times New Roman" w:hAnsi="Times New Roman" w:cs="Times New Roman"/>
          <w:sz w:val="24"/>
          <w:szCs w:val="24"/>
        </w:rPr>
        <w:t>u</w:t>
      </w:r>
      <w:r w:rsidR="00033A59" w:rsidRPr="00106CDB">
        <w:rPr>
          <w:rFonts w:ascii="Times New Roman" w:hAnsi="Times New Roman" w:cs="Times New Roman"/>
          <w:sz w:val="24"/>
          <w:szCs w:val="24"/>
        </w:rPr>
        <w:t>.</w:t>
      </w:r>
      <w:r w:rsidR="00033A59" w:rsidRPr="00106CDB">
        <w:rPr>
          <w:rFonts w:ascii="Times New Roman" w:hAnsi="Times New Roman" w:cs="Times New Roman"/>
          <w:sz w:val="24"/>
          <w:szCs w:val="24"/>
          <w:u w:val="single"/>
        </w:rPr>
        <w:t xml:space="preserve"> </w:t>
      </w:r>
    </w:p>
    <w:p w14:paraId="18F9E1E2" w14:textId="6E891B7B" w:rsidR="00EC22F0" w:rsidRPr="00106CDB" w:rsidRDefault="00EC22F0"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Šo tabulu aizpildot, sociālais darbinieks ņem vērā IBM metodikas SBS pakalpojumu cenu noteikšanas principus. Tiem SBS pakalpojumiem, kuriem </w:t>
      </w:r>
      <w:r w:rsidR="00963040" w:rsidRPr="00106CDB">
        <w:rPr>
          <w:rFonts w:ascii="Times New Roman" w:hAnsi="Times New Roman" w:cs="Times New Roman"/>
          <w:sz w:val="24"/>
          <w:szCs w:val="24"/>
        </w:rPr>
        <w:t>6</w:t>
      </w:r>
      <w:r w:rsidRPr="00106CDB">
        <w:rPr>
          <w:rFonts w:ascii="Times New Roman" w:hAnsi="Times New Roman" w:cs="Times New Roman"/>
          <w:sz w:val="24"/>
          <w:szCs w:val="24"/>
        </w:rPr>
        <w:t>.</w:t>
      </w:r>
      <w:r w:rsidR="00963040" w:rsidRPr="00106CDB">
        <w:rPr>
          <w:rFonts w:ascii="Times New Roman" w:hAnsi="Times New Roman" w:cs="Times New Roman"/>
          <w:sz w:val="24"/>
          <w:szCs w:val="24"/>
        </w:rPr>
        <w:t>8</w:t>
      </w:r>
      <w:r w:rsidRPr="00106CDB">
        <w:rPr>
          <w:rFonts w:ascii="Times New Roman" w:hAnsi="Times New Roman" w:cs="Times New Roman"/>
          <w:sz w:val="24"/>
          <w:szCs w:val="24"/>
        </w:rPr>
        <w:t>.tabulā ir norādītas cenas, sociālais darbinieks nav tiesīgs tās labot, tas ir gadījumā, ja būs SBS pakalpojumi bērniem ar dzirdes un redzes traucējumiem.</w:t>
      </w:r>
    </w:p>
    <w:p w14:paraId="26C323C1" w14:textId="20121A49" w:rsidR="00963040" w:rsidRPr="00AB0F99" w:rsidRDefault="00963040" w:rsidP="00106CDB">
      <w:pPr>
        <w:spacing w:line="276" w:lineRule="auto"/>
        <w:jc w:val="both"/>
        <w:rPr>
          <w:rFonts w:ascii="Times New Roman" w:hAnsi="Times New Roman" w:cs="Times New Roman"/>
          <w:sz w:val="24"/>
          <w:szCs w:val="24"/>
          <w:u w:val="single"/>
        </w:rPr>
      </w:pPr>
      <w:r w:rsidRPr="00106CDB">
        <w:rPr>
          <w:rFonts w:ascii="Times New Roman" w:eastAsia="Calibri" w:hAnsi="Times New Roman" w:cs="Times New Roman"/>
          <w:b/>
          <w:sz w:val="24"/>
          <w:szCs w:val="24"/>
          <w:u w:val="single"/>
        </w:rPr>
        <w:t>6.9.tabula</w:t>
      </w:r>
      <w:r w:rsidRPr="00106CDB">
        <w:rPr>
          <w:rFonts w:ascii="Times New Roman" w:eastAsia="Calibri" w:hAnsi="Times New Roman" w:cs="Times New Roman"/>
          <w:sz w:val="24"/>
          <w:szCs w:val="24"/>
          <w:u w:val="single"/>
        </w:rPr>
        <w:t xml:space="preserve"> “Iesniegums”</w:t>
      </w:r>
      <w:r w:rsidR="00AB0F99" w:rsidRPr="00AB0F99">
        <w:rPr>
          <w:rFonts w:ascii="Times New Roman" w:hAnsi="Times New Roman" w:cs="Times New Roman"/>
          <w:sz w:val="24"/>
          <w:szCs w:val="24"/>
          <w:u w:val="single"/>
        </w:rPr>
        <w:t xml:space="preserve"> </w:t>
      </w:r>
      <w:r w:rsidR="00AB0F99" w:rsidRPr="00106CDB">
        <w:rPr>
          <w:rFonts w:ascii="Times New Roman" w:hAnsi="Times New Roman" w:cs="Times New Roman"/>
          <w:sz w:val="24"/>
          <w:szCs w:val="24"/>
          <w:u w:val="single"/>
        </w:rPr>
        <w:t xml:space="preserve">- līguma </w:t>
      </w:r>
      <w:r w:rsidR="00AB0F99">
        <w:rPr>
          <w:rFonts w:ascii="Times New Roman" w:hAnsi="Times New Roman" w:cs="Times New Roman"/>
          <w:sz w:val="24"/>
          <w:szCs w:val="24"/>
          <w:u w:val="single"/>
        </w:rPr>
        <w:t>5</w:t>
      </w:r>
      <w:r w:rsidR="00AB0F99" w:rsidRPr="00106CDB">
        <w:rPr>
          <w:rFonts w:ascii="Times New Roman" w:hAnsi="Times New Roman" w:cs="Times New Roman"/>
          <w:sz w:val="24"/>
          <w:szCs w:val="24"/>
          <w:u w:val="single"/>
        </w:rPr>
        <w:t>.pielikums.</w:t>
      </w:r>
    </w:p>
    <w:p w14:paraId="724BA603" w14:textId="628B8DDB" w:rsidR="005724CA" w:rsidRPr="00106CDB" w:rsidRDefault="00963040" w:rsidP="00106CDB">
      <w:pPr>
        <w:spacing w:after="120" w:line="276" w:lineRule="auto"/>
        <w:jc w:val="both"/>
        <w:rPr>
          <w:rFonts w:ascii="Times New Roman" w:hAnsi="Times New Roman" w:cs="Times New Roman"/>
          <w:sz w:val="24"/>
          <w:szCs w:val="24"/>
        </w:rPr>
      </w:pPr>
      <w:r w:rsidRPr="00106CDB">
        <w:rPr>
          <w:rFonts w:ascii="Times New Roman" w:eastAsia="Calibri" w:hAnsi="Times New Roman" w:cs="Times New Roman"/>
          <w:sz w:val="24"/>
          <w:szCs w:val="24"/>
        </w:rPr>
        <w:t xml:space="preserve">6.9.tabula </w:t>
      </w:r>
      <w:r w:rsidR="005724CA" w:rsidRPr="00106CDB">
        <w:rPr>
          <w:rFonts w:ascii="Times New Roman" w:hAnsi="Times New Roman" w:cs="Times New Roman"/>
          <w:sz w:val="24"/>
          <w:szCs w:val="24"/>
        </w:rPr>
        <w:t>vecāka iesniegums, kurā tiek norādīti konkrēti pakalpojuma sniedzēji, kas sniegs SBS pakalpojumus bērnam un vecākam saskaņā ar atbalsta plānu.</w:t>
      </w:r>
      <w:r w:rsidR="00293292" w:rsidRPr="00106CDB">
        <w:rPr>
          <w:rFonts w:ascii="Times New Roman" w:hAnsi="Times New Roman" w:cs="Times New Roman"/>
          <w:sz w:val="24"/>
          <w:szCs w:val="24"/>
        </w:rPr>
        <w:t xml:space="preserve"> Šo iesniegumu paraksta vecāks.</w:t>
      </w:r>
    </w:p>
    <w:p w14:paraId="6CD9AD97" w14:textId="1E4B68F9" w:rsidR="00C826ED"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C826ED" w:rsidRPr="00106CDB">
        <w:rPr>
          <w:rFonts w:ascii="Times New Roman" w:hAnsi="Times New Roman" w:cs="Times New Roman"/>
          <w:b/>
          <w:sz w:val="24"/>
          <w:szCs w:val="24"/>
          <w:u w:val="single"/>
        </w:rPr>
        <w:t>.</w:t>
      </w:r>
      <w:r w:rsidR="00963040" w:rsidRPr="00106CDB">
        <w:rPr>
          <w:rFonts w:ascii="Times New Roman" w:hAnsi="Times New Roman" w:cs="Times New Roman"/>
          <w:b/>
          <w:sz w:val="24"/>
          <w:szCs w:val="24"/>
          <w:u w:val="single"/>
        </w:rPr>
        <w:t>10</w:t>
      </w:r>
      <w:r w:rsidR="00C826ED" w:rsidRPr="00106CDB">
        <w:rPr>
          <w:rFonts w:ascii="Times New Roman" w:hAnsi="Times New Roman" w:cs="Times New Roman"/>
          <w:b/>
          <w:sz w:val="24"/>
          <w:szCs w:val="24"/>
          <w:u w:val="single"/>
        </w:rPr>
        <w:t>.tabula</w:t>
      </w:r>
      <w:r w:rsidR="00C826ED" w:rsidRPr="00106CDB">
        <w:rPr>
          <w:rFonts w:ascii="Times New Roman" w:hAnsi="Times New Roman" w:cs="Times New Roman"/>
          <w:sz w:val="24"/>
          <w:szCs w:val="24"/>
          <w:u w:val="single"/>
        </w:rPr>
        <w:t xml:space="preserve"> </w:t>
      </w:r>
      <w:bookmarkStart w:id="6" w:name="_Hlk518055146"/>
      <w:r w:rsidR="00C826ED" w:rsidRPr="00106CDB">
        <w:rPr>
          <w:rFonts w:ascii="Times New Roman" w:hAnsi="Times New Roman" w:cs="Times New Roman"/>
          <w:sz w:val="24"/>
          <w:szCs w:val="24"/>
          <w:u w:val="single"/>
        </w:rPr>
        <w:t>“Atbalsta plāna faktiskā izpilde”.</w:t>
      </w:r>
      <w:bookmarkEnd w:id="6"/>
    </w:p>
    <w:p w14:paraId="428D92BF" w14:textId="57183147" w:rsidR="00C826ED" w:rsidRPr="00106CDB" w:rsidRDefault="00D96355" w:rsidP="00106CDB">
      <w:pPr>
        <w:spacing w:line="276" w:lineRule="auto"/>
        <w:jc w:val="both"/>
        <w:rPr>
          <w:rFonts w:ascii="Times New Roman" w:hAnsi="Times New Roman" w:cs="Times New Roman"/>
          <w:sz w:val="24"/>
          <w:szCs w:val="24"/>
        </w:rPr>
      </w:pPr>
      <w:bookmarkStart w:id="7" w:name="_Hlk518055110"/>
      <w:r w:rsidRPr="00106CDB">
        <w:rPr>
          <w:rFonts w:ascii="Times New Roman" w:hAnsi="Times New Roman" w:cs="Times New Roman"/>
          <w:sz w:val="24"/>
          <w:szCs w:val="24"/>
        </w:rPr>
        <w:t>6</w:t>
      </w:r>
      <w:r w:rsidR="00C826ED" w:rsidRPr="00106CDB">
        <w:rPr>
          <w:rFonts w:ascii="Times New Roman" w:hAnsi="Times New Roman" w:cs="Times New Roman"/>
          <w:sz w:val="24"/>
          <w:szCs w:val="24"/>
        </w:rPr>
        <w:t>.</w:t>
      </w:r>
      <w:r w:rsidR="00E91B20">
        <w:rPr>
          <w:rFonts w:ascii="Times New Roman" w:hAnsi="Times New Roman" w:cs="Times New Roman"/>
          <w:sz w:val="24"/>
          <w:szCs w:val="24"/>
        </w:rPr>
        <w:t>10</w:t>
      </w:r>
      <w:r w:rsidR="00C826ED" w:rsidRPr="00106CDB">
        <w:rPr>
          <w:rFonts w:ascii="Times New Roman" w:hAnsi="Times New Roman" w:cs="Times New Roman"/>
          <w:sz w:val="24"/>
          <w:szCs w:val="24"/>
        </w:rPr>
        <w:t xml:space="preserve">.tabula paredzēta, IB </w:t>
      </w:r>
      <w:r w:rsidR="00685510" w:rsidRPr="00106CDB">
        <w:rPr>
          <w:rFonts w:ascii="Times New Roman" w:hAnsi="Times New Roman" w:cs="Times New Roman"/>
          <w:sz w:val="24"/>
          <w:szCs w:val="24"/>
        </w:rPr>
        <w:t xml:space="preserve">ietvaros piešķirtā SBS pakalpojuma intensitātes un finansējuma </w:t>
      </w:r>
      <w:r w:rsidR="00A73555" w:rsidRPr="00106CDB">
        <w:rPr>
          <w:rFonts w:ascii="Times New Roman" w:hAnsi="Times New Roman" w:cs="Times New Roman"/>
          <w:sz w:val="24"/>
          <w:szCs w:val="24"/>
        </w:rPr>
        <w:t>apguves</w:t>
      </w:r>
      <w:r w:rsidR="00C826ED" w:rsidRPr="00106CDB">
        <w:rPr>
          <w:rFonts w:ascii="Times New Roman" w:hAnsi="Times New Roman" w:cs="Times New Roman"/>
          <w:sz w:val="24"/>
          <w:szCs w:val="24"/>
        </w:rPr>
        <w:t xml:space="preserve"> uzraudzībai. Tabulā ir SBS pakalpojumu sadalījuma plāns gan intensitātes apjomam, gan finansējumam, informācija par faktiski saņemto </w:t>
      </w:r>
      <w:r w:rsidR="00E91B20">
        <w:rPr>
          <w:rFonts w:ascii="Times New Roman" w:hAnsi="Times New Roman" w:cs="Times New Roman"/>
          <w:sz w:val="24"/>
          <w:szCs w:val="24"/>
        </w:rPr>
        <w:t xml:space="preserve">SBS </w:t>
      </w:r>
      <w:r w:rsidR="00C826ED" w:rsidRPr="00106CDB">
        <w:rPr>
          <w:rFonts w:ascii="Times New Roman" w:hAnsi="Times New Roman" w:cs="Times New Roman"/>
          <w:sz w:val="24"/>
          <w:szCs w:val="24"/>
        </w:rPr>
        <w:t xml:space="preserve">pakalpojumu apjomu un </w:t>
      </w:r>
      <w:r w:rsidR="00A73555" w:rsidRPr="00106CDB">
        <w:rPr>
          <w:rFonts w:ascii="Times New Roman" w:hAnsi="Times New Roman" w:cs="Times New Roman"/>
          <w:sz w:val="24"/>
          <w:szCs w:val="24"/>
        </w:rPr>
        <w:t xml:space="preserve">faktiski </w:t>
      </w:r>
      <w:r w:rsidR="00C826ED" w:rsidRPr="00106CDB">
        <w:rPr>
          <w:rFonts w:ascii="Times New Roman" w:hAnsi="Times New Roman" w:cs="Times New Roman"/>
          <w:sz w:val="24"/>
          <w:szCs w:val="24"/>
        </w:rPr>
        <w:t>izlietoto finansējumu.</w:t>
      </w:r>
    </w:p>
    <w:bookmarkEnd w:id="7"/>
    <w:p w14:paraId="57F891D2" w14:textId="77777777" w:rsidR="00902637" w:rsidRDefault="00902637" w:rsidP="00106CDB">
      <w:pPr>
        <w:spacing w:line="276" w:lineRule="auto"/>
        <w:jc w:val="both"/>
        <w:rPr>
          <w:rFonts w:ascii="Times New Roman" w:hAnsi="Times New Roman" w:cs="Times New Roman"/>
          <w:b/>
          <w:sz w:val="24"/>
          <w:szCs w:val="24"/>
          <w:u w:val="single"/>
        </w:rPr>
      </w:pPr>
    </w:p>
    <w:p w14:paraId="5EEB4D02" w14:textId="345C676D" w:rsidR="00584CD3" w:rsidRPr="00106CDB" w:rsidRDefault="00D96355" w:rsidP="00106CDB">
      <w:pPr>
        <w:spacing w:line="276" w:lineRule="auto"/>
        <w:jc w:val="both"/>
        <w:rPr>
          <w:rFonts w:ascii="Times New Roman" w:hAnsi="Times New Roman" w:cs="Times New Roman"/>
          <w:sz w:val="24"/>
          <w:szCs w:val="24"/>
          <w:u w:val="single"/>
        </w:rPr>
      </w:pPr>
      <w:r w:rsidRPr="00106CDB">
        <w:rPr>
          <w:rFonts w:ascii="Times New Roman" w:hAnsi="Times New Roman" w:cs="Times New Roman"/>
          <w:b/>
          <w:sz w:val="24"/>
          <w:szCs w:val="24"/>
          <w:u w:val="single"/>
        </w:rPr>
        <w:t>6</w:t>
      </w:r>
      <w:r w:rsidR="00601BB8" w:rsidRPr="00106CDB">
        <w:rPr>
          <w:rFonts w:ascii="Times New Roman" w:hAnsi="Times New Roman" w:cs="Times New Roman"/>
          <w:b/>
          <w:sz w:val="24"/>
          <w:szCs w:val="24"/>
          <w:u w:val="single"/>
        </w:rPr>
        <w:t>.</w:t>
      </w:r>
      <w:r w:rsidR="00963040" w:rsidRPr="00106CDB">
        <w:rPr>
          <w:rFonts w:ascii="Times New Roman" w:hAnsi="Times New Roman" w:cs="Times New Roman"/>
          <w:b/>
          <w:sz w:val="24"/>
          <w:szCs w:val="24"/>
          <w:u w:val="single"/>
        </w:rPr>
        <w:t>11</w:t>
      </w:r>
      <w:r w:rsidR="00601BB8" w:rsidRPr="00106CDB">
        <w:rPr>
          <w:rFonts w:ascii="Times New Roman" w:hAnsi="Times New Roman" w:cs="Times New Roman"/>
          <w:b/>
          <w:sz w:val="24"/>
          <w:szCs w:val="24"/>
          <w:u w:val="single"/>
        </w:rPr>
        <w:t>.tabula</w:t>
      </w:r>
      <w:r w:rsidR="00601BB8" w:rsidRPr="00106CDB">
        <w:rPr>
          <w:rFonts w:ascii="Times New Roman" w:hAnsi="Times New Roman" w:cs="Times New Roman"/>
          <w:sz w:val="24"/>
          <w:szCs w:val="24"/>
          <w:u w:val="single"/>
        </w:rPr>
        <w:t xml:space="preserve"> “Tehnisk</w:t>
      </w:r>
      <w:r w:rsidR="007A4EC5" w:rsidRPr="00106CDB">
        <w:rPr>
          <w:rFonts w:ascii="Times New Roman" w:hAnsi="Times New Roman" w:cs="Times New Roman"/>
          <w:sz w:val="24"/>
          <w:szCs w:val="24"/>
          <w:u w:val="single"/>
        </w:rPr>
        <w:t>ais atbalsts</w:t>
      </w:r>
      <w:r w:rsidR="00601BB8" w:rsidRPr="00106CDB">
        <w:rPr>
          <w:rFonts w:ascii="Times New Roman" w:hAnsi="Times New Roman" w:cs="Times New Roman"/>
          <w:sz w:val="24"/>
          <w:szCs w:val="24"/>
          <w:u w:val="single"/>
        </w:rPr>
        <w:t>”</w:t>
      </w:r>
    </w:p>
    <w:p w14:paraId="03F64136" w14:textId="6CA983E6" w:rsidR="00584CD3" w:rsidRPr="00106CDB" w:rsidRDefault="00D96355" w:rsidP="00106CDB">
      <w:pPr>
        <w:spacing w:line="276" w:lineRule="auto"/>
        <w:jc w:val="both"/>
        <w:rPr>
          <w:rFonts w:ascii="Times New Roman" w:hAnsi="Times New Roman" w:cs="Times New Roman"/>
          <w:sz w:val="24"/>
        </w:rPr>
      </w:pPr>
      <w:r w:rsidRPr="00106CDB">
        <w:rPr>
          <w:rFonts w:ascii="Times New Roman" w:hAnsi="Times New Roman" w:cs="Times New Roman"/>
          <w:sz w:val="24"/>
        </w:rPr>
        <w:t>6</w:t>
      </w:r>
      <w:r w:rsidR="00601BB8" w:rsidRPr="00106CDB">
        <w:rPr>
          <w:rFonts w:ascii="Times New Roman" w:hAnsi="Times New Roman" w:cs="Times New Roman"/>
          <w:sz w:val="24"/>
        </w:rPr>
        <w:t>.</w:t>
      </w:r>
      <w:r w:rsidR="00963040" w:rsidRPr="00106CDB">
        <w:rPr>
          <w:rFonts w:ascii="Times New Roman" w:hAnsi="Times New Roman" w:cs="Times New Roman"/>
          <w:sz w:val="24"/>
        </w:rPr>
        <w:t>11</w:t>
      </w:r>
      <w:r w:rsidR="00601BB8" w:rsidRPr="00106CDB">
        <w:rPr>
          <w:rFonts w:ascii="Times New Roman" w:hAnsi="Times New Roman" w:cs="Times New Roman"/>
          <w:sz w:val="24"/>
        </w:rPr>
        <w:t xml:space="preserve">.tabula paredzēta tehniskajam atbalstam </w:t>
      </w:r>
      <w:r w:rsidRPr="00106CDB">
        <w:rPr>
          <w:rFonts w:ascii="Times New Roman" w:hAnsi="Times New Roman" w:cs="Times New Roman"/>
          <w:sz w:val="24"/>
        </w:rPr>
        <w:t>6</w:t>
      </w:r>
      <w:r w:rsidR="00601BB8" w:rsidRPr="00106CDB">
        <w:rPr>
          <w:rFonts w:ascii="Times New Roman" w:hAnsi="Times New Roman" w:cs="Times New Roman"/>
          <w:sz w:val="24"/>
        </w:rPr>
        <w:t>.</w:t>
      </w:r>
      <w:r w:rsidR="00963040" w:rsidRPr="00106CDB">
        <w:rPr>
          <w:rFonts w:ascii="Times New Roman" w:hAnsi="Times New Roman" w:cs="Times New Roman"/>
          <w:sz w:val="24"/>
        </w:rPr>
        <w:t>3</w:t>
      </w:r>
      <w:r w:rsidR="00601BB8" w:rsidRPr="00106CDB">
        <w:rPr>
          <w:rFonts w:ascii="Times New Roman" w:hAnsi="Times New Roman" w:cs="Times New Roman"/>
          <w:sz w:val="24"/>
        </w:rPr>
        <w:t xml:space="preserve">. un </w:t>
      </w:r>
      <w:r w:rsidRPr="00106CDB">
        <w:rPr>
          <w:rFonts w:ascii="Times New Roman" w:hAnsi="Times New Roman" w:cs="Times New Roman"/>
          <w:sz w:val="24"/>
        </w:rPr>
        <w:t>6</w:t>
      </w:r>
      <w:r w:rsidR="00601BB8" w:rsidRPr="00106CDB">
        <w:rPr>
          <w:rFonts w:ascii="Times New Roman" w:hAnsi="Times New Roman" w:cs="Times New Roman"/>
          <w:sz w:val="24"/>
        </w:rPr>
        <w:t>.</w:t>
      </w:r>
      <w:r w:rsidR="00963040" w:rsidRPr="00106CDB">
        <w:rPr>
          <w:rFonts w:ascii="Times New Roman" w:hAnsi="Times New Roman" w:cs="Times New Roman"/>
          <w:sz w:val="24"/>
        </w:rPr>
        <w:t>4</w:t>
      </w:r>
      <w:r w:rsidR="00601BB8" w:rsidRPr="00106CDB">
        <w:rPr>
          <w:rFonts w:ascii="Times New Roman" w:hAnsi="Times New Roman" w:cs="Times New Roman"/>
          <w:sz w:val="24"/>
        </w:rPr>
        <w:t xml:space="preserve">. tabulu aprēķinu veikšanai. </w:t>
      </w:r>
    </w:p>
    <w:p w14:paraId="05225371" w14:textId="139E322C" w:rsidR="007A4EC5" w:rsidRPr="00106CDB" w:rsidRDefault="00601BB8" w:rsidP="00106CDB">
      <w:pPr>
        <w:spacing w:line="276" w:lineRule="auto"/>
        <w:jc w:val="both"/>
        <w:rPr>
          <w:rFonts w:ascii="Times New Roman" w:hAnsi="Times New Roman" w:cs="Times New Roman"/>
          <w:b/>
          <w:color w:val="FF0000"/>
          <w:sz w:val="24"/>
          <w:u w:val="single"/>
        </w:rPr>
      </w:pPr>
      <w:r w:rsidRPr="00106CDB">
        <w:rPr>
          <w:rFonts w:ascii="Times New Roman" w:hAnsi="Times New Roman" w:cs="Times New Roman"/>
          <w:b/>
          <w:color w:val="FF0000"/>
          <w:sz w:val="24"/>
          <w:u w:val="single"/>
        </w:rPr>
        <w:t xml:space="preserve">Nekādā gadījumā </w:t>
      </w:r>
      <w:r w:rsidR="00CC56CB" w:rsidRPr="00106CDB">
        <w:rPr>
          <w:rFonts w:ascii="Times New Roman" w:hAnsi="Times New Roman" w:cs="Times New Roman"/>
          <w:b/>
          <w:color w:val="FF0000"/>
          <w:sz w:val="24"/>
          <w:u w:val="single"/>
        </w:rPr>
        <w:t>6</w:t>
      </w:r>
      <w:r w:rsidRPr="00106CDB">
        <w:rPr>
          <w:rFonts w:ascii="Times New Roman" w:hAnsi="Times New Roman" w:cs="Times New Roman"/>
          <w:b/>
          <w:color w:val="FF0000"/>
          <w:sz w:val="24"/>
          <w:u w:val="single"/>
        </w:rPr>
        <w:t>.</w:t>
      </w:r>
      <w:r w:rsidR="00963040" w:rsidRPr="00106CDB">
        <w:rPr>
          <w:rFonts w:ascii="Times New Roman" w:hAnsi="Times New Roman" w:cs="Times New Roman"/>
          <w:b/>
          <w:color w:val="FF0000"/>
          <w:sz w:val="24"/>
          <w:u w:val="single"/>
        </w:rPr>
        <w:t>11</w:t>
      </w:r>
      <w:r w:rsidRPr="00106CDB">
        <w:rPr>
          <w:rFonts w:ascii="Times New Roman" w:hAnsi="Times New Roman" w:cs="Times New Roman"/>
          <w:b/>
          <w:color w:val="FF0000"/>
          <w:sz w:val="24"/>
          <w:u w:val="single"/>
        </w:rPr>
        <w:t>.tabulā nedrīkst veikt jebkāda veida izmaiņas!</w:t>
      </w:r>
    </w:p>
    <w:p w14:paraId="447F3466" w14:textId="77777777" w:rsidR="00DB6973" w:rsidRPr="00106CDB" w:rsidRDefault="00DB6973" w:rsidP="00106CDB">
      <w:pPr>
        <w:spacing w:line="276" w:lineRule="auto"/>
        <w:rPr>
          <w:rFonts w:ascii="Times New Roman" w:hAnsi="Times New Roman" w:cs="Times New Roman"/>
          <w:b/>
          <w:sz w:val="24"/>
        </w:rPr>
      </w:pPr>
    </w:p>
    <w:p w14:paraId="73101BA0" w14:textId="5183B337" w:rsidR="00BF40B6" w:rsidRPr="00106CDB" w:rsidRDefault="000E61DF" w:rsidP="00106CDB">
      <w:pPr>
        <w:spacing w:line="276" w:lineRule="auto"/>
        <w:rPr>
          <w:rFonts w:ascii="Times New Roman" w:hAnsi="Times New Roman" w:cs="Times New Roman"/>
          <w:b/>
          <w:sz w:val="24"/>
        </w:rPr>
      </w:pPr>
      <w:r w:rsidRPr="00106CDB">
        <w:rPr>
          <w:rFonts w:ascii="Times New Roman" w:hAnsi="Times New Roman" w:cs="Times New Roman"/>
          <w:b/>
          <w:sz w:val="24"/>
        </w:rPr>
        <w:t>Darbību secība</w:t>
      </w:r>
      <w:r w:rsidR="00A45C1F" w:rsidRPr="00106CDB">
        <w:rPr>
          <w:rFonts w:ascii="Times New Roman" w:hAnsi="Times New Roman" w:cs="Times New Roman"/>
          <w:b/>
          <w:sz w:val="24"/>
        </w:rPr>
        <w:t xml:space="preserve"> IBM matricas aizpildīšanā</w:t>
      </w:r>
      <w:r w:rsidRPr="00106CDB">
        <w:rPr>
          <w:rFonts w:ascii="Times New Roman" w:hAnsi="Times New Roman" w:cs="Times New Roman"/>
          <w:b/>
          <w:sz w:val="24"/>
        </w:rPr>
        <w:t>:</w:t>
      </w:r>
    </w:p>
    <w:p w14:paraId="4C00CC79" w14:textId="624FA351" w:rsidR="000E61DF" w:rsidRPr="00106CDB" w:rsidRDefault="000E61DF" w:rsidP="00106CDB">
      <w:pPr>
        <w:spacing w:line="276" w:lineRule="auto"/>
        <w:rPr>
          <w:rFonts w:ascii="Times New Roman" w:hAnsi="Times New Roman" w:cs="Times New Roman"/>
          <w:b/>
          <w:sz w:val="24"/>
          <w:u w:val="single"/>
        </w:rPr>
      </w:pPr>
      <w:r w:rsidRPr="00106CDB">
        <w:rPr>
          <w:rFonts w:ascii="Times New Roman" w:hAnsi="Times New Roman" w:cs="Times New Roman"/>
          <w:b/>
          <w:sz w:val="24"/>
          <w:u w:val="single"/>
        </w:rPr>
        <w:t>1.solis</w:t>
      </w:r>
    </w:p>
    <w:p w14:paraId="296983D2" w14:textId="5974FA8C" w:rsidR="00D96355" w:rsidRPr="00106CDB" w:rsidRDefault="00D96355" w:rsidP="00106CDB">
      <w:pPr>
        <w:spacing w:line="276" w:lineRule="auto"/>
        <w:jc w:val="both"/>
        <w:rPr>
          <w:rFonts w:ascii="Times New Roman" w:hAnsi="Times New Roman" w:cs="Times New Roman"/>
          <w:sz w:val="24"/>
        </w:rPr>
      </w:pPr>
      <w:r w:rsidRPr="00106CDB">
        <w:rPr>
          <w:rFonts w:ascii="Times New Roman" w:hAnsi="Times New Roman" w:cs="Times New Roman"/>
          <w:sz w:val="24"/>
        </w:rPr>
        <w:t>6</w:t>
      </w:r>
      <w:r w:rsidR="00C04307" w:rsidRPr="00106CDB">
        <w:rPr>
          <w:rFonts w:ascii="Times New Roman" w:hAnsi="Times New Roman" w:cs="Times New Roman"/>
          <w:sz w:val="24"/>
        </w:rPr>
        <w:t>.1.tabulā ievada pašvaldības, sociālā darbinieka</w:t>
      </w:r>
      <w:r w:rsidR="0006798B" w:rsidRPr="00106CDB">
        <w:rPr>
          <w:rFonts w:ascii="Times New Roman" w:hAnsi="Times New Roman" w:cs="Times New Roman"/>
          <w:sz w:val="24"/>
        </w:rPr>
        <w:t>,</w:t>
      </w:r>
      <w:r w:rsidR="00C04307" w:rsidRPr="00106CDB">
        <w:rPr>
          <w:rFonts w:ascii="Times New Roman" w:hAnsi="Times New Roman" w:cs="Times New Roman"/>
          <w:sz w:val="24"/>
        </w:rPr>
        <w:t xml:space="preserve"> bērna un viņa vecāka personas datus, kontaktinformāciju, saņemamos SBS pakalpojumus, ja tie, līdz līguma noslēgšanas brīdim tiek faktiski saņemti un plānots arī tos, turpmāk saņemt, līguma datus utt., skat</w:t>
      </w:r>
      <w:r w:rsidR="00DB6973" w:rsidRPr="00106CDB">
        <w:rPr>
          <w:rFonts w:ascii="Times New Roman" w:hAnsi="Times New Roman" w:cs="Times New Roman"/>
          <w:sz w:val="24"/>
        </w:rPr>
        <w:t xml:space="preserve">īt </w:t>
      </w:r>
      <w:r w:rsidR="00C04307" w:rsidRPr="00106CDB">
        <w:rPr>
          <w:rFonts w:ascii="Times New Roman" w:hAnsi="Times New Roman" w:cs="Times New Roman"/>
          <w:sz w:val="24"/>
        </w:rPr>
        <w:t xml:space="preserve">1.attēlu. </w:t>
      </w:r>
      <w:r w:rsidR="00D045C5" w:rsidRPr="00106CDB">
        <w:rPr>
          <w:rFonts w:ascii="Times New Roman" w:hAnsi="Times New Roman" w:cs="Times New Roman"/>
          <w:sz w:val="24"/>
        </w:rPr>
        <w:t xml:space="preserve">Informācija jāievada 2.ailē (iekrāsots ar dzeltenu). </w:t>
      </w:r>
      <w:r w:rsidR="00C04307" w:rsidRPr="00106CDB">
        <w:rPr>
          <w:rFonts w:ascii="Times New Roman" w:hAnsi="Times New Roman" w:cs="Times New Roman"/>
          <w:sz w:val="24"/>
        </w:rPr>
        <w:t>Ievadot informāciju pārējās tabulās</w:t>
      </w:r>
      <w:r w:rsidR="00D045C5" w:rsidRPr="00106CDB">
        <w:rPr>
          <w:rFonts w:ascii="Times New Roman" w:hAnsi="Times New Roman" w:cs="Times New Roman"/>
          <w:sz w:val="24"/>
        </w:rPr>
        <w:t>,</w:t>
      </w:r>
      <w:r w:rsidR="00C04307" w:rsidRPr="00106CDB">
        <w:rPr>
          <w:rFonts w:ascii="Times New Roman" w:hAnsi="Times New Roman" w:cs="Times New Roman"/>
          <w:sz w:val="24"/>
        </w:rPr>
        <w:t xml:space="preserve"> attiecīgā informācija ielasīsies automātiski.</w:t>
      </w:r>
      <w:r w:rsidR="00D045C5" w:rsidRPr="00106CDB">
        <w:rPr>
          <w:rFonts w:ascii="Times New Roman" w:hAnsi="Times New Roman" w:cs="Times New Roman"/>
          <w:sz w:val="24"/>
        </w:rPr>
        <w:t xml:space="preserve"> </w:t>
      </w:r>
    </w:p>
    <w:p w14:paraId="0630E091" w14:textId="22220909" w:rsidR="00C04307" w:rsidRPr="00106CDB" w:rsidRDefault="00C04307" w:rsidP="00106CDB">
      <w:pPr>
        <w:spacing w:line="276" w:lineRule="auto"/>
        <w:jc w:val="right"/>
        <w:rPr>
          <w:rFonts w:ascii="Times New Roman" w:hAnsi="Times New Roman" w:cs="Times New Roman"/>
        </w:rPr>
      </w:pPr>
      <w:r w:rsidRPr="00106CDB">
        <w:rPr>
          <w:rFonts w:ascii="Times New Roman" w:hAnsi="Times New Roman" w:cs="Times New Roman"/>
          <w:sz w:val="24"/>
        </w:rPr>
        <w:lastRenderedPageBreak/>
        <w:t>1.attēls</w:t>
      </w:r>
    </w:p>
    <w:p w14:paraId="666CC088" w14:textId="24C7AC3C" w:rsidR="00780EF9" w:rsidRPr="00106CDB" w:rsidRDefault="002A7C8C" w:rsidP="00106CDB">
      <w:pPr>
        <w:spacing w:line="276" w:lineRule="auto"/>
        <w:jc w:val="right"/>
        <w:rPr>
          <w:rFonts w:ascii="Times New Roman" w:hAnsi="Times New Roman" w:cs="Times New Roman"/>
          <w:sz w:val="24"/>
        </w:rPr>
      </w:pPr>
      <w:r w:rsidRPr="00106CDB">
        <w:rPr>
          <w:rFonts w:ascii="Times New Roman" w:hAnsi="Times New Roman" w:cs="Times New Roman"/>
          <w:noProof/>
        </w:rPr>
        <w:drawing>
          <wp:inline distT="0" distB="0" distL="0" distR="0" wp14:anchorId="0CE60F1B" wp14:editId="09D24C6C">
            <wp:extent cx="5274310" cy="4246847"/>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4310" cy="4246847"/>
                    </a:xfrm>
                    <a:prstGeom prst="rect">
                      <a:avLst/>
                    </a:prstGeom>
                    <a:noFill/>
                    <a:ln>
                      <a:noFill/>
                    </a:ln>
                  </pic:spPr>
                </pic:pic>
              </a:graphicData>
            </a:graphic>
          </wp:inline>
        </w:drawing>
      </w:r>
    </w:p>
    <w:p w14:paraId="1FF370A2" w14:textId="6DAC21D2" w:rsidR="00C04307" w:rsidRPr="00106CDB" w:rsidRDefault="00C04307" w:rsidP="00106CDB">
      <w:pPr>
        <w:spacing w:line="276" w:lineRule="auto"/>
        <w:rPr>
          <w:rFonts w:ascii="Times New Roman" w:hAnsi="Times New Roman" w:cs="Times New Roman"/>
          <w:b/>
          <w:sz w:val="24"/>
          <w:u w:val="single"/>
        </w:rPr>
      </w:pPr>
      <w:r w:rsidRPr="00106CDB">
        <w:rPr>
          <w:rFonts w:ascii="Times New Roman" w:hAnsi="Times New Roman" w:cs="Times New Roman"/>
          <w:b/>
          <w:sz w:val="24"/>
          <w:u w:val="single"/>
        </w:rPr>
        <w:t>2.solis</w:t>
      </w:r>
    </w:p>
    <w:p w14:paraId="2292F96C" w14:textId="2AECD160" w:rsidR="005E7783" w:rsidRPr="00106CDB" w:rsidRDefault="00D96355" w:rsidP="00106CDB">
      <w:pPr>
        <w:spacing w:line="276" w:lineRule="auto"/>
        <w:jc w:val="both"/>
        <w:rPr>
          <w:rFonts w:ascii="Times New Roman" w:hAnsi="Times New Roman" w:cs="Times New Roman"/>
          <w:sz w:val="24"/>
        </w:rPr>
      </w:pPr>
      <w:r w:rsidRPr="00106CDB">
        <w:rPr>
          <w:rFonts w:ascii="Times New Roman" w:hAnsi="Times New Roman" w:cs="Times New Roman"/>
          <w:sz w:val="24"/>
        </w:rPr>
        <w:t>6</w:t>
      </w:r>
      <w:r w:rsidR="005E7783" w:rsidRPr="00106CDB">
        <w:rPr>
          <w:rFonts w:ascii="Times New Roman" w:hAnsi="Times New Roman" w:cs="Times New Roman"/>
          <w:sz w:val="24"/>
        </w:rPr>
        <w:t xml:space="preserve">.2. tabulā informāciju ievada tikai ar krāsām marķētajos laukos. Par ekspertiem – ailēs </w:t>
      </w:r>
      <w:r w:rsidR="005E7783" w:rsidRPr="00106CDB">
        <w:rPr>
          <w:rFonts w:ascii="Times New Roman" w:hAnsi="Times New Roman" w:cs="Times New Roman"/>
          <w:sz w:val="24"/>
          <w:highlight w:val="green"/>
        </w:rPr>
        <w:t>ar zaļu marķējumu</w:t>
      </w:r>
      <w:r w:rsidR="005E7783" w:rsidRPr="00106CDB">
        <w:rPr>
          <w:rFonts w:ascii="Times New Roman" w:hAnsi="Times New Roman" w:cs="Times New Roman"/>
          <w:sz w:val="24"/>
        </w:rPr>
        <w:t xml:space="preserve">; par vecāku – </w:t>
      </w:r>
      <w:r w:rsidR="005E7783" w:rsidRPr="00106CDB">
        <w:rPr>
          <w:rFonts w:ascii="Times New Roman" w:hAnsi="Times New Roman" w:cs="Times New Roman"/>
          <w:sz w:val="24"/>
          <w:highlight w:val="yellow"/>
        </w:rPr>
        <w:t>ar dzeltenu marķējumu</w:t>
      </w:r>
      <w:r w:rsidR="0061342B" w:rsidRPr="00106CDB">
        <w:rPr>
          <w:rFonts w:ascii="Times New Roman" w:hAnsi="Times New Roman" w:cs="Times New Roman"/>
          <w:sz w:val="24"/>
        </w:rPr>
        <w:t>, skat</w:t>
      </w:r>
      <w:r w:rsidR="00DB6973" w:rsidRPr="00106CDB">
        <w:rPr>
          <w:rFonts w:ascii="Times New Roman" w:hAnsi="Times New Roman" w:cs="Times New Roman"/>
          <w:sz w:val="24"/>
        </w:rPr>
        <w:t xml:space="preserve">īt </w:t>
      </w:r>
      <w:r w:rsidR="0061342B" w:rsidRPr="00106CDB">
        <w:rPr>
          <w:rFonts w:ascii="Times New Roman" w:hAnsi="Times New Roman" w:cs="Times New Roman"/>
          <w:sz w:val="24"/>
        </w:rPr>
        <w:t>2.attēlu</w:t>
      </w:r>
      <w:r w:rsidR="005E7783" w:rsidRPr="00106CDB">
        <w:rPr>
          <w:rFonts w:ascii="Times New Roman" w:hAnsi="Times New Roman" w:cs="Times New Roman"/>
          <w:sz w:val="24"/>
        </w:rPr>
        <w:t>.</w:t>
      </w:r>
    </w:p>
    <w:p w14:paraId="55B127D4" w14:textId="2E6F2EC2" w:rsidR="000E61DF" w:rsidRPr="00106CDB" w:rsidRDefault="00D96355" w:rsidP="00106CDB">
      <w:pPr>
        <w:pStyle w:val="ListParagraph"/>
        <w:numPr>
          <w:ilvl w:val="1"/>
          <w:numId w:val="5"/>
        </w:numPr>
        <w:spacing w:after="0" w:line="276" w:lineRule="auto"/>
        <w:ind w:left="426" w:hanging="284"/>
        <w:rPr>
          <w:rFonts w:ascii="Times New Roman" w:hAnsi="Times New Roman" w:cs="Times New Roman"/>
          <w:sz w:val="24"/>
        </w:rPr>
      </w:pPr>
      <w:r w:rsidRPr="00106CDB">
        <w:rPr>
          <w:rFonts w:ascii="Times New Roman" w:hAnsi="Times New Roman" w:cs="Times New Roman"/>
          <w:sz w:val="24"/>
        </w:rPr>
        <w:t>6</w:t>
      </w:r>
      <w:r w:rsidR="000E61DF" w:rsidRPr="00106CDB">
        <w:rPr>
          <w:rFonts w:ascii="Times New Roman" w:hAnsi="Times New Roman" w:cs="Times New Roman"/>
          <w:sz w:val="24"/>
        </w:rPr>
        <w:t>.</w:t>
      </w:r>
      <w:r w:rsidR="00CE1BC5" w:rsidRPr="00106CDB">
        <w:rPr>
          <w:rFonts w:ascii="Times New Roman" w:hAnsi="Times New Roman" w:cs="Times New Roman"/>
          <w:sz w:val="24"/>
        </w:rPr>
        <w:t>2</w:t>
      </w:r>
      <w:r w:rsidR="000E61DF" w:rsidRPr="00106CDB">
        <w:rPr>
          <w:rFonts w:ascii="Times New Roman" w:hAnsi="Times New Roman" w:cs="Times New Roman"/>
          <w:sz w:val="24"/>
        </w:rPr>
        <w:t>.tabulas rindā ”Atbildīgais eksperts” norāda jomas vadošā eksperta specialitāti un vecāka radniecības vai aizbildniecības pakāpi;</w:t>
      </w:r>
    </w:p>
    <w:p w14:paraId="19271FBB" w14:textId="17CB205A" w:rsidR="00CE1BC5" w:rsidRPr="00106CDB" w:rsidRDefault="00D96355"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t>6</w:t>
      </w:r>
      <w:r w:rsidR="000E61DF" w:rsidRPr="00106CDB">
        <w:rPr>
          <w:rFonts w:ascii="Times New Roman" w:hAnsi="Times New Roman" w:cs="Times New Roman"/>
          <w:sz w:val="24"/>
        </w:rPr>
        <w:t>.</w:t>
      </w:r>
      <w:r w:rsidR="00CE1BC5" w:rsidRPr="00106CDB">
        <w:rPr>
          <w:rFonts w:ascii="Times New Roman" w:hAnsi="Times New Roman" w:cs="Times New Roman"/>
          <w:sz w:val="24"/>
        </w:rPr>
        <w:t>2</w:t>
      </w:r>
      <w:r w:rsidR="000E61DF" w:rsidRPr="00106CDB">
        <w:rPr>
          <w:rFonts w:ascii="Times New Roman" w:hAnsi="Times New Roman" w:cs="Times New Roman"/>
          <w:sz w:val="24"/>
        </w:rPr>
        <w:t>.tabulas rindā ”Vārds, Uzvārds” norāda ekspertu un vecāka vārdu un uzvārdu</w:t>
      </w:r>
      <w:r w:rsidR="00CE1BC5" w:rsidRPr="00106CDB">
        <w:rPr>
          <w:rFonts w:ascii="Times New Roman" w:hAnsi="Times New Roman" w:cs="Times New Roman"/>
          <w:sz w:val="24"/>
        </w:rPr>
        <w:t>;</w:t>
      </w:r>
    </w:p>
    <w:p w14:paraId="48825CA6" w14:textId="5CAD6FD3" w:rsidR="000415BC" w:rsidRPr="00106CDB" w:rsidRDefault="00D96355"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t>6</w:t>
      </w:r>
      <w:r w:rsidR="000E61DF" w:rsidRPr="00106CDB">
        <w:rPr>
          <w:rFonts w:ascii="Times New Roman" w:hAnsi="Times New Roman" w:cs="Times New Roman"/>
          <w:sz w:val="24"/>
        </w:rPr>
        <w:t>.</w:t>
      </w:r>
      <w:r w:rsidR="00CE1BC5" w:rsidRPr="00106CDB">
        <w:rPr>
          <w:rFonts w:ascii="Times New Roman" w:hAnsi="Times New Roman" w:cs="Times New Roman"/>
          <w:sz w:val="24"/>
        </w:rPr>
        <w:t>2</w:t>
      </w:r>
      <w:r w:rsidR="000E61DF" w:rsidRPr="00106CDB">
        <w:rPr>
          <w:rFonts w:ascii="Times New Roman" w:hAnsi="Times New Roman" w:cs="Times New Roman"/>
          <w:sz w:val="24"/>
        </w:rPr>
        <w:t>.</w:t>
      </w:r>
      <w:r w:rsidR="00A73555" w:rsidRPr="00106CDB">
        <w:rPr>
          <w:rFonts w:ascii="Times New Roman" w:hAnsi="Times New Roman" w:cs="Times New Roman"/>
          <w:sz w:val="24"/>
        </w:rPr>
        <w:t xml:space="preserve">tabulas </w:t>
      </w:r>
      <w:r w:rsidR="000E61DF" w:rsidRPr="00106CDB">
        <w:rPr>
          <w:rFonts w:ascii="Times New Roman" w:hAnsi="Times New Roman" w:cs="Times New Roman"/>
          <w:sz w:val="24"/>
        </w:rPr>
        <w:t xml:space="preserve">rindu “Nozīmības īpatsvars, %” aizpilda vēlāk (skat </w:t>
      </w:r>
      <w:r w:rsidR="002F185A" w:rsidRPr="00106CDB">
        <w:rPr>
          <w:rFonts w:ascii="Times New Roman" w:hAnsi="Times New Roman" w:cs="Times New Roman"/>
          <w:sz w:val="24"/>
        </w:rPr>
        <w:t>5.</w:t>
      </w:r>
      <w:r w:rsidR="000E61DF" w:rsidRPr="00106CDB">
        <w:rPr>
          <w:rFonts w:ascii="Times New Roman" w:hAnsi="Times New Roman" w:cs="Times New Roman"/>
          <w:sz w:val="24"/>
        </w:rPr>
        <w:t>soli)</w:t>
      </w:r>
      <w:r w:rsidR="000415BC" w:rsidRPr="00106CDB">
        <w:rPr>
          <w:rFonts w:ascii="Times New Roman" w:hAnsi="Times New Roman" w:cs="Times New Roman"/>
          <w:sz w:val="24"/>
        </w:rPr>
        <w:t>;</w:t>
      </w:r>
    </w:p>
    <w:p w14:paraId="4C291DFA" w14:textId="38F37BDF" w:rsidR="000E61DF" w:rsidRPr="00106CDB" w:rsidRDefault="00D96355"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t>6</w:t>
      </w:r>
      <w:r w:rsidR="000415BC" w:rsidRPr="00106CDB">
        <w:rPr>
          <w:rFonts w:ascii="Times New Roman" w:hAnsi="Times New Roman" w:cs="Times New Roman"/>
          <w:sz w:val="24"/>
        </w:rPr>
        <w:t>.</w:t>
      </w:r>
      <w:r w:rsidR="00CE1BC5" w:rsidRPr="00106CDB">
        <w:rPr>
          <w:rFonts w:ascii="Times New Roman" w:hAnsi="Times New Roman" w:cs="Times New Roman"/>
          <w:sz w:val="24"/>
        </w:rPr>
        <w:t>2</w:t>
      </w:r>
      <w:r w:rsidR="000415BC" w:rsidRPr="00106CDB">
        <w:rPr>
          <w:rFonts w:ascii="Times New Roman" w:hAnsi="Times New Roman" w:cs="Times New Roman"/>
          <w:sz w:val="24"/>
        </w:rPr>
        <w:t>.t</w:t>
      </w:r>
      <w:r w:rsidR="000E61DF" w:rsidRPr="00106CDB">
        <w:rPr>
          <w:rFonts w:ascii="Times New Roman" w:hAnsi="Times New Roman" w:cs="Times New Roman"/>
          <w:sz w:val="24"/>
        </w:rPr>
        <w:t>abulā norāda sociālā darbinieka vārdu un uzvārdu</w:t>
      </w:r>
      <w:r w:rsidR="0061342B" w:rsidRPr="00106CDB">
        <w:rPr>
          <w:rFonts w:ascii="Times New Roman" w:hAnsi="Times New Roman" w:cs="Times New Roman"/>
          <w:sz w:val="24"/>
        </w:rPr>
        <w:t>;</w:t>
      </w:r>
    </w:p>
    <w:p w14:paraId="11D0886B" w14:textId="11103E3E" w:rsidR="00CE1BC5" w:rsidRPr="00106CDB" w:rsidRDefault="0061342B"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t>j</w:t>
      </w:r>
      <w:r w:rsidR="00CE1BC5" w:rsidRPr="00106CDB">
        <w:rPr>
          <w:rFonts w:ascii="Times New Roman" w:hAnsi="Times New Roman" w:cs="Times New Roman"/>
          <w:sz w:val="24"/>
        </w:rPr>
        <w:t>a bērna</w:t>
      </w:r>
      <w:r w:rsidR="00EF6B6A" w:rsidRPr="00106CDB">
        <w:rPr>
          <w:rFonts w:ascii="Times New Roman" w:hAnsi="Times New Roman" w:cs="Times New Roman"/>
          <w:sz w:val="24"/>
        </w:rPr>
        <w:t xml:space="preserve"> un ģimenes vajadzību</w:t>
      </w:r>
      <w:r w:rsidR="00CE1BC5" w:rsidRPr="00106CDB">
        <w:rPr>
          <w:rFonts w:ascii="Times New Roman" w:hAnsi="Times New Roman" w:cs="Times New Roman"/>
          <w:sz w:val="24"/>
        </w:rPr>
        <w:t xml:space="preserve"> </w:t>
      </w:r>
      <w:r w:rsidR="00EF6B6A" w:rsidRPr="00106CDB">
        <w:rPr>
          <w:rFonts w:ascii="Times New Roman" w:hAnsi="Times New Roman" w:cs="Times New Roman"/>
          <w:sz w:val="24"/>
        </w:rPr>
        <w:t>iz</w:t>
      </w:r>
      <w:r w:rsidR="00CE1BC5" w:rsidRPr="00106CDB">
        <w:rPr>
          <w:rFonts w:ascii="Times New Roman" w:hAnsi="Times New Roman" w:cs="Times New Roman"/>
          <w:sz w:val="24"/>
        </w:rPr>
        <w:t xml:space="preserve">vērtēšanā attiecīgajā jomā ir piedalījušies vairāki eksperti, tad nākamajās rindās norāda </w:t>
      </w:r>
      <w:r w:rsidR="008F1010" w:rsidRPr="00106CDB">
        <w:rPr>
          <w:rFonts w:ascii="Times New Roman" w:hAnsi="Times New Roman" w:cs="Times New Roman"/>
          <w:sz w:val="24"/>
        </w:rPr>
        <w:t xml:space="preserve">attiecīgo </w:t>
      </w:r>
      <w:r w:rsidR="00CE1BC5" w:rsidRPr="00106CDB">
        <w:rPr>
          <w:rFonts w:ascii="Times New Roman" w:hAnsi="Times New Roman" w:cs="Times New Roman"/>
          <w:sz w:val="24"/>
        </w:rPr>
        <w:t>ekspertu specialitāti un vārdu uzvārdu;</w:t>
      </w:r>
    </w:p>
    <w:p w14:paraId="304050F9" w14:textId="2655DFD7" w:rsidR="00D96355" w:rsidRPr="00106CDB" w:rsidRDefault="0061342B" w:rsidP="00106CDB">
      <w:pPr>
        <w:pStyle w:val="ListParagraph"/>
        <w:numPr>
          <w:ilvl w:val="1"/>
          <w:numId w:val="5"/>
        </w:numPr>
        <w:spacing w:after="0" w:line="276" w:lineRule="auto"/>
        <w:ind w:left="426" w:hanging="284"/>
        <w:jc w:val="both"/>
        <w:rPr>
          <w:rFonts w:ascii="Times New Roman" w:hAnsi="Times New Roman" w:cs="Times New Roman"/>
          <w:sz w:val="24"/>
        </w:rPr>
      </w:pPr>
      <w:r w:rsidRPr="00106CDB">
        <w:rPr>
          <w:rFonts w:ascii="Times New Roman" w:hAnsi="Times New Roman" w:cs="Times New Roman"/>
          <w:sz w:val="24"/>
        </w:rPr>
        <w:t>a</w:t>
      </w:r>
      <w:r w:rsidR="00CE1BC5" w:rsidRPr="00106CDB">
        <w:rPr>
          <w:rFonts w:ascii="Times New Roman" w:hAnsi="Times New Roman" w:cs="Times New Roman"/>
          <w:sz w:val="24"/>
        </w:rPr>
        <w:t xml:space="preserve">izpildīto tabulu izdrukā, </w:t>
      </w:r>
      <w:r w:rsidRPr="00106CDB">
        <w:rPr>
          <w:rFonts w:ascii="Times New Roman" w:hAnsi="Times New Roman" w:cs="Times New Roman"/>
          <w:sz w:val="24"/>
        </w:rPr>
        <w:t xml:space="preserve">sociālais darbinieks </w:t>
      </w:r>
      <w:r w:rsidR="00CE1BC5" w:rsidRPr="00106CDB">
        <w:rPr>
          <w:rFonts w:ascii="Times New Roman" w:hAnsi="Times New Roman" w:cs="Times New Roman"/>
          <w:sz w:val="24"/>
        </w:rPr>
        <w:t>paraksta un ievieto bērna lietā.</w:t>
      </w:r>
    </w:p>
    <w:p w14:paraId="1E820F93" w14:textId="77777777" w:rsidR="00714D92" w:rsidRDefault="00714D92" w:rsidP="00106CDB">
      <w:pPr>
        <w:spacing w:line="276" w:lineRule="auto"/>
        <w:jc w:val="right"/>
        <w:rPr>
          <w:rFonts w:ascii="Times New Roman" w:hAnsi="Times New Roman" w:cs="Times New Roman"/>
          <w:sz w:val="24"/>
        </w:rPr>
      </w:pPr>
    </w:p>
    <w:p w14:paraId="4DB7A770" w14:textId="77777777" w:rsidR="00714D92" w:rsidRDefault="00714D92" w:rsidP="00106CDB">
      <w:pPr>
        <w:spacing w:line="276" w:lineRule="auto"/>
        <w:jc w:val="right"/>
        <w:rPr>
          <w:rFonts w:ascii="Times New Roman" w:hAnsi="Times New Roman" w:cs="Times New Roman"/>
          <w:sz w:val="24"/>
        </w:rPr>
      </w:pPr>
    </w:p>
    <w:p w14:paraId="0F798533" w14:textId="77777777" w:rsidR="00714D92" w:rsidRDefault="00714D92" w:rsidP="00106CDB">
      <w:pPr>
        <w:spacing w:line="276" w:lineRule="auto"/>
        <w:jc w:val="right"/>
        <w:rPr>
          <w:rFonts w:ascii="Times New Roman" w:hAnsi="Times New Roman" w:cs="Times New Roman"/>
          <w:sz w:val="24"/>
        </w:rPr>
      </w:pPr>
    </w:p>
    <w:p w14:paraId="1251780D" w14:textId="77777777" w:rsidR="00714D92" w:rsidRDefault="00714D92" w:rsidP="00106CDB">
      <w:pPr>
        <w:spacing w:line="276" w:lineRule="auto"/>
        <w:jc w:val="right"/>
        <w:rPr>
          <w:rFonts w:ascii="Times New Roman" w:hAnsi="Times New Roman" w:cs="Times New Roman"/>
          <w:sz w:val="24"/>
        </w:rPr>
      </w:pPr>
    </w:p>
    <w:p w14:paraId="2D20EA9D" w14:textId="77777777" w:rsidR="00714D92" w:rsidRDefault="00714D92" w:rsidP="00106CDB">
      <w:pPr>
        <w:spacing w:line="276" w:lineRule="auto"/>
        <w:jc w:val="right"/>
        <w:rPr>
          <w:rFonts w:ascii="Times New Roman" w:hAnsi="Times New Roman" w:cs="Times New Roman"/>
          <w:sz w:val="24"/>
        </w:rPr>
      </w:pPr>
    </w:p>
    <w:p w14:paraId="04F1921C" w14:textId="62D54B0C" w:rsidR="0061342B" w:rsidRPr="00106CDB" w:rsidRDefault="0061342B" w:rsidP="00106CDB">
      <w:pPr>
        <w:spacing w:line="276" w:lineRule="auto"/>
        <w:jc w:val="right"/>
        <w:rPr>
          <w:rFonts w:ascii="Times New Roman" w:hAnsi="Times New Roman" w:cs="Times New Roman"/>
          <w:sz w:val="24"/>
        </w:rPr>
      </w:pPr>
      <w:r w:rsidRPr="00106CDB">
        <w:rPr>
          <w:rFonts w:ascii="Times New Roman" w:hAnsi="Times New Roman" w:cs="Times New Roman"/>
          <w:sz w:val="24"/>
        </w:rPr>
        <w:lastRenderedPageBreak/>
        <w:t>2.attēls.</w:t>
      </w:r>
    </w:p>
    <w:p w14:paraId="2431915B" w14:textId="181EF200" w:rsidR="00CE1BC5" w:rsidRPr="00106CDB" w:rsidRDefault="00780EF9" w:rsidP="00106CDB">
      <w:pPr>
        <w:spacing w:line="276" w:lineRule="auto"/>
        <w:rPr>
          <w:rFonts w:ascii="Times New Roman" w:hAnsi="Times New Roman" w:cs="Times New Roman"/>
        </w:rPr>
      </w:pPr>
      <w:r w:rsidRPr="00106CDB">
        <w:rPr>
          <w:rFonts w:ascii="Times New Roman" w:hAnsi="Times New Roman" w:cs="Times New Roman"/>
        </w:rPr>
        <w:t xml:space="preserve"> </w:t>
      </w:r>
      <w:r w:rsidR="002A7C8C" w:rsidRPr="00106CDB">
        <w:rPr>
          <w:rFonts w:ascii="Times New Roman" w:hAnsi="Times New Roman" w:cs="Times New Roman"/>
          <w:noProof/>
        </w:rPr>
        <w:drawing>
          <wp:inline distT="0" distB="0" distL="0" distR="0" wp14:anchorId="432229C9" wp14:editId="751A8ED1">
            <wp:extent cx="4290060" cy="38785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0532" cy="3888048"/>
                    </a:xfrm>
                    <a:prstGeom prst="rect">
                      <a:avLst/>
                    </a:prstGeom>
                    <a:noFill/>
                    <a:ln>
                      <a:noFill/>
                    </a:ln>
                  </pic:spPr>
                </pic:pic>
              </a:graphicData>
            </a:graphic>
          </wp:inline>
        </w:drawing>
      </w:r>
    </w:p>
    <w:p w14:paraId="3DECBAD8" w14:textId="3914CA92" w:rsidR="002C6C9B" w:rsidRPr="00106CDB" w:rsidRDefault="007A4EC5"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t>3</w:t>
      </w:r>
      <w:r w:rsidR="002C6C9B" w:rsidRPr="00106CDB">
        <w:rPr>
          <w:rFonts w:ascii="Times New Roman" w:hAnsi="Times New Roman" w:cs="Times New Roman"/>
          <w:b/>
          <w:sz w:val="24"/>
          <w:szCs w:val="24"/>
          <w:u w:val="single"/>
        </w:rPr>
        <w:t>.solis</w:t>
      </w:r>
    </w:p>
    <w:p w14:paraId="1C4AE847" w14:textId="5C58CBCA" w:rsidR="00336EB9" w:rsidRPr="00106CDB" w:rsidRDefault="00D96355"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336EB9" w:rsidRPr="00106CDB">
        <w:rPr>
          <w:rFonts w:ascii="Times New Roman" w:hAnsi="Times New Roman" w:cs="Times New Roman"/>
          <w:sz w:val="24"/>
          <w:szCs w:val="24"/>
        </w:rPr>
        <w:t>.3.tabulā informācija par bērnu</w:t>
      </w:r>
      <w:r w:rsidR="00186C4A" w:rsidRPr="00106CDB">
        <w:rPr>
          <w:rFonts w:ascii="Times New Roman" w:hAnsi="Times New Roman" w:cs="Times New Roman"/>
          <w:sz w:val="24"/>
          <w:szCs w:val="24"/>
        </w:rPr>
        <w:t xml:space="preserve"> </w:t>
      </w:r>
      <w:r w:rsidR="00336EB9" w:rsidRPr="00106CDB">
        <w:rPr>
          <w:rFonts w:ascii="Times New Roman" w:hAnsi="Times New Roman" w:cs="Times New Roman"/>
          <w:sz w:val="24"/>
          <w:szCs w:val="24"/>
        </w:rPr>
        <w:t>– vārds, uzvārds un ID</w:t>
      </w:r>
      <w:r w:rsidR="00186C4A" w:rsidRPr="00106CDB">
        <w:rPr>
          <w:rFonts w:ascii="Times New Roman" w:hAnsi="Times New Roman" w:cs="Times New Roman"/>
          <w:sz w:val="24"/>
          <w:szCs w:val="24"/>
        </w:rPr>
        <w:t xml:space="preserve"> </w:t>
      </w:r>
      <w:r w:rsidR="00336EB9" w:rsidRPr="00106CDB">
        <w:rPr>
          <w:rFonts w:ascii="Times New Roman" w:hAnsi="Times New Roman" w:cs="Times New Roman"/>
          <w:sz w:val="24"/>
          <w:szCs w:val="24"/>
        </w:rPr>
        <w:t>ielasās automātiski no</w:t>
      </w:r>
      <w:r w:rsidR="00186C4A" w:rsidRPr="00106CDB">
        <w:rPr>
          <w:rFonts w:ascii="Times New Roman" w:hAnsi="Times New Roman" w:cs="Times New Roman"/>
          <w:sz w:val="24"/>
          <w:szCs w:val="24"/>
        </w:rPr>
        <w:t xml:space="preserve"> </w:t>
      </w:r>
      <w:r w:rsidRPr="00106CDB">
        <w:rPr>
          <w:rFonts w:ascii="Times New Roman" w:hAnsi="Times New Roman" w:cs="Times New Roman"/>
          <w:sz w:val="24"/>
          <w:szCs w:val="24"/>
        </w:rPr>
        <w:t>6</w:t>
      </w:r>
      <w:r w:rsidR="00186C4A" w:rsidRPr="00106CDB">
        <w:rPr>
          <w:rFonts w:ascii="Times New Roman" w:hAnsi="Times New Roman" w:cs="Times New Roman"/>
          <w:sz w:val="24"/>
          <w:szCs w:val="24"/>
        </w:rPr>
        <w:t>.1.tabulas</w:t>
      </w:r>
      <w:r w:rsidR="002A7C8C" w:rsidRPr="00106CDB">
        <w:rPr>
          <w:rFonts w:ascii="Times New Roman" w:hAnsi="Times New Roman" w:cs="Times New Roman"/>
          <w:sz w:val="24"/>
          <w:szCs w:val="24"/>
        </w:rPr>
        <w:t xml:space="preserve"> ievadītās informācijas</w:t>
      </w:r>
      <w:r w:rsidR="00186C4A" w:rsidRPr="00106CDB">
        <w:rPr>
          <w:rFonts w:ascii="Times New Roman" w:hAnsi="Times New Roman" w:cs="Times New Roman"/>
          <w:sz w:val="24"/>
          <w:szCs w:val="24"/>
        </w:rPr>
        <w:t>.</w:t>
      </w:r>
    </w:p>
    <w:p w14:paraId="00BD9D2D" w14:textId="7348DD7E" w:rsidR="00336EB9" w:rsidRPr="00106CDB" w:rsidRDefault="00186C4A"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T</w:t>
      </w:r>
      <w:r w:rsidR="00336EB9" w:rsidRPr="00106CDB">
        <w:rPr>
          <w:rFonts w:ascii="Times New Roman" w:hAnsi="Times New Roman" w:cs="Times New Roman"/>
          <w:sz w:val="24"/>
          <w:szCs w:val="24"/>
        </w:rPr>
        <w:t xml:space="preserve">abulā informāciju ievada tikai ar krāsām marķētajos laukos. Sociālais darbinieks – </w:t>
      </w:r>
      <w:r w:rsidRPr="00106CDB">
        <w:rPr>
          <w:rFonts w:ascii="Times New Roman" w:hAnsi="Times New Roman" w:cs="Times New Roman"/>
          <w:sz w:val="24"/>
          <w:szCs w:val="24"/>
        </w:rPr>
        <w:t xml:space="preserve">ar </w:t>
      </w:r>
      <w:r w:rsidR="00336EB9" w:rsidRPr="00106CDB">
        <w:rPr>
          <w:rFonts w:ascii="Times New Roman" w:hAnsi="Times New Roman" w:cs="Times New Roman"/>
          <w:sz w:val="24"/>
          <w:szCs w:val="24"/>
          <w:highlight w:val="green"/>
        </w:rPr>
        <w:t>zaļ</w:t>
      </w:r>
      <w:r w:rsidRPr="00106CDB">
        <w:rPr>
          <w:rFonts w:ascii="Times New Roman" w:hAnsi="Times New Roman" w:cs="Times New Roman"/>
          <w:sz w:val="24"/>
          <w:szCs w:val="24"/>
          <w:highlight w:val="green"/>
        </w:rPr>
        <w:t>u</w:t>
      </w:r>
      <w:r w:rsidR="00336EB9" w:rsidRPr="00106CDB">
        <w:rPr>
          <w:rFonts w:ascii="Times New Roman" w:hAnsi="Times New Roman" w:cs="Times New Roman"/>
          <w:sz w:val="24"/>
          <w:szCs w:val="24"/>
          <w:highlight w:val="green"/>
        </w:rPr>
        <w:t xml:space="preserve"> marķējum</w:t>
      </w:r>
      <w:r w:rsidRPr="00106CDB">
        <w:rPr>
          <w:rFonts w:ascii="Times New Roman" w:hAnsi="Times New Roman" w:cs="Times New Roman"/>
          <w:sz w:val="24"/>
          <w:szCs w:val="24"/>
          <w:highlight w:val="green"/>
        </w:rPr>
        <w:t>u</w:t>
      </w:r>
      <w:r w:rsidR="00336EB9" w:rsidRPr="00106CDB">
        <w:rPr>
          <w:rFonts w:ascii="Times New Roman" w:hAnsi="Times New Roman" w:cs="Times New Roman"/>
          <w:sz w:val="24"/>
          <w:szCs w:val="24"/>
        </w:rPr>
        <w:t>; vecāki</w:t>
      </w:r>
      <w:r w:rsidRPr="00106CDB">
        <w:rPr>
          <w:rFonts w:ascii="Times New Roman" w:hAnsi="Times New Roman" w:cs="Times New Roman"/>
          <w:sz w:val="24"/>
          <w:szCs w:val="24"/>
        </w:rPr>
        <w:t xml:space="preserve"> </w:t>
      </w:r>
      <w:r w:rsidR="00336EB9" w:rsidRPr="00106CDB">
        <w:rPr>
          <w:rFonts w:ascii="Times New Roman" w:hAnsi="Times New Roman" w:cs="Times New Roman"/>
          <w:sz w:val="24"/>
          <w:szCs w:val="24"/>
        </w:rPr>
        <w:t xml:space="preserve">– </w:t>
      </w:r>
      <w:r w:rsidR="00336EB9" w:rsidRPr="00106CDB">
        <w:rPr>
          <w:rFonts w:ascii="Times New Roman" w:hAnsi="Times New Roman" w:cs="Times New Roman"/>
          <w:sz w:val="24"/>
          <w:szCs w:val="24"/>
          <w:highlight w:val="yellow"/>
        </w:rPr>
        <w:t>dzeltens marķējums</w:t>
      </w:r>
      <w:r w:rsidR="00336EB9" w:rsidRPr="00106CDB">
        <w:rPr>
          <w:rFonts w:ascii="Times New Roman" w:hAnsi="Times New Roman" w:cs="Times New Roman"/>
          <w:sz w:val="24"/>
          <w:szCs w:val="24"/>
        </w:rPr>
        <w:t xml:space="preserve">. Kopīgi aizpildāmais lauks – </w:t>
      </w:r>
      <w:r w:rsidR="00336EB9" w:rsidRPr="00106CDB">
        <w:rPr>
          <w:rFonts w:ascii="Times New Roman" w:hAnsi="Times New Roman" w:cs="Times New Roman"/>
          <w:sz w:val="24"/>
          <w:szCs w:val="24"/>
          <w:highlight w:val="cyan"/>
        </w:rPr>
        <w:t>zils marķējums</w:t>
      </w:r>
      <w:r w:rsidR="00336EB9" w:rsidRPr="00106CDB">
        <w:rPr>
          <w:rFonts w:ascii="Times New Roman" w:hAnsi="Times New Roman" w:cs="Times New Roman"/>
          <w:sz w:val="24"/>
          <w:szCs w:val="24"/>
        </w:rPr>
        <w:t>.</w:t>
      </w:r>
    </w:p>
    <w:p w14:paraId="12C0A605" w14:textId="463E23EE" w:rsidR="00F13C54" w:rsidRPr="00106CDB" w:rsidRDefault="002C6C9B"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Pirms </w:t>
      </w:r>
      <w:r w:rsidR="00F13C54" w:rsidRPr="00106CDB">
        <w:rPr>
          <w:rFonts w:ascii="Times New Roman" w:hAnsi="Times New Roman" w:cs="Times New Roman"/>
          <w:sz w:val="24"/>
          <w:szCs w:val="24"/>
        </w:rPr>
        <w:t xml:space="preserve">bērna </w:t>
      </w:r>
      <w:r w:rsidRPr="00106CDB">
        <w:rPr>
          <w:rFonts w:ascii="Times New Roman" w:hAnsi="Times New Roman" w:cs="Times New Roman"/>
          <w:sz w:val="24"/>
          <w:szCs w:val="24"/>
        </w:rPr>
        <w:t xml:space="preserve">novērtēšanas uzsākšanas vecāks aizpilda anketu (skatīt </w:t>
      </w:r>
      <w:r w:rsidR="00D96355" w:rsidRPr="00106CDB">
        <w:rPr>
          <w:rFonts w:ascii="Times New Roman" w:hAnsi="Times New Roman" w:cs="Times New Roman"/>
          <w:sz w:val="24"/>
          <w:szCs w:val="24"/>
        </w:rPr>
        <w:t>11</w:t>
      </w:r>
      <w:r w:rsidRPr="00106CDB">
        <w:rPr>
          <w:rFonts w:ascii="Times New Roman" w:hAnsi="Times New Roman" w:cs="Times New Roman"/>
          <w:sz w:val="24"/>
          <w:szCs w:val="24"/>
        </w:rPr>
        <w:t xml:space="preserve">.pielikumu), kurā nodefinē </w:t>
      </w:r>
      <w:r w:rsidRPr="00106CDB">
        <w:rPr>
          <w:rFonts w:ascii="Times New Roman" w:hAnsi="Times New Roman" w:cs="Times New Roman"/>
          <w:b/>
          <w:sz w:val="24"/>
          <w:szCs w:val="24"/>
        </w:rPr>
        <w:t>mērķi/mērķus</w:t>
      </w:r>
      <w:r w:rsidRPr="00106CDB">
        <w:rPr>
          <w:rFonts w:ascii="Times New Roman" w:hAnsi="Times New Roman" w:cs="Times New Roman"/>
          <w:sz w:val="24"/>
          <w:szCs w:val="24"/>
        </w:rPr>
        <w:t xml:space="preserve">, kurus bērns 6 - 12 mēnešu periodā vēlas sasniegt. </w:t>
      </w:r>
      <w:r w:rsidR="00F13C54" w:rsidRPr="00106CDB">
        <w:rPr>
          <w:rFonts w:ascii="Times New Roman" w:hAnsi="Times New Roman" w:cs="Times New Roman"/>
          <w:sz w:val="24"/>
          <w:szCs w:val="24"/>
        </w:rPr>
        <w:t xml:space="preserve">Izvērtēšanas komanda pēc bērna </w:t>
      </w:r>
      <w:r w:rsidR="00EF6B6A" w:rsidRPr="00106CDB">
        <w:rPr>
          <w:rFonts w:ascii="Times New Roman" w:hAnsi="Times New Roman" w:cs="Times New Roman"/>
          <w:sz w:val="24"/>
          <w:szCs w:val="24"/>
        </w:rPr>
        <w:t>un ģimenes vajadzību iz</w:t>
      </w:r>
      <w:r w:rsidR="00F13C54" w:rsidRPr="00106CDB">
        <w:rPr>
          <w:rFonts w:ascii="Times New Roman" w:hAnsi="Times New Roman" w:cs="Times New Roman"/>
          <w:sz w:val="24"/>
          <w:szCs w:val="24"/>
        </w:rPr>
        <w:t xml:space="preserve">vērtēšanas, respektējot vecāka/bērna mērķa formulējumu, nodefinē bērnam ilgtermiņa mērķi/ mērķus, ko norāda </w:t>
      </w:r>
      <w:r w:rsidR="00D96355" w:rsidRPr="00106CDB">
        <w:rPr>
          <w:rFonts w:ascii="Times New Roman" w:hAnsi="Times New Roman" w:cs="Times New Roman"/>
          <w:sz w:val="24"/>
          <w:szCs w:val="24"/>
        </w:rPr>
        <w:t>6.</w:t>
      </w:r>
      <w:r w:rsidR="00F13C54" w:rsidRPr="00106CDB">
        <w:rPr>
          <w:rFonts w:ascii="Times New Roman" w:hAnsi="Times New Roman" w:cs="Times New Roman"/>
          <w:sz w:val="24"/>
          <w:szCs w:val="24"/>
        </w:rPr>
        <w:t>3. tabulas sadaļā “Ilgtermiņa mērķis” (14, 18, 22 rindas) un katram ilgtermiņa mērķim nodefinē 6 mēnešu periodā sasniedzamos īstermiņa mērķi/mērķus, ko norāda sadaļā “Īstermiņa mērķi” (15-17; 19-21; 23-25 rindas)</w:t>
      </w:r>
      <w:r w:rsidR="00196AC6" w:rsidRPr="00106CDB">
        <w:rPr>
          <w:rFonts w:ascii="Times New Roman" w:hAnsi="Times New Roman" w:cs="Times New Roman"/>
          <w:sz w:val="24"/>
          <w:szCs w:val="24"/>
        </w:rPr>
        <w:t>, skat. 3.attēlu.</w:t>
      </w:r>
    </w:p>
    <w:p w14:paraId="50667E78" w14:textId="63B3AFFF" w:rsidR="00D96355" w:rsidRPr="00106CDB" w:rsidRDefault="002C6C9B"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Vecāka definēto mērķi ieraksta </w:t>
      </w:r>
      <w:r w:rsidR="00D96355" w:rsidRPr="00106CDB">
        <w:rPr>
          <w:rFonts w:ascii="Times New Roman" w:hAnsi="Times New Roman" w:cs="Times New Roman"/>
          <w:sz w:val="24"/>
          <w:szCs w:val="24"/>
        </w:rPr>
        <w:t>6.</w:t>
      </w:r>
      <w:r w:rsidR="00F13C54" w:rsidRPr="00106CDB">
        <w:rPr>
          <w:rFonts w:ascii="Times New Roman" w:hAnsi="Times New Roman" w:cs="Times New Roman"/>
          <w:sz w:val="24"/>
          <w:szCs w:val="24"/>
        </w:rPr>
        <w:t>3</w:t>
      </w:r>
      <w:r w:rsidRPr="00106CDB">
        <w:rPr>
          <w:rFonts w:ascii="Times New Roman" w:hAnsi="Times New Roman" w:cs="Times New Roman"/>
          <w:sz w:val="24"/>
          <w:szCs w:val="24"/>
        </w:rPr>
        <w:t>.tabul</w:t>
      </w:r>
      <w:r w:rsidR="00F13C54" w:rsidRPr="00106CDB">
        <w:rPr>
          <w:rFonts w:ascii="Times New Roman" w:hAnsi="Times New Roman" w:cs="Times New Roman"/>
          <w:sz w:val="24"/>
          <w:szCs w:val="24"/>
        </w:rPr>
        <w:t xml:space="preserve">as 13.ailē </w:t>
      </w:r>
      <w:r w:rsidRPr="00106CDB">
        <w:rPr>
          <w:rFonts w:ascii="Times New Roman" w:hAnsi="Times New Roman" w:cs="Times New Roman"/>
          <w:sz w:val="24"/>
          <w:szCs w:val="24"/>
        </w:rPr>
        <w:t>“Bērna/vecāka mērķa</w:t>
      </w:r>
      <w:r w:rsidR="00F13C54" w:rsidRPr="00106CDB">
        <w:rPr>
          <w:rFonts w:ascii="Times New Roman" w:hAnsi="Times New Roman" w:cs="Times New Roman"/>
          <w:sz w:val="24"/>
          <w:szCs w:val="24"/>
        </w:rPr>
        <w:t xml:space="preserve"> </w:t>
      </w:r>
      <w:r w:rsidRPr="00106CDB">
        <w:rPr>
          <w:rFonts w:ascii="Times New Roman" w:hAnsi="Times New Roman" w:cs="Times New Roman"/>
          <w:sz w:val="24"/>
          <w:szCs w:val="24"/>
        </w:rPr>
        <w:t>formulējums”</w:t>
      </w:r>
      <w:r w:rsidR="00B70432">
        <w:rPr>
          <w:rFonts w:ascii="Times New Roman" w:hAnsi="Times New Roman" w:cs="Times New Roman"/>
          <w:sz w:val="24"/>
          <w:szCs w:val="24"/>
        </w:rPr>
        <w:t>.</w:t>
      </w:r>
    </w:p>
    <w:p w14:paraId="5F6B897E" w14:textId="77777777" w:rsidR="00714D92" w:rsidRDefault="00714D92" w:rsidP="00106CDB">
      <w:pPr>
        <w:spacing w:line="276" w:lineRule="auto"/>
        <w:jc w:val="right"/>
        <w:rPr>
          <w:rFonts w:ascii="Times New Roman" w:hAnsi="Times New Roman" w:cs="Times New Roman"/>
          <w:sz w:val="24"/>
          <w:szCs w:val="24"/>
        </w:rPr>
      </w:pPr>
    </w:p>
    <w:p w14:paraId="36BDE222" w14:textId="77777777" w:rsidR="00714D92" w:rsidRDefault="00714D92" w:rsidP="00106CDB">
      <w:pPr>
        <w:spacing w:line="276" w:lineRule="auto"/>
        <w:jc w:val="right"/>
        <w:rPr>
          <w:rFonts w:ascii="Times New Roman" w:hAnsi="Times New Roman" w:cs="Times New Roman"/>
          <w:sz w:val="24"/>
          <w:szCs w:val="24"/>
        </w:rPr>
      </w:pPr>
    </w:p>
    <w:p w14:paraId="617B9C3B" w14:textId="77777777" w:rsidR="00714D92" w:rsidRDefault="00714D92" w:rsidP="00106CDB">
      <w:pPr>
        <w:spacing w:line="276" w:lineRule="auto"/>
        <w:jc w:val="right"/>
        <w:rPr>
          <w:rFonts w:ascii="Times New Roman" w:hAnsi="Times New Roman" w:cs="Times New Roman"/>
          <w:sz w:val="24"/>
          <w:szCs w:val="24"/>
        </w:rPr>
      </w:pPr>
    </w:p>
    <w:p w14:paraId="5F9C9CDE" w14:textId="77777777" w:rsidR="00714D92" w:rsidRDefault="00714D92" w:rsidP="00106CDB">
      <w:pPr>
        <w:spacing w:line="276" w:lineRule="auto"/>
        <w:jc w:val="right"/>
        <w:rPr>
          <w:rFonts w:ascii="Times New Roman" w:hAnsi="Times New Roman" w:cs="Times New Roman"/>
          <w:sz w:val="24"/>
          <w:szCs w:val="24"/>
        </w:rPr>
      </w:pPr>
    </w:p>
    <w:p w14:paraId="6D003AD5" w14:textId="77777777" w:rsidR="00714D92" w:rsidRDefault="00714D92" w:rsidP="00106CDB">
      <w:pPr>
        <w:spacing w:line="276" w:lineRule="auto"/>
        <w:jc w:val="right"/>
        <w:rPr>
          <w:rFonts w:ascii="Times New Roman" w:hAnsi="Times New Roman" w:cs="Times New Roman"/>
          <w:sz w:val="24"/>
          <w:szCs w:val="24"/>
        </w:rPr>
      </w:pPr>
    </w:p>
    <w:p w14:paraId="707AC3D3" w14:textId="163AE8C3" w:rsidR="00196AC6" w:rsidRPr="00106CDB" w:rsidRDefault="00196AC6"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lastRenderedPageBreak/>
        <w:t>3.attēls</w:t>
      </w:r>
    </w:p>
    <w:p w14:paraId="2A5BD81B" w14:textId="45F5D582" w:rsidR="00F13C54" w:rsidRPr="00106CDB" w:rsidRDefault="002A7C8C"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48B54CA8" wp14:editId="08DFF24A">
            <wp:extent cx="4777363" cy="309372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95523" cy="3105480"/>
                    </a:xfrm>
                    <a:prstGeom prst="rect">
                      <a:avLst/>
                    </a:prstGeom>
                    <a:noFill/>
                    <a:ln>
                      <a:noFill/>
                    </a:ln>
                  </pic:spPr>
                </pic:pic>
              </a:graphicData>
            </a:graphic>
          </wp:inline>
        </w:drawing>
      </w:r>
    </w:p>
    <w:p w14:paraId="28EA315A" w14:textId="754E4D43" w:rsidR="00F13C54" w:rsidRPr="00106CDB" w:rsidRDefault="00F13C54" w:rsidP="00106CDB">
      <w:pPr>
        <w:spacing w:line="276" w:lineRule="auto"/>
        <w:rPr>
          <w:rFonts w:ascii="Times New Roman" w:hAnsi="Times New Roman" w:cs="Times New Roman"/>
          <w:sz w:val="24"/>
          <w:szCs w:val="24"/>
        </w:rPr>
      </w:pPr>
    </w:p>
    <w:p w14:paraId="58E9A2AF" w14:textId="57718554" w:rsidR="002C6C9B" w:rsidRPr="00106CDB" w:rsidRDefault="007A4EC5"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4</w:t>
      </w:r>
      <w:r w:rsidR="002C6C9B" w:rsidRPr="00106CDB">
        <w:rPr>
          <w:rFonts w:ascii="Times New Roman" w:hAnsi="Times New Roman" w:cs="Times New Roman"/>
          <w:b/>
          <w:sz w:val="24"/>
          <w:szCs w:val="24"/>
          <w:u w:val="single"/>
        </w:rPr>
        <w:t>.solis</w:t>
      </w:r>
    </w:p>
    <w:p w14:paraId="425BD925" w14:textId="1003FE39" w:rsidR="00704276" w:rsidRPr="00106CDB" w:rsidRDefault="00704276"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I posm</w:t>
      </w:r>
      <w:r w:rsidR="00B70FAD" w:rsidRPr="00106CDB">
        <w:rPr>
          <w:rFonts w:ascii="Times New Roman" w:hAnsi="Times New Roman" w:cs="Times New Roman"/>
          <w:b/>
          <w:sz w:val="24"/>
          <w:szCs w:val="24"/>
          <w:u w:val="single"/>
        </w:rPr>
        <w:t>a izpilde</w:t>
      </w:r>
    </w:p>
    <w:p w14:paraId="55E918D2" w14:textId="1707BACF" w:rsidR="005E73E1" w:rsidRPr="00106CDB" w:rsidRDefault="002C6C9B"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Balstoties uz izvērtēšanas komandas kopīgajiem lēmumiem, tiek </w:t>
      </w:r>
      <w:r w:rsidR="00B72870" w:rsidRPr="00106CDB">
        <w:rPr>
          <w:rFonts w:ascii="Times New Roman" w:hAnsi="Times New Roman" w:cs="Times New Roman"/>
          <w:sz w:val="24"/>
          <w:szCs w:val="24"/>
        </w:rPr>
        <w:t>izveidots</w:t>
      </w:r>
      <w:r w:rsidRPr="00106CDB">
        <w:rPr>
          <w:rFonts w:ascii="Times New Roman" w:hAnsi="Times New Roman" w:cs="Times New Roman"/>
          <w:sz w:val="24"/>
          <w:szCs w:val="24"/>
        </w:rPr>
        <w:t xml:space="preserve"> </w:t>
      </w:r>
      <w:r w:rsidR="005208DA" w:rsidRPr="00106CDB">
        <w:rPr>
          <w:rFonts w:ascii="Times New Roman" w:hAnsi="Times New Roman" w:cs="Times New Roman"/>
          <w:sz w:val="24"/>
          <w:szCs w:val="24"/>
        </w:rPr>
        <w:t>6</w:t>
      </w:r>
      <w:r w:rsidRPr="00106CDB">
        <w:rPr>
          <w:rFonts w:ascii="Times New Roman" w:hAnsi="Times New Roman" w:cs="Times New Roman"/>
          <w:sz w:val="24"/>
          <w:szCs w:val="24"/>
        </w:rPr>
        <w:t>.</w:t>
      </w:r>
      <w:r w:rsidR="005208DA" w:rsidRPr="00106CDB">
        <w:rPr>
          <w:rFonts w:ascii="Times New Roman" w:hAnsi="Times New Roman" w:cs="Times New Roman"/>
          <w:sz w:val="24"/>
          <w:szCs w:val="24"/>
        </w:rPr>
        <w:t>3</w:t>
      </w:r>
      <w:r w:rsidRPr="00106CDB">
        <w:rPr>
          <w:rFonts w:ascii="Times New Roman" w:hAnsi="Times New Roman" w:cs="Times New Roman"/>
          <w:sz w:val="24"/>
          <w:szCs w:val="24"/>
        </w:rPr>
        <w:t xml:space="preserve">.tabulā SBS pakalpojumu saraksts. </w:t>
      </w:r>
      <w:r w:rsidR="005E73E1" w:rsidRPr="00106CDB">
        <w:rPr>
          <w:rFonts w:ascii="Times New Roman" w:hAnsi="Times New Roman" w:cs="Times New Roman"/>
          <w:sz w:val="24"/>
          <w:szCs w:val="24"/>
        </w:rPr>
        <w:t>N</w:t>
      </w:r>
      <w:r w:rsidRPr="00106CDB">
        <w:rPr>
          <w:rFonts w:ascii="Times New Roman" w:hAnsi="Times New Roman" w:cs="Times New Roman"/>
          <w:sz w:val="24"/>
          <w:szCs w:val="24"/>
        </w:rPr>
        <w:t>o pieejam</w:t>
      </w:r>
      <w:r w:rsidR="005E73E1" w:rsidRPr="00106CDB">
        <w:rPr>
          <w:rFonts w:ascii="Times New Roman" w:hAnsi="Times New Roman" w:cs="Times New Roman"/>
          <w:sz w:val="24"/>
          <w:szCs w:val="24"/>
        </w:rPr>
        <w:t>ā</w:t>
      </w:r>
      <w:r w:rsidRPr="00106CDB">
        <w:rPr>
          <w:rFonts w:ascii="Times New Roman" w:hAnsi="Times New Roman" w:cs="Times New Roman"/>
          <w:sz w:val="24"/>
          <w:szCs w:val="24"/>
        </w:rPr>
        <w:t xml:space="preserve"> </w:t>
      </w:r>
      <w:r w:rsidR="005208DA" w:rsidRPr="00106CDB">
        <w:rPr>
          <w:rFonts w:ascii="Times New Roman" w:hAnsi="Times New Roman" w:cs="Times New Roman"/>
          <w:sz w:val="24"/>
          <w:szCs w:val="24"/>
        </w:rPr>
        <w:t>6</w:t>
      </w:r>
      <w:r w:rsidR="005E73E1" w:rsidRPr="00106CDB">
        <w:rPr>
          <w:rFonts w:ascii="Times New Roman" w:hAnsi="Times New Roman" w:cs="Times New Roman"/>
          <w:sz w:val="24"/>
          <w:szCs w:val="24"/>
        </w:rPr>
        <w:t>.</w:t>
      </w:r>
      <w:r w:rsidR="00B70432">
        <w:rPr>
          <w:rFonts w:ascii="Times New Roman" w:hAnsi="Times New Roman" w:cs="Times New Roman"/>
          <w:sz w:val="24"/>
          <w:szCs w:val="24"/>
        </w:rPr>
        <w:t>8</w:t>
      </w:r>
      <w:r w:rsidR="005E73E1" w:rsidRPr="00106CDB">
        <w:rPr>
          <w:rFonts w:ascii="Times New Roman" w:hAnsi="Times New Roman" w:cs="Times New Roman"/>
          <w:sz w:val="24"/>
          <w:szCs w:val="24"/>
        </w:rPr>
        <w:t>.tabulā “</w:t>
      </w:r>
      <w:r w:rsidR="00196AC6" w:rsidRPr="00106CDB">
        <w:rPr>
          <w:rFonts w:ascii="Times New Roman" w:hAnsi="Times New Roman" w:cs="Times New Roman"/>
          <w:sz w:val="24"/>
          <w:szCs w:val="24"/>
        </w:rPr>
        <w:t>IBM iekļauto SBS pakalpojumu sarakst</w:t>
      </w:r>
      <w:r w:rsidR="002A7C8C" w:rsidRPr="00106CDB">
        <w:rPr>
          <w:rFonts w:ascii="Times New Roman" w:hAnsi="Times New Roman" w:cs="Times New Roman"/>
          <w:sz w:val="24"/>
          <w:szCs w:val="24"/>
        </w:rPr>
        <w:t>a</w:t>
      </w:r>
      <w:r w:rsidR="005E73E1" w:rsidRPr="00106CDB">
        <w:rPr>
          <w:rFonts w:ascii="Times New Roman" w:hAnsi="Times New Roman" w:cs="Times New Roman"/>
          <w:sz w:val="24"/>
          <w:szCs w:val="24"/>
        </w:rPr>
        <w:t>”</w:t>
      </w:r>
      <w:r w:rsidR="00B72870" w:rsidRPr="00106CDB">
        <w:rPr>
          <w:rFonts w:ascii="Times New Roman" w:hAnsi="Times New Roman" w:cs="Times New Roman"/>
          <w:sz w:val="24"/>
          <w:szCs w:val="24"/>
        </w:rPr>
        <w:t>,</w:t>
      </w:r>
      <w:r w:rsidR="00196AC6" w:rsidRPr="00106CDB">
        <w:rPr>
          <w:rFonts w:ascii="Times New Roman" w:hAnsi="Times New Roman" w:cs="Times New Roman"/>
          <w:sz w:val="24"/>
          <w:szCs w:val="24"/>
        </w:rPr>
        <w:t xml:space="preserve"> </w:t>
      </w:r>
      <w:r w:rsidRPr="00106CDB">
        <w:rPr>
          <w:rFonts w:ascii="Times New Roman" w:hAnsi="Times New Roman" w:cs="Times New Roman"/>
          <w:sz w:val="24"/>
          <w:szCs w:val="24"/>
        </w:rPr>
        <w:t>izvēl</w:t>
      </w:r>
      <w:r w:rsidR="00B72870" w:rsidRPr="00106CDB">
        <w:rPr>
          <w:rFonts w:ascii="Times New Roman" w:hAnsi="Times New Roman" w:cs="Times New Roman"/>
          <w:sz w:val="24"/>
          <w:szCs w:val="24"/>
        </w:rPr>
        <w:t>oties</w:t>
      </w:r>
      <w:r w:rsidRPr="00106CDB">
        <w:rPr>
          <w:rFonts w:ascii="Times New Roman" w:hAnsi="Times New Roman" w:cs="Times New Roman"/>
          <w:sz w:val="24"/>
          <w:szCs w:val="24"/>
        </w:rPr>
        <w:t xml:space="preserve"> SBS pakalpojumus, kurus ir akceptējusi izvērtēšanas komanda</w:t>
      </w:r>
      <w:r w:rsidR="005E73E1" w:rsidRPr="00106CDB">
        <w:rPr>
          <w:rFonts w:ascii="Times New Roman" w:hAnsi="Times New Roman" w:cs="Times New Roman"/>
          <w:sz w:val="24"/>
          <w:szCs w:val="24"/>
        </w:rPr>
        <w:t>;</w:t>
      </w:r>
    </w:p>
    <w:p w14:paraId="59C7A963" w14:textId="610FB6F3" w:rsidR="00196AC6" w:rsidRPr="00106CDB" w:rsidRDefault="00196AC6"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Gadījumos, ja </w:t>
      </w:r>
      <w:r w:rsidR="005208DA" w:rsidRPr="00106CDB">
        <w:rPr>
          <w:rFonts w:ascii="Times New Roman" w:hAnsi="Times New Roman" w:cs="Times New Roman"/>
          <w:sz w:val="24"/>
          <w:szCs w:val="24"/>
        </w:rPr>
        <w:t>6</w:t>
      </w:r>
      <w:r w:rsidRPr="00106CDB">
        <w:rPr>
          <w:rFonts w:ascii="Times New Roman" w:hAnsi="Times New Roman" w:cs="Times New Roman"/>
          <w:sz w:val="24"/>
          <w:szCs w:val="24"/>
        </w:rPr>
        <w:t>.</w:t>
      </w:r>
      <w:r w:rsidR="00B70432">
        <w:rPr>
          <w:rFonts w:ascii="Times New Roman" w:hAnsi="Times New Roman" w:cs="Times New Roman"/>
          <w:sz w:val="24"/>
          <w:szCs w:val="24"/>
        </w:rPr>
        <w:t>8</w:t>
      </w:r>
      <w:r w:rsidRPr="00106CDB">
        <w:rPr>
          <w:rFonts w:ascii="Times New Roman" w:hAnsi="Times New Roman" w:cs="Times New Roman"/>
          <w:sz w:val="24"/>
          <w:szCs w:val="24"/>
        </w:rPr>
        <w:t>.tabul</w:t>
      </w:r>
      <w:r w:rsidR="00B72870" w:rsidRPr="00106CDB">
        <w:rPr>
          <w:rFonts w:ascii="Times New Roman" w:hAnsi="Times New Roman" w:cs="Times New Roman"/>
          <w:sz w:val="24"/>
          <w:szCs w:val="24"/>
        </w:rPr>
        <w:t>u</w:t>
      </w:r>
      <w:r w:rsidRPr="00106CDB">
        <w:rPr>
          <w:rFonts w:ascii="Times New Roman" w:hAnsi="Times New Roman" w:cs="Times New Roman"/>
          <w:sz w:val="24"/>
          <w:szCs w:val="24"/>
        </w:rPr>
        <w:t xml:space="preserve"> </w:t>
      </w:r>
      <w:r w:rsidR="00B72870" w:rsidRPr="00106CDB">
        <w:rPr>
          <w:rFonts w:ascii="Times New Roman" w:hAnsi="Times New Roman" w:cs="Times New Roman"/>
          <w:sz w:val="24"/>
          <w:szCs w:val="24"/>
        </w:rPr>
        <w:t xml:space="preserve">ir nepieciešams papildināt ar kādu jaunu </w:t>
      </w:r>
      <w:r w:rsidR="005208DA" w:rsidRPr="00106CDB">
        <w:rPr>
          <w:rFonts w:ascii="Times New Roman" w:hAnsi="Times New Roman" w:cs="Times New Roman"/>
          <w:sz w:val="24"/>
          <w:szCs w:val="24"/>
        </w:rPr>
        <w:t xml:space="preserve">SBS </w:t>
      </w:r>
      <w:r w:rsidR="00B72870" w:rsidRPr="00106CDB">
        <w:rPr>
          <w:rFonts w:ascii="Times New Roman" w:hAnsi="Times New Roman" w:cs="Times New Roman"/>
          <w:sz w:val="24"/>
          <w:szCs w:val="24"/>
        </w:rPr>
        <w:t xml:space="preserve">pakalpojumu, kas nav iekļauts </w:t>
      </w:r>
      <w:r w:rsidR="005208DA" w:rsidRPr="00106CDB">
        <w:rPr>
          <w:rFonts w:ascii="Times New Roman" w:hAnsi="Times New Roman" w:cs="Times New Roman"/>
          <w:sz w:val="24"/>
          <w:szCs w:val="24"/>
        </w:rPr>
        <w:t xml:space="preserve">SBS </w:t>
      </w:r>
      <w:r w:rsidR="00B72870" w:rsidRPr="00106CDB">
        <w:rPr>
          <w:rFonts w:ascii="Times New Roman" w:hAnsi="Times New Roman" w:cs="Times New Roman"/>
          <w:sz w:val="24"/>
          <w:szCs w:val="24"/>
        </w:rPr>
        <w:t xml:space="preserve">pakalpojumu sarakstā, tad priekšlikums </w:t>
      </w:r>
      <w:r w:rsidR="00AA0113" w:rsidRPr="00106CDB">
        <w:rPr>
          <w:rFonts w:ascii="Times New Roman" w:hAnsi="Times New Roman" w:cs="Times New Roman"/>
          <w:sz w:val="24"/>
          <w:szCs w:val="24"/>
        </w:rPr>
        <w:t xml:space="preserve">par </w:t>
      </w:r>
      <w:r w:rsidR="005208DA" w:rsidRPr="00106CDB">
        <w:rPr>
          <w:rFonts w:ascii="Times New Roman" w:hAnsi="Times New Roman" w:cs="Times New Roman"/>
          <w:sz w:val="24"/>
          <w:szCs w:val="24"/>
        </w:rPr>
        <w:t xml:space="preserve">SBS </w:t>
      </w:r>
      <w:r w:rsidR="00AA0113" w:rsidRPr="00106CDB">
        <w:rPr>
          <w:rFonts w:ascii="Times New Roman" w:hAnsi="Times New Roman" w:cs="Times New Roman"/>
          <w:sz w:val="24"/>
          <w:szCs w:val="24"/>
        </w:rPr>
        <w:t xml:space="preserve">pakalpojuma iekļaušanu sarakstā </w:t>
      </w:r>
      <w:r w:rsidR="00B72870" w:rsidRPr="00106CDB">
        <w:rPr>
          <w:rFonts w:ascii="Times New Roman" w:hAnsi="Times New Roman" w:cs="Times New Roman"/>
          <w:sz w:val="24"/>
          <w:szCs w:val="24"/>
        </w:rPr>
        <w:t>ir jānosūta e-pastā</w:t>
      </w:r>
      <w:r w:rsidR="005208DA" w:rsidRPr="00106CDB">
        <w:rPr>
          <w:rFonts w:ascii="Times New Roman" w:hAnsi="Times New Roman" w:cs="Times New Roman"/>
          <w:sz w:val="24"/>
          <w:szCs w:val="24"/>
        </w:rPr>
        <w:t xml:space="preserve"> LM</w:t>
      </w:r>
      <w:r w:rsidR="00B72870" w:rsidRPr="00106CDB">
        <w:rPr>
          <w:rFonts w:ascii="Times New Roman" w:hAnsi="Times New Roman" w:cs="Times New Roman"/>
          <w:sz w:val="24"/>
          <w:szCs w:val="24"/>
        </w:rPr>
        <w:t xml:space="preserve"> projekta </w:t>
      </w:r>
      <w:r w:rsidR="005208DA" w:rsidRPr="00106CDB">
        <w:rPr>
          <w:rFonts w:ascii="Times New Roman" w:hAnsi="Times New Roman" w:cs="Times New Roman"/>
          <w:sz w:val="24"/>
          <w:szCs w:val="24"/>
        </w:rPr>
        <w:t>īstenošanas komandai</w:t>
      </w:r>
      <w:r w:rsidR="002A7C8C" w:rsidRPr="00106CDB">
        <w:rPr>
          <w:rFonts w:ascii="Times New Roman" w:hAnsi="Times New Roman" w:cs="Times New Roman"/>
          <w:sz w:val="24"/>
          <w:szCs w:val="24"/>
        </w:rPr>
        <w:t>,</w:t>
      </w:r>
      <w:r w:rsidR="00B72870" w:rsidRPr="00106CDB">
        <w:rPr>
          <w:rFonts w:ascii="Times New Roman" w:hAnsi="Times New Roman" w:cs="Times New Roman"/>
          <w:sz w:val="24"/>
          <w:szCs w:val="24"/>
        </w:rPr>
        <w:t xml:space="preserve"> un tikai pēc tā iekļaušanas </w:t>
      </w:r>
      <w:r w:rsidR="005208DA" w:rsidRPr="00106CDB">
        <w:rPr>
          <w:rFonts w:ascii="Times New Roman" w:hAnsi="Times New Roman" w:cs="Times New Roman"/>
          <w:sz w:val="24"/>
          <w:szCs w:val="24"/>
        </w:rPr>
        <w:t xml:space="preserve">SBS </w:t>
      </w:r>
      <w:r w:rsidR="00B72870" w:rsidRPr="00106CDB">
        <w:rPr>
          <w:rFonts w:ascii="Times New Roman" w:hAnsi="Times New Roman" w:cs="Times New Roman"/>
          <w:sz w:val="24"/>
          <w:szCs w:val="24"/>
        </w:rPr>
        <w:t xml:space="preserve">pakalpojumu </w:t>
      </w:r>
      <w:r w:rsidR="00780EF9" w:rsidRPr="00106CDB">
        <w:rPr>
          <w:rFonts w:ascii="Times New Roman" w:hAnsi="Times New Roman" w:cs="Times New Roman"/>
          <w:sz w:val="24"/>
          <w:szCs w:val="24"/>
        </w:rPr>
        <w:t xml:space="preserve">kopējā </w:t>
      </w:r>
      <w:r w:rsidR="00B72870" w:rsidRPr="00106CDB">
        <w:rPr>
          <w:rFonts w:ascii="Times New Roman" w:hAnsi="Times New Roman" w:cs="Times New Roman"/>
          <w:sz w:val="24"/>
          <w:szCs w:val="24"/>
        </w:rPr>
        <w:t xml:space="preserve">sarakstā un </w:t>
      </w:r>
      <w:r w:rsidR="00780EF9" w:rsidRPr="00106CDB">
        <w:rPr>
          <w:rFonts w:ascii="Times New Roman" w:hAnsi="Times New Roman" w:cs="Times New Roman"/>
          <w:sz w:val="24"/>
          <w:szCs w:val="24"/>
        </w:rPr>
        <w:t xml:space="preserve">attiecīgā </w:t>
      </w:r>
      <w:r w:rsidR="00B72870" w:rsidRPr="00106CDB">
        <w:rPr>
          <w:rFonts w:ascii="Times New Roman" w:hAnsi="Times New Roman" w:cs="Times New Roman"/>
          <w:sz w:val="24"/>
          <w:szCs w:val="24"/>
        </w:rPr>
        <w:t xml:space="preserve">koda piešķiršanas, to var iekļaut </w:t>
      </w:r>
      <w:r w:rsidR="005208DA" w:rsidRPr="00106CDB">
        <w:rPr>
          <w:rFonts w:ascii="Times New Roman" w:hAnsi="Times New Roman" w:cs="Times New Roman"/>
          <w:sz w:val="24"/>
          <w:szCs w:val="24"/>
        </w:rPr>
        <w:t>6</w:t>
      </w:r>
      <w:r w:rsidR="00B72870" w:rsidRPr="00106CDB">
        <w:rPr>
          <w:rFonts w:ascii="Times New Roman" w:hAnsi="Times New Roman" w:cs="Times New Roman"/>
          <w:sz w:val="24"/>
          <w:szCs w:val="24"/>
        </w:rPr>
        <w:t>.</w:t>
      </w:r>
      <w:r w:rsidR="00B70432">
        <w:rPr>
          <w:rFonts w:ascii="Times New Roman" w:hAnsi="Times New Roman" w:cs="Times New Roman"/>
          <w:sz w:val="24"/>
          <w:szCs w:val="24"/>
        </w:rPr>
        <w:t>8</w:t>
      </w:r>
      <w:r w:rsidR="00B72870" w:rsidRPr="00106CDB">
        <w:rPr>
          <w:rFonts w:ascii="Times New Roman" w:hAnsi="Times New Roman" w:cs="Times New Roman"/>
          <w:sz w:val="24"/>
          <w:szCs w:val="24"/>
        </w:rPr>
        <w:t>.tabulas SBS pakalpojumu sarakstā.</w:t>
      </w:r>
    </w:p>
    <w:p w14:paraId="6A6A21CE" w14:textId="58ABA13E" w:rsidR="006546B9" w:rsidRPr="00106CDB" w:rsidRDefault="005E73E1"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I</w:t>
      </w:r>
      <w:r w:rsidR="002C6C9B" w:rsidRPr="00106CDB">
        <w:rPr>
          <w:rFonts w:ascii="Times New Roman" w:hAnsi="Times New Roman" w:cs="Times New Roman"/>
          <w:sz w:val="24"/>
          <w:szCs w:val="24"/>
        </w:rPr>
        <w:t>zvēlētos SBS pakalpojumus</w:t>
      </w:r>
      <w:r w:rsidRPr="00106CDB">
        <w:rPr>
          <w:rFonts w:ascii="Times New Roman" w:hAnsi="Times New Roman" w:cs="Times New Roman"/>
          <w:sz w:val="24"/>
          <w:szCs w:val="24"/>
        </w:rPr>
        <w:t>,</w:t>
      </w:r>
      <w:r w:rsidR="002C6C9B" w:rsidRPr="00106CDB">
        <w:rPr>
          <w:rFonts w:ascii="Times New Roman" w:hAnsi="Times New Roman" w:cs="Times New Roman"/>
          <w:sz w:val="24"/>
          <w:szCs w:val="24"/>
        </w:rPr>
        <w:t xml:space="preserve"> </w:t>
      </w:r>
      <w:r w:rsidR="006F7F98" w:rsidRPr="00106CDB">
        <w:rPr>
          <w:rFonts w:ascii="Times New Roman" w:hAnsi="Times New Roman" w:cs="Times New Roman"/>
          <w:sz w:val="24"/>
          <w:szCs w:val="24"/>
        </w:rPr>
        <w:t>6</w:t>
      </w:r>
      <w:r w:rsidRPr="00106CDB">
        <w:rPr>
          <w:rFonts w:ascii="Times New Roman" w:hAnsi="Times New Roman" w:cs="Times New Roman"/>
          <w:sz w:val="24"/>
          <w:szCs w:val="24"/>
        </w:rPr>
        <w:t>.</w:t>
      </w:r>
      <w:r w:rsidR="00196AC6" w:rsidRPr="00106CDB">
        <w:rPr>
          <w:rFonts w:ascii="Times New Roman" w:hAnsi="Times New Roman" w:cs="Times New Roman"/>
          <w:sz w:val="24"/>
          <w:szCs w:val="24"/>
        </w:rPr>
        <w:t>3</w:t>
      </w:r>
      <w:r w:rsidRPr="00106CDB">
        <w:rPr>
          <w:rFonts w:ascii="Times New Roman" w:hAnsi="Times New Roman" w:cs="Times New Roman"/>
          <w:sz w:val="24"/>
          <w:szCs w:val="24"/>
        </w:rPr>
        <w:t xml:space="preserve">.tabulā </w:t>
      </w:r>
      <w:r w:rsidR="006F7F98" w:rsidRPr="00106CDB">
        <w:rPr>
          <w:rFonts w:ascii="Times New Roman" w:hAnsi="Times New Roman" w:cs="Times New Roman"/>
          <w:sz w:val="24"/>
          <w:szCs w:val="24"/>
        </w:rPr>
        <w:t xml:space="preserve">tos </w:t>
      </w:r>
      <w:r w:rsidR="002C6C9B" w:rsidRPr="00106CDB">
        <w:rPr>
          <w:rFonts w:ascii="Times New Roman" w:hAnsi="Times New Roman" w:cs="Times New Roman"/>
          <w:b/>
          <w:i/>
          <w:sz w:val="24"/>
          <w:szCs w:val="24"/>
        </w:rPr>
        <w:t xml:space="preserve">ievada </w:t>
      </w:r>
      <w:r w:rsidR="006F7F98" w:rsidRPr="00106CDB">
        <w:rPr>
          <w:rFonts w:ascii="Times New Roman" w:hAnsi="Times New Roman" w:cs="Times New Roman"/>
          <w:b/>
          <w:i/>
          <w:sz w:val="24"/>
          <w:szCs w:val="24"/>
        </w:rPr>
        <w:t xml:space="preserve">katrai atbalsta jomai </w:t>
      </w:r>
      <w:r w:rsidR="002C6C9B" w:rsidRPr="00106CDB">
        <w:rPr>
          <w:rFonts w:ascii="Times New Roman" w:hAnsi="Times New Roman" w:cs="Times New Roman"/>
          <w:b/>
          <w:i/>
          <w:color w:val="C00000"/>
          <w:sz w:val="24"/>
          <w:szCs w:val="24"/>
        </w:rPr>
        <w:t>prioritārā secībā</w:t>
      </w:r>
      <w:r w:rsidR="002C6C9B" w:rsidRPr="00106CDB">
        <w:rPr>
          <w:rFonts w:ascii="Times New Roman" w:hAnsi="Times New Roman" w:cs="Times New Roman"/>
          <w:i/>
          <w:sz w:val="24"/>
          <w:szCs w:val="24"/>
        </w:rPr>
        <w:t xml:space="preserve"> </w:t>
      </w:r>
      <w:r w:rsidR="002C6C9B" w:rsidRPr="00106CDB">
        <w:rPr>
          <w:rFonts w:ascii="Times New Roman" w:hAnsi="Times New Roman" w:cs="Times New Roman"/>
          <w:b/>
          <w:i/>
          <w:sz w:val="24"/>
          <w:szCs w:val="24"/>
        </w:rPr>
        <w:t>pēc ietekmes nozīmīguma</w:t>
      </w:r>
      <w:r w:rsidR="002A7C8C" w:rsidRPr="00106CDB">
        <w:rPr>
          <w:rFonts w:ascii="Times New Roman" w:hAnsi="Times New Roman" w:cs="Times New Roman"/>
          <w:b/>
          <w:i/>
          <w:sz w:val="24"/>
          <w:szCs w:val="24"/>
        </w:rPr>
        <w:t xml:space="preserve"> atbilstoši ekspertu vērtējumam</w:t>
      </w:r>
      <w:r w:rsidR="002C6C9B" w:rsidRPr="00106CDB">
        <w:rPr>
          <w:rFonts w:ascii="Times New Roman" w:hAnsi="Times New Roman" w:cs="Times New Roman"/>
          <w:b/>
          <w:i/>
          <w:sz w:val="24"/>
          <w:szCs w:val="24"/>
        </w:rPr>
        <w:t>:</w:t>
      </w:r>
      <w:r w:rsidR="002C6C9B" w:rsidRPr="00106CDB">
        <w:rPr>
          <w:rFonts w:ascii="Times New Roman" w:hAnsi="Times New Roman" w:cs="Times New Roman"/>
          <w:sz w:val="24"/>
          <w:szCs w:val="24"/>
        </w:rPr>
        <w:t xml:space="preserve"> 1.</w:t>
      </w:r>
      <w:r w:rsidR="002C6C9B" w:rsidRPr="00106CDB">
        <w:rPr>
          <w:rFonts w:ascii="Times New Roman" w:hAnsi="Times New Roman" w:cs="Times New Roman"/>
          <w:sz w:val="24"/>
          <w:szCs w:val="24"/>
        </w:rPr>
        <w:softHyphen/>
        <w:t xml:space="preserve"> – vissvarīgākais, katrs nākamais - mazāk svarīgs</w:t>
      </w:r>
      <w:r w:rsidR="006546B9" w:rsidRPr="00106CDB">
        <w:rPr>
          <w:rFonts w:ascii="Times New Roman" w:hAnsi="Times New Roman" w:cs="Times New Roman"/>
          <w:sz w:val="24"/>
          <w:szCs w:val="24"/>
        </w:rPr>
        <w:t>;</w:t>
      </w:r>
    </w:p>
    <w:p w14:paraId="7A35DD05" w14:textId="207E3455" w:rsidR="00CF2CF6" w:rsidRPr="00106CDB" w:rsidRDefault="002C6C9B"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Izvēlētā SBS pakalpojuma kodu ieraksta </w:t>
      </w:r>
      <w:r w:rsidR="00A73555" w:rsidRPr="00106CDB">
        <w:rPr>
          <w:rFonts w:ascii="Times New Roman" w:hAnsi="Times New Roman" w:cs="Times New Roman"/>
          <w:sz w:val="24"/>
          <w:szCs w:val="24"/>
        </w:rPr>
        <w:t>2.</w:t>
      </w:r>
      <w:r w:rsidR="00B70FAD" w:rsidRPr="00106CDB">
        <w:rPr>
          <w:rFonts w:ascii="Times New Roman" w:hAnsi="Times New Roman" w:cs="Times New Roman"/>
          <w:sz w:val="24"/>
          <w:szCs w:val="24"/>
        </w:rPr>
        <w:t>kolonnā</w:t>
      </w:r>
      <w:r w:rsidRPr="00106CDB">
        <w:rPr>
          <w:rFonts w:ascii="Times New Roman" w:hAnsi="Times New Roman" w:cs="Times New Roman"/>
          <w:sz w:val="24"/>
          <w:szCs w:val="24"/>
        </w:rPr>
        <w:t xml:space="preserve"> ”</w:t>
      </w:r>
      <w:r w:rsidR="002F54F1" w:rsidRPr="00106CDB">
        <w:rPr>
          <w:rFonts w:ascii="Times New Roman" w:hAnsi="Times New Roman" w:cs="Times New Roman"/>
          <w:sz w:val="24"/>
          <w:szCs w:val="24"/>
        </w:rPr>
        <w:t>SBS p</w:t>
      </w:r>
      <w:r w:rsidRPr="00106CDB">
        <w:rPr>
          <w:rFonts w:ascii="Times New Roman" w:hAnsi="Times New Roman" w:cs="Times New Roman"/>
          <w:sz w:val="24"/>
          <w:szCs w:val="24"/>
        </w:rPr>
        <w:t>akalpojuma kods”</w:t>
      </w:r>
      <w:r w:rsidR="004A4E01" w:rsidRPr="00106CDB">
        <w:rPr>
          <w:rFonts w:ascii="Times New Roman" w:hAnsi="Times New Roman" w:cs="Times New Roman"/>
          <w:sz w:val="24"/>
          <w:szCs w:val="24"/>
        </w:rPr>
        <w:t xml:space="preserve"> </w:t>
      </w:r>
      <w:r w:rsidR="002F54F1" w:rsidRPr="00106CDB">
        <w:rPr>
          <w:rFonts w:ascii="Times New Roman" w:hAnsi="Times New Roman" w:cs="Times New Roman"/>
          <w:sz w:val="24"/>
          <w:szCs w:val="24"/>
        </w:rPr>
        <w:t>(</w:t>
      </w:r>
      <w:r w:rsidR="004A4E01" w:rsidRPr="00106CDB">
        <w:rPr>
          <w:rFonts w:ascii="Times New Roman" w:hAnsi="Times New Roman" w:cs="Times New Roman"/>
          <w:sz w:val="24"/>
          <w:szCs w:val="24"/>
        </w:rPr>
        <w:t>ska</w:t>
      </w:r>
      <w:r w:rsidR="002F54F1" w:rsidRPr="00106CDB">
        <w:rPr>
          <w:rFonts w:ascii="Times New Roman" w:hAnsi="Times New Roman" w:cs="Times New Roman"/>
          <w:sz w:val="24"/>
          <w:szCs w:val="24"/>
        </w:rPr>
        <w:t xml:space="preserve">tīt </w:t>
      </w:r>
      <w:r w:rsidR="004A4E01" w:rsidRPr="00106CDB">
        <w:rPr>
          <w:rFonts w:ascii="Times New Roman" w:hAnsi="Times New Roman" w:cs="Times New Roman"/>
          <w:sz w:val="24"/>
          <w:szCs w:val="24"/>
        </w:rPr>
        <w:t>4.attēlu</w:t>
      </w:r>
      <w:r w:rsidR="002F54F1"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p>
    <w:p w14:paraId="049FBCCC" w14:textId="6126B165" w:rsidR="006546B9" w:rsidRPr="00106CDB" w:rsidRDefault="005E73E1" w:rsidP="00106CDB">
      <w:pPr>
        <w:pStyle w:val="ListParagraph"/>
        <w:spacing w:after="0" w:line="276" w:lineRule="auto"/>
        <w:ind w:left="426"/>
        <w:jc w:val="both"/>
        <w:rPr>
          <w:rFonts w:ascii="Times New Roman" w:hAnsi="Times New Roman" w:cs="Times New Roman"/>
          <w:color w:val="2F5496" w:themeColor="accent1" w:themeShade="BF"/>
          <w:sz w:val="24"/>
          <w:szCs w:val="24"/>
        </w:rPr>
      </w:pPr>
      <w:r w:rsidRPr="00106CDB">
        <w:rPr>
          <w:rFonts w:ascii="Times New Roman" w:hAnsi="Times New Roman" w:cs="Times New Roman"/>
          <w:i/>
          <w:color w:val="2F5496" w:themeColor="accent1" w:themeShade="BF"/>
          <w:sz w:val="24"/>
          <w:szCs w:val="24"/>
        </w:rPr>
        <w:t xml:space="preserve">Ievadot </w:t>
      </w:r>
      <w:r w:rsidR="002F54F1" w:rsidRPr="00106CDB">
        <w:rPr>
          <w:rFonts w:ascii="Times New Roman" w:hAnsi="Times New Roman" w:cs="Times New Roman"/>
          <w:i/>
          <w:color w:val="2F5496" w:themeColor="accent1" w:themeShade="BF"/>
          <w:sz w:val="24"/>
          <w:szCs w:val="24"/>
        </w:rPr>
        <w:t xml:space="preserve">SBS </w:t>
      </w:r>
      <w:r w:rsidRPr="00106CDB">
        <w:rPr>
          <w:rFonts w:ascii="Times New Roman" w:hAnsi="Times New Roman" w:cs="Times New Roman"/>
          <w:i/>
          <w:color w:val="2F5496" w:themeColor="accent1" w:themeShade="BF"/>
          <w:sz w:val="24"/>
          <w:szCs w:val="24"/>
        </w:rPr>
        <w:t xml:space="preserve">pakalpojuma kodu, </w:t>
      </w:r>
      <w:r w:rsidR="002F54F1" w:rsidRPr="00106CDB">
        <w:rPr>
          <w:rFonts w:ascii="Times New Roman" w:hAnsi="Times New Roman" w:cs="Times New Roman"/>
          <w:i/>
          <w:color w:val="2F5496" w:themeColor="accent1" w:themeShade="BF"/>
          <w:sz w:val="24"/>
          <w:szCs w:val="24"/>
        </w:rPr>
        <w:t>6</w:t>
      </w:r>
      <w:r w:rsidR="002A7C8C" w:rsidRPr="00106CDB">
        <w:rPr>
          <w:rFonts w:ascii="Times New Roman" w:hAnsi="Times New Roman" w:cs="Times New Roman"/>
          <w:i/>
          <w:color w:val="2F5496" w:themeColor="accent1" w:themeShade="BF"/>
          <w:sz w:val="24"/>
          <w:szCs w:val="24"/>
        </w:rPr>
        <w:t>.</w:t>
      </w:r>
      <w:r w:rsidR="004A4E01" w:rsidRPr="00106CDB">
        <w:rPr>
          <w:rFonts w:ascii="Times New Roman" w:hAnsi="Times New Roman" w:cs="Times New Roman"/>
          <w:i/>
          <w:color w:val="2F5496" w:themeColor="accent1" w:themeShade="BF"/>
          <w:sz w:val="24"/>
          <w:szCs w:val="24"/>
        </w:rPr>
        <w:t>3</w:t>
      </w:r>
      <w:r w:rsidR="002A7C8C" w:rsidRPr="00106CDB">
        <w:rPr>
          <w:rFonts w:ascii="Times New Roman" w:hAnsi="Times New Roman" w:cs="Times New Roman"/>
          <w:i/>
          <w:color w:val="2F5496" w:themeColor="accent1" w:themeShade="BF"/>
          <w:sz w:val="24"/>
          <w:szCs w:val="24"/>
        </w:rPr>
        <w:t>.</w:t>
      </w:r>
      <w:r w:rsidR="006546B9" w:rsidRPr="00106CDB">
        <w:rPr>
          <w:rFonts w:ascii="Times New Roman" w:hAnsi="Times New Roman" w:cs="Times New Roman"/>
          <w:i/>
          <w:color w:val="2F5496" w:themeColor="accent1" w:themeShade="BF"/>
          <w:sz w:val="24"/>
          <w:szCs w:val="24"/>
        </w:rPr>
        <w:t>tabulas</w:t>
      </w:r>
      <w:r w:rsidRPr="00106CDB">
        <w:rPr>
          <w:rFonts w:ascii="Times New Roman" w:hAnsi="Times New Roman" w:cs="Times New Roman"/>
          <w:i/>
          <w:color w:val="2F5496" w:themeColor="accent1" w:themeShade="BF"/>
          <w:sz w:val="24"/>
          <w:szCs w:val="24"/>
        </w:rPr>
        <w:t xml:space="preserve"> </w:t>
      </w:r>
      <w:r w:rsidR="00A73555" w:rsidRPr="00106CDB">
        <w:rPr>
          <w:rFonts w:ascii="Times New Roman" w:hAnsi="Times New Roman" w:cs="Times New Roman"/>
          <w:i/>
          <w:color w:val="2F5496" w:themeColor="accent1" w:themeShade="BF"/>
          <w:sz w:val="24"/>
          <w:szCs w:val="24"/>
        </w:rPr>
        <w:t>3.</w:t>
      </w:r>
      <w:r w:rsidR="002F54F1" w:rsidRPr="00106CDB">
        <w:rPr>
          <w:rFonts w:ascii="Times New Roman" w:hAnsi="Times New Roman" w:cs="Times New Roman"/>
          <w:i/>
          <w:color w:val="2F5496" w:themeColor="accent1" w:themeShade="BF"/>
          <w:sz w:val="24"/>
          <w:szCs w:val="24"/>
        </w:rPr>
        <w:t>kolonnā</w:t>
      </w:r>
      <w:r w:rsidR="002C6C9B" w:rsidRPr="00106CDB">
        <w:rPr>
          <w:rFonts w:ascii="Times New Roman" w:hAnsi="Times New Roman" w:cs="Times New Roman"/>
          <w:i/>
          <w:color w:val="2F5496" w:themeColor="accent1" w:themeShade="BF"/>
          <w:sz w:val="24"/>
          <w:szCs w:val="24"/>
        </w:rPr>
        <w:t xml:space="preserve"> “</w:t>
      </w:r>
      <w:r w:rsidR="002F54F1" w:rsidRPr="00106CDB">
        <w:rPr>
          <w:rFonts w:ascii="Times New Roman" w:hAnsi="Times New Roman" w:cs="Times New Roman"/>
          <w:i/>
          <w:color w:val="2F5496" w:themeColor="accent1" w:themeShade="BF"/>
          <w:sz w:val="24"/>
          <w:szCs w:val="24"/>
        </w:rPr>
        <w:t>SBS p</w:t>
      </w:r>
      <w:r w:rsidR="002C6C9B" w:rsidRPr="00106CDB">
        <w:rPr>
          <w:rFonts w:ascii="Times New Roman" w:hAnsi="Times New Roman" w:cs="Times New Roman"/>
          <w:i/>
          <w:color w:val="2F5496" w:themeColor="accent1" w:themeShade="BF"/>
          <w:sz w:val="24"/>
          <w:szCs w:val="24"/>
        </w:rPr>
        <w:t>akalpojuma nosaukums”</w:t>
      </w:r>
      <w:r w:rsidRPr="00106CDB">
        <w:rPr>
          <w:rFonts w:ascii="Times New Roman" w:hAnsi="Times New Roman" w:cs="Times New Roman"/>
          <w:i/>
          <w:color w:val="2F5496" w:themeColor="accent1" w:themeShade="BF"/>
          <w:sz w:val="24"/>
          <w:szCs w:val="24"/>
        </w:rPr>
        <w:t>,</w:t>
      </w:r>
      <w:r w:rsidR="002C6C9B" w:rsidRPr="00106CDB">
        <w:rPr>
          <w:rFonts w:ascii="Times New Roman" w:hAnsi="Times New Roman" w:cs="Times New Roman"/>
          <w:i/>
          <w:color w:val="2F5496" w:themeColor="accent1" w:themeShade="BF"/>
          <w:sz w:val="24"/>
          <w:szCs w:val="24"/>
        </w:rPr>
        <w:t xml:space="preserve"> </w:t>
      </w:r>
      <w:r w:rsidR="002F54F1" w:rsidRPr="00106CDB">
        <w:rPr>
          <w:rFonts w:ascii="Times New Roman" w:hAnsi="Times New Roman" w:cs="Times New Roman"/>
          <w:i/>
          <w:color w:val="2F5496" w:themeColor="accent1" w:themeShade="BF"/>
          <w:sz w:val="24"/>
          <w:szCs w:val="24"/>
        </w:rPr>
        <w:t xml:space="preserve">4.kolonnā </w:t>
      </w:r>
      <w:r w:rsidR="002C6C9B" w:rsidRPr="00106CDB">
        <w:rPr>
          <w:rFonts w:ascii="Times New Roman" w:hAnsi="Times New Roman" w:cs="Times New Roman"/>
          <w:i/>
          <w:color w:val="2F5496" w:themeColor="accent1" w:themeShade="BF"/>
          <w:sz w:val="24"/>
          <w:szCs w:val="24"/>
        </w:rPr>
        <w:t>“Mērvienība”</w:t>
      </w:r>
      <w:r w:rsidRPr="00106CDB">
        <w:rPr>
          <w:rFonts w:ascii="Times New Roman" w:hAnsi="Times New Roman" w:cs="Times New Roman"/>
          <w:i/>
          <w:color w:val="2F5496" w:themeColor="accent1" w:themeShade="BF"/>
          <w:sz w:val="24"/>
          <w:szCs w:val="24"/>
        </w:rPr>
        <w:t xml:space="preserve"> un </w:t>
      </w:r>
      <w:r w:rsidR="002F54F1" w:rsidRPr="00106CDB">
        <w:rPr>
          <w:rFonts w:ascii="Times New Roman" w:hAnsi="Times New Roman" w:cs="Times New Roman"/>
          <w:i/>
          <w:color w:val="2F5496" w:themeColor="accent1" w:themeShade="BF"/>
          <w:sz w:val="24"/>
          <w:szCs w:val="24"/>
        </w:rPr>
        <w:t>6</w:t>
      </w:r>
      <w:r w:rsidRPr="00106CDB">
        <w:rPr>
          <w:rFonts w:ascii="Times New Roman" w:hAnsi="Times New Roman" w:cs="Times New Roman"/>
          <w:i/>
          <w:color w:val="2F5496" w:themeColor="accent1" w:themeShade="BF"/>
          <w:sz w:val="24"/>
          <w:szCs w:val="24"/>
        </w:rPr>
        <w:t>.</w:t>
      </w:r>
      <w:r w:rsidR="004A4E01" w:rsidRPr="00106CDB">
        <w:rPr>
          <w:rFonts w:ascii="Times New Roman" w:hAnsi="Times New Roman" w:cs="Times New Roman"/>
          <w:i/>
          <w:color w:val="2F5496" w:themeColor="accent1" w:themeShade="BF"/>
          <w:sz w:val="24"/>
          <w:szCs w:val="24"/>
        </w:rPr>
        <w:t>4</w:t>
      </w:r>
      <w:r w:rsidRPr="00106CDB">
        <w:rPr>
          <w:rFonts w:ascii="Times New Roman" w:hAnsi="Times New Roman" w:cs="Times New Roman"/>
          <w:i/>
          <w:color w:val="2F5496" w:themeColor="accent1" w:themeShade="BF"/>
          <w:sz w:val="24"/>
          <w:szCs w:val="24"/>
        </w:rPr>
        <w:t>.tabulas</w:t>
      </w:r>
      <w:r w:rsidR="00A73555" w:rsidRPr="00106CDB">
        <w:rPr>
          <w:rFonts w:ascii="Times New Roman" w:hAnsi="Times New Roman" w:cs="Times New Roman"/>
          <w:i/>
          <w:color w:val="2F5496" w:themeColor="accent1" w:themeShade="BF"/>
          <w:sz w:val="24"/>
          <w:szCs w:val="24"/>
        </w:rPr>
        <w:t xml:space="preserve"> 12.</w:t>
      </w:r>
      <w:r w:rsidR="002F54F1" w:rsidRPr="00106CDB">
        <w:rPr>
          <w:rFonts w:ascii="Times New Roman" w:hAnsi="Times New Roman" w:cs="Times New Roman"/>
          <w:i/>
          <w:color w:val="2F5496" w:themeColor="accent1" w:themeShade="BF"/>
          <w:sz w:val="24"/>
          <w:szCs w:val="24"/>
        </w:rPr>
        <w:t>kolonnā</w:t>
      </w:r>
      <w:r w:rsidR="004A4E01" w:rsidRPr="00106CDB">
        <w:rPr>
          <w:rFonts w:ascii="Times New Roman" w:hAnsi="Times New Roman" w:cs="Times New Roman"/>
          <w:i/>
          <w:color w:val="2F5496" w:themeColor="accent1" w:themeShade="BF"/>
          <w:sz w:val="24"/>
          <w:szCs w:val="24"/>
        </w:rPr>
        <w:t xml:space="preserve"> </w:t>
      </w:r>
      <w:r w:rsidRPr="00106CDB">
        <w:rPr>
          <w:rFonts w:ascii="Times New Roman" w:hAnsi="Times New Roman" w:cs="Times New Roman"/>
          <w:i/>
          <w:color w:val="2F5496" w:themeColor="accent1" w:themeShade="BF"/>
          <w:sz w:val="24"/>
          <w:szCs w:val="24"/>
        </w:rPr>
        <w:t>“</w:t>
      </w:r>
      <w:r w:rsidR="002F54F1" w:rsidRPr="00106CDB">
        <w:rPr>
          <w:rFonts w:ascii="Times New Roman" w:hAnsi="Times New Roman" w:cs="Times New Roman"/>
          <w:i/>
          <w:color w:val="2F5496" w:themeColor="accent1" w:themeShade="BF"/>
          <w:sz w:val="24"/>
          <w:szCs w:val="24"/>
        </w:rPr>
        <w:t>SBS p</w:t>
      </w:r>
      <w:r w:rsidRPr="00106CDB">
        <w:rPr>
          <w:rFonts w:ascii="Times New Roman" w:hAnsi="Times New Roman" w:cs="Times New Roman"/>
          <w:i/>
          <w:color w:val="2F5496" w:themeColor="accent1" w:themeShade="BF"/>
          <w:sz w:val="24"/>
          <w:szCs w:val="24"/>
        </w:rPr>
        <w:t>akalpojumu cena”</w:t>
      </w:r>
      <w:r w:rsidR="002C6C9B" w:rsidRPr="00106CDB">
        <w:rPr>
          <w:rFonts w:ascii="Times New Roman" w:hAnsi="Times New Roman" w:cs="Times New Roman"/>
          <w:i/>
          <w:color w:val="2F5496" w:themeColor="accent1" w:themeShade="BF"/>
          <w:sz w:val="24"/>
          <w:szCs w:val="24"/>
        </w:rPr>
        <w:t xml:space="preserve"> ielasīsies automātiski!</w:t>
      </w:r>
      <w:r w:rsidR="002C6C9B" w:rsidRPr="00106CDB">
        <w:rPr>
          <w:rFonts w:ascii="Times New Roman" w:hAnsi="Times New Roman" w:cs="Times New Roman"/>
          <w:color w:val="2F5496" w:themeColor="accent1" w:themeShade="BF"/>
          <w:sz w:val="24"/>
          <w:szCs w:val="24"/>
        </w:rPr>
        <w:t xml:space="preserve"> </w:t>
      </w:r>
    </w:p>
    <w:p w14:paraId="7553DE39" w14:textId="67ED8619" w:rsidR="004A4E01" w:rsidRPr="00106CDB" w:rsidRDefault="005E73E1" w:rsidP="00106CDB">
      <w:pPr>
        <w:pStyle w:val="ListParagraph"/>
        <w:spacing w:after="0" w:line="276" w:lineRule="auto"/>
        <w:ind w:left="426"/>
        <w:jc w:val="both"/>
        <w:rPr>
          <w:rFonts w:ascii="Times New Roman" w:hAnsi="Times New Roman" w:cs="Times New Roman"/>
          <w:sz w:val="24"/>
          <w:szCs w:val="24"/>
        </w:rPr>
      </w:pPr>
      <w:r w:rsidRPr="00106CDB">
        <w:rPr>
          <w:rFonts w:ascii="Times New Roman" w:hAnsi="Times New Roman" w:cs="Times New Roman"/>
          <w:sz w:val="24"/>
          <w:szCs w:val="24"/>
        </w:rPr>
        <w:t>Līdz ar to, lai informācija un aprēķins būtu pareiz</w:t>
      </w:r>
      <w:r w:rsidR="002A7C8C" w:rsidRPr="00106CDB">
        <w:rPr>
          <w:rFonts w:ascii="Times New Roman" w:hAnsi="Times New Roman" w:cs="Times New Roman"/>
          <w:sz w:val="24"/>
          <w:szCs w:val="24"/>
        </w:rPr>
        <w:t>s</w:t>
      </w:r>
      <w:r w:rsidRPr="00106CDB">
        <w:rPr>
          <w:rFonts w:ascii="Times New Roman" w:hAnsi="Times New Roman" w:cs="Times New Roman"/>
          <w:sz w:val="24"/>
          <w:szCs w:val="24"/>
        </w:rPr>
        <w:t xml:space="preserve">, tad </w:t>
      </w:r>
      <w:r w:rsidR="00B70FAD" w:rsidRPr="00106CDB">
        <w:rPr>
          <w:rFonts w:ascii="Times New Roman" w:hAnsi="Times New Roman" w:cs="Times New Roman"/>
          <w:sz w:val="24"/>
          <w:szCs w:val="24"/>
        </w:rPr>
        <w:t>6</w:t>
      </w:r>
      <w:r w:rsidRPr="00106CDB">
        <w:rPr>
          <w:rFonts w:ascii="Times New Roman" w:hAnsi="Times New Roman" w:cs="Times New Roman"/>
          <w:sz w:val="24"/>
          <w:szCs w:val="24"/>
        </w:rPr>
        <w:t>.</w:t>
      </w:r>
      <w:r w:rsidR="00B70432">
        <w:rPr>
          <w:rFonts w:ascii="Times New Roman" w:hAnsi="Times New Roman" w:cs="Times New Roman"/>
          <w:sz w:val="24"/>
          <w:szCs w:val="24"/>
        </w:rPr>
        <w:t>8</w:t>
      </w:r>
      <w:r w:rsidR="004A4E01" w:rsidRPr="00106CDB">
        <w:rPr>
          <w:rFonts w:ascii="Times New Roman" w:hAnsi="Times New Roman" w:cs="Times New Roman"/>
          <w:sz w:val="24"/>
          <w:szCs w:val="24"/>
        </w:rPr>
        <w:t>.</w:t>
      </w:r>
      <w:r w:rsidRPr="00106CDB">
        <w:rPr>
          <w:rFonts w:ascii="Times New Roman" w:hAnsi="Times New Roman" w:cs="Times New Roman"/>
          <w:sz w:val="24"/>
          <w:szCs w:val="24"/>
        </w:rPr>
        <w:t>tabulas “</w:t>
      </w:r>
      <w:r w:rsidR="006546B9" w:rsidRPr="00106CDB">
        <w:rPr>
          <w:rFonts w:ascii="Times New Roman" w:hAnsi="Times New Roman" w:cs="Times New Roman"/>
          <w:sz w:val="24"/>
          <w:szCs w:val="24"/>
        </w:rPr>
        <w:t>IBM iekļauto SBS pakalpojumu saraksts” ievadītai informācijai jābūt precīzai</w:t>
      </w:r>
      <w:r w:rsidRPr="00106CDB">
        <w:rPr>
          <w:rFonts w:ascii="Times New Roman" w:hAnsi="Times New Roman" w:cs="Times New Roman"/>
          <w:sz w:val="24"/>
          <w:szCs w:val="24"/>
        </w:rPr>
        <w:t>;</w:t>
      </w:r>
    </w:p>
    <w:p w14:paraId="33161230" w14:textId="35082BD2" w:rsidR="00DB6973" w:rsidRPr="00B70432" w:rsidRDefault="002C6C9B" w:rsidP="00B70432">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 </w:t>
      </w:r>
      <w:r w:rsidR="0034570C" w:rsidRPr="00106CDB">
        <w:rPr>
          <w:rFonts w:ascii="Times New Roman" w:hAnsi="Times New Roman" w:cs="Times New Roman"/>
          <w:sz w:val="24"/>
          <w:szCs w:val="24"/>
        </w:rPr>
        <w:t>6</w:t>
      </w:r>
      <w:r w:rsidR="006546B9" w:rsidRPr="00106CDB">
        <w:rPr>
          <w:rFonts w:ascii="Times New Roman" w:hAnsi="Times New Roman" w:cs="Times New Roman"/>
          <w:sz w:val="24"/>
          <w:szCs w:val="24"/>
        </w:rPr>
        <w:t>.</w:t>
      </w:r>
      <w:r w:rsidR="004A4E01" w:rsidRPr="00106CDB">
        <w:rPr>
          <w:rFonts w:ascii="Times New Roman" w:hAnsi="Times New Roman" w:cs="Times New Roman"/>
          <w:sz w:val="24"/>
          <w:szCs w:val="24"/>
        </w:rPr>
        <w:t>3</w:t>
      </w:r>
      <w:r w:rsidR="006546B9" w:rsidRPr="00106CDB">
        <w:rPr>
          <w:rFonts w:ascii="Times New Roman" w:hAnsi="Times New Roman" w:cs="Times New Roman"/>
          <w:sz w:val="24"/>
          <w:szCs w:val="24"/>
        </w:rPr>
        <w:t xml:space="preserve">.tabulas </w:t>
      </w:r>
      <w:r w:rsidR="00A73555" w:rsidRPr="00106CDB">
        <w:rPr>
          <w:rFonts w:ascii="Times New Roman" w:hAnsi="Times New Roman" w:cs="Times New Roman"/>
          <w:sz w:val="24"/>
          <w:szCs w:val="24"/>
        </w:rPr>
        <w:t>5.</w:t>
      </w:r>
      <w:r w:rsidR="0034570C" w:rsidRPr="00106CDB">
        <w:rPr>
          <w:rFonts w:ascii="Times New Roman" w:hAnsi="Times New Roman" w:cs="Times New Roman"/>
          <w:sz w:val="24"/>
          <w:szCs w:val="24"/>
        </w:rPr>
        <w:t>kolonnā</w:t>
      </w:r>
      <w:r w:rsidRPr="00106CDB">
        <w:rPr>
          <w:rFonts w:ascii="Times New Roman" w:hAnsi="Times New Roman" w:cs="Times New Roman"/>
          <w:sz w:val="24"/>
          <w:szCs w:val="24"/>
        </w:rPr>
        <w:t xml:space="preserve"> “Kura īstermiņa mērķa sasniegšanai konkrētais </w:t>
      </w:r>
      <w:r w:rsidR="0034570C" w:rsidRPr="00106CDB">
        <w:rPr>
          <w:rFonts w:ascii="Times New Roman" w:hAnsi="Times New Roman" w:cs="Times New Roman"/>
          <w:sz w:val="24"/>
          <w:szCs w:val="24"/>
        </w:rPr>
        <w:t xml:space="preserve">SBS </w:t>
      </w:r>
      <w:r w:rsidRPr="00106CDB">
        <w:rPr>
          <w:rFonts w:ascii="Times New Roman" w:hAnsi="Times New Roman" w:cs="Times New Roman"/>
          <w:sz w:val="24"/>
          <w:szCs w:val="24"/>
        </w:rPr>
        <w:t xml:space="preserve">pakalpojums piešķirts” </w:t>
      </w:r>
      <w:r w:rsidR="004A4E01" w:rsidRPr="00106CDB">
        <w:rPr>
          <w:rFonts w:ascii="Times New Roman" w:hAnsi="Times New Roman" w:cs="Times New Roman"/>
          <w:sz w:val="24"/>
          <w:szCs w:val="24"/>
        </w:rPr>
        <w:t xml:space="preserve">pretī katram </w:t>
      </w:r>
      <w:r w:rsidR="00A73555" w:rsidRPr="00106CDB">
        <w:rPr>
          <w:rFonts w:ascii="Times New Roman" w:hAnsi="Times New Roman" w:cs="Times New Roman"/>
          <w:sz w:val="24"/>
          <w:szCs w:val="24"/>
        </w:rPr>
        <w:t xml:space="preserve">SBS </w:t>
      </w:r>
      <w:r w:rsidR="004A4E01" w:rsidRPr="00106CDB">
        <w:rPr>
          <w:rFonts w:ascii="Times New Roman" w:hAnsi="Times New Roman" w:cs="Times New Roman"/>
          <w:sz w:val="24"/>
          <w:szCs w:val="24"/>
        </w:rPr>
        <w:t xml:space="preserve">pakalpojumam </w:t>
      </w:r>
      <w:r w:rsidR="006546B9" w:rsidRPr="00106CDB">
        <w:rPr>
          <w:rFonts w:ascii="Times New Roman" w:hAnsi="Times New Roman" w:cs="Times New Roman"/>
          <w:sz w:val="24"/>
          <w:szCs w:val="24"/>
        </w:rPr>
        <w:t>jāa</w:t>
      </w:r>
      <w:r w:rsidRPr="00106CDB">
        <w:rPr>
          <w:rFonts w:ascii="Times New Roman" w:hAnsi="Times New Roman" w:cs="Times New Roman"/>
          <w:sz w:val="24"/>
          <w:szCs w:val="24"/>
        </w:rPr>
        <w:t>tzīmē ar skaitļiem</w:t>
      </w:r>
      <w:r w:rsidR="00332366" w:rsidRPr="00106CDB">
        <w:rPr>
          <w:rFonts w:ascii="Times New Roman" w:hAnsi="Times New Roman" w:cs="Times New Roman"/>
          <w:sz w:val="24"/>
          <w:szCs w:val="24"/>
        </w:rPr>
        <w:t xml:space="preserve"> </w:t>
      </w:r>
      <w:r w:rsidR="00A73555" w:rsidRPr="00106CDB">
        <w:rPr>
          <w:rFonts w:ascii="Times New Roman" w:hAnsi="Times New Roman" w:cs="Times New Roman"/>
          <w:sz w:val="24"/>
          <w:szCs w:val="24"/>
        </w:rPr>
        <w:t>īstermiņa mērķa</w:t>
      </w:r>
      <w:r w:rsidR="00332366" w:rsidRPr="00106CDB">
        <w:rPr>
          <w:rFonts w:ascii="Times New Roman" w:hAnsi="Times New Roman" w:cs="Times New Roman"/>
          <w:sz w:val="24"/>
          <w:szCs w:val="24"/>
        </w:rPr>
        <w:t>, numurs,</w:t>
      </w:r>
      <w:r w:rsidR="002F185A" w:rsidRPr="00106CDB">
        <w:rPr>
          <w:rFonts w:ascii="Times New Roman" w:hAnsi="Times New Roman" w:cs="Times New Roman"/>
          <w:sz w:val="24"/>
          <w:szCs w:val="24"/>
        </w:rPr>
        <w:t xml:space="preserve"> skat</w:t>
      </w:r>
      <w:r w:rsidR="00DB6973" w:rsidRPr="00106CDB">
        <w:rPr>
          <w:rFonts w:ascii="Times New Roman" w:hAnsi="Times New Roman" w:cs="Times New Roman"/>
          <w:sz w:val="24"/>
          <w:szCs w:val="24"/>
        </w:rPr>
        <w:t xml:space="preserve">īt </w:t>
      </w:r>
      <w:r w:rsidR="002F185A" w:rsidRPr="00106CDB">
        <w:rPr>
          <w:rFonts w:ascii="Times New Roman" w:hAnsi="Times New Roman" w:cs="Times New Roman"/>
          <w:sz w:val="24"/>
          <w:szCs w:val="24"/>
        </w:rPr>
        <w:t>4.attēlu</w:t>
      </w:r>
      <w:r w:rsidR="006546B9" w:rsidRPr="00106CDB">
        <w:rPr>
          <w:rFonts w:ascii="Times New Roman" w:hAnsi="Times New Roman" w:cs="Times New Roman"/>
          <w:sz w:val="24"/>
          <w:szCs w:val="24"/>
        </w:rPr>
        <w:t>;</w:t>
      </w:r>
    </w:p>
    <w:p w14:paraId="71F37015" w14:textId="35CA75CD" w:rsidR="004A4E01" w:rsidRPr="00106CDB" w:rsidRDefault="004A4E01" w:rsidP="00106CDB">
      <w:pPr>
        <w:pStyle w:val="ListParagraph"/>
        <w:spacing w:after="0" w:line="276" w:lineRule="auto"/>
        <w:ind w:left="426"/>
        <w:jc w:val="right"/>
        <w:rPr>
          <w:rFonts w:ascii="Times New Roman" w:hAnsi="Times New Roman" w:cs="Times New Roman"/>
          <w:sz w:val="24"/>
          <w:szCs w:val="24"/>
        </w:rPr>
      </w:pPr>
      <w:r w:rsidRPr="00106CDB">
        <w:rPr>
          <w:rFonts w:ascii="Times New Roman" w:hAnsi="Times New Roman" w:cs="Times New Roman"/>
          <w:sz w:val="24"/>
          <w:szCs w:val="24"/>
        </w:rPr>
        <w:lastRenderedPageBreak/>
        <w:t>4.attēls</w:t>
      </w:r>
    </w:p>
    <w:p w14:paraId="252FEBAC" w14:textId="29452BEE" w:rsidR="004A4E01" w:rsidRPr="00106CDB" w:rsidRDefault="004A4E01" w:rsidP="00106CDB">
      <w:pPr>
        <w:pStyle w:val="ListParagraph"/>
        <w:spacing w:after="0"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46760C02" wp14:editId="6840A6FA">
            <wp:extent cx="4244340" cy="2743029"/>
            <wp:effectExtent l="0" t="0" r="381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63203" cy="2755220"/>
                    </a:xfrm>
                    <a:prstGeom prst="rect">
                      <a:avLst/>
                    </a:prstGeom>
                    <a:noFill/>
                    <a:ln>
                      <a:noFill/>
                    </a:ln>
                  </pic:spPr>
                </pic:pic>
              </a:graphicData>
            </a:graphic>
          </wp:inline>
        </w:drawing>
      </w:r>
    </w:p>
    <w:p w14:paraId="5DB30913" w14:textId="77777777" w:rsidR="002F185A" w:rsidRPr="00106CDB" w:rsidRDefault="002F185A" w:rsidP="00106CDB">
      <w:pPr>
        <w:pStyle w:val="ListParagraph"/>
        <w:spacing w:after="0" w:line="276" w:lineRule="auto"/>
        <w:jc w:val="both"/>
        <w:rPr>
          <w:rFonts w:ascii="Times New Roman" w:hAnsi="Times New Roman" w:cs="Times New Roman"/>
          <w:sz w:val="24"/>
          <w:szCs w:val="24"/>
        </w:rPr>
      </w:pPr>
    </w:p>
    <w:p w14:paraId="29320AE2" w14:textId="5B9B15DD" w:rsidR="004A4E01" w:rsidRPr="00106CDB" w:rsidRDefault="00D82DEE"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6</w:t>
      </w:r>
      <w:r w:rsidR="006546B9" w:rsidRPr="00106CDB">
        <w:rPr>
          <w:rFonts w:ascii="Times New Roman" w:hAnsi="Times New Roman" w:cs="Times New Roman"/>
          <w:sz w:val="24"/>
          <w:szCs w:val="24"/>
        </w:rPr>
        <w:t>.</w:t>
      </w:r>
      <w:r w:rsidR="004A4E01" w:rsidRPr="00106CDB">
        <w:rPr>
          <w:rFonts w:ascii="Times New Roman" w:hAnsi="Times New Roman" w:cs="Times New Roman"/>
          <w:sz w:val="24"/>
          <w:szCs w:val="24"/>
        </w:rPr>
        <w:t>3</w:t>
      </w:r>
      <w:r w:rsidR="006546B9" w:rsidRPr="00106CDB">
        <w:rPr>
          <w:rFonts w:ascii="Times New Roman" w:hAnsi="Times New Roman" w:cs="Times New Roman"/>
          <w:sz w:val="24"/>
          <w:szCs w:val="24"/>
        </w:rPr>
        <w:t xml:space="preserve">. tabulas </w:t>
      </w:r>
      <w:r w:rsidR="00B14C18" w:rsidRPr="00106CDB">
        <w:rPr>
          <w:rFonts w:ascii="Times New Roman" w:hAnsi="Times New Roman" w:cs="Times New Roman"/>
          <w:sz w:val="24"/>
          <w:szCs w:val="24"/>
        </w:rPr>
        <w:t>kolonnu</w:t>
      </w:r>
      <w:r w:rsidR="002C6C9B" w:rsidRPr="00106CDB">
        <w:rPr>
          <w:rFonts w:ascii="Times New Roman" w:hAnsi="Times New Roman" w:cs="Times New Roman"/>
          <w:sz w:val="24"/>
          <w:szCs w:val="24"/>
        </w:rPr>
        <w:t xml:space="preserve"> grupā “</w:t>
      </w:r>
      <w:r w:rsidR="00353AEB" w:rsidRPr="00106CDB">
        <w:rPr>
          <w:rFonts w:ascii="Times New Roman" w:hAnsi="Times New Roman" w:cs="Times New Roman"/>
          <w:sz w:val="24"/>
          <w:szCs w:val="24"/>
        </w:rPr>
        <w:t>SBS pakalpojumu intensitāte</w:t>
      </w:r>
      <w:r w:rsidR="002C6C9B" w:rsidRPr="00106CDB">
        <w:rPr>
          <w:rFonts w:ascii="Times New Roman" w:hAnsi="Times New Roman" w:cs="Times New Roman"/>
          <w:sz w:val="24"/>
          <w:szCs w:val="24"/>
        </w:rPr>
        <w:t xml:space="preserve">” sociālais darbinieks ar </w:t>
      </w:r>
      <w:r w:rsidR="006546B9" w:rsidRPr="00106CDB">
        <w:rPr>
          <w:rFonts w:ascii="Times New Roman" w:hAnsi="Times New Roman" w:cs="Times New Roman"/>
          <w:sz w:val="24"/>
          <w:szCs w:val="24"/>
        </w:rPr>
        <w:t xml:space="preserve">skaitļiem </w:t>
      </w:r>
      <w:r w:rsidR="002C6C9B" w:rsidRPr="00106CDB">
        <w:rPr>
          <w:rFonts w:ascii="Times New Roman" w:hAnsi="Times New Roman" w:cs="Times New Roman"/>
          <w:sz w:val="24"/>
          <w:szCs w:val="24"/>
        </w:rPr>
        <w:t xml:space="preserve">norāda SBS pakalpojumu </w:t>
      </w:r>
      <w:r w:rsidR="00A73555" w:rsidRPr="00106CDB">
        <w:rPr>
          <w:rFonts w:ascii="Times New Roman" w:hAnsi="Times New Roman" w:cs="Times New Roman"/>
          <w:sz w:val="24"/>
          <w:szCs w:val="24"/>
        </w:rPr>
        <w:t xml:space="preserve">intensitātes </w:t>
      </w:r>
      <w:r w:rsidR="00353AEB" w:rsidRPr="00106CDB">
        <w:rPr>
          <w:rFonts w:ascii="Times New Roman" w:hAnsi="Times New Roman" w:cs="Times New Roman"/>
          <w:sz w:val="24"/>
          <w:szCs w:val="24"/>
        </w:rPr>
        <w:t>apjomu</w:t>
      </w:r>
      <w:r w:rsidR="00B70FAD" w:rsidRPr="00106CDB">
        <w:rPr>
          <w:rFonts w:ascii="Times New Roman" w:hAnsi="Times New Roman" w:cs="Times New Roman"/>
          <w:sz w:val="24"/>
          <w:szCs w:val="24"/>
        </w:rPr>
        <w:t xml:space="preserve"> (SBS pakalpojuma reižu skaitu)</w:t>
      </w:r>
      <w:r w:rsidR="002C6C9B" w:rsidRPr="00106CDB">
        <w:rPr>
          <w:rFonts w:ascii="Times New Roman" w:hAnsi="Times New Roman" w:cs="Times New Roman"/>
          <w:sz w:val="24"/>
          <w:szCs w:val="24"/>
        </w:rPr>
        <w:t>, kas bērnam/ vecākam katram mēnesim 6 mēnešu periodā tiek ieplānots</w:t>
      </w:r>
      <w:r w:rsidR="006C3639" w:rsidRPr="00106CDB">
        <w:rPr>
          <w:rFonts w:ascii="Times New Roman" w:hAnsi="Times New Roman" w:cs="Times New Roman"/>
          <w:sz w:val="24"/>
          <w:szCs w:val="24"/>
        </w:rPr>
        <w:t xml:space="preserve"> atbilstoši ekspertu vērtējumam</w:t>
      </w:r>
      <w:r w:rsidR="002C6C9B" w:rsidRPr="00106CDB">
        <w:rPr>
          <w:rFonts w:ascii="Times New Roman" w:hAnsi="Times New Roman" w:cs="Times New Roman"/>
          <w:sz w:val="24"/>
          <w:szCs w:val="24"/>
        </w:rPr>
        <w:t>. Ja kāds no SBS pakalpojumiem kādā mēnesī nav nepieciešams, aili atstāj tukšu</w:t>
      </w:r>
      <w:r w:rsidR="002F185A" w:rsidRPr="00106CDB">
        <w:rPr>
          <w:rFonts w:ascii="Times New Roman" w:hAnsi="Times New Roman" w:cs="Times New Roman"/>
          <w:sz w:val="24"/>
          <w:szCs w:val="24"/>
        </w:rPr>
        <w:t xml:space="preserve"> </w:t>
      </w:r>
      <w:r w:rsidR="00901FAB" w:rsidRPr="00106CDB">
        <w:rPr>
          <w:rFonts w:ascii="Times New Roman" w:hAnsi="Times New Roman" w:cs="Times New Roman"/>
          <w:sz w:val="24"/>
          <w:szCs w:val="24"/>
        </w:rPr>
        <w:t>(</w:t>
      </w:r>
      <w:r w:rsidR="002F185A" w:rsidRPr="00106CDB">
        <w:rPr>
          <w:rFonts w:ascii="Times New Roman" w:hAnsi="Times New Roman" w:cs="Times New Roman"/>
          <w:sz w:val="24"/>
          <w:szCs w:val="24"/>
        </w:rPr>
        <w:t>skat</w:t>
      </w:r>
      <w:r w:rsidR="00901FAB" w:rsidRPr="00106CDB">
        <w:rPr>
          <w:rFonts w:ascii="Times New Roman" w:hAnsi="Times New Roman" w:cs="Times New Roman"/>
          <w:sz w:val="24"/>
          <w:szCs w:val="24"/>
        </w:rPr>
        <w:t xml:space="preserve">īt </w:t>
      </w:r>
      <w:r w:rsidR="002F185A" w:rsidRPr="00106CDB">
        <w:rPr>
          <w:rFonts w:ascii="Times New Roman" w:hAnsi="Times New Roman" w:cs="Times New Roman"/>
          <w:sz w:val="24"/>
          <w:szCs w:val="24"/>
        </w:rPr>
        <w:t>5.attēlu</w:t>
      </w:r>
      <w:r w:rsidR="00901FAB" w:rsidRPr="00106CDB">
        <w:rPr>
          <w:rFonts w:ascii="Times New Roman" w:hAnsi="Times New Roman" w:cs="Times New Roman"/>
          <w:sz w:val="24"/>
          <w:szCs w:val="24"/>
        </w:rPr>
        <w:t>)</w:t>
      </w:r>
      <w:r w:rsidR="00B70FAD" w:rsidRPr="00106CDB">
        <w:rPr>
          <w:rFonts w:ascii="Times New Roman" w:hAnsi="Times New Roman" w:cs="Times New Roman"/>
          <w:sz w:val="24"/>
          <w:szCs w:val="24"/>
        </w:rPr>
        <w:t>.</w:t>
      </w:r>
    </w:p>
    <w:p w14:paraId="33356E91" w14:textId="6A28F7B6" w:rsidR="00B70FAD" w:rsidRPr="00106CDB" w:rsidRDefault="00B70FAD" w:rsidP="00106CDB">
      <w:pPr>
        <w:pStyle w:val="ListParagraph"/>
        <w:spacing w:after="0" w:line="276" w:lineRule="auto"/>
        <w:ind w:left="426"/>
        <w:jc w:val="both"/>
        <w:rPr>
          <w:rFonts w:ascii="Times New Roman" w:hAnsi="Times New Roman" w:cs="Times New Roman"/>
          <w:i/>
          <w:color w:val="2F5496" w:themeColor="accent1" w:themeShade="BF"/>
          <w:sz w:val="24"/>
          <w:szCs w:val="24"/>
        </w:rPr>
      </w:pPr>
      <w:r w:rsidRPr="00106CDB">
        <w:rPr>
          <w:rFonts w:ascii="Times New Roman" w:hAnsi="Times New Roman" w:cs="Times New Roman"/>
          <w:i/>
          <w:color w:val="2F5496" w:themeColor="accent1" w:themeShade="BF"/>
          <w:sz w:val="24"/>
          <w:szCs w:val="24"/>
        </w:rPr>
        <w:t>Ievadot katram SBS pakalpojumam SBS pakalpojuma reižu skaitu katrā pārskata perioda mēnesī 6.kolonnā “6 mēnešos kopā”, SBS pakalpojuma reižu skaits sasummēsies automātiski.</w:t>
      </w:r>
    </w:p>
    <w:p w14:paraId="142E38A4" w14:textId="77777777" w:rsidR="002F185A" w:rsidRPr="00106CDB" w:rsidRDefault="002F185A" w:rsidP="00106CDB">
      <w:pPr>
        <w:pStyle w:val="ListParagraph"/>
        <w:spacing w:after="0" w:line="276" w:lineRule="auto"/>
        <w:ind w:left="426"/>
        <w:jc w:val="right"/>
        <w:rPr>
          <w:rFonts w:ascii="Times New Roman" w:hAnsi="Times New Roman" w:cs="Times New Roman"/>
          <w:sz w:val="24"/>
          <w:szCs w:val="24"/>
        </w:rPr>
      </w:pPr>
    </w:p>
    <w:p w14:paraId="4BE71FA0" w14:textId="4B764B29" w:rsidR="002F185A" w:rsidRPr="00106CDB" w:rsidRDefault="002F185A" w:rsidP="00106CDB">
      <w:pPr>
        <w:pStyle w:val="ListParagraph"/>
        <w:spacing w:after="0" w:line="276" w:lineRule="auto"/>
        <w:ind w:left="426"/>
        <w:jc w:val="right"/>
        <w:rPr>
          <w:rFonts w:ascii="Times New Roman" w:hAnsi="Times New Roman" w:cs="Times New Roman"/>
          <w:sz w:val="24"/>
          <w:szCs w:val="24"/>
        </w:rPr>
      </w:pPr>
      <w:r w:rsidRPr="00106CDB">
        <w:rPr>
          <w:rFonts w:ascii="Times New Roman" w:hAnsi="Times New Roman" w:cs="Times New Roman"/>
          <w:sz w:val="24"/>
          <w:szCs w:val="24"/>
        </w:rPr>
        <w:t>5.attēls</w:t>
      </w:r>
    </w:p>
    <w:p w14:paraId="3893B681" w14:textId="471449BE" w:rsidR="002F185A" w:rsidRPr="00106CDB" w:rsidRDefault="002F185A" w:rsidP="00106CDB">
      <w:pPr>
        <w:pStyle w:val="ListParagraph"/>
        <w:spacing w:after="0" w:line="276" w:lineRule="auto"/>
        <w:ind w:left="426"/>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3897FC6A" wp14:editId="10E1E90C">
            <wp:extent cx="2118360" cy="2491740"/>
            <wp:effectExtent l="0" t="0" r="0" b="381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8360" cy="2491740"/>
                    </a:xfrm>
                    <a:prstGeom prst="rect">
                      <a:avLst/>
                    </a:prstGeom>
                    <a:noFill/>
                    <a:ln>
                      <a:noFill/>
                    </a:ln>
                  </pic:spPr>
                </pic:pic>
              </a:graphicData>
            </a:graphic>
          </wp:inline>
        </w:drawing>
      </w:r>
    </w:p>
    <w:p w14:paraId="618B157F" w14:textId="1585EC69" w:rsidR="0003020B" w:rsidRDefault="0003020B" w:rsidP="00106CDB">
      <w:pPr>
        <w:spacing w:line="276" w:lineRule="auto"/>
        <w:rPr>
          <w:rFonts w:ascii="Times New Roman" w:hAnsi="Times New Roman" w:cs="Times New Roman"/>
          <w:sz w:val="24"/>
          <w:szCs w:val="24"/>
        </w:rPr>
      </w:pPr>
    </w:p>
    <w:p w14:paraId="4DCB38CF" w14:textId="084F2DAD" w:rsidR="00B70432" w:rsidRDefault="00B70432" w:rsidP="00106CDB">
      <w:pPr>
        <w:spacing w:line="276" w:lineRule="auto"/>
        <w:rPr>
          <w:rFonts w:ascii="Times New Roman" w:hAnsi="Times New Roman" w:cs="Times New Roman"/>
          <w:b/>
          <w:sz w:val="24"/>
          <w:szCs w:val="24"/>
          <w:u w:val="single"/>
        </w:rPr>
      </w:pPr>
    </w:p>
    <w:p w14:paraId="6097FC78" w14:textId="41BD7165" w:rsidR="00B70432" w:rsidRDefault="00B70432" w:rsidP="00106CDB">
      <w:pPr>
        <w:spacing w:line="276" w:lineRule="auto"/>
        <w:rPr>
          <w:rFonts w:ascii="Times New Roman" w:hAnsi="Times New Roman" w:cs="Times New Roman"/>
          <w:b/>
          <w:sz w:val="24"/>
          <w:szCs w:val="24"/>
          <w:u w:val="single"/>
        </w:rPr>
      </w:pPr>
    </w:p>
    <w:p w14:paraId="1BB3F574" w14:textId="77777777" w:rsidR="00B70432" w:rsidRPr="00106CDB" w:rsidRDefault="00B70432" w:rsidP="00106CDB">
      <w:pPr>
        <w:spacing w:line="276" w:lineRule="auto"/>
        <w:rPr>
          <w:rFonts w:ascii="Times New Roman" w:hAnsi="Times New Roman" w:cs="Times New Roman"/>
          <w:b/>
          <w:sz w:val="24"/>
          <w:szCs w:val="24"/>
          <w:u w:val="single"/>
        </w:rPr>
      </w:pPr>
    </w:p>
    <w:p w14:paraId="352B0647" w14:textId="715B95B4" w:rsidR="002C6C9B" w:rsidRPr="00106CDB" w:rsidRDefault="006546B9"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lastRenderedPageBreak/>
        <w:t>5.solis</w:t>
      </w:r>
    </w:p>
    <w:p w14:paraId="1CA3EFB6" w14:textId="255D8400" w:rsidR="00A73555" w:rsidRPr="00106CDB" w:rsidRDefault="006546B9"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Pēc </w:t>
      </w:r>
      <w:r w:rsidR="00C22D40" w:rsidRPr="00106CDB">
        <w:rPr>
          <w:rFonts w:ascii="Times New Roman" w:hAnsi="Times New Roman" w:cs="Times New Roman"/>
          <w:sz w:val="24"/>
          <w:szCs w:val="24"/>
        </w:rPr>
        <w:t>6</w:t>
      </w:r>
      <w:r w:rsidRPr="00106CDB">
        <w:rPr>
          <w:rFonts w:ascii="Times New Roman" w:hAnsi="Times New Roman" w:cs="Times New Roman"/>
          <w:sz w:val="24"/>
          <w:szCs w:val="24"/>
        </w:rPr>
        <w:t>.</w:t>
      </w:r>
      <w:r w:rsidR="00C5706A" w:rsidRPr="00106CDB">
        <w:rPr>
          <w:rFonts w:ascii="Times New Roman" w:hAnsi="Times New Roman" w:cs="Times New Roman"/>
          <w:sz w:val="24"/>
          <w:szCs w:val="24"/>
        </w:rPr>
        <w:t>3</w:t>
      </w:r>
      <w:r w:rsidRPr="00106CDB">
        <w:rPr>
          <w:rFonts w:ascii="Times New Roman" w:hAnsi="Times New Roman" w:cs="Times New Roman"/>
          <w:sz w:val="24"/>
          <w:szCs w:val="24"/>
        </w:rPr>
        <w:t xml:space="preserve">.tabulas aizpildīšanas, izvērtēšanas komanda </w:t>
      </w:r>
      <w:r w:rsidR="00FE6BCC" w:rsidRPr="00106CDB">
        <w:rPr>
          <w:rFonts w:ascii="Times New Roman" w:hAnsi="Times New Roman" w:cs="Times New Roman"/>
          <w:sz w:val="24"/>
          <w:szCs w:val="24"/>
        </w:rPr>
        <w:t xml:space="preserve">vienojas, nosakot katras </w:t>
      </w:r>
      <w:r w:rsidRPr="00106CDB">
        <w:rPr>
          <w:rFonts w:ascii="Times New Roman" w:hAnsi="Times New Roman" w:cs="Times New Roman"/>
          <w:sz w:val="24"/>
          <w:szCs w:val="24"/>
        </w:rPr>
        <w:t xml:space="preserve">atbalsta jomas </w:t>
      </w:r>
      <w:r w:rsidR="00FE6BCC" w:rsidRPr="00106CDB">
        <w:rPr>
          <w:rFonts w:ascii="Times New Roman" w:hAnsi="Times New Roman" w:cs="Times New Roman"/>
          <w:sz w:val="24"/>
          <w:szCs w:val="24"/>
        </w:rPr>
        <w:t xml:space="preserve">nozīmības </w:t>
      </w:r>
      <w:r w:rsidRPr="00106CDB">
        <w:rPr>
          <w:rFonts w:ascii="Times New Roman" w:hAnsi="Times New Roman" w:cs="Times New Roman"/>
          <w:sz w:val="24"/>
          <w:szCs w:val="24"/>
        </w:rPr>
        <w:t>īpatsvaru</w:t>
      </w:r>
      <w:r w:rsidR="00FE6BCC" w:rsidRPr="00106CDB">
        <w:rPr>
          <w:rFonts w:ascii="Times New Roman" w:hAnsi="Times New Roman" w:cs="Times New Roman"/>
          <w:sz w:val="24"/>
          <w:szCs w:val="24"/>
        </w:rPr>
        <w:t xml:space="preserve"> procentos (%)</w:t>
      </w:r>
      <w:r w:rsidR="00676EBC" w:rsidRPr="00106CDB">
        <w:rPr>
          <w:rFonts w:ascii="Times New Roman" w:hAnsi="Times New Roman" w:cs="Times New Roman"/>
          <w:sz w:val="24"/>
          <w:szCs w:val="24"/>
        </w:rPr>
        <w:t xml:space="preserve"> </w:t>
      </w:r>
      <w:r w:rsidR="00FE6BCC" w:rsidRPr="00106CDB">
        <w:rPr>
          <w:rFonts w:ascii="Times New Roman" w:hAnsi="Times New Roman" w:cs="Times New Roman"/>
          <w:sz w:val="24"/>
          <w:szCs w:val="24"/>
        </w:rPr>
        <w:t>un sociālais darbinieks minētos procentus savada 6.2.tabulas rindā “Nozīmības īpatsvars, %”.</w:t>
      </w:r>
    </w:p>
    <w:p w14:paraId="3815C811" w14:textId="239A004F" w:rsidR="00DB6973" w:rsidRPr="00106CDB" w:rsidRDefault="006546B9" w:rsidP="00106CDB">
      <w:pPr>
        <w:spacing w:line="276" w:lineRule="auto"/>
        <w:jc w:val="both"/>
        <w:rPr>
          <w:rFonts w:ascii="Times New Roman" w:eastAsia="Calibri" w:hAnsi="Times New Roman" w:cs="Times New Roman"/>
          <w:i/>
          <w:sz w:val="24"/>
          <w:szCs w:val="24"/>
        </w:rPr>
      </w:pPr>
      <w:r w:rsidRPr="00106CDB">
        <w:rPr>
          <w:rFonts w:ascii="Times New Roman" w:hAnsi="Times New Roman" w:cs="Times New Roman"/>
          <w:sz w:val="24"/>
          <w:szCs w:val="24"/>
        </w:rPr>
        <w:t xml:space="preserve">Ekspertiem savā starpā jāvienojas par katras atbalsta jomas SBS pakalpojumu kopuma nozīmīgumu bērna </w:t>
      </w:r>
      <w:r w:rsidR="00676EBC" w:rsidRPr="00106CDB">
        <w:rPr>
          <w:rFonts w:ascii="Times New Roman" w:hAnsi="Times New Roman" w:cs="Times New Roman"/>
          <w:sz w:val="24"/>
          <w:szCs w:val="24"/>
        </w:rPr>
        <w:t xml:space="preserve">un ģimenes </w:t>
      </w:r>
      <w:r w:rsidRPr="00106CDB">
        <w:rPr>
          <w:rFonts w:ascii="Times New Roman" w:hAnsi="Times New Roman" w:cs="Times New Roman"/>
          <w:sz w:val="24"/>
          <w:szCs w:val="24"/>
        </w:rPr>
        <w:t xml:space="preserve">mērķu sasniegšanā. </w:t>
      </w:r>
      <w:r w:rsidR="00676EBC" w:rsidRPr="00106CDB">
        <w:rPr>
          <w:rFonts w:ascii="Times New Roman" w:hAnsi="Times New Roman" w:cs="Times New Roman"/>
          <w:sz w:val="24"/>
          <w:szCs w:val="24"/>
        </w:rPr>
        <w:t xml:space="preserve">Par procentu sadalījumu, </w:t>
      </w:r>
      <w:r w:rsidR="00676EBC" w:rsidRPr="00106CDB">
        <w:rPr>
          <w:rFonts w:ascii="Times New Roman" w:hAnsi="Times New Roman" w:cs="Times New Roman"/>
          <w:b/>
          <w:i/>
          <w:sz w:val="24"/>
          <w:szCs w:val="24"/>
        </w:rPr>
        <w:t xml:space="preserve">izvērtēšanas komandai </w:t>
      </w:r>
      <w:r w:rsidR="00676EBC" w:rsidRPr="00106CDB">
        <w:rPr>
          <w:rFonts w:ascii="Times New Roman" w:hAnsi="Times New Roman" w:cs="Times New Roman"/>
          <w:b/>
          <w:i/>
          <w:sz w:val="24"/>
          <w:szCs w:val="24"/>
          <w:u w:val="single"/>
        </w:rPr>
        <w:t>jānonāk</w:t>
      </w:r>
      <w:r w:rsidR="00676EBC" w:rsidRPr="00106CDB">
        <w:rPr>
          <w:rFonts w:ascii="Times New Roman" w:hAnsi="Times New Roman" w:cs="Times New Roman"/>
          <w:i/>
          <w:sz w:val="24"/>
          <w:szCs w:val="24"/>
        </w:rPr>
        <w:t xml:space="preserve"> </w:t>
      </w:r>
      <w:r w:rsidR="00676EBC" w:rsidRPr="00106CDB">
        <w:rPr>
          <w:rFonts w:ascii="Times New Roman" w:hAnsi="Times New Roman" w:cs="Times New Roman"/>
          <w:b/>
          <w:i/>
          <w:sz w:val="24"/>
          <w:szCs w:val="24"/>
        </w:rPr>
        <w:t>pie vienota</w:t>
      </w:r>
      <w:r w:rsidR="00676EBC" w:rsidRPr="00106CDB">
        <w:rPr>
          <w:rFonts w:ascii="Times New Roman" w:hAnsi="Times New Roman" w:cs="Times New Roman"/>
          <w:i/>
          <w:sz w:val="24"/>
          <w:szCs w:val="24"/>
        </w:rPr>
        <w:t xml:space="preserve"> </w:t>
      </w:r>
      <w:r w:rsidR="00676EBC" w:rsidRPr="00106CDB">
        <w:rPr>
          <w:rFonts w:ascii="Times New Roman" w:hAnsi="Times New Roman" w:cs="Times New Roman"/>
          <w:b/>
          <w:i/>
          <w:sz w:val="24"/>
          <w:szCs w:val="24"/>
        </w:rPr>
        <w:t>lēmuma!</w:t>
      </w:r>
      <w:r w:rsidR="00676EBC" w:rsidRPr="00106CDB">
        <w:rPr>
          <w:rFonts w:ascii="Times New Roman" w:hAnsi="Times New Roman" w:cs="Times New Roman"/>
          <w:sz w:val="24"/>
          <w:szCs w:val="24"/>
        </w:rPr>
        <w:t xml:space="preserve"> I</w:t>
      </w:r>
      <w:r w:rsidRPr="00106CDB">
        <w:rPr>
          <w:rFonts w:ascii="Times New Roman" w:hAnsi="Times New Roman" w:cs="Times New Roman"/>
          <w:sz w:val="24"/>
          <w:szCs w:val="24"/>
        </w:rPr>
        <w:t>zvērtēšanas komandas 3 jomu novērtējuma kopsumma</w:t>
      </w:r>
      <w:r w:rsidR="00C5706A" w:rsidRPr="00106CDB">
        <w:rPr>
          <w:rFonts w:ascii="Times New Roman" w:hAnsi="Times New Roman" w:cs="Times New Roman"/>
          <w:sz w:val="24"/>
          <w:szCs w:val="24"/>
        </w:rPr>
        <w:t>i</w:t>
      </w:r>
      <w:r w:rsidRPr="00106CDB">
        <w:rPr>
          <w:rFonts w:ascii="Times New Roman" w:hAnsi="Times New Roman" w:cs="Times New Roman"/>
          <w:sz w:val="24"/>
          <w:szCs w:val="24"/>
        </w:rPr>
        <w:t xml:space="preserve"> </w:t>
      </w:r>
      <w:r w:rsidR="00C5706A" w:rsidRPr="00106CDB">
        <w:rPr>
          <w:rFonts w:ascii="Times New Roman" w:hAnsi="Times New Roman" w:cs="Times New Roman"/>
          <w:sz w:val="24"/>
          <w:szCs w:val="24"/>
        </w:rPr>
        <w:t>jābūt</w:t>
      </w:r>
      <w:r w:rsidRPr="00106CDB">
        <w:rPr>
          <w:rFonts w:ascii="Times New Roman" w:hAnsi="Times New Roman" w:cs="Times New Roman"/>
          <w:sz w:val="24"/>
          <w:szCs w:val="24"/>
        </w:rPr>
        <w:t xml:space="preserve"> 70%</w:t>
      </w:r>
      <w:r w:rsidR="00676EBC" w:rsidRPr="00106CDB">
        <w:rPr>
          <w:rFonts w:ascii="Times New Roman" w:hAnsi="Times New Roman" w:cs="Times New Roman"/>
          <w:sz w:val="24"/>
          <w:szCs w:val="24"/>
        </w:rPr>
        <w:t xml:space="preserve">. </w:t>
      </w:r>
      <w:r w:rsidR="00DB6973" w:rsidRPr="00106CDB">
        <w:rPr>
          <w:rFonts w:ascii="Times New Roman" w:eastAsia="Calibri" w:hAnsi="Times New Roman" w:cs="Times New Roman"/>
          <w:i/>
          <w:sz w:val="24"/>
          <w:szCs w:val="24"/>
        </w:rPr>
        <w:t>Ekspertu komandas procentu sadalījums ir ļoti svarīgs, piešķirot katrai jomai attiecīgo % vērtību, jo lielāka vērtība jomai, jo nozīmīgāka tā būs un attiecīgās jomas noteiktajam SBS pakalpojumam tiks piešķirta lielāka kopējā vērtība % (6.4.tabulas 11.kolonna), un, ja finansējums būs nepietiekams, piešķirto SBS pakalpojums netiks samazināts.</w:t>
      </w:r>
    </w:p>
    <w:p w14:paraId="4E9CA4D0" w14:textId="39637895" w:rsidR="002C6C9B" w:rsidRPr="00106CDB" w:rsidRDefault="006546B9"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Savukārt vecāka novērtējums ir konstants un veido atlikušos 30%</w:t>
      </w:r>
      <w:r w:rsidR="00C5706A" w:rsidRPr="00106CDB">
        <w:rPr>
          <w:rFonts w:ascii="Times New Roman" w:hAnsi="Times New Roman" w:cs="Times New Roman"/>
          <w:sz w:val="24"/>
          <w:szCs w:val="24"/>
        </w:rPr>
        <w:t xml:space="preserve"> </w:t>
      </w:r>
      <w:r w:rsidR="00676EBC" w:rsidRPr="00106CDB">
        <w:rPr>
          <w:rFonts w:ascii="Times New Roman" w:hAnsi="Times New Roman" w:cs="Times New Roman"/>
          <w:sz w:val="24"/>
          <w:szCs w:val="24"/>
        </w:rPr>
        <w:t>(</w:t>
      </w:r>
      <w:r w:rsidR="00C5706A" w:rsidRPr="00106CDB">
        <w:rPr>
          <w:rFonts w:ascii="Times New Roman" w:hAnsi="Times New Roman" w:cs="Times New Roman"/>
          <w:sz w:val="24"/>
          <w:szCs w:val="24"/>
        </w:rPr>
        <w:t>skat</w:t>
      </w:r>
      <w:r w:rsidR="00676EBC" w:rsidRPr="00106CDB">
        <w:rPr>
          <w:rFonts w:ascii="Times New Roman" w:hAnsi="Times New Roman" w:cs="Times New Roman"/>
          <w:sz w:val="24"/>
          <w:szCs w:val="24"/>
        </w:rPr>
        <w:t xml:space="preserve">īt </w:t>
      </w:r>
      <w:r w:rsidR="00704276" w:rsidRPr="00106CDB">
        <w:rPr>
          <w:rFonts w:ascii="Times New Roman" w:hAnsi="Times New Roman" w:cs="Times New Roman"/>
          <w:sz w:val="24"/>
          <w:szCs w:val="24"/>
        </w:rPr>
        <w:t>6.</w:t>
      </w:r>
      <w:r w:rsidR="00C5706A" w:rsidRPr="00106CDB">
        <w:rPr>
          <w:rFonts w:ascii="Times New Roman" w:hAnsi="Times New Roman" w:cs="Times New Roman"/>
          <w:sz w:val="24"/>
          <w:szCs w:val="24"/>
        </w:rPr>
        <w:t>attēlu</w:t>
      </w:r>
      <w:r w:rsidR="00676EBC" w:rsidRPr="00106CDB">
        <w:rPr>
          <w:rFonts w:ascii="Times New Roman" w:hAnsi="Times New Roman" w:cs="Times New Roman"/>
          <w:sz w:val="24"/>
          <w:szCs w:val="24"/>
        </w:rPr>
        <w:t>)</w:t>
      </w:r>
      <w:r w:rsidRPr="00106CDB">
        <w:rPr>
          <w:rFonts w:ascii="Times New Roman" w:hAnsi="Times New Roman" w:cs="Times New Roman"/>
          <w:sz w:val="24"/>
          <w:szCs w:val="24"/>
        </w:rPr>
        <w:t>.</w:t>
      </w:r>
    </w:p>
    <w:p w14:paraId="0C48B524" w14:textId="3EB0E2C4" w:rsidR="00C5706A" w:rsidRPr="00106CDB" w:rsidRDefault="00704276"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6</w:t>
      </w:r>
      <w:r w:rsidR="00C5706A" w:rsidRPr="00106CDB">
        <w:rPr>
          <w:rFonts w:ascii="Times New Roman" w:hAnsi="Times New Roman" w:cs="Times New Roman"/>
          <w:sz w:val="24"/>
          <w:szCs w:val="24"/>
        </w:rPr>
        <w:t>.attēls</w:t>
      </w:r>
    </w:p>
    <w:p w14:paraId="3B1DD1BF" w14:textId="2C165D35" w:rsidR="00C5706A" w:rsidRPr="00106CDB" w:rsidRDefault="00C5706A"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253A9022" wp14:editId="6AC9100A">
            <wp:extent cx="4105562" cy="150749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4812" cy="1521902"/>
                    </a:xfrm>
                    <a:prstGeom prst="rect">
                      <a:avLst/>
                    </a:prstGeom>
                    <a:noFill/>
                    <a:ln>
                      <a:noFill/>
                    </a:ln>
                  </pic:spPr>
                </pic:pic>
              </a:graphicData>
            </a:graphic>
          </wp:inline>
        </w:drawing>
      </w:r>
    </w:p>
    <w:p w14:paraId="03052EED" w14:textId="77777777" w:rsidR="00135120" w:rsidRPr="00106CDB" w:rsidRDefault="00135120" w:rsidP="00106CDB">
      <w:pPr>
        <w:spacing w:line="276" w:lineRule="auto"/>
        <w:jc w:val="both"/>
        <w:rPr>
          <w:rFonts w:ascii="Times New Roman" w:hAnsi="Times New Roman" w:cs="Times New Roman"/>
          <w:sz w:val="24"/>
          <w:szCs w:val="24"/>
          <w:highlight w:val="yellow"/>
        </w:rPr>
      </w:pPr>
      <w:bookmarkStart w:id="8" w:name="_Hlk514407372"/>
    </w:p>
    <w:p w14:paraId="251D7181" w14:textId="79A8DF0E" w:rsidR="00135120" w:rsidRPr="00106CDB" w:rsidRDefault="00135120" w:rsidP="00106CDB">
      <w:pPr>
        <w:spacing w:line="276" w:lineRule="auto"/>
        <w:jc w:val="both"/>
        <w:rPr>
          <w:rFonts w:ascii="Times New Roman" w:hAnsi="Times New Roman" w:cs="Times New Roman"/>
          <w:sz w:val="24"/>
          <w:szCs w:val="24"/>
        </w:rPr>
      </w:pPr>
      <w:r w:rsidRPr="00106CDB">
        <w:rPr>
          <w:rFonts w:ascii="Times New Roman" w:hAnsi="Times New Roman" w:cs="Times New Roman"/>
          <w:color w:val="FF0000"/>
          <w:sz w:val="24"/>
          <w:szCs w:val="24"/>
        </w:rPr>
        <w:t>Ja dati ir ievadīti korekti procentu kopsummām 6.4.tabulā jāsakrīt ar 6.2.tabulā norādīto!</w:t>
      </w:r>
      <w:r w:rsidR="00E7542C" w:rsidRPr="00106CDB">
        <w:rPr>
          <w:rFonts w:ascii="Times New Roman" w:hAnsi="Times New Roman" w:cs="Times New Roman"/>
          <w:color w:val="FF0000"/>
          <w:sz w:val="24"/>
          <w:szCs w:val="24"/>
        </w:rPr>
        <w:t xml:space="preserve"> </w:t>
      </w:r>
      <w:r w:rsidR="00E7542C" w:rsidRPr="00106CDB">
        <w:rPr>
          <w:rFonts w:ascii="Times New Roman" w:hAnsi="Times New Roman" w:cs="Times New Roman"/>
          <w:sz w:val="24"/>
          <w:szCs w:val="24"/>
        </w:rPr>
        <w:t>6.2. tabulas 2;3;4 kolonnu kopsumma ir 70% (6.attēls) un tāpat 6.4.tabulā 6.kolonnas “SBS pakalpojuma izvērtēšanas komandas vērtība, %” kopsumma ir 70%.</w:t>
      </w:r>
    </w:p>
    <w:p w14:paraId="2D0D8615" w14:textId="77777777" w:rsidR="00135120" w:rsidRPr="00106CDB" w:rsidRDefault="00135120" w:rsidP="00106CDB">
      <w:pPr>
        <w:spacing w:line="276" w:lineRule="auto"/>
        <w:rPr>
          <w:rFonts w:ascii="Times New Roman" w:hAnsi="Times New Roman" w:cs="Times New Roman"/>
          <w:b/>
          <w:sz w:val="24"/>
          <w:szCs w:val="24"/>
          <w:u w:val="single"/>
        </w:rPr>
      </w:pPr>
    </w:p>
    <w:p w14:paraId="6A6BA34A" w14:textId="0E45F67B" w:rsidR="00D6298D" w:rsidRPr="00106CDB" w:rsidRDefault="00D6298D"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t>6.solis</w:t>
      </w:r>
    </w:p>
    <w:bookmarkEnd w:id="8"/>
    <w:p w14:paraId="520C8BF0" w14:textId="77777777" w:rsidR="0097662C" w:rsidRPr="00106CDB" w:rsidRDefault="009535A3"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 xml:space="preserve">II </w:t>
      </w:r>
      <w:r w:rsidR="00704276" w:rsidRPr="00106CDB">
        <w:rPr>
          <w:rFonts w:ascii="Times New Roman" w:hAnsi="Times New Roman" w:cs="Times New Roman"/>
          <w:b/>
          <w:sz w:val="24"/>
          <w:szCs w:val="24"/>
          <w:u w:val="single"/>
        </w:rPr>
        <w:t>posm</w:t>
      </w:r>
      <w:r w:rsidR="0097662C" w:rsidRPr="00106CDB">
        <w:rPr>
          <w:rFonts w:ascii="Times New Roman" w:hAnsi="Times New Roman" w:cs="Times New Roman"/>
          <w:b/>
          <w:sz w:val="24"/>
          <w:szCs w:val="24"/>
          <w:u w:val="single"/>
        </w:rPr>
        <w:t>a izpilde</w:t>
      </w:r>
    </w:p>
    <w:p w14:paraId="3E644505" w14:textId="2AB122E5" w:rsidR="009535A3" w:rsidRPr="00106CDB" w:rsidRDefault="009535A3"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Saskaņā ar IBM konceptu ļoti nozīmīga loma (30 %</w:t>
      </w:r>
      <w:r w:rsidR="0097662C" w:rsidRPr="00106CDB">
        <w:rPr>
          <w:rFonts w:ascii="Times New Roman" w:hAnsi="Times New Roman" w:cs="Times New Roman"/>
          <w:sz w:val="24"/>
          <w:szCs w:val="24"/>
        </w:rPr>
        <w:t xml:space="preserve"> apmērā</w:t>
      </w:r>
      <w:r w:rsidRPr="00106CDB">
        <w:rPr>
          <w:rFonts w:ascii="Times New Roman" w:hAnsi="Times New Roman" w:cs="Times New Roman"/>
          <w:sz w:val="24"/>
          <w:szCs w:val="24"/>
        </w:rPr>
        <w:t>) nospraust</w:t>
      </w:r>
      <w:r w:rsidR="0097662C" w:rsidRPr="00106CDB">
        <w:rPr>
          <w:rFonts w:ascii="Times New Roman" w:hAnsi="Times New Roman" w:cs="Times New Roman"/>
          <w:sz w:val="24"/>
          <w:szCs w:val="24"/>
        </w:rPr>
        <w:t>o</w:t>
      </w:r>
      <w:r w:rsidRPr="00106CDB">
        <w:rPr>
          <w:rFonts w:ascii="Times New Roman" w:hAnsi="Times New Roman" w:cs="Times New Roman"/>
          <w:sz w:val="24"/>
          <w:szCs w:val="24"/>
        </w:rPr>
        <w:t xml:space="preserve"> mērķ</w:t>
      </w:r>
      <w:r w:rsidR="0097662C" w:rsidRPr="00106CDB">
        <w:rPr>
          <w:rFonts w:ascii="Times New Roman" w:hAnsi="Times New Roman" w:cs="Times New Roman"/>
          <w:sz w:val="24"/>
          <w:szCs w:val="24"/>
        </w:rPr>
        <w:t>u</w:t>
      </w:r>
      <w:r w:rsidRPr="00106CDB">
        <w:rPr>
          <w:rFonts w:ascii="Times New Roman" w:hAnsi="Times New Roman" w:cs="Times New Roman"/>
          <w:sz w:val="24"/>
          <w:szCs w:val="24"/>
        </w:rPr>
        <w:t xml:space="preserve"> akceptēšanā vai koriģēšanā paredzēta vecākam. </w:t>
      </w:r>
    </w:p>
    <w:p w14:paraId="27B8A350" w14:textId="5DD4D5C3" w:rsidR="009535A3" w:rsidRPr="00106CDB" w:rsidRDefault="009535A3"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 xml:space="preserve">sociālais darbinieks un rehabilitologs iepazīstina vecāku ar izvērtēšanas komandas </w:t>
      </w:r>
      <w:r w:rsidR="00A73555" w:rsidRPr="00106CDB">
        <w:rPr>
          <w:rFonts w:ascii="Times New Roman" w:hAnsi="Times New Roman" w:cs="Times New Roman"/>
          <w:sz w:val="24"/>
          <w:szCs w:val="24"/>
        </w:rPr>
        <w:t>izveidoto</w:t>
      </w:r>
      <w:r w:rsidRPr="00106CDB">
        <w:rPr>
          <w:rFonts w:ascii="Times New Roman" w:hAnsi="Times New Roman" w:cs="Times New Roman"/>
          <w:sz w:val="24"/>
          <w:szCs w:val="24"/>
        </w:rPr>
        <w:t xml:space="preserve"> SBS pakalpojumu sarakstu.</w:t>
      </w:r>
    </w:p>
    <w:p w14:paraId="715E0D60" w14:textId="2098C56E" w:rsidR="009535A3" w:rsidRPr="00106CDB" w:rsidRDefault="0097662C"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t>p</w:t>
      </w:r>
      <w:r w:rsidR="009535A3" w:rsidRPr="00106CDB">
        <w:rPr>
          <w:rFonts w:ascii="Times New Roman" w:hAnsi="Times New Roman" w:cs="Times New Roman"/>
          <w:sz w:val="24"/>
          <w:szCs w:val="24"/>
        </w:rPr>
        <w:t xml:space="preserve">ēc iepazīšanās ar izvērtēšanas komandas sastādīto SBS pakalpojumu sarakstu vecākam ir jāpieņem lēmums: </w:t>
      </w:r>
    </w:p>
    <w:p w14:paraId="4034097F" w14:textId="77777777" w:rsidR="009535A3" w:rsidRPr="00106CDB" w:rsidRDefault="009535A3" w:rsidP="00106CDB">
      <w:pPr>
        <w:numPr>
          <w:ilvl w:val="0"/>
          <w:numId w:val="4"/>
        </w:numPr>
        <w:spacing w:after="0" w:line="276" w:lineRule="auto"/>
        <w:ind w:left="1276"/>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kuri no piedāvātajiem SBS pakalpojumiem ir visnoderīgākie bērna/vecāka mērķa sasniegšanai; </w:t>
      </w:r>
    </w:p>
    <w:p w14:paraId="275D1D16" w14:textId="77777777" w:rsidR="009535A3" w:rsidRPr="00106CDB" w:rsidRDefault="009535A3" w:rsidP="00106CDB">
      <w:pPr>
        <w:numPr>
          <w:ilvl w:val="0"/>
          <w:numId w:val="4"/>
        </w:numPr>
        <w:spacing w:after="0" w:line="276" w:lineRule="auto"/>
        <w:ind w:left="1276"/>
        <w:contextualSpacing/>
        <w:jc w:val="both"/>
        <w:rPr>
          <w:rFonts w:ascii="Times New Roman" w:hAnsi="Times New Roman" w:cs="Times New Roman"/>
          <w:sz w:val="24"/>
          <w:szCs w:val="24"/>
        </w:rPr>
      </w:pPr>
      <w:r w:rsidRPr="00106CDB">
        <w:rPr>
          <w:rFonts w:ascii="Times New Roman" w:hAnsi="Times New Roman" w:cs="Times New Roman"/>
          <w:sz w:val="24"/>
          <w:szCs w:val="24"/>
        </w:rPr>
        <w:t xml:space="preserve">kuros SBS pakalpojumos viņš ar bērnu būtu gatavs aktīvi līdzdarboties.  </w:t>
      </w:r>
    </w:p>
    <w:p w14:paraId="3A31A790" w14:textId="3E85583E" w:rsidR="009535A3" w:rsidRPr="00106CDB" w:rsidRDefault="009535A3" w:rsidP="00106CDB">
      <w:pPr>
        <w:pStyle w:val="ListParagraph"/>
        <w:numPr>
          <w:ilvl w:val="1"/>
          <w:numId w:val="5"/>
        </w:numPr>
        <w:spacing w:after="0" w:line="276" w:lineRule="auto"/>
        <w:ind w:left="426" w:hanging="284"/>
        <w:jc w:val="both"/>
        <w:rPr>
          <w:rFonts w:ascii="Times New Roman" w:hAnsi="Times New Roman" w:cs="Times New Roman"/>
          <w:sz w:val="24"/>
          <w:szCs w:val="24"/>
        </w:rPr>
      </w:pPr>
      <w:r w:rsidRPr="00106CDB">
        <w:rPr>
          <w:rFonts w:ascii="Times New Roman" w:hAnsi="Times New Roman" w:cs="Times New Roman"/>
          <w:sz w:val="24"/>
          <w:szCs w:val="24"/>
        </w:rPr>
        <w:lastRenderedPageBreak/>
        <w:t xml:space="preserve">Atbalstāmos SBS pakalpojumus vecāks novērtē, piešķirot tiem prioritātes vērtējumu no 1 – 9,  kur 1 ir visaugstākā prioritāte, bet 9 </w:t>
      </w:r>
      <w:r w:rsidRPr="00106CDB">
        <w:rPr>
          <w:rFonts w:ascii="Times New Roman" w:hAnsi="Times New Roman" w:cs="Times New Roman"/>
          <w:sz w:val="24"/>
          <w:szCs w:val="24"/>
        </w:rPr>
        <w:softHyphen/>
        <w:t xml:space="preserve"> - zemākā.  Vecāks var nesadalīt visas 9 prioritātes, aprobežojoties, piemēram ar 5 vai 6</w:t>
      </w:r>
      <w:r w:rsidR="00704276" w:rsidRPr="00106CDB">
        <w:rPr>
          <w:rFonts w:ascii="Times New Roman" w:hAnsi="Times New Roman" w:cs="Times New Roman"/>
          <w:sz w:val="24"/>
          <w:szCs w:val="24"/>
        </w:rPr>
        <w:t xml:space="preserve"> prioritātēm</w:t>
      </w:r>
      <w:r w:rsidRPr="00106CDB">
        <w:rPr>
          <w:rFonts w:ascii="Times New Roman" w:hAnsi="Times New Roman" w:cs="Times New Roman"/>
          <w:sz w:val="24"/>
          <w:szCs w:val="24"/>
        </w:rPr>
        <w:t>. Šajā gadījumā sistēma paredz, ka katrs vecāka atbalstītais SBS pakalpojums kļūst “vērtīgāks”, respektīvi, visi vecāka ietekmē nodotie resursi tiek sadalīti starp izvēlēta</w:t>
      </w:r>
      <w:r w:rsidR="0097662C" w:rsidRPr="00106CDB">
        <w:rPr>
          <w:rFonts w:ascii="Times New Roman" w:hAnsi="Times New Roman" w:cs="Times New Roman"/>
          <w:sz w:val="24"/>
          <w:szCs w:val="24"/>
        </w:rPr>
        <w:t>jiem</w:t>
      </w:r>
      <w:r w:rsidRPr="00106CDB">
        <w:rPr>
          <w:rFonts w:ascii="Times New Roman" w:hAnsi="Times New Roman" w:cs="Times New Roman"/>
          <w:sz w:val="24"/>
          <w:szCs w:val="24"/>
        </w:rPr>
        <w:t xml:space="preserve"> </w:t>
      </w:r>
      <w:r w:rsidR="0097662C" w:rsidRPr="00106CDB">
        <w:rPr>
          <w:rFonts w:ascii="Times New Roman" w:hAnsi="Times New Roman" w:cs="Times New Roman"/>
          <w:sz w:val="24"/>
          <w:szCs w:val="24"/>
        </w:rPr>
        <w:t>SBS pakalpojumiem</w:t>
      </w:r>
      <w:r w:rsidRPr="00106CDB">
        <w:rPr>
          <w:rFonts w:ascii="Times New Roman" w:hAnsi="Times New Roman" w:cs="Times New Roman"/>
          <w:sz w:val="24"/>
          <w:szCs w:val="24"/>
        </w:rPr>
        <w:t xml:space="preserve">. Vecāka vērtējums ir jāieraksta </w:t>
      </w:r>
      <w:r w:rsidR="0097662C" w:rsidRPr="00106CDB">
        <w:rPr>
          <w:rFonts w:ascii="Times New Roman" w:hAnsi="Times New Roman" w:cs="Times New Roman"/>
          <w:sz w:val="24"/>
          <w:szCs w:val="24"/>
        </w:rPr>
        <w:t>6</w:t>
      </w:r>
      <w:r w:rsidRPr="00106CDB">
        <w:rPr>
          <w:rFonts w:ascii="Times New Roman" w:hAnsi="Times New Roman" w:cs="Times New Roman"/>
          <w:sz w:val="24"/>
          <w:szCs w:val="24"/>
        </w:rPr>
        <w:t>.</w:t>
      </w:r>
      <w:r w:rsidR="00704276" w:rsidRPr="00106CDB">
        <w:rPr>
          <w:rFonts w:ascii="Times New Roman" w:hAnsi="Times New Roman" w:cs="Times New Roman"/>
          <w:sz w:val="24"/>
          <w:szCs w:val="24"/>
        </w:rPr>
        <w:t>3</w:t>
      </w:r>
      <w:r w:rsidRPr="00106CDB">
        <w:rPr>
          <w:rFonts w:ascii="Times New Roman" w:hAnsi="Times New Roman" w:cs="Times New Roman"/>
          <w:sz w:val="24"/>
          <w:szCs w:val="24"/>
        </w:rPr>
        <w:t>.</w:t>
      </w:r>
      <w:r w:rsidR="00704276" w:rsidRPr="00106CDB">
        <w:rPr>
          <w:rFonts w:ascii="Times New Roman" w:hAnsi="Times New Roman" w:cs="Times New Roman"/>
          <w:sz w:val="24"/>
          <w:szCs w:val="24"/>
        </w:rPr>
        <w:t>tabulas</w:t>
      </w:r>
      <w:r w:rsidRPr="00106CDB">
        <w:rPr>
          <w:rFonts w:ascii="Times New Roman" w:hAnsi="Times New Roman" w:cs="Times New Roman"/>
          <w:sz w:val="24"/>
          <w:szCs w:val="24"/>
        </w:rPr>
        <w:t xml:space="preserve"> </w:t>
      </w:r>
      <w:r w:rsidR="00A73555" w:rsidRPr="00106CDB">
        <w:rPr>
          <w:rFonts w:ascii="Times New Roman" w:hAnsi="Times New Roman" w:cs="Times New Roman"/>
          <w:sz w:val="24"/>
          <w:szCs w:val="24"/>
        </w:rPr>
        <w:t>14.</w:t>
      </w:r>
      <w:r w:rsidR="0097662C" w:rsidRPr="00106CDB">
        <w:rPr>
          <w:rFonts w:ascii="Times New Roman" w:hAnsi="Times New Roman" w:cs="Times New Roman"/>
          <w:sz w:val="24"/>
          <w:szCs w:val="24"/>
        </w:rPr>
        <w:t>kolonnā</w:t>
      </w:r>
      <w:r w:rsidRPr="00106CDB">
        <w:rPr>
          <w:rFonts w:ascii="Times New Roman" w:hAnsi="Times New Roman" w:cs="Times New Roman"/>
          <w:sz w:val="24"/>
          <w:szCs w:val="24"/>
        </w:rPr>
        <w:t xml:space="preserve"> ”</w:t>
      </w:r>
      <w:r w:rsidR="00704276" w:rsidRPr="00106CDB">
        <w:rPr>
          <w:rFonts w:ascii="Times New Roman" w:hAnsi="Times New Roman" w:cs="Times New Roman"/>
          <w:sz w:val="24"/>
          <w:szCs w:val="24"/>
        </w:rPr>
        <w:t>Vecāka SBS pakalpojuma prioritāte</w:t>
      </w:r>
      <w:r w:rsidRPr="00106CDB">
        <w:rPr>
          <w:rFonts w:ascii="Times New Roman" w:hAnsi="Times New Roman" w:cs="Times New Roman"/>
          <w:sz w:val="24"/>
          <w:szCs w:val="24"/>
        </w:rPr>
        <w:t>”, pretī katram atbalstītajam SBS pakalpojumam</w:t>
      </w:r>
      <w:r w:rsidR="0097662C" w:rsidRPr="00106CDB">
        <w:rPr>
          <w:rFonts w:ascii="Times New Roman" w:hAnsi="Times New Roman" w:cs="Times New Roman"/>
          <w:sz w:val="24"/>
          <w:szCs w:val="24"/>
        </w:rPr>
        <w:t xml:space="preserve"> (</w:t>
      </w:r>
      <w:r w:rsidR="00704276" w:rsidRPr="00106CDB">
        <w:rPr>
          <w:rFonts w:ascii="Times New Roman" w:hAnsi="Times New Roman" w:cs="Times New Roman"/>
          <w:sz w:val="24"/>
          <w:szCs w:val="24"/>
        </w:rPr>
        <w:t>skat</w:t>
      </w:r>
      <w:r w:rsidR="0097662C" w:rsidRPr="00106CDB">
        <w:rPr>
          <w:rFonts w:ascii="Times New Roman" w:hAnsi="Times New Roman" w:cs="Times New Roman"/>
          <w:sz w:val="24"/>
          <w:szCs w:val="24"/>
        </w:rPr>
        <w:t xml:space="preserve">īt </w:t>
      </w:r>
      <w:r w:rsidR="00704276" w:rsidRPr="00106CDB">
        <w:rPr>
          <w:rFonts w:ascii="Times New Roman" w:hAnsi="Times New Roman" w:cs="Times New Roman"/>
          <w:sz w:val="24"/>
          <w:szCs w:val="24"/>
        </w:rPr>
        <w:t>7.attēlu</w:t>
      </w:r>
      <w:r w:rsidR="0097662C" w:rsidRPr="00106CDB">
        <w:rPr>
          <w:rFonts w:ascii="Times New Roman" w:hAnsi="Times New Roman" w:cs="Times New Roman"/>
          <w:sz w:val="24"/>
          <w:szCs w:val="24"/>
        </w:rPr>
        <w:t>)</w:t>
      </w:r>
      <w:r w:rsidRPr="00106CDB">
        <w:rPr>
          <w:rFonts w:ascii="Times New Roman" w:hAnsi="Times New Roman" w:cs="Times New Roman"/>
          <w:sz w:val="24"/>
          <w:szCs w:val="24"/>
        </w:rPr>
        <w:t>.</w:t>
      </w:r>
    </w:p>
    <w:p w14:paraId="0D392017" w14:textId="77777777" w:rsidR="00704276" w:rsidRPr="00106CDB" w:rsidRDefault="00704276" w:rsidP="00106CDB">
      <w:pPr>
        <w:pStyle w:val="ListParagraph"/>
        <w:spacing w:after="0" w:line="276" w:lineRule="auto"/>
        <w:ind w:left="426"/>
        <w:jc w:val="both"/>
        <w:rPr>
          <w:rFonts w:ascii="Times New Roman" w:hAnsi="Times New Roman" w:cs="Times New Roman"/>
          <w:b/>
          <w:i/>
          <w:color w:val="FF0000"/>
          <w:sz w:val="24"/>
          <w:szCs w:val="24"/>
        </w:rPr>
      </w:pPr>
    </w:p>
    <w:p w14:paraId="6183E554" w14:textId="61DC1ABC" w:rsidR="00106CDB" w:rsidRPr="00B70432" w:rsidRDefault="00704276" w:rsidP="00B70432">
      <w:pPr>
        <w:pStyle w:val="ListParagraph"/>
        <w:spacing w:after="0" w:line="276" w:lineRule="auto"/>
        <w:ind w:left="426"/>
        <w:jc w:val="both"/>
        <w:rPr>
          <w:rFonts w:ascii="Times New Roman" w:eastAsia="Calibri" w:hAnsi="Times New Roman" w:cs="Times New Roman"/>
          <w:b/>
          <w:i/>
          <w:color w:val="FF0000"/>
          <w:sz w:val="24"/>
          <w:szCs w:val="24"/>
        </w:rPr>
      </w:pPr>
      <w:r w:rsidRPr="00106CDB">
        <w:rPr>
          <w:rFonts w:ascii="Times New Roman" w:hAnsi="Times New Roman" w:cs="Times New Roman"/>
          <w:b/>
          <w:i/>
          <w:color w:val="FF0000"/>
          <w:sz w:val="24"/>
          <w:szCs w:val="24"/>
        </w:rPr>
        <w:t xml:space="preserve">Uzmanību! Vecāku noteiktais </w:t>
      </w:r>
      <w:r w:rsidR="00630FAC" w:rsidRPr="00106CDB">
        <w:rPr>
          <w:rFonts w:ascii="Times New Roman" w:hAnsi="Times New Roman" w:cs="Times New Roman"/>
          <w:b/>
          <w:i/>
          <w:color w:val="FF0000"/>
          <w:sz w:val="24"/>
          <w:szCs w:val="24"/>
        </w:rPr>
        <w:t>SBS pakalpojumu</w:t>
      </w:r>
      <w:r w:rsidRPr="00106CDB">
        <w:rPr>
          <w:rFonts w:ascii="Times New Roman" w:hAnsi="Times New Roman" w:cs="Times New Roman"/>
          <w:b/>
          <w:i/>
          <w:color w:val="FF0000"/>
          <w:sz w:val="24"/>
          <w:szCs w:val="24"/>
        </w:rPr>
        <w:t xml:space="preserve"> skaits</w:t>
      </w:r>
      <w:r w:rsidR="00630FAC" w:rsidRPr="00106CDB">
        <w:rPr>
          <w:rFonts w:ascii="Times New Roman" w:hAnsi="Times New Roman" w:cs="Times New Roman"/>
          <w:b/>
          <w:i/>
          <w:color w:val="FF0000"/>
          <w:sz w:val="24"/>
          <w:szCs w:val="24"/>
        </w:rPr>
        <w:t xml:space="preserve"> prioritārā secībā</w:t>
      </w:r>
      <w:r w:rsidRPr="00106CDB">
        <w:rPr>
          <w:rFonts w:ascii="Times New Roman" w:hAnsi="Times New Roman" w:cs="Times New Roman"/>
          <w:b/>
          <w:i/>
          <w:color w:val="FF0000"/>
          <w:sz w:val="24"/>
          <w:szCs w:val="24"/>
        </w:rPr>
        <w:t xml:space="preserve"> nedrīkst pārsniegt 9 prioritātes.</w:t>
      </w:r>
      <w:r w:rsidR="00DB6973" w:rsidRPr="00106CDB">
        <w:rPr>
          <w:rFonts w:ascii="Times New Roman" w:eastAsia="Calibri" w:hAnsi="Times New Roman" w:cs="Times New Roman"/>
          <w:b/>
          <w:i/>
          <w:color w:val="FF0000"/>
          <w:sz w:val="24"/>
          <w:szCs w:val="24"/>
        </w:rPr>
        <w:t xml:space="preserve"> Nedrīkst būt noteiktas prioritātes ar vienādiem numuriem, piemēram 2 SBS pakalpojumiem ar prioritāti -3.</w:t>
      </w:r>
    </w:p>
    <w:p w14:paraId="04550140" w14:textId="1100A9EF" w:rsidR="00872BAE" w:rsidRPr="00106CDB" w:rsidRDefault="00704276" w:rsidP="00106CDB">
      <w:pPr>
        <w:spacing w:after="0" w:line="276" w:lineRule="auto"/>
        <w:jc w:val="right"/>
        <w:rPr>
          <w:rFonts w:ascii="Times New Roman" w:hAnsi="Times New Roman" w:cs="Times New Roman"/>
          <w:sz w:val="24"/>
          <w:szCs w:val="24"/>
        </w:rPr>
      </w:pPr>
      <w:r w:rsidRPr="00106CDB">
        <w:rPr>
          <w:rFonts w:ascii="Times New Roman" w:hAnsi="Times New Roman" w:cs="Times New Roman"/>
          <w:sz w:val="24"/>
          <w:szCs w:val="24"/>
        </w:rPr>
        <w:t>7.attēls</w:t>
      </w:r>
    </w:p>
    <w:p w14:paraId="0D62B151" w14:textId="073A1BF9" w:rsidR="00704276" w:rsidRPr="00106CDB" w:rsidRDefault="00704276" w:rsidP="00106CDB">
      <w:pPr>
        <w:spacing w:after="0" w:line="276" w:lineRule="auto"/>
        <w:jc w:val="center"/>
        <w:rPr>
          <w:rFonts w:ascii="Times New Roman" w:hAnsi="Times New Roman" w:cs="Times New Roman"/>
          <w:sz w:val="24"/>
          <w:szCs w:val="24"/>
        </w:rPr>
      </w:pPr>
      <w:r w:rsidRPr="00106CDB">
        <w:rPr>
          <w:rFonts w:ascii="Times New Roman" w:hAnsi="Times New Roman" w:cs="Times New Roman"/>
          <w:noProof/>
          <w:sz w:val="24"/>
          <w:szCs w:val="24"/>
        </w:rPr>
        <w:drawing>
          <wp:inline distT="0" distB="0" distL="0" distR="0" wp14:anchorId="41DBD4B5" wp14:editId="7ECC7AC6">
            <wp:extent cx="2514600" cy="43281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4328160"/>
                    </a:xfrm>
                    <a:prstGeom prst="rect">
                      <a:avLst/>
                    </a:prstGeom>
                    <a:noFill/>
                  </pic:spPr>
                </pic:pic>
              </a:graphicData>
            </a:graphic>
          </wp:inline>
        </w:drawing>
      </w:r>
    </w:p>
    <w:p w14:paraId="486023CB" w14:textId="5D14AFC7" w:rsidR="00704276" w:rsidRPr="00106CDB" w:rsidRDefault="00704276" w:rsidP="00106CDB">
      <w:pPr>
        <w:spacing w:line="276" w:lineRule="auto"/>
        <w:rPr>
          <w:rFonts w:ascii="Times New Roman" w:hAnsi="Times New Roman" w:cs="Times New Roman"/>
        </w:rPr>
      </w:pPr>
    </w:p>
    <w:p w14:paraId="7DA84FC3" w14:textId="0B006EBE" w:rsidR="008573ED" w:rsidRPr="00106CDB" w:rsidRDefault="00997E18" w:rsidP="00106CDB">
      <w:pPr>
        <w:pStyle w:val="ListParagraph"/>
        <w:numPr>
          <w:ilvl w:val="2"/>
          <w:numId w:val="24"/>
        </w:numPr>
        <w:spacing w:line="276" w:lineRule="auto"/>
        <w:ind w:left="709"/>
        <w:jc w:val="both"/>
        <w:rPr>
          <w:rFonts w:ascii="Times New Roman" w:hAnsi="Times New Roman" w:cs="Times New Roman"/>
          <w:sz w:val="24"/>
          <w:szCs w:val="24"/>
        </w:rPr>
      </w:pPr>
      <w:r>
        <w:rPr>
          <w:rFonts w:ascii="Times New Roman" w:hAnsi="Times New Roman" w:cs="Times New Roman"/>
          <w:sz w:val="24"/>
          <w:szCs w:val="24"/>
        </w:rPr>
        <w:t xml:space="preserve">Kad </w:t>
      </w:r>
      <w:r w:rsidR="00732325" w:rsidRPr="00106CDB">
        <w:rPr>
          <w:rFonts w:ascii="Times New Roman" w:hAnsi="Times New Roman" w:cs="Times New Roman"/>
          <w:sz w:val="24"/>
          <w:szCs w:val="24"/>
        </w:rPr>
        <w:t>6</w:t>
      </w:r>
      <w:r w:rsidR="008573ED" w:rsidRPr="00106CDB">
        <w:rPr>
          <w:rFonts w:ascii="Times New Roman" w:hAnsi="Times New Roman" w:cs="Times New Roman"/>
          <w:sz w:val="24"/>
          <w:szCs w:val="24"/>
        </w:rPr>
        <w:t>.3.tabul</w:t>
      </w:r>
      <w:r>
        <w:rPr>
          <w:rFonts w:ascii="Times New Roman" w:hAnsi="Times New Roman" w:cs="Times New Roman"/>
          <w:sz w:val="24"/>
          <w:szCs w:val="24"/>
        </w:rPr>
        <w:t>u</w:t>
      </w:r>
      <w:r w:rsidR="008573ED" w:rsidRPr="00106CDB">
        <w:rPr>
          <w:rFonts w:ascii="Times New Roman" w:hAnsi="Times New Roman" w:cs="Times New Roman"/>
          <w:sz w:val="24"/>
          <w:szCs w:val="24"/>
        </w:rPr>
        <w:t xml:space="preserve"> </w:t>
      </w:r>
      <w:r w:rsidR="00732325" w:rsidRPr="00106CDB">
        <w:rPr>
          <w:rFonts w:ascii="Times New Roman" w:hAnsi="Times New Roman" w:cs="Times New Roman"/>
          <w:sz w:val="24"/>
          <w:szCs w:val="24"/>
        </w:rPr>
        <w:t>aizpild</w:t>
      </w:r>
      <w:r>
        <w:rPr>
          <w:rFonts w:ascii="Times New Roman" w:hAnsi="Times New Roman" w:cs="Times New Roman"/>
          <w:sz w:val="24"/>
          <w:szCs w:val="24"/>
        </w:rPr>
        <w:t xml:space="preserve">a eksperti, tad tā tiek </w:t>
      </w:r>
      <w:proofErr w:type="spellStart"/>
      <w:r>
        <w:rPr>
          <w:rFonts w:ascii="Times New Roman" w:hAnsi="Times New Roman" w:cs="Times New Roman"/>
          <w:sz w:val="24"/>
          <w:szCs w:val="24"/>
        </w:rPr>
        <w:t>izprintēta</w:t>
      </w:r>
      <w:proofErr w:type="spellEnd"/>
      <w:r>
        <w:rPr>
          <w:rFonts w:ascii="Times New Roman" w:hAnsi="Times New Roman" w:cs="Times New Roman"/>
          <w:sz w:val="24"/>
          <w:szCs w:val="24"/>
        </w:rPr>
        <w:t xml:space="preserve">, un </w:t>
      </w:r>
      <w:r w:rsidRPr="00106CDB">
        <w:rPr>
          <w:rFonts w:ascii="Times New Roman" w:hAnsi="Times New Roman" w:cs="Times New Roman"/>
          <w:sz w:val="24"/>
          <w:szCs w:val="24"/>
        </w:rPr>
        <w:t xml:space="preserve">sociālais darbinieks un </w:t>
      </w:r>
      <w:r>
        <w:rPr>
          <w:rFonts w:ascii="Times New Roman" w:hAnsi="Times New Roman" w:cs="Times New Roman"/>
          <w:sz w:val="24"/>
          <w:szCs w:val="24"/>
        </w:rPr>
        <w:t>i</w:t>
      </w:r>
      <w:r w:rsidR="008573ED" w:rsidRPr="00106CDB">
        <w:rPr>
          <w:rFonts w:ascii="Times New Roman" w:hAnsi="Times New Roman" w:cs="Times New Roman"/>
          <w:sz w:val="24"/>
          <w:szCs w:val="24"/>
        </w:rPr>
        <w:t>zvērtēšanas eksperti</w:t>
      </w:r>
      <w:r>
        <w:rPr>
          <w:rFonts w:ascii="Times New Roman" w:hAnsi="Times New Roman" w:cs="Times New Roman"/>
          <w:sz w:val="24"/>
          <w:szCs w:val="24"/>
        </w:rPr>
        <w:t xml:space="preserve"> to paraksta</w:t>
      </w:r>
      <w:r w:rsidR="008573ED" w:rsidRPr="00106CDB">
        <w:rPr>
          <w:rFonts w:ascii="Times New Roman" w:hAnsi="Times New Roman" w:cs="Times New Roman"/>
          <w:sz w:val="24"/>
          <w:szCs w:val="24"/>
        </w:rPr>
        <w:t>.</w:t>
      </w:r>
      <w:r>
        <w:rPr>
          <w:rFonts w:ascii="Times New Roman" w:hAnsi="Times New Roman" w:cs="Times New Roman"/>
          <w:sz w:val="24"/>
          <w:szCs w:val="24"/>
        </w:rPr>
        <w:t xml:space="preserve"> Pēc tam, kad vecāks veic savu izvērtējumu, un ņemot vērā, ka tabula ir līguma ar vecākiem 1.pielikums, to paraksta sociālais darbinieks un vecāks.</w:t>
      </w:r>
    </w:p>
    <w:p w14:paraId="1A1C9F5B" w14:textId="77777777" w:rsidR="00997E18" w:rsidRDefault="00997E18" w:rsidP="00106CDB">
      <w:pPr>
        <w:spacing w:line="276" w:lineRule="auto"/>
        <w:rPr>
          <w:rFonts w:ascii="Times New Roman" w:hAnsi="Times New Roman" w:cs="Times New Roman"/>
          <w:b/>
          <w:sz w:val="24"/>
          <w:szCs w:val="24"/>
          <w:u w:val="single"/>
        </w:rPr>
      </w:pPr>
    </w:p>
    <w:p w14:paraId="21D93158" w14:textId="77777777" w:rsidR="00997E18" w:rsidRDefault="00997E18" w:rsidP="00106CDB">
      <w:pPr>
        <w:spacing w:line="276" w:lineRule="auto"/>
        <w:rPr>
          <w:rFonts w:ascii="Times New Roman" w:hAnsi="Times New Roman" w:cs="Times New Roman"/>
          <w:b/>
          <w:sz w:val="24"/>
          <w:szCs w:val="24"/>
          <w:u w:val="single"/>
        </w:rPr>
      </w:pPr>
    </w:p>
    <w:p w14:paraId="4BA040E6" w14:textId="77777777" w:rsidR="00997E18" w:rsidRDefault="00997E18" w:rsidP="00106CDB">
      <w:pPr>
        <w:spacing w:line="276" w:lineRule="auto"/>
        <w:rPr>
          <w:rFonts w:ascii="Times New Roman" w:hAnsi="Times New Roman" w:cs="Times New Roman"/>
          <w:b/>
          <w:sz w:val="24"/>
          <w:szCs w:val="24"/>
          <w:u w:val="single"/>
        </w:rPr>
      </w:pPr>
    </w:p>
    <w:p w14:paraId="2F32206F" w14:textId="2446CFD7" w:rsidR="00872BAE" w:rsidRPr="00106CDB" w:rsidRDefault="007A4EC5"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lastRenderedPageBreak/>
        <w:t>7</w:t>
      </w:r>
      <w:r w:rsidR="00872BAE" w:rsidRPr="00106CDB">
        <w:rPr>
          <w:rFonts w:ascii="Times New Roman" w:hAnsi="Times New Roman" w:cs="Times New Roman"/>
          <w:b/>
          <w:sz w:val="24"/>
          <w:szCs w:val="24"/>
          <w:u w:val="single"/>
        </w:rPr>
        <w:t>.solis</w:t>
      </w:r>
    </w:p>
    <w:p w14:paraId="0152A43E" w14:textId="47558896" w:rsidR="00BD2421" w:rsidRPr="00106CDB" w:rsidRDefault="00BD2421" w:rsidP="00106CDB">
      <w:pPr>
        <w:spacing w:line="276" w:lineRule="auto"/>
        <w:rPr>
          <w:rFonts w:ascii="Times New Roman" w:hAnsi="Times New Roman" w:cs="Times New Roman"/>
          <w:b/>
          <w:sz w:val="24"/>
          <w:szCs w:val="24"/>
          <w:u w:val="single"/>
        </w:rPr>
      </w:pPr>
      <w:r w:rsidRPr="00106CDB">
        <w:rPr>
          <w:rFonts w:ascii="Times New Roman" w:hAnsi="Times New Roman" w:cs="Times New Roman"/>
          <w:b/>
          <w:sz w:val="24"/>
          <w:szCs w:val="24"/>
          <w:u w:val="single"/>
        </w:rPr>
        <w:t xml:space="preserve">6.4. tabulas “IB apmēra aprēķināšana SBS pakalpojumu nodrošināšanai” aizpildīšana </w:t>
      </w:r>
    </w:p>
    <w:p w14:paraId="60A94C74" w14:textId="2FDED678" w:rsidR="00106CDB" w:rsidRPr="009A6FAD" w:rsidRDefault="00E213AF" w:rsidP="009A6FAD">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332366" w:rsidRPr="00106CDB">
        <w:rPr>
          <w:rFonts w:ascii="Times New Roman" w:hAnsi="Times New Roman" w:cs="Times New Roman"/>
          <w:sz w:val="24"/>
          <w:szCs w:val="24"/>
        </w:rPr>
        <w:t>.4.</w:t>
      </w:r>
      <w:r w:rsidR="00872BAE" w:rsidRPr="00106CDB">
        <w:rPr>
          <w:rFonts w:ascii="Times New Roman" w:hAnsi="Times New Roman" w:cs="Times New Roman"/>
          <w:sz w:val="24"/>
          <w:szCs w:val="24"/>
        </w:rPr>
        <w:t xml:space="preserve">tabulas augšpusē manuāli jāievada </w:t>
      </w:r>
      <w:r w:rsidR="007A4EC5" w:rsidRPr="00106CDB">
        <w:rPr>
          <w:rFonts w:ascii="Times New Roman" w:hAnsi="Times New Roman" w:cs="Times New Roman"/>
          <w:sz w:val="24"/>
          <w:szCs w:val="24"/>
        </w:rPr>
        <w:t xml:space="preserve">atbalsta plāna periods, </w:t>
      </w:r>
      <w:r w:rsidR="00872BAE" w:rsidRPr="00106CDB">
        <w:rPr>
          <w:rFonts w:ascii="Times New Roman" w:hAnsi="Times New Roman" w:cs="Times New Roman"/>
          <w:sz w:val="24"/>
          <w:szCs w:val="24"/>
        </w:rPr>
        <w:t>bērnam piešķirt</w:t>
      </w:r>
      <w:r w:rsidR="007A4EC5" w:rsidRPr="00106CDB">
        <w:rPr>
          <w:rFonts w:ascii="Times New Roman" w:hAnsi="Times New Roman" w:cs="Times New Roman"/>
          <w:sz w:val="24"/>
          <w:szCs w:val="24"/>
        </w:rPr>
        <w:t>ais</w:t>
      </w:r>
      <w:r w:rsidR="00872BAE" w:rsidRPr="00106CDB">
        <w:rPr>
          <w:rFonts w:ascii="Times New Roman" w:hAnsi="Times New Roman" w:cs="Times New Roman"/>
          <w:sz w:val="24"/>
          <w:szCs w:val="24"/>
        </w:rPr>
        <w:t xml:space="preserve"> IB</w:t>
      </w:r>
      <w:r w:rsidRPr="00106CDB">
        <w:rPr>
          <w:rFonts w:ascii="Times New Roman" w:hAnsi="Times New Roman" w:cs="Times New Roman"/>
          <w:sz w:val="24"/>
          <w:szCs w:val="24"/>
        </w:rPr>
        <w:t xml:space="preserve"> provizoriskais</w:t>
      </w:r>
      <w:r w:rsidR="00872BAE" w:rsidRPr="00106CDB">
        <w:rPr>
          <w:rFonts w:ascii="Times New Roman" w:hAnsi="Times New Roman" w:cs="Times New Roman"/>
          <w:sz w:val="24"/>
          <w:szCs w:val="24"/>
        </w:rPr>
        <w:t xml:space="preserve"> </w:t>
      </w:r>
      <w:r w:rsidR="007A4EC5" w:rsidRPr="00106CDB">
        <w:rPr>
          <w:rFonts w:ascii="Times New Roman" w:hAnsi="Times New Roman" w:cs="Times New Roman"/>
          <w:sz w:val="24"/>
          <w:szCs w:val="24"/>
        </w:rPr>
        <w:t>apmērs mēnesim</w:t>
      </w:r>
      <w:r w:rsidR="00872BAE" w:rsidRPr="00106CDB">
        <w:rPr>
          <w:rFonts w:ascii="Times New Roman" w:hAnsi="Times New Roman" w:cs="Times New Roman"/>
          <w:sz w:val="24"/>
          <w:szCs w:val="24"/>
        </w:rPr>
        <w:t xml:space="preserve"> </w:t>
      </w:r>
      <w:r w:rsidR="007A4EC5" w:rsidRPr="00106CDB">
        <w:rPr>
          <w:rFonts w:ascii="Times New Roman" w:hAnsi="Times New Roman" w:cs="Times New Roman"/>
          <w:sz w:val="24"/>
          <w:szCs w:val="24"/>
        </w:rPr>
        <w:t xml:space="preserve">un </w:t>
      </w:r>
      <w:r w:rsidR="00872BAE" w:rsidRPr="00106CDB">
        <w:rPr>
          <w:rFonts w:ascii="Times New Roman" w:hAnsi="Times New Roman" w:cs="Times New Roman"/>
          <w:sz w:val="24"/>
          <w:szCs w:val="24"/>
        </w:rPr>
        <w:t>atbalsta intensitātes %</w:t>
      </w:r>
      <w:r w:rsidR="00BD2421" w:rsidRPr="00106CDB">
        <w:rPr>
          <w:rFonts w:ascii="Times New Roman" w:hAnsi="Times New Roman" w:cs="Times New Roman"/>
          <w:sz w:val="24"/>
          <w:szCs w:val="24"/>
        </w:rPr>
        <w:t xml:space="preserve"> (100% vai 70%)</w:t>
      </w:r>
      <w:r w:rsidR="007A4EC5" w:rsidRPr="00106CDB">
        <w:rPr>
          <w:rFonts w:ascii="Times New Roman" w:hAnsi="Times New Roman" w:cs="Times New Roman"/>
          <w:sz w:val="24"/>
          <w:szCs w:val="24"/>
        </w:rPr>
        <w:t>, skat</w:t>
      </w:r>
      <w:r w:rsidR="00383F1E" w:rsidRPr="00106CDB">
        <w:rPr>
          <w:rFonts w:ascii="Times New Roman" w:hAnsi="Times New Roman" w:cs="Times New Roman"/>
          <w:sz w:val="24"/>
          <w:szCs w:val="24"/>
        </w:rPr>
        <w:t>īt</w:t>
      </w:r>
      <w:r w:rsidR="007A4EC5" w:rsidRPr="00106CDB">
        <w:rPr>
          <w:rFonts w:ascii="Times New Roman" w:hAnsi="Times New Roman" w:cs="Times New Roman"/>
          <w:sz w:val="24"/>
          <w:szCs w:val="24"/>
        </w:rPr>
        <w:t xml:space="preserve"> 8.attēlu</w:t>
      </w:r>
      <w:r w:rsidR="00872BAE" w:rsidRPr="00106CDB">
        <w:rPr>
          <w:rFonts w:ascii="Times New Roman" w:hAnsi="Times New Roman" w:cs="Times New Roman"/>
          <w:sz w:val="24"/>
          <w:szCs w:val="24"/>
        </w:rPr>
        <w:t>.</w:t>
      </w:r>
    </w:p>
    <w:p w14:paraId="22C40C71" w14:textId="000526AC" w:rsidR="007A4EC5" w:rsidRPr="00106CDB" w:rsidRDefault="007A4EC5"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8.attēls</w:t>
      </w:r>
    </w:p>
    <w:p w14:paraId="2A78C90D" w14:textId="51F70CFD" w:rsidR="007A4EC5" w:rsidRPr="00106CDB" w:rsidRDefault="00BC49E8"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5755A162" wp14:editId="5E833507">
            <wp:extent cx="3513667" cy="6686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39992" cy="673665"/>
                    </a:xfrm>
                    <a:prstGeom prst="rect">
                      <a:avLst/>
                    </a:prstGeom>
                    <a:noFill/>
                    <a:ln>
                      <a:noFill/>
                    </a:ln>
                  </pic:spPr>
                </pic:pic>
              </a:graphicData>
            </a:graphic>
          </wp:inline>
        </w:drawing>
      </w:r>
    </w:p>
    <w:p w14:paraId="18F50644" w14:textId="77777777" w:rsidR="00835B65" w:rsidRPr="00106CDB" w:rsidRDefault="00835B65" w:rsidP="00106CDB">
      <w:pPr>
        <w:spacing w:line="276" w:lineRule="auto"/>
        <w:jc w:val="both"/>
        <w:rPr>
          <w:rFonts w:ascii="Times New Roman" w:hAnsi="Times New Roman" w:cs="Times New Roman"/>
          <w:sz w:val="24"/>
          <w:szCs w:val="24"/>
        </w:rPr>
      </w:pPr>
    </w:p>
    <w:p w14:paraId="7C1DB78E" w14:textId="4DE5FB7A" w:rsidR="00A053FA" w:rsidRPr="00106CDB" w:rsidRDefault="00A053FA" w:rsidP="00106CDB">
      <w:pPr>
        <w:pStyle w:val="ListParagraph"/>
        <w:numPr>
          <w:ilvl w:val="0"/>
          <w:numId w:val="20"/>
        </w:numPr>
        <w:spacing w:line="276" w:lineRule="auto"/>
        <w:jc w:val="both"/>
        <w:rPr>
          <w:rFonts w:ascii="Times New Roman" w:hAnsi="Times New Roman" w:cs="Times New Roman"/>
          <w:i/>
          <w:color w:val="2F5496" w:themeColor="accent1" w:themeShade="BF"/>
          <w:sz w:val="24"/>
          <w:szCs w:val="24"/>
        </w:rPr>
      </w:pPr>
      <w:r w:rsidRPr="00106CDB">
        <w:rPr>
          <w:rFonts w:ascii="Times New Roman" w:hAnsi="Times New Roman" w:cs="Times New Roman"/>
          <w:sz w:val="24"/>
          <w:szCs w:val="24"/>
        </w:rPr>
        <w:t xml:space="preserve">6.4.tabulas augšpusē automātiski </w:t>
      </w:r>
      <w:r w:rsidR="009A6FAD">
        <w:rPr>
          <w:rFonts w:ascii="Times New Roman" w:hAnsi="Times New Roman" w:cs="Times New Roman"/>
          <w:sz w:val="24"/>
          <w:szCs w:val="24"/>
        </w:rPr>
        <w:t>aizpildās</w:t>
      </w:r>
      <w:r w:rsidRPr="00106CDB">
        <w:rPr>
          <w:rFonts w:ascii="Times New Roman" w:hAnsi="Times New Roman" w:cs="Times New Roman"/>
          <w:sz w:val="24"/>
          <w:szCs w:val="24"/>
        </w:rPr>
        <w:t xml:space="preserve"> informācija par dažādiem IB finanšu avotiem un apmēriem (skatīt 9.attēlu).</w:t>
      </w:r>
    </w:p>
    <w:p w14:paraId="7A33CA25" w14:textId="6D952F47" w:rsidR="00A053FA" w:rsidRPr="00106CDB" w:rsidRDefault="00A053FA"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9.attēls</w:t>
      </w:r>
    </w:p>
    <w:p w14:paraId="0F43A19B" w14:textId="17A03844" w:rsidR="00A053FA" w:rsidRPr="00106CDB" w:rsidRDefault="007C4D89" w:rsidP="00106CDB">
      <w:pPr>
        <w:spacing w:line="276" w:lineRule="auto"/>
        <w:jc w:val="center"/>
        <w:rPr>
          <w:rFonts w:ascii="Times New Roman" w:hAnsi="Times New Roman" w:cs="Times New Roman"/>
          <w:i/>
          <w:color w:val="2F5496" w:themeColor="accent1" w:themeShade="BF"/>
          <w:sz w:val="24"/>
          <w:szCs w:val="24"/>
        </w:rPr>
      </w:pPr>
      <w:r w:rsidRPr="00106CDB">
        <w:rPr>
          <w:rFonts w:ascii="Times New Roman" w:hAnsi="Times New Roman" w:cs="Times New Roman"/>
          <w:noProof/>
        </w:rPr>
        <w:drawing>
          <wp:inline distT="0" distB="0" distL="0" distR="0" wp14:anchorId="39C169B7" wp14:editId="4C23E1F4">
            <wp:extent cx="4248150" cy="1876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48150" cy="1876425"/>
                    </a:xfrm>
                    <a:prstGeom prst="rect">
                      <a:avLst/>
                    </a:prstGeom>
                    <a:noFill/>
                    <a:ln>
                      <a:noFill/>
                    </a:ln>
                  </pic:spPr>
                </pic:pic>
              </a:graphicData>
            </a:graphic>
          </wp:inline>
        </w:drawing>
      </w:r>
    </w:p>
    <w:p w14:paraId="775060C7" w14:textId="77777777" w:rsidR="00A053FA" w:rsidRPr="00106CDB" w:rsidRDefault="00A053FA" w:rsidP="00106CDB">
      <w:pPr>
        <w:spacing w:line="276" w:lineRule="auto"/>
        <w:rPr>
          <w:rFonts w:ascii="Times New Roman" w:hAnsi="Times New Roman" w:cs="Times New Roman"/>
          <w:i/>
          <w:color w:val="2F5496" w:themeColor="accent1" w:themeShade="BF"/>
          <w:sz w:val="24"/>
          <w:szCs w:val="24"/>
        </w:rPr>
      </w:pPr>
    </w:p>
    <w:p w14:paraId="1FC3D839" w14:textId="27260556" w:rsidR="00617BC5" w:rsidRPr="00106CDB" w:rsidRDefault="00617BC5" w:rsidP="00106CDB">
      <w:pPr>
        <w:spacing w:line="276" w:lineRule="auto"/>
        <w:jc w:val="both"/>
        <w:rPr>
          <w:rFonts w:ascii="Times New Roman" w:hAnsi="Times New Roman" w:cs="Times New Roman"/>
          <w:i/>
          <w:color w:val="2F5496" w:themeColor="accent1" w:themeShade="BF"/>
          <w:sz w:val="24"/>
          <w:szCs w:val="24"/>
        </w:rPr>
      </w:pPr>
      <w:r w:rsidRPr="00106CDB">
        <w:rPr>
          <w:rFonts w:ascii="Times New Roman" w:hAnsi="Times New Roman" w:cs="Times New Roman"/>
          <w:i/>
          <w:color w:val="2F5496" w:themeColor="accent1" w:themeShade="BF"/>
          <w:sz w:val="24"/>
          <w:szCs w:val="24"/>
        </w:rPr>
        <w:t xml:space="preserve">6.4.tabulas </w:t>
      </w:r>
      <w:r w:rsidR="00252E94" w:rsidRPr="00106CDB">
        <w:rPr>
          <w:rFonts w:ascii="Times New Roman" w:hAnsi="Times New Roman" w:cs="Times New Roman"/>
          <w:i/>
          <w:color w:val="2F5496" w:themeColor="accent1" w:themeShade="BF"/>
          <w:sz w:val="24"/>
          <w:szCs w:val="24"/>
        </w:rPr>
        <w:t xml:space="preserve">I </w:t>
      </w:r>
      <w:r w:rsidRPr="00106CDB">
        <w:rPr>
          <w:rFonts w:ascii="Times New Roman" w:hAnsi="Times New Roman" w:cs="Times New Roman"/>
          <w:i/>
          <w:color w:val="2F5496" w:themeColor="accent1" w:themeShade="BF"/>
          <w:sz w:val="24"/>
          <w:szCs w:val="24"/>
        </w:rPr>
        <w:t>posms “Izvērtēšanas komandas piedāvāto</w:t>
      </w:r>
      <w:r w:rsidR="009A6FAD" w:rsidRPr="009A6FAD">
        <w:rPr>
          <w:rFonts w:ascii="Times New Roman" w:hAnsi="Times New Roman" w:cs="Times New Roman"/>
          <w:i/>
          <w:color w:val="2F5496" w:themeColor="accent1" w:themeShade="BF"/>
          <w:sz w:val="24"/>
          <w:szCs w:val="24"/>
        </w:rPr>
        <w:t xml:space="preserve"> </w:t>
      </w:r>
      <w:proofErr w:type="spellStart"/>
      <w:r w:rsidR="009A6FAD" w:rsidRPr="00106CDB">
        <w:rPr>
          <w:rFonts w:ascii="Times New Roman" w:hAnsi="Times New Roman" w:cs="Times New Roman"/>
          <w:i/>
          <w:color w:val="2F5496" w:themeColor="accent1" w:themeShade="BF"/>
          <w:sz w:val="24"/>
          <w:szCs w:val="24"/>
        </w:rPr>
        <w:t>prioritizētais</w:t>
      </w:r>
      <w:proofErr w:type="spellEnd"/>
      <w:r w:rsidRPr="00106CDB">
        <w:rPr>
          <w:rFonts w:ascii="Times New Roman" w:hAnsi="Times New Roman" w:cs="Times New Roman"/>
          <w:i/>
          <w:color w:val="2F5496" w:themeColor="accent1" w:themeShade="BF"/>
          <w:sz w:val="24"/>
          <w:szCs w:val="24"/>
        </w:rPr>
        <w:t xml:space="preserve"> SBS pakalpojumu </w:t>
      </w:r>
      <w:r w:rsidR="009A6FAD">
        <w:rPr>
          <w:rFonts w:ascii="Times New Roman" w:hAnsi="Times New Roman" w:cs="Times New Roman"/>
          <w:i/>
          <w:color w:val="2F5496" w:themeColor="accent1" w:themeShade="BF"/>
          <w:sz w:val="24"/>
          <w:szCs w:val="24"/>
        </w:rPr>
        <w:t xml:space="preserve">saraksts un </w:t>
      </w:r>
      <w:r w:rsidRPr="00106CDB">
        <w:rPr>
          <w:rFonts w:ascii="Times New Roman" w:hAnsi="Times New Roman" w:cs="Times New Roman"/>
          <w:i/>
          <w:color w:val="2F5496" w:themeColor="accent1" w:themeShade="BF"/>
          <w:sz w:val="24"/>
          <w:szCs w:val="24"/>
        </w:rPr>
        <w:t xml:space="preserve">vērtējums” un </w:t>
      </w:r>
      <w:r w:rsidR="00252E94" w:rsidRPr="00106CDB">
        <w:rPr>
          <w:rFonts w:ascii="Times New Roman" w:hAnsi="Times New Roman" w:cs="Times New Roman"/>
          <w:i/>
          <w:color w:val="2F5496" w:themeColor="accent1" w:themeShade="BF"/>
          <w:sz w:val="24"/>
          <w:szCs w:val="24"/>
        </w:rPr>
        <w:t>II</w:t>
      </w:r>
      <w:r w:rsidR="00A7021A" w:rsidRPr="00106CDB">
        <w:rPr>
          <w:rFonts w:ascii="Times New Roman" w:hAnsi="Times New Roman" w:cs="Times New Roman"/>
          <w:i/>
          <w:color w:val="2F5496" w:themeColor="accent1" w:themeShade="BF"/>
          <w:sz w:val="24"/>
          <w:szCs w:val="24"/>
        </w:rPr>
        <w:t xml:space="preserve"> </w:t>
      </w:r>
      <w:r w:rsidRPr="00106CDB">
        <w:rPr>
          <w:rFonts w:ascii="Times New Roman" w:hAnsi="Times New Roman" w:cs="Times New Roman"/>
          <w:i/>
          <w:color w:val="2F5496" w:themeColor="accent1" w:themeShade="BF"/>
          <w:sz w:val="24"/>
          <w:szCs w:val="24"/>
        </w:rPr>
        <w:t xml:space="preserve">posms  “Izvērtēšanas komandas sagatavotais un bērna vecāka </w:t>
      </w:r>
      <w:proofErr w:type="spellStart"/>
      <w:r w:rsidRPr="00106CDB">
        <w:rPr>
          <w:rFonts w:ascii="Times New Roman" w:hAnsi="Times New Roman" w:cs="Times New Roman"/>
          <w:i/>
          <w:color w:val="2F5496" w:themeColor="accent1" w:themeShade="BF"/>
          <w:sz w:val="24"/>
          <w:szCs w:val="24"/>
        </w:rPr>
        <w:t>prioritizētais</w:t>
      </w:r>
      <w:proofErr w:type="spellEnd"/>
      <w:r w:rsidRPr="00106CDB">
        <w:rPr>
          <w:rFonts w:ascii="Times New Roman" w:hAnsi="Times New Roman" w:cs="Times New Roman"/>
          <w:i/>
          <w:color w:val="2F5496" w:themeColor="accent1" w:themeShade="BF"/>
          <w:sz w:val="24"/>
          <w:szCs w:val="24"/>
        </w:rPr>
        <w:t xml:space="preserve"> SBS pakalpojumu saraksts” aizpildās automātiski no 6.3.tabulā savadītās informācijas</w:t>
      </w:r>
      <w:r w:rsidR="00A26992" w:rsidRPr="00106CDB">
        <w:rPr>
          <w:rFonts w:ascii="Times New Roman" w:hAnsi="Times New Roman" w:cs="Times New Roman"/>
          <w:i/>
          <w:color w:val="2F5496" w:themeColor="accent1" w:themeShade="BF"/>
          <w:sz w:val="24"/>
          <w:szCs w:val="24"/>
        </w:rPr>
        <w:t xml:space="preserve"> (skatīt</w:t>
      </w:r>
      <w:r w:rsidR="00DD160F" w:rsidRPr="00106CDB">
        <w:rPr>
          <w:rFonts w:ascii="Times New Roman" w:hAnsi="Times New Roman" w:cs="Times New Roman"/>
          <w:i/>
          <w:color w:val="2F5496" w:themeColor="accent1" w:themeShade="BF"/>
          <w:sz w:val="24"/>
          <w:szCs w:val="24"/>
        </w:rPr>
        <w:t xml:space="preserve"> </w:t>
      </w:r>
      <w:r w:rsidR="00A053FA" w:rsidRPr="00106CDB">
        <w:rPr>
          <w:rFonts w:ascii="Times New Roman" w:hAnsi="Times New Roman" w:cs="Times New Roman"/>
          <w:i/>
          <w:color w:val="2F5496" w:themeColor="accent1" w:themeShade="BF"/>
          <w:sz w:val="24"/>
          <w:szCs w:val="24"/>
        </w:rPr>
        <w:t>10</w:t>
      </w:r>
      <w:r w:rsidR="00A26992" w:rsidRPr="00106CDB">
        <w:rPr>
          <w:rFonts w:ascii="Times New Roman" w:hAnsi="Times New Roman" w:cs="Times New Roman"/>
          <w:i/>
          <w:color w:val="2F5496" w:themeColor="accent1" w:themeShade="BF"/>
          <w:sz w:val="24"/>
          <w:szCs w:val="24"/>
        </w:rPr>
        <w:t>.attēlu)</w:t>
      </w:r>
      <w:r w:rsidR="00DD160F" w:rsidRPr="00106CDB">
        <w:rPr>
          <w:rFonts w:ascii="Times New Roman" w:hAnsi="Times New Roman" w:cs="Times New Roman"/>
          <w:i/>
          <w:color w:val="2F5496" w:themeColor="accent1" w:themeShade="BF"/>
          <w:sz w:val="24"/>
          <w:szCs w:val="24"/>
        </w:rPr>
        <w:t>.</w:t>
      </w:r>
    </w:p>
    <w:p w14:paraId="160122C4" w14:textId="77777777" w:rsidR="00A37494" w:rsidRDefault="00A37494" w:rsidP="00106CDB">
      <w:pPr>
        <w:spacing w:line="276" w:lineRule="auto"/>
        <w:jc w:val="right"/>
        <w:rPr>
          <w:rFonts w:ascii="Times New Roman" w:hAnsi="Times New Roman" w:cs="Times New Roman"/>
          <w:sz w:val="24"/>
          <w:szCs w:val="24"/>
        </w:rPr>
      </w:pPr>
    </w:p>
    <w:p w14:paraId="321F0C23" w14:textId="77777777" w:rsidR="00A37494" w:rsidRDefault="00A37494" w:rsidP="00106CDB">
      <w:pPr>
        <w:spacing w:line="276" w:lineRule="auto"/>
        <w:jc w:val="right"/>
        <w:rPr>
          <w:rFonts w:ascii="Times New Roman" w:hAnsi="Times New Roman" w:cs="Times New Roman"/>
          <w:sz w:val="24"/>
          <w:szCs w:val="24"/>
        </w:rPr>
      </w:pPr>
    </w:p>
    <w:p w14:paraId="56AD095B" w14:textId="77777777" w:rsidR="00A37494" w:rsidRDefault="00A37494" w:rsidP="00106CDB">
      <w:pPr>
        <w:spacing w:line="276" w:lineRule="auto"/>
        <w:jc w:val="right"/>
        <w:rPr>
          <w:rFonts w:ascii="Times New Roman" w:hAnsi="Times New Roman" w:cs="Times New Roman"/>
          <w:sz w:val="24"/>
          <w:szCs w:val="24"/>
        </w:rPr>
      </w:pPr>
    </w:p>
    <w:p w14:paraId="6A497D19" w14:textId="77777777" w:rsidR="00A37494" w:rsidRDefault="00A37494" w:rsidP="00106CDB">
      <w:pPr>
        <w:spacing w:line="276" w:lineRule="auto"/>
        <w:jc w:val="right"/>
        <w:rPr>
          <w:rFonts w:ascii="Times New Roman" w:hAnsi="Times New Roman" w:cs="Times New Roman"/>
          <w:sz w:val="24"/>
          <w:szCs w:val="24"/>
        </w:rPr>
      </w:pPr>
    </w:p>
    <w:p w14:paraId="63865592" w14:textId="77777777" w:rsidR="00A37494" w:rsidRDefault="00A37494" w:rsidP="00106CDB">
      <w:pPr>
        <w:spacing w:line="276" w:lineRule="auto"/>
        <w:jc w:val="right"/>
        <w:rPr>
          <w:rFonts w:ascii="Times New Roman" w:hAnsi="Times New Roman" w:cs="Times New Roman"/>
          <w:sz w:val="24"/>
          <w:szCs w:val="24"/>
        </w:rPr>
      </w:pPr>
    </w:p>
    <w:p w14:paraId="5D2B7B2E" w14:textId="77777777" w:rsidR="00A37494" w:rsidRDefault="00A37494" w:rsidP="00106CDB">
      <w:pPr>
        <w:spacing w:line="276" w:lineRule="auto"/>
        <w:jc w:val="right"/>
        <w:rPr>
          <w:rFonts w:ascii="Times New Roman" w:hAnsi="Times New Roman" w:cs="Times New Roman"/>
          <w:sz w:val="24"/>
          <w:szCs w:val="24"/>
        </w:rPr>
      </w:pPr>
    </w:p>
    <w:p w14:paraId="698ADCD1" w14:textId="77777777" w:rsidR="00A37494" w:rsidRDefault="00A37494" w:rsidP="00106CDB">
      <w:pPr>
        <w:spacing w:line="276" w:lineRule="auto"/>
        <w:jc w:val="right"/>
        <w:rPr>
          <w:rFonts w:ascii="Times New Roman" w:hAnsi="Times New Roman" w:cs="Times New Roman"/>
          <w:sz w:val="24"/>
          <w:szCs w:val="24"/>
        </w:rPr>
      </w:pPr>
    </w:p>
    <w:p w14:paraId="3431524C" w14:textId="682188D2" w:rsidR="00106273" w:rsidRPr="00106CDB" w:rsidRDefault="00A053FA"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lastRenderedPageBreak/>
        <w:t>10</w:t>
      </w:r>
      <w:r w:rsidR="00106273" w:rsidRPr="00106CDB">
        <w:rPr>
          <w:rFonts w:ascii="Times New Roman" w:hAnsi="Times New Roman" w:cs="Times New Roman"/>
          <w:sz w:val="24"/>
          <w:szCs w:val="24"/>
        </w:rPr>
        <w:t>.attēls</w:t>
      </w:r>
    </w:p>
    <w:p w14:paraId="00BF2E9C" w14:textId="631E0C46" w:rsidR="00BC49E8" w:rsidRPr="00106CDB" w:rsidRDefault="00BC49E8" w:rsidP="00106CDB">
      <w:pPr>
        <w:spacing w:line="276" w:lineRule="auto"/>
        <w:jc w:val="right"/>
        <w:rPr>
          <w:rFonts w:ascii="Times New Roman" w:hAnsi="Times New Roman" w:cs="Times New Roman"/>
          <w:sz w:val="24"/>
          <w:szCs w:val="24"/>
        </w:rPr>
      </w:pPr>
      <w:r w:rsidRPr="00106CDB">
        <w:rPr>
          <w:rFonts w:ascii="Times New Roman" w:hAnsi="Times New Roman" w:cs="Times New Roman"/>
          <w:noProof/>
        </w:rPr>
        <w:drawing>
          <wp:inline distT="0" distB="0" distL="0" distR="0" wp14:anchorId="0B5329AA" wp14:editId="2945D09D">
            <wp:extent cx="5274310" cy="2625058"/>
            <wp:effectExtent l="0" t="0" r="254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274310" cy="2625058"/>
                    </a:xfrm>
                    <a:prstGeom prst="rect">
                      <a:avLst/>
                    </a:prstGeom>
                    <a:noFill/>
                    <a:ln>
                      <a:noFill/>
                    </a:ln>
                  </pic:spPr>
                </pic:pic>
              </a:graphicData>
            </a:graphic>
          </wp:inline>
        </w:drawing>
      </w:r>
    </w:p>
    <w:p w14:paraId="5F9B80F3" w14:textId="77777777" w:rsidR="00BC49E8" w:rsidRPr="00106CDB" w:rsidRDefault="00BC49E8" w:rsidP="00106CDB">
      <w:pPr>
        <w:spacing w:line="276" w:lineRule="auto"/>
        <w:jc w:val="right"/>
        <w:rPr>
          <w:rFonts w:ascii="Times New Roman" w:hAnsi="Times New Roman" w:cs="Times New Roman"/>
          <w:sz w:val="24"/>
          <w:szCs w:val="24"/>
        </w:rPr>
      </w:pPr>
    </w:p>
    <w:p w14:paraId="36433379" w14:textId="3CDDEDD9" w:rsidR="009E7564" w:rsidRDefault="00A26992"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Pirms tiek aprēķināts IB nepieciešamais apmērs</w:t>
      </w:r>
      <w:r w:rsidR="00A7021A" w:rsidRPr="00106CDB">
        <w:rPr>
          <w:rFonts w:ascii="Times New Roman" w:hAnsi="Times New Roman" w:cs="Times New Roman"/>
          <w:sz w:val="24"/>
          <w:szCs w:val="24"/>
        </w:rPr>
        <w:t>,</w:t>
      </w:r>
      <w:r w:rsidRPr="00106CDB">
        <w:rPr>
          <w:rFonts w:ascii="Times New Roman" w:hAnsi="Times New Roman" w:cs="Times New Roman"/>
          <w:sz w:val="24"/>
          <w:szCs w:val="24"/>
        </w:rPr>
        <w:t xml:space="preserve"> ir jāaizpilda 6.</w:t>
      </w:r>
      <w:r w:rsidR="00A37494">
        <w:rPr>
          <w:rFonts w:ascii="Times New Roman" w:hAnsi="Times New Roman" w:cs="Times New Roman"/>
          <w:sz w:val="24"/>
          <w:szCs w:val="24"/>
        </w:rPr>
        <w:t>8</w:t>
      </w:r>
      <w:r w:rsidRPr="00106CDB">
        <w:rPr>
          <w:rFonts w:ascii="Times New Roman" w:hAnsi="Times New Roman" w:cs="Times New Roman"/>
          <w:sz w:val="24"/>
          <w:szCs w:val="24"/>
        </w:rPr>
        <w:t>.tabula, ņemot vērā vecāku sniegto informāciju par pakalpojuma sniedzējiem un SBS pakalpojumu cenām</w:t>
      </w:r>
      <w:r w:rsidR="007647B1" w:rsidRPr="00106CDB">
        <w:rPr>
          <w:rFonts w:ascii="Times New Roman" w:hAnsi="Times New Roman" w:cs="Times New Roman"/>
          <w:sz w:val="24"/>
          <w:szCs w:val="24"/>
        </w:rPr>
        <w:t>,</w:t>
      </w:r>
      <w:r w:rsidRPr="00106CDB">
        <w:rPr>
          <w:rFonts w:ascii="Times New Roman" w:hAnsi="Times New Roman" w:cs="Times New Roman"/>
          <w:sz w:val="24"/>
          <w:szCs w:val="24"/>
        </w:rPr>
        <w:t xml:space="preserve"> </w:t>
      </w:r>
      <w:r w:rsidR="007647B1" w:rsidRPr="00106CDB">
        <w:rPr>
          <w:rFonts w:ascii="Times New Roman" w:hAnsi="Times New Roman" w:cs="Times New Roman"/>
          <w:sz w:val="24"/>
          <w:szCs w:val="24"/>
        </w:rPr>
        <w:t>a</w:t>
      </w:r>
      <w:r w:rsidRPr="00106CDB">
        <w:rPr>
          <w:rFonts w:ascii="Times New Roman" w:hAnsi="Times New Roman" w:cs="Times New Roman"/>
          <w:sz w:val="24"/>
          <w:szCs w:val="24"/>
        </w:rPr>
        <w:t xml:space="preserve">tbilstoši </w:t>
      </w:r>
      <w:r w:rsidR="007647B1" w:rsidRPr="00106CDB">
        <w:rPr>
          <w:rFonts w:ascii="Times New Roman" w:hAnsi="Times New Roman" w:cs="Times New Roman"/>
          <w:sz w:val="24"/>
          <w:szCs w:val="24"/>
        </w:rPr>
        <w:t xml:space="preserve">Metodikā noteiktajiem cenu veidošanas principiem (skatīt </w:t>
      </w:r>
      <w:r w:rsidRPr="00106CDB">
        <w:rPr>
          <w:rFonts w:ascii="Times New Roman" w:hAnsi="Times New Roman" w:cs="Times New Roman"/>
          <w:sz w:val="24"/>
          <w:szCs w:val="24"/>
        </w:rPr>
        <w:t>16.1.pielikum</w:t>
      </w:r>
      <w:r w:rsidR="007647B1" w:rsidRPr="00106CDB">
        <w:rPr>
          <w:rFonts w:ascii="Times New Roman" w:hAnsi="Times New Roman" w:cs="Times New Roman"/>
          <w:sz w:val="24"/>
          <w:szCs w:val="24"/>
        </w:rPr>
        <w:t xml:space="preserve">u un </w:t>
      </w:r>
      <w:r w:rsidR="00DD160F" w:rsidRPr="00106CDB">
        <w:rPr>
          <w:rFonts w:ascii="Times New Roman" w:hAnsi="Times New Roman" w:cs="Times New Roman"/>
          <w:sz w:val="24"/>
          <w:szCs w:val="24"/>
        </w:rPr>
        <w:t>1</w:t>
      </w:r>
      <w:r w:rsidR="00A053FA" w:rsidRPr="00106CDB">
        <w:rPr>
          <w:rFonts w:ascii="Times New Roman" w:hAnsi="Times New Roman" w:cs="Times New Roman"/>
          <w:sz w:val="24"/>
          <w:szCs w:val="24"/>
        </w:rPr>
        <w:t>1</w:t>
      </w:r>
      <w:r w:rsidR="007647B1" w:rsidRPr="00106CDB">
        <w:rPr>
          <w:rFonts w:ascii="Times New Roman" w:hAnsi="Times New Roman" w:cs="Times New Roman"/>
          <w:sz w:val="24"/>
          <w:szCs w:val="24"/>
        </w:rPr>
        <w:t>.attēlu).</w:t>
      </w:r>
    </w:p>
    <w:p w14:paraId="24BAED9A" w14:textId="68BE01F0" w:rsidR="00DD160F" w:rsidRPr="00106CDB" w:rsidRDefault="00DD160F"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A053FA" w:rsidRPr="00106CDB">
        <w:rPr>
          <w:rFonts w:ascii="Times New Roman" w:hAnsi="Times New Roman" w:cs="Times New Roman"/>
          <w:sz w:val="24"/>
          <w:szCs w:val="24"/>
        </w:rPr>
        <w:t>1</w:t>
      </w:r>
      <w:r w:rsidRPr="00106CDB">
        <w:rPr>
          <w:rFonts w:ascii="Times New Roman" w:hAnsi="Times New Roman" w:cs="Times New Roman"/>
          <w:sz w:val="24"/>
          <w:szCs w:val="24"/>
        </w:rPr>
        <w:t>.attēls</w:t>
      </w:r>
    </w:p>
    <w:p w14:paraId="2CDF0F6D" w14:textId="64ADDE5C" w:rsidR="00483EE9" w:rsidRPr="00106CDB" w:rsidRDefault="007C4D89"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228EF5A7" wp14:editId="2F0818D8">
            <wp:extent cx="5274310" cy="154500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74310" cy="1545000"/>
                    </a:xfrm>
                    <a:prstGeom prst="rect">
                      <a:avLst/>
                    </a:prstGeom>
                    <a:noFill/>
                    <a:ln>
                      <a:noFill/>
                    </a:ln>
                  </pic:spPr>
                </pic:pic>
              </a:graphicData>
            </a:graphic>
          </wp:inline>
        </w:drawing>
      </w:r>
    </w:p>
    <w:p w14:paraId="543830C0" w14:textId="77777777" w:rsidR="00DB2B99" w:rsidRDefault="00DB2B99" w:rsidP="00DB2B99">
      <w:pPr>
        <w:spacing w:line="276" w:lineRule="auto"/>
        <w:jc w:val="both"/>
        <w:rPr>
          <w:rFonts w:ascii="Times New Roman" w:hAnsi="Times New Roman" w:cs="Times New Roman"/>
          <w:sz w:val="24"/>
          <w:szCs w:val="24"/>
        </w:rPr>
      </w:pPr>
    </w:p>
    <w:p w14:paraId="0B4031B8" w14:textId="3E1C06A8" w:rsidR="00DB2B99" w:rsidRDefault="00DB2B99" w:rsidP="00DB2B99">
      <w:pPr>
        <w:spacing w:line="276" w:lineRule="auto"/>
        <w:jc w:val="both"/>
        <w:rPr>
          <w:rFonts w:ascii="Times New Roman" w:hAnsi="Times New Roman" w:cs="Times New Roman"/>
          <w:sz w:val="24"/>
          <w:szCs w:val="24"/>
        </w:rPr>
      </w:pPr>
      <w:r>
        <w:rPr>
          <w:rFonts w:ascii="Times New Roman" w:hAnsi="Times New Roman" w:cs="Times New Roman"/>
          <w:sz w:val="24"/>
          <w:szCs w:val="24"/>
        </w:rPr>
        <w:t>Gadījumā, ja SBS pakalpojumam par pirmo konsultāciju/nodarbību cena ir noteikta augstāka, nekā par visām pārējām, tad tiek izrēķināta SBS pakalpojuma vidējā cena un ievadīta IB matricā 6.8.tabulā.</w:t>
      </w:r>
    </w:p>
    <w:p w14:paraId="38C0236E" w14:textId="0AB307CD" w:rsidR="00DB2B99" w:rsidRDefault="00DB2B99" w:rsidP="00DB2B99">
      <w:pPr>
        <w:spacing w:line="276" w:lineRule="auto"/>
        <w:jc w:val="both"/>
        <w:rPr>
          <w:rFonts w:ascii="Times New Roman" w:hAnsi="Times New Roman" w:cs="Times New Roman"/>
          <w:sz w:val="24"/>
          <w:szCs w:val="24"/>
          <w:u w:val="single"/>
        </w:rPr>
      </w:pPr>
      <w:r w:rsidRPr="00DB2B99">
        <w:rPr>
          <w:rFonts w:ascii="Times New Roman" w:hAnsi="Times New Roman" w:cs="Times New Roman"/>
          <w:sz w:val="24"/>
          <w:szCs w:val="24"/>
          <w:u w:val="single"/>
        </w:rPr>
        <w:t>Vidējās cenas aprēķina piemērs</w:t>
      </w:r>
    </w:p>
    <w:p w14:paraId="2ED10A60" w14:textId="6869B50F" w:rsidR="00DB2B99" w:rsidRDefault="00DB2B99" w:rsidP="00DB2B99">
      <w:pPr>
        <w:rPr>
          <w:rFonts w:ascii="Times New Roman" w:hAnsi="Times New Roman" w:cs="Times New Roman"/>
          <w:sz w:val="24"/>
          <w:szCs w:val="24"/>
        </w:rPr>
      </w:pPr>
      <w:r>
        <w:rPr>
          <w:rFonts w:ascii="Times New Roman" w:hAnsi="Times New Roman" w:cs="Times New Roman"/>
          <w:sz w:val="24"/>
          <w:szCs w:val="24"/>
        </w:rPr>
        <w:t xml:space="preserve">Pirmā fizioterapeita nodarbība –    20.00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x 1 nodarbība = 20.00 </w:t>
      </w:r>
      <w:proofErr w:type="spellStart"/>
      <w:r>
        <w:rPr>
          <w:rFonts w:ascii="Times New Roman" w:hAnsi="Times New Roman" w:cs="Times New Roman"/>
          <w:sz w:val="24"/>
          <w:szCs w:val="24"/>
        </w:rPr>
        <w:t>euro</w:t>
      </w:r>
      <w:proofErr w:type="spellEnd"/>
    </w:p>
    <w:p w14:paraId="2487C564" w14:textId="3E571E3D" w:rsidR="00DB2B99" w:rsidRDefault="00DB2B99" w:rsidP="00DB2B99">
      <w:pPr>
        <w:rPr>
          <w:rFonts w:ascii="Times New Roman" w:hAnsi="Times New Roman" w:cs="Times New Roman"/>
          <w:sz w:val="24"/>
          <w:szCs w:val="24"/>
        </w:rPr>
      </w:pPr>
      <w:r>
        <w:rPr>
          <w:rFonts w:ascii="Times New Roman" w:hAnsi="Times New Roman" w:cs="Times New Roman"/>
          <w:sz w:val="24"/>
          <w:szCs w:val="24"/>
        </w:rPr>
        <w:t xml:space="preserve">Pārējās fizioterapeita nodarbības – 15.00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x </w:t>
      </w:r>
      <w:r>
        <w:rPr>
          <w:rFonts w:ascii="Times New Roman" w:hAnsi="Times New Roman" w:cs="Times New Roman"/>
          <w:sz w:val="24"/>
          <w:szCs w:val="24"/>
          <w:u w:val="single"/>
        </w:rPr>
        <w:t xml:space="preserve"> 14 nodarbība</w:t>
      </w:r>
      <w:r w:rsidRPr="001661A9">
        <w:rPr>
          <w:rFonts w:ascii="Times New Roman" w:hAnsi="Times New Roman" w:cs="Times New Roman"/>
          <w:sz w:val="24"/>
          <w:szCs w:val="24"/>
          <w:u w:val="single"/>
        </w:rPr>
        <w:t xml:space="preserve"> = </w:t>
      </w:r>
      <w:r>
        <w:rPr>
          <w:rFonts w:ascii="Times New Roman" w:hAnsi="Times New Roman" w:cs="Times New Roman"/>
          <w:sz w:val="24"/>
          <w:szCs w:val="24"/>
          <w:u w:val="single"/>
        </w:rPr>
        <w:t xml:space="preserve">210.00  </w:t>
      </w:r>
      <w:proofErr w:type="spellStart"/>
      <w:r w:rsidRPr="001661A9">
        <w:rPr>
          <w:rFonts w:ascii="Times New Roman" w:hAnsi="Times New Roman" w:cs="Times New Roman"/>
          <w:sz w:val="24"/>
          <w:szCs w:val="24"/>
          <w:u w:val="single"/>
        </w:rPr>
        <w:t>euro</w:t>
      </w:r>
      <w:proofErr w:type="spellEnd"/>
    </w:p>
    <w:p w14:paraId="07AC4FDE" w14:textId="3B2C3996" w:rsidR="00DB2B99" w:rsidRDefault="00DB2B99" w:rsidP="00DB2B99">
      <w:pPr>
        <w:rPr>
          <w:rFonts w:ascii="Times New Roman" w:hAnsi="Times New Roman" w:cs="Times New Roman"/>
          <w:sz w:val="24"/>
          <w:szCs w:val="24"/>
        </w:rPr>
      </w:pPr>
      <w:r>
        <w:rPr>
          <w:rFonts w:ascii="Times New Roman" w:hAnsi="Times New Roman" w:cs="Times New Roman"/>
          <w:sz w:val="24"/>
          <w:szCs w:val="24"/>
        </w:rPr>
        <w:t xml:space="preserve">Kopā:                                   </w:t>
      </w:r>
      <w:r>
        <w:rPr>
          <w:rFonts w:ascii="Times New Roman" w:hAnsi="Times New Roman" w:cs="Times New Roman"/>
          <w:sz w:val="24"/>
          <w:szCs w:val="24"/>
        </w:rPr>
        <w:tab/>
        <w:t xml:space="preserve">                                15 nodarbības    230.00 </w:t>
      </w:r>
      <w:proofErr w:type="spellStart"/>
      <w:r>
        <w:rPr>
          <w:rFonts w:ascii="Times New Roman" w:hAnsi="Times New Roman" w:cs="Times New Roman"/>
          <w:sz w:val="24"/>
          <w:szCs w:val="24"/>
        </w:rPr>
        <w:t>euro</w:t>
      </w:r>
      <w:proofErr w:type="spellEnd"/>
    </w:p>
    <w:p w14:paraId="7880B683" w14:textId="4CB5461A" w:rsidR="00DB2B99" w:rsidRDefault="00DB2B99" w:rsidP="00DB2B99">
      <w:pPr>
        <w:rPr>
          <w:rFonts w:ascii="Times New Roman" w:hAnsi="Times New Roman" w:cs="Times New Roman"/>
          <w:sz w:val="24"/>
          <w:szCs w:val="24"/>
        </w:rPr>
      </w:pPr>
      <w:r>
        <w:rPr>
          <w:rFonts w:ascii="Times New Roman" w:hAnsi="Times New Roman" w:cs="Times New Roman"/>
          <w:sz w:val="24"/>
          <w:szCs w:val="24"/>
        </w:rPr>
        <w:t xml:space="preserve">230.00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 15 nodarbības = 15,33 </w:t>
      </w:r>
      <w:proofErr w:type="spellStart"/>
      <w:r>
        <w:rPr>
          <w:rFonts w:ascii="Times New Roman" w:hAnsi="Times New Roman" w:cs="Times New Roman"/>
          <w:sz w:val="24"/>
          <w:szCs w:val="24"/>
        </w:rPr>
        <w:t>euro</w:t>
      </w:r>
      <w:proofErr w:type="spellEnd"/>
    </w:p>
    <w:p w14:paraId="614F27D0" w14:textId="13B62D0F" w:rsidR="00DB2B99" w:rsidRDefault="00DB2B99" w:rsidP="00DB2B99">
      <w:pPr>
        <w:rPr>
          <w:rFonts w:ascii="Times New Roman" w:hAnsi="Times New Roman" w:cs="Times New Roman"/>
          <w:sz w:val="24"/>
          <w:szCs w:val="24"/>
        </w:rPr>
      </w:pPr>
      <w:r>
        <w:rPr>
          <w:rFonts w:ascii="Times New Roman" w:hAnsi="Times New Roman" w:cs="Times New Roman"/>
          <w:sz w:val="24"/>
          <w:szCs w:val="24"/>
        </w:rPr>
        <w:t xml:space="preserve">15,33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xml:space="preserve"> x 15 nodarbības = 229,95 </w:t>
      </w:r>
      <w:proofErr w:type="spellStart"/>
      <w:r>
        <w:rPr>
          <w:rFonts w:ascii="Times New Roman" w:hAnsi="Times New Roman" w:cs="Times New Roman"/>
          <w:sz w:val="24"/>
          <w:szCs w:val="24"/>
        </w:rPr>
        <w:t>euro</w:t>
      </w:r>
      <w:proofErr w:type="spellEnd"/>
    </w:p>
    <w:p w14:paraId="7CE6A8A3" w14:textId="35EAE2B8" w:rsidR="00DB2B99" w:rsidRDefault="00DB2B99" w:rsidP="00DB2B99">
      <w:pPr>
        <w:rPr>
          <w:rFonts w:ascii="Times New Roman" w:hAnsi="Times New Roman" w:cs="Times New Roman"/>
          <w:b/>
          <w:sz w:val="24"/>
          <w:szCs w:val="24"/>
        </w:rPr>
      </w:pPr>
      <w:r>
        <w:rPr>
          <w:rFonts w:ascii="Times New Roman" w:hAnsi="Times New Roman" w:cs="Times New Roman"/>
          <w:b/>
          <w:sz w:val="24"/>
          <w:szCs w:val="24"/>
        </w:rPr>
        <w:lastRenderedPageBreak/>
        <w:t>15,34</w:t>
      </w:r>
      <w:r w:rsidRPr="00BE070C">
        <w:rPr>
          <w:rFonts w:ascii="Times New Roman" w:hAnsi="Times New Roman" w:cs="Times New Roman"/>
          <w:b/>
          <w:sz w:val="24"/>
          <w:szCs w:val="24"/>
        </w:rPr>
        <w:t xml:space="preserve"> </w:t>
      </w:r>
      <w:proofErr w:type="spellStart"/>
      <w:r w:rsidRPr="00BE070C">
        <w:rPr>
          <w:rFonts w:ascii="Times New Roman" w:hAnsi="Times New Roman" w:cs="Times New Roman"/>
          <w:b/>
          <w:sz w:val="24"/>
          <w:szCs w:val="24"/>
        </w:rPr>
        <w:t>euro</w:t>
      </w:r>
      <w:proofErr w:type="spellEnd"/>
      <w:r w:rsidRPr="00BE070C">
        <w:rPr>
          <w:rFonts w:ascii="Times New Roman" w:hAnsi="Times New Roman" w:cs="Times New Roman"/>
          <w:b/>
          <w:sz w:val="24"/>
          <w:szCs w:val="24"/>
        </w:rPr>
        <w:t xml:space="preserve"> x </w:t>
      </w:r>
      <w:r>
        <w:rPr>
          <w:rFonts w:ascii="Times New Roman" w:hAnsi="Times New Roman" w:cs="Times New Roman"/>
          <w:b/>
          <w:sz w:val="24"/>
          <w:szCs w:val="24"/>
        </w:rPr>
        <w:t>15</w:t>
      </w:r>
      <w:r w:rsidRPr="00BE070C">
        <w:rPr>
          <w:rFonts w:ascii="Times New Roman" w:hAnsi="Times New Roman" w:cs="Times New Roman"/>
          <w:b/>
          <w:sz w:val="24"/>
          <w:szCs w:val="24"/>
        </w:rPr>
        <w:t xml:space="preserve"> nodarbības = </w:t>
      </w:r>
      <w:r>
        <w:rPr>
          <w:rFonts w:ascii="Times New Roman" w:hAnsi="Times New Roman" w:cs="Times New Roman"/>
          <w:b/>
          <w:sz w:val="24"/>
          <w:szCs w:val="24"/>
        </w:rPr>
        <w:t>230,10</w:t>
      </w:r>
      <w:r w:rsidRPr="00BE070C">
        <w:rPr>
          <w:rFonts w:ascii="Times New Roman" w:hAnsi="Times New Roman" w:cs="Times New Roman"/>
          <w:b/>
          <w:sz w:val="24"/>
          <w:szCs w:val="24"/>
        </w:rPr>
        <w:t xml:space="preserve"> </w:t>
      </w:r>
      <w:proofErr w:type="spellStart"/>
      <w:r w:rsidRPr="00BE070C">
        <w:rPr>
          <w:rFonts w:ascii="Times New Roman" w:hAnsi="Times New Roman" w:cs="Times New Roman"/>
          <w:b/>
          <w:sz w:val="24"/>
          <w:szCs w:val="24"/>
        </w:rPr>
        <w:t>euro</w:t>
      </w:r>
      <w:proofErr w:type="spellEnd"/>
    </w:p>
    <w:p w14:paraId="7D386757" w14:textId="1711D042" w:rsidR="007C4D89" w:rsidRPr="005C37D5" w:rsidRDefault="009B6E99" w:rsidP="005C37D5">
      <w:pPr>
        <w:spacing w:line="276"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Vidējā cena, kas jāievada 6.8.tabulā ir 15,34 </w:t>
      </w:r>
      <w:proofErr w:type="spellStart"/>
      <w:r>
        <w:rPr>
          <w:rFonts w:ascii="Times New Roman" w:hAnsi="Times New Roman" w:cs="Times New Roman"/>
          <w:sz w:val="24"/>
          <w:szCs w:val="24"/>
          <w:u w:val="single"/>
        </w:rPr>
        <w:t>euro</w:t>
      </w:r>
      <w:proofErr w:type="spellEnd"/>
      <w:r>
        <w:rPr>
          <w:rFonts w:ascii="Times New Roman" w:hAnsi="Times New Roman" w:cs="Times New Roman"/>
          <w:sz w:val="24"/>
          <w:szCs w:val="24"/>
          <w:u w:val="single"/>
        </w:rPr>
        <w:t>.</w:t>
      </w:r>
    </w:p>
    <w:p w14:paraId="3F674D5A" w14:textId="6A5E5676" w:rsidR="0061235C" w:rsidRDefault="0061235C" w:rsidP="0061235C">
      <w:pPr>
        <w:spacing w:line="276" w:lineRule="auto"/>
        <w:rPr>
          <w:rFonts w:ascii="Times New Roman" w:hAnsi="Times New Roman" w:cs="Times New Roman"/>
          <w:sz w:val="24"/>
          <w:szCs w:val="24"/>
        </w:rPr>
      </w:pPr>
      <w:r>
        <w:rPr>
          <w:rFonts w:ascii="Times New Roman" w:hAnsi="Times New Roman" w:cs="Times New Roman"/>
          <w:sz w:val="24"/>
          <w:szCs w:val="24"/>
        </w:rPr>
        <w:t>Aprēķinot transporta izmaksu plānu</w:t>
      </w:r>
      <w:r w:rsidR="00281576">
        <w:rPr>
          <w:rFonts w:ascii="Times New Roman" w:hAnsi="Times New Roman" w:cs="Times New Roman"/>
          <w:sz w:val="24"/>
          <w:szCs w:val="24"/>
        </w:rPr>
        <w:t xml:space="preserve"> nedēļai</w:t>
      </w:r>
      <w:r w:rsidR="005C37D5">
        <w:rPr>
          <w:rFonts w:ascii="Times New Roman" w:hAnsi="Times New Roman" w:cs="Times New Roman"/>
          <w:sz w:val="24"/>
          <w:szCs w:val="24"/>
        </w:rPr>
        <w:t>, par pamatu ņem:</w:t>
      </w:r>
    </w:p>
    <w:p w14:paraId="7DB024D2" w14:textId="22138E08" w:rsidR="00281576" w:rsidRPr="00281576" w:rsidRDefault="00281576" w:rsidP="00281576">
      <w:pPr>
        <w:pStyle w:val="ListParagraph"/>
        <w:numPr>
          <w:ilvl w:val="0"/>
          <w:numId w:val="20"/>
        </w:numPr>
        <w:spacing w:after="0" w:line="276" w:lineRule="auto"/>
        <w:ind w:right="84"/>
        <w:jc w:val="both"/>
        <w:rPr>
          <w:rFonts w:ascii="Times New Roman" w:hAnsi="Times New Roman" w:cs="Times New Roman"/>
          <w:sz w:val="24"/>
          <w:szCs w:val="24"/>
        </w:rPr>
      </w:pPr>
      <w:r>
        <w:rPr>
          <w:rFonts w:ascii="Times New Roman" w:hAnsi="Times New Roman" w:cs="Times New Roman"/>
          <w:sz w:val="24"/>
          <w:szCs w:val="24"/>
        </w:rPr>
        <w:t>m</w:t>
      </w:r>
      <w:r w:rsidRPr="00281576">
        <w:rPr>
          <w:rFonts w:ascii="Times New Roman" w:hAnsi="Times New Roman" w:cs="Times New Roman"/>
          <w:sz w:val="24"/>
          <w:szCs w:val="24"/>
        </w:rPr>
        <w:t>aršruta garumu</w:t>
      </w:r>
      <w:r>
        <w:rPr>
          <w:rFonts w:ascii="Times New Roman" w:hAnsi="Times New Roman" w:cs="Times New Roman"/>
          <w:sz w:val="24"/>
          <w:szCs w:val="24"/>
        </w:rPr>
        <w:t xml:space="preserve"> nokļūšanai uz SBS pakalpojuma sniegšanas vietu</w:t>
      </w:r>
      <w:r w:rsidRPr="00281576">
        <w:rPr>
          <w:rFonts w:ascii="Times New Roman" w:hAnsi="Times New Roman" w:cs="Times New Roman"/>
          <w:sz w:val="24"/>
          <w:szCs w:val="24"/>
        </w:rPr>
        <w:t xml:space="preserve">, izmantojot elektroniskajā vidē pieejamo informāciju, piemēram, </w:t>
      </w:r>
      <w:hyperlink r:id="rId19" w:history="1">
        <w:r w:rsidRPr="00281576">
          <w:rPr>
            <w:rFonts w:ascii="Times New Roman" w:hAnsi="Times New Roman" w:cs="Times New Roman"/>
            <w:sz w:val="24"/>
            <w:szCs w:val="24"/>
            <w:u w:val="single"/>
          </w:rPr>
          <w:t>https://www.google.com/maps/dir///@56.9587354,24.1228506,15z</w:t>
        </w:r>
      </w:hyperlink>
      <w:r>
        <w:rPr>
          <w:rFonts w:ascii="Times New Roman" w:hAnsi="Times New Roman" w:cs="Times New Roman"/>
          <w:sz w:val="24"/>
          <w:szCs w:val="24"/>
          <w:u w:val="single"/>
        </w:rPr>
        <w:t>;</w:t>
      </w:r>
    </w:p>
    <w:p w14:paraId="633C896B" w14:textId="336AB8B8" w:rsidR="00281576" w:rsidRDefault="00281576" w:rsidP="00281576">
      <w:pPr>
        <w:pStyle w:val="ListParagraph"/>
        <w:numPr>
          <w:ilvl w:val="0"/>
          <w:numId w:val="20"/>
        </w:numPr>
        <w:spacing w:after="0" w:line="276" w:lineRule="auto"/>
        <w:ind w:right="84"/>
        <w:jc w:val="both"/>
        <w:rPr>
          <w:rFonts w:ascii="Times New Roman" w:hAnsi="Times New Roman" w:cs="Times New Roman"/>
          <w:sz w:val="24"/>
          <w:szCs w:val="24"/>
        </w:rPr>
      </w:pPr>
      <w:r>
        <w:rPr>
          <w:rFonts w:ascii="Times New Roman" w:hAnsi="Times New Roman" w:cs="Times New Roman"/>
          <w:sz w:val="24"/>
          <w:szCs w:val="24"/>
        </w:rPr>
        <w:t>d</w:t>
      </w:r>
      <w:r w:rsidRPr="00154011">
        <w:rPr>
          <w:rFonts w:ascii="Times New Roman" w:hAnsi="Times New Roman" w:cs="Times New Roman"/>
          <w:sz w:val="24"/>
          <w:szCs w:val="24"/>
        </w:rPr>
        <w:t xml:space="preserve">egvielas patēriņa normu </w:t>
      </w:r>
      <w:r>
        <w:rPr>
          <w:rFonts w:ascii="Times New Roman" w:hAnsi="Times New Roman" w:cs="Times New Roman"/>
          <w:sz w:val="24"/>
          <w:szCs w:val="24"/>
        </w:rPr>
        <w:t xml:space="preserve">uz </w:t>
      </w:r>
      <w:r w:rsidRPr="00154011">
        <w:rPr>
          <w:rFonts w:ascii="Times New Roman" w:hAnsi="Times New Roman" w:cs="Times New Roman"/>
          <w:sz w:val="24"/>
          <w:szCs w:val="24"/>
        </w:rPr>
        <w:t>100 km</w:t>
      </w:r>
      <w:r>
        <w:rPr>
          <w:rFonts w:ascii="Times New Roman" w:hAnsi="Times New Roman" w:cs="Times New Roman"/>
          <w:sz w:val="24"/>
          <w:szCs w:val="24"/>
        </w:rPr>
        <w:t>;</w:t>
      </w:r>
    </w:p>
    <w:p w14:paraId="7B8A3122" w14:textId="61B74236" w:rsidR="005C37D5" w:rsidRDefault="00281576" w:rsidP="00281576">
      <w:pPr>
        <w:pStyle w:val="ListParagraph"/>
        <w:numPr>
          <w:ilvl w:val="0"/>
          <w:numId w:val="20"/>
        </w:numPr>
        <w:spacing w:after="0" w:line="276" w:lineRule="auto"/>
        <w:ind w:right="84"/>
        <w:jc w:val="both"/>
        <w:rPr>
          <w:rFonts w:ascii="Times New Roman" w:hAnsi="Times New Roman" w:cs="Times New Roman"/>
          <w:sz w:val="24"/>
          <w:szCs w:val="24"/>
        </w:rPr>
      </w:pPr>
      <w:r>
        <w:rPr>
          <w:rFonts w:ascii="Times New Roman" w:hAnsi="Times New Roman" w:cs="Times New Roman"/>
          <w:sz w:val="24"/>
          <w:szCs w:val="24"/>
        </w:rPr>
        <w:t>uz atbalsta plāna sastādīšanas brīdi degvielas cenu, izdrukājot informāciju no interneta (parasti ņem augstāko norādīto cenu).</w:t>
      </w:r>
    </w:p>
    <w:p w14:paraId="4E74030F" w14:textId="77777777" w:rsidR="00281576" w:rsidRPr="00281576" w:rsidRDefault="00281576" w:rsidP="00281576">
      <w:pPr>
        <w:pStyle w:val="ListParagraph"/>
        <w:spacing w:after="0" w:line="276" w:lineRule="auto"/>
        <w:ind w:right="84"/>
        <w:jc w:val="both"/>
        <w:rPr>
          <w:rFonts w:ascii="Times New Roman" w:hAnsi="Times New Roman" w:cs="Times New Roman"/>
          <w:sz w:val="24"/>
          <w:szCs w:val="24"/>
        </w:rPr>
      </w:pPr>
    </w:p>
    <w:p w14:paraId="55B2AEF5" w14:textId="5FF4FBAF" w:rsidR="00A37494" w:rsidRPr="0061235C" w:rsidRDefault="006904EE" w:rsidP="0061235C">
      <w:pPr>
        <w:spacing w:line="276" w:lineRule="auto"/>
        <w:jc w:val="both"/>
        <w:rPr>
          <w:rFonts w:ascii="Times New Roman" w:hAnsi="Times New Roman" w:cs="Times New Roman"/>
          <w:i/>
          <w:color w:val="2F5496" w:themeColor="accent1" w:themeShade="BF"/>
          <w:sz w:val="24"/>
          <w:szCs w:val="24"/>
        </w:rPr>
      </w:pPr>
      <w:r w:rsidRPr="00106CDB">
        <w:rPr>
          <w:rFonts w:ascii="Times New Roman" w:hAnsi="Times New Roman" w:cs="Times New Roman"/>
          <w:i/>
          <w:color w:val="2F5496" w:themeColor="accent1" w:themeShade="BF"/>
          <w:sz w:val="24"/>
          <w:szCs w:val="24"/>
        </w:rPr>
        <w:t xml:space="preserve">6.4. tabulas </w:t>
      </w:r>
      <w:r w:rsidR="00252E94" w:rsidRPr="00106CDB">
        <w:rPr>
          <w:rFonts w:ascii="Times New Roman" w:hAnsi="Times New Roman" w:cs="Times New Roman"/>
          <w:i/>
          <w:color w:val="2F5496" w:themeColor="accent1" w:themeShade="BF"/>
          <w:sz w:val="24"/>
          <w:szCs w:val="24"/>
        </w:rPr>
        <w:t xml:space="preserve">III </w:t>
      </w:r>
      <w:r w:rsidRPr="00106CDB">
        <w:rPr>
          <w:rFonts w:ascii="Times New Roman" w:hAnsi="Times New Roman" w:cs="Times New Roman"/>
          <w:i/>
          <w:color w:val="2F5496" w:themeColor="accent1" w:themeShade="BF"/>
          <w:sz w:val="24"/>
          <w:szCs w:val="24"/>
        </w:rPr>
        <w:t>posms “IB nepieciešamā apmēra aprēķins” aizpildās automātiski no 6.3.tabulā (SBS pakalpojuma kopējā intensitāte (kopējais reižu skaits) un 6.</w:t>
      </w:r>
      <w:r w:rsidR="007C4D89" w:rsidRPr="00106CDB">
        <w:rPr>
          <w:rFonts w:ascii="Times New Roman" w:hAnsi="Times New Roman" w:cs="Times New Roman"/>
          <w:i/>
          <w:color w:val="2F5496" w:themeColor="accent1" w:themeShade="BF"/>
          <w:sz w:val="24"/>
          <w:szCs w:val="24"/>
        </w:rPr>
        <w:t>8</w:t>
      </w:r>
      <w:r w:rsidRPr="00106CDB">
        <w:rPr>
          <w:rFonts w:ascii="Times New Roman" w:hAnsi="Times New Roman" w:cs="Times New Roman"/>
          <w:i/>
          <w:color w:val="2F5496" w:themeColor="accent1" w:themeShade="BF"/>
          <w:sz w:val="24"/>
          <w:szCs w:val="24"/>
        </w:rPr>
        <w:t xml:space="preserve">. tabulā (SBS pakalpojuma cena) savadītās informācijas un 14.kolonnā </w:t>
      </w:r>
      <w:r w:rsidR="007647B1" w:rsidRPr="00106CDB">
        <w:rPr>
          <w:rFonts w:ascii="Times New Roman" w:hAnsi="Times New Roman" w:cs="Times New Roman"/>
          <w:i/>
          <w:color w:val="2F5496" w:themeColor="accent1" w:themeShade="BF"/>
          <w:sz w:val="24"/>
          <w:szCs w:val="24"/>
        </w:rPr>
        <w:t xml:space="preserve">automātiski </w:t>
      </w:r>
      <w:r w:rsidRPr="00106CDB">
        <w:rPr>
          <w:rFonts w:ascii="Times New Roman" w:hAnsi="Times New Roman" w:cs="Times New Roman"/>
          <w:i/>
          <w:color w:val="2F5496" w:themeColor="accent1" w:themeShade="BF"/>
          <w:sz w:val="24"/>
          <w:szCs w:val="24"/>
        </w:rPr>
        <w:t xml:space="preserve">tiek aprēķināts katram SBS pakalpojumam </w:t>
      </w:r>
      <w:r w:rsidR="007647B1" w:rsidRPr="00106CDB">
        <w:rPr>
          <w:rFonts w:ascii="Times New Roman" w:hAnsi="Times New Roman" w:cs="Times New Roman"/>
          <w:i/>
          <w:color w:val="2F5496" w:themeColor="accent1" w:themeShade="BF"/>
          <w:sz w:val="24"/>
          <w:szCs w:val="24"/>
        </w:rPr>
        <w:t xml:space="preserve">pārskata periodam </w:t>
      </w:r>
      <w:r w:rsidRPr="00106CDB">
        <w:rPr>
          <w:rFonts w:ascii="Times New Roman" w:hAnsi="Times New Roman" w:cs="Times New Roman"/>
          <w:i/>
          <w:color w:val="2F5496" w:themeColor="accent1" w:themeShade="BF"/>
          <w:sz w:val="24"/>
          <w:szCs w:val="24"/>
        </w:rPr>
        <w:t xml:space="preserve">nepieciešamais finansējums un </w:t>
      </w:r>
      <w:r w:rsidR="007647B1" w:rsidRPr="00106CDB">
        <w:rPr>
          <w:rFonts w:ascii="Times New Roman" w:hAnsi="Times New Roman" w:cs="Times New Roman"/>
          <w:i/>
          <w:color w:val="2F5496" w:themeColor="accent1" w:themeShade="BF"/>
          <w:sz w:val="24"/>
          <w:szCs w:val="24"/>
        </w:rPr>
        <w:t xml:space="preserve">kopējais </w:t>
      </w:r>
      <w:r w:rsidRPr="00106CDB">
        <w:rPr>
          <w:rFonts w:ascii="Times New Roman" w:hAnsi="Times New Roman" w:cs="Times New Roman"/>
          <w:i/>
          <w:color w:val="2F5496" w:themeColor="accent1" w:themeShade="BF"/>
          <w:sz w:val="24"/>
          <w:szCs w:val="24"/>
        </w:rPr>
        <w:t>IB nepieciešamais apmērs, kas arī ir IB maksimālais apmērs</w:t>
      </w:r>
      <w:r w:rsidR="00DD160F" w:rsidRPr="00106CDB">
        <w:rPr>
          <w:rFonts w:ascii="Times New Roman" w:hAnsi="Times New Roman" w:cs="Times New Roman"/>
          <w:i/>
          <w:color w:val="2F5496" w:themeColor="accent1" w:themeShade="BF"/>
          <w:sz w:val="24"/>
          <w:szCs w:val="24"/>
        </w:rPr>
        <w:t xml:space="preserve"> (skatīt </w:t>
      </w:r>
      <w:r w:rsidR="00483EE9" w:rsidRPr="00106CDB">
        <w:rPr>
          <w:rFonts w:ascii="Times New Roman" w:hAnsi="Times New Roman" w:cs="Times New Roman"/>
          <w:i/>
          <w:color w:val="2F5496" w:themeColor="accent1" w:themeShade="BF"/>
          <w:sz w:val="24"/>
          <w:szCs w:val="24"/>
        </w:rPr>
        <w:t>1</w:t>
      </w:r>
      <w:r w:rsidR="00A053FA" w:rsidRPr="00106CDB">
        <w:rPr>
          <w:rFonts w:ascii="Times New Roman" w:hAnsi="Times New Roman" w:cs="Times New Roman"/>
          <w:i/>
          <w:color w:val="2F5496" w:themeColor="accent1" w:themeShade="BF"/>
          <w:sz w:val="24"/>
          <w:szCs w:val="24"/>
        </w:rPr>
        <w:t>2</w:t>
      </w:r>
      <w:r w:rsidR="00DD160F" w:rsidRPr="00106CDB">
        <w:rPr>
          <w:rFonts w:ascii="Times New Roman" w:hAnsi="Times New Roman" w:cs="Times New Roman"/>
          <w:i/>
          <w:color w:val="2F5496" w:themeColor="accent1" w:themeShade="BF"/>
          <w:sz w:val="24"/>
          <w:szCs w:val="24"/>
        </w:rPr>
        <w:t>.attēlu)</w:t>
      </w:r>
      <w:r w:rsidRPr="00106CDB">
        <w:rPr>
          <w:rFonts w:ascii="Times New Roman" w:hAnsi="Times New Roman" w:cs="Times New Roman"/>
          <w:i/>
          <w:color w:val="2F5496" w:themeColor="accent1" w:themeShade="BF"/>
          <w:sz w:val="24"/>
          <w:szCs w:val="24"/>
        </w:rPr>
        <w:t>.</w:t>
      </w:r>
    </w:p>
    <w:p w14:paraId="4B989E83" w14:textId="61109F0D" w:rsidR="00483EE9" w:rsidRPr="00106CDB" w:rsidRDefault="00483EE9"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A053FA" w:rsidRPr="00106CDB">
        <w:rPr>
          <w:rFonts w:ascii="Times New Roman" w:hAnsi="Times New Roman" w:cs="Times New Roman"/>
          <w:sz w:val="24"/>
          <w:szCs w:val="24"/>
        </w:rPr>
        <w:t>2</w:t>
      </w:r>
      <w:r w:rsidRPr="00106CDB">
        <w:rPr>
          <w:rFonts w:ascii="Times New Roman" w:hAnsi="Times New Roman" w:cs="Times New Roman"/>
          <w:sz w:val="24"/>
          <w:szCs w:val="24"/>
        </w:rPr>
        <w:t>.attēls</w:t>
      </w:r>
    </w:p>
    <w:p w14:paraId="3EA7A671" w14:textId="0E70869B" w:rsidR="00483EE9" w:rsidRPr="00106CDB" w:rsidRDefault="003F5B51"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7030164F" wp14:editId="3BD19461">
            <wp:extent cx="1828619" cy="2827655"/>
            <wp:effectExtent l="0" t="0" r="63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0251" cy="2845642"/>
                    </a:xfrm>
                    <a:prstGeom prst="rect">
                      <a:avLst/>
                    </a:prstGeom>
                    <a:noFill/>
                    <a:ln>
                      <a:noFill/>
                    </a:ln>
                  </pic:spPr>
                </pic:pic>
              </a:graphicData>
            </a:graphic>
          </wp:inline>
        </w:drawing>
      </w:r>
    </w:p>
    <w:p w14:paraId="5BB824B4" w14:textId="4264FE28" w:rsidR="00483EE9" w:rsidRPr="00106CDB" w:rsidRDefault="00483EE9" w:rsidP="00106CDB">
      <w:pPr>
        <w:spacing w:line="276" w:lineRule="auto"/>
        <w:rPr>
          <w:rFonts w:ascii="Times New Roman" w:hAnsi="Times New Roman" w:cs="Times New Roman"/>
          <w:sz w:val="24"/>
          <w:szCs w:val="24"/>
        </w:rPr>
      </w:pPr>
    </w:p>
    <w:p w14:paraId="4E5EA3EF" w14:textId="39A047E1" w:rsidR="00617BC5" w:rsidRPr="00106CDB" w:rsidRDefault="00252E94"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A7021A" w:rsidRPr="00106CDB">
        <w:rPr>
          <w:rFonts w:ascii="Times New Roman" w:hAnsi="Times New Roman" w:cs="Times New Roman"/>
          <w:sz w:val="24"/>
          <w:szCs w:val="24"/>
        </w:rPr>
        <w:t>4.tabulas IV posma “</w:t>
      </w:r>
      <w:r w:rsidRPr="00106CDB">
        <w:rPr>
          <w:rFonts w:ascii="Times New Roman" w:hAnsi="Times New Roman" w:cs="Times New Roman"/>
          <w:sz w:val="24"/>
          <w:szCs w:val="24"/>
        </w:rPr>
        <w:t>IB kopēj</w:t>
      </w:r>
      <w:r w:rsidR="00A7021A" w:rsidRPr="00106CDB">
        <w:rPr>
          <w:rFonts w:ascii="Times New Roman" w:hAnsi="Times New Roman" w:cs="Times New Roman"/>
          <w:sz w:val="24"/>
          <w:szCs w:val="24"/>
        </w:rPr>
        <w:t>ā</w:t>
      </w:r>
      <w:r w:rsidRPr="00106CDB">
        <w:rPr>
          <w:rFonts w:ascii="Times New Roman" w:hAnsi="Times New Roman" w:cs="Times New Roman"/>
          <w:sz w:val="24"/>
          <w:szCs w:val="24"/>
        </w:rPr>
        <w:t xml:space="preserve"> apmēra aprēķins SBS pakalpojumu nodrošināšanai sadalījumā pa finanšu avotiem</w:t>
      </w:r>
      <w:r w:rsidR="00A7021A" w:rsidRPr="00106CDB">
        <w:rPr>
          <w:rFonts w:ascii="Times New Roman" w:hAnsi="Times New Roman" w:cs="Times New Roman"/>
          <w:sz w:val="24"/>
          <w:szCs w:val="24"/>
        </w:rPr>
        <w:t>” aizpildīšana:</w:t>
      </w:r>
    </w:p>
    <w:p w14:paraId="2D9CB80B" w14:textId="73606118" w:rsidR="00AE7E27" w:rsidRPr="00106CDB" w:rsidRDefault="00933F7D"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Vispirms 6.4. tabulā jāievada informācija par tiem SBS pakalpojumiem, kas </w:t>
      </w:r>
      <w:r w:rsidR="008E7D6D" w:rsidRPr="00106CDB">
        <w:rPr>
          <w:rFonts w:ascii="Times New Roman" w:hAnsi="Times New Roman" w:cs="Times New Roman"/>
          <w:sz w:val="24"/>
          <w:szCs w:val="24"/>
        </w:rPr>
        <w:t xml:space="preserve">jau pirms </w:t>
      </w:r>
      <w:proofErr w:type="spellStart"/>
      <w:r w:rsidR="008E7D6D" w:rsidRPr="00106CDB">
        <w:rPr>
          <w:rFonts w:ascii="Times New Roman" w:hAnsi="Times New Roman" w:cs="Times New Roman"/>
          <w:sz w:val="24"/>
          <w:szCs w:val="24"/>
        </w:rPr>
        <w:t>izmēģinājumprojekta</w:t>
      </w:r>
      <w:proofErr w:type="spellEnd"/>
      <w:r w:rsidR="008E7D6D" w:rsidRPr="00106CDB">
        <w:rPr>
          <w:rFonts w:ascii="Times New Roman" w:hAnsi="Times New Roman" w:cs="Times New Roman"/>
          <w:sz w:val="24"/>
          <w:szCs w:val="24"/>
        </w:rPr>
        <w:t xml:space="preserve"> un arī </w:t>
      </w:r>
      <w:proofErr w:type="spellStart"/>
      <w:r w:rsidR="008E7D6D" w:rsidRPr="00106CDB">
        <w:rPr>
          <w:rFonts w:ascii="Times New Roman" w:hAnsi="Times New Roman" w:cs="Times New Roman"/>
          <w:sz w:val="24"/>
          <w:szCs w:val="24"/>
        </w:rPr>
        <w:t>izmēģinājumprojektā</w:t>
      </w:r>
      <w:proofErr w:type="spellEnd"/>
      <w:r w:rsidR="008E7D6D" w:rsidRPr="00106CDB">
        <w:rPr>
          <w:rFonts w:ascii="Times New Roman" w:hAnsi="Times New Roman" w:cs="Times New Roman"/>
          <w:sz w:val="24"/>
          <w:szCs w:val="24"/>
        </w:rPr>
        <w:t xml:space="preserve"> laikā, saskaņā ar izvērtēšanas komandas sastādīto SBS pakalpojumu sarakstu, </w:t>
      </w:r>
      <w:r w:rsidRPr="00106CDB">
        <w:rPr>
          <w:rFonts w:ascii="Times New Roman" w:hAnsi="Times New Roman" w:cs="Times New Roman"/>
          <w:sz w:val="24"/>
          <w:szCs w:val="24"/>
        </w:rPr>
        <w:t xml:space="preserve">tiek apmaksāti bērnam un vecākam no publiskā finansējuma - </w:t>
      </w:r>
      <w:r w:rsidR="008E7D6D" w:rsidRPr="00106CDB">
        <w:rPr>
          <w:rFonts w:ascii="Times New Roman" w:hAnsi="Times New Roman" w:cs="Times New Roman"/>
          <w:sz w:val="24"/>
          <w:szCs w:val="24"/>
        </w:rPr>
        <w:t>15</w:t>
      </w:r>
      <w:r w:rsidRPr="00106CDB">
        <w:rPr>
          <w:rFonts w:ascii="Times New Roman" w:hAnsi="Times New Roman" w:cs="Times New Roman"/>
          <w:sz w:val="24"/>
          <w:szCs w:val="24"/>
        </w:rPr>
        <w:t>.kolonnā</w:t>
      </w:r>
      <w:r w:rsidR="002B3F46" w:rsidRPr="00106CDB">
        <w:rPr>
          <w:rFonts w:ascii="Times New Roman" w:hAnsi="Times New Roman" w:cs="Times New Roman"/>
          <w:sz w:val="24"/>
          <w:szCs w:val="24"/>
        </w:rPr>
        <w:t xml:space="preserve"> </w:t>
      </w:r>
      <w:r w:rsidRPr="00106CDB">
        <w:rPr>
          <w:rFonts w:ascii="Times New Roman" w:hAnsi="Times New Roman" w:cs="Times New Roman"/>
          <w:sz w:val="24"/>
          <w:szCs w:val="24"/>
        </w:rPr>
        <w:t>“P</w:t>
      </w:r>
      <w:r w:rsidR="00AE7E27" w:rsidRPr="00106CDB">
        <w:rPr>
          <w:rFonts w:ascii="Times New Roman" w:hAnsi="Times New Roman" w:cs="Times New Roman"/>
          <w:sz w:val="24"/>
          <w:szCs w:val="24"/>
        </w:rPr>
        <w:t>ublisk</w:t>
      </w:r>
      <w:r w:rsidRPr="00106CDB">
        <w:rPr>
          <w:rFonts w:ascii="Times New Roman" w:hAnsi="Times New Roman" w:cs="Times New Roman"/>
          <w:sz w:val="24"/>
          <w:szCs w:val="24"/>
        </w:rPr>
        <w:t>ais</w:t>
      </w:r>
      <w:r w:rsidR="00AE7E27" w:rsidRPr="00106CDB">
        <w:rPr>
          <w:rFonts w:ascii="Times New Roman" w:hAnsi="Times New Roman" w:cs="Times New Roman"/>
          <w:sz w:val="24"/>
          <w:szCs w:val="24"/>
        </w:rPr>
        <w:t xml:space="preserve"> valsts finansējum</w:t>
      </w:r>
      <w:r w:rsidRPr="00106CDB">
        <w:rPr>
          <w:rFonts w:ascii="Times New Roman" w:hAnsi="Times New Roman" w:cs="Times New Roman"/>
          <w:sz w:val="24"/>
          <w:szCs w:val="24"/>
        </w:rPr>
        <w:t>s” (piemēram, asistents pašvaldībās</w:t>
      </w:r>
      <w:r w:rsidR="007471A0" w:rsidRPr="00106CDB">
        <w:rPr>
          <w:rFonts w:ascii="Times New Roman" w:hAnsi="Times New Roman" w:cs="Times New Roman"/>
          <w:sz w:val="24"/>
          <w:szCs w:val="24"/>
        </w:rPr>
        <w:t xml:space="preserve"> </w:t>
      </w:r>
      <w:proofErr w:type="spellStart"/>
      <w:r w:rsidR="007471A0" w:rsidRPr="00106CDB">
        <w:rPr>
          <w:rFonts w:ascii="Times New Roman" w:hAnsi="Times New Roman" w:cs="Times New Roman"/>
          <w:sz w:val="24"/>
          <w:szCs w:val="24"/>
        </w:rPr>
        <w:t>izmēģinājumprojektā</w:t>
      </w:r>
      <w:proofErr w:type="spellEnd"/>
      <w:r w:rsidR="008E7D6D" w:rsidRPr="00106CDB">
        <w:rPr>
          <w:rFonts w:ascii="Times New Roman" w:hAnsi="Times New Roman" w:cs="Times New Roman"/>
          <w:sz w:val="24"/>
          <w:szCs w:val="24"/>
        </w:rPr>
        <w:t xml:space="preserve"> </w:t>
      </w:r>
      <w:r w:rsidR="007471A0" w:rsidRPr="00106CDB">
        <w:rPr>
          <w:rFonts w:ascii="Times New Roman" w:hAnsi="Times New Roman" w:cs="Times New Roman"/>
          <w:sz w:val="24"/>
          <w:szCs w:val="24"/>
        </w:rPr>
        <w:t>- pavadoņa pakalpojums</w:t>
      </w:r>
      <w:r w:rsidRPr="00106CDB">
        <w:rPr>
          <w:rFonts w:ascii="Times New Roman" w:hAnsi="Times New Roman" w:cs="Times New Roman"/>
          <w:sz w:val="24"/>
          <w:szCs w:val="24"/>
        </w:rPr>
        <w:t>)</w:t>
      </w:r>
      <w:r w:rsidR="00AE7E27"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un </w:t>
      </w:r>
      <w:r w:rsidR="008E7D6D" w:rsidRPr="00106CDB">
        <w:rPr>
          <w:rFonts w:ascii="Times New Roman" w:hAnsi="Times New Roman" w:cs="Times New Roman"/>
          <w:sz w:val="24"/>
          <w:szCs w:val="24"/>
        </w:rPr>
        <w:t>16</w:t>
      </w:r>
      <w:r w:rsidRPr="00106CDB">
        <w:rPr>
          <w:rFonts w:ascii="Times New Roman" w:hAnsi="Times New Roman" w:cs="Times New Roman"/>
          <w:sz w:val="24"/>
          <w:szCs w:val="24"/>
        </w:rPr>
        <w:t xml:space="preserve">.kolonnā “Publiskais </w:t>
      </w:r>
      <w:r w:rsidR="00AE7E27" w:rsidRPr="00106CDB">
        <w:rPr>
          <w:rFonts w:ascii="Times New Roman" w:hAnsi="Times New Roman" w:cs="Times New Roman"/>
          <w:sz w:val="24"/>
          <w:szCs w:val="24"/>
        </w:rPr>
        <w:t xml:space="preserve">pašvaldības </w:t>
      </w:r>
      <w:r w:rsidR="002B3F46" w:rsidRPr="00106CDB">
        <w:rPr>
          <w:rFonts w:ascii="Times New Roman" w:hAnsi="Times New Roman" w:cs="Times New Roman"/>
          <w:sz w:val="24"/>
          <w:szCs w:val="24"/>
        </w:rPr>
        <w:t>finansējum</w:t>
      </w:r>
      <w:r w:rsidRPr="00106CDB">
        <w:rPr>
          <w:rFonts w:ascii="Times New Roman" w:hAnsi="Times New Roman" w:cs="Times New Roman"/>
          <w:sz w:val="24"/>
          <w:szCs w:val="24"/>
        </w:rPr>
        <w:t>s”</w:t>
      </w:r>
      <w:r w:rsidR="00E74559" w:rsidRPr="00106CDB">
        <w:rPr>
          <w:rFonts w:ascii="Times New Roman" w:hAnsi="Times New Roman" w:cs="Times New Roman"/>
          <w:sz w:val="24"/>
          <w:szCs w:val="24"/>
        </w:rPr>
        <w:t xml:space="preserve"> </w:t>
      </w:r>
      <w:r w:rsidRPr="00106CDB">
        <w:rPr>
          <w:rFonts w:ascii="Times New Roman" w:hAnsi="Times New Roman" w:cs="Times New Roman"/>
          <w:sz w:val="24"/>
          <w:szCs w:val="24"/>
        </w:rPr>
        <w:t xml:space="preserve">(piemēram, aprūpes mājās pakalpojums) </w:t>
      </w:r>
      <w:r w:rsidR="002B3F46" w:rsidRPr="00106CDB">
        <w:rPr>
          <w:rFonts w:ascii="Times New Roman" w:hAnsi="Times New Roman" w:cs="Times New Roman"/>
          <w:sz w:val="24"/>
          <w:szCs w:val="24"/>
        </w:rPr>
        <w:t xml:space="preserve">visam </w:t>
      </w:r>
      <w:r w:rsidRPr="00106CDB">
        <w:rPr>
          <w:rFonts w:ascii="Times New Roman" w:hAnsi="Times New Roman" w:cs="Times New Roman"/>
          <w:sz w:val="24"/>
          <w:szCs w:val="24"/>
        </w:rPr>
        <w:t>pārs</w:t>
      </w:r>
      <w:r w:rsidR="007471A0" w:rsidRPr="00106CDB">
        <w:rPr>
          <w:rFonts w:ascii="Times New Roman" w:hAnsi="Times New Roman" w:cs="Times New Roman"/>
          <w:sz w:val="24"/>
          <w:szCs w:val="24"/>
        </w:rPr>
        <w:t>kata</w:t>
      </w:r>
      <w:r w:rsidR="002B3F46" w:rsidRPr="00106CDB">
        <w:rPr>
          <w:rFonts w:ascii="Times New Roman" w:hAnsi="Times New Roman" w:cs="Times New Roman"/>
          <w:sz w:val="24"/>
          <w:szCs w:val="24"/>
        </w:rPr>
        <w:t xml:space="preserve"> </w:t>
      </w:r>
      <w:r w:rsidR="002B3F46" w:rsidRPr="00106CDB">
        <w:rPr>
          <w:rFonts w:ascii="Times New Roman" w:hAnsi="Times New Roman" w:cs="Times New Roman"/>
          <w:sz w:val="24"/>
          <w:szCs w:val="24"/>
        </w:rPr>
        <w:lastRenderedPageBreak/>
        <w:t xml:space="preserve">periodam (piemēram, </w:t>
      </w:r>
      <w:r w:rsidR="008E7D6D" w:rsidRPr="00106CDB">
        <w:rPr>
          <w:rFonts w:ascii="Times New Roman" w:hAnsi="Times New Roman" w:cs="Times New Roman"/>
          <w:sz w:val="24"/>
          <w:szCs w:val="24"/>
        </w:rPr>
        <w:t>asistenta/</w:t>
      </w:r>
      <w:r w:rsidR="002B3F46" w:rsidRPr="00106CDB">
        <w:rPr>
          <w:rFonts w:ascii="Times New Roman" w:hAnsi="Times New Roman" w:cs="Times New Roman"/>
          <w:sz w:val="24"/>
          <w:szCs w:val="24"/>
        </w:rPr>
        <w:t xml:space="preserve">pavadoņa pakalpojumam piešķirts finansējums </w:t>
      </w:r>
      <w:r w:rsidR="00AE7E27" w:rsidRPr="00106CDB">
        <w:rPr>
          <w:rFonts w:ascii="Times New Roman" w:hAnsi="Times New Roman" w:cs="Times New Roman"/>
          <w:sz w:val="24"/>
          <w:szCs w:val="24"/>
        </w:rPr>
        <w:t>206,82</w:t>
      </w:r>
      <w:r w:rsidR="002B3F46" w:rsidRPr="00106CDB">
        <w:rPr>
          <w:rFonts w:ascii="Times New Roman" w:hAnsi="Times New Roman" w:cs="Times New Roman"/>
          <w:sz w:val="24"/>
          <w:szCs w:val="24"/>
        </w:rPr>
        <w:t xml:space="preserve"> EUR/ mēnesī x 6 mēneši = </w:t>
      </w:r>
      <w:r w:rsidR="00AE7E27" w:rsidRPr="00106CDB">
        <w:rPr>
          <w:rFonts w:ascii="Times New Roman" w:hAnsi="Times New Roman" w:cs="Times New Roman"/>
          <w:sz w:val="24"/>
          <w:szCs w:val="24"/>
        </w:rPr>
        <w:t>1 240,90</w:t>
      </w:r>
      <w:r w:rsidR="002B3F46" w:rsidRPr="00106CDB">
        <w:rPr>
          <w:rFonts w:ascii="Times New Roman" w:hAnsi="Times New Roman" w:cs="Times New Roman"/>
          <w:sz w:val="24"/>
          <w:szCs w:val="24"/>
        </w:rPr>
        <w:t xml:space="preserve"> EUR)</w:t>
      </w:r>
      <w:r w:rsidRPr="00106CDB">
        <w:rPr>
          <w:rFonts w:ascii="Times New Roman" w:hAnsi="Times New Roman" w:cs="Times New Roman"/>
          <w:sz w:val="24"/>
          <w:szCs w:val="24"/>
        </w:rPr>
        <w:t xml:space="preserve"> </w:t>
      </w:r>
      <w:r w:rsidR="00AE7E27" w:rsidRPr="00106CDB">
        <w:rPr>
          <w:rFonts w:ascii="Times New Roman" w:hAnsi="Times New Roman" w:cs="Times New Roman"/>
          <w:sz w:val="24"/>
          <w:szCs w:val="24"/>
        </w:rPr>
        <w:t xml:space="preserve"> </w:t>
      </w:r>
      <w:r w:rsidRPr="00106CDB">
        <w:rPr>
          <w:rFonts w:ascii="Times New Roman" w:hAnsi="Times New Roman" w:cs="Times New Roman"/>
          <w:sz w:val="24"/>
          <w:szCs w:val="24"/>
        </w:rPr>
        <w:t>(</w:t>
      </w:r>
      <w:r w:rsidR="00AE7E27" w:rsidRPr="00106CDB">
        <w:rPr>
          <w:rFonts w:ascii="Times New Roman" w:hAnsi="Times New Roman" w:cs="Times New Roman"/>
          <w:sz w:val="24"/>
          <w:szCs w:val="24"/>
        </w:rPr>
        <w:t>skat</w:t>
      </w:r>
      <w:r w:rsidRPr="00106CDB">
        <w:rPr>
          <w:rFonts w:ascii="Times New Roman" w:hAnsi="Times New Roman" w:cs="Times New Roman"/>
          <w:sz w:val="24"/>
          <w:szCs w:val="24"/>
        </w:rPr>
        <w:t>īt 1</w:t>
      </w:r>
      <w:r w:rsidR="00A053FA" w:rsidRPr="00106CDB">
        <w:rPr>
          <w:rFonts w:ascii="Times New Roman" w:hAnsi="Times New Roman" w:cs="Times New Roman"/>
          <w:sz w:val="24"/>
          <w:szCs w:val="24"/>
        </w:rPr>
        <w:t>3</w:t>
      </w:r>
      <w:r w:rsidR="00AE7E27" w:rsidRPr="00106CDB">
        <w:rPr>
          <w:rFonts w:ascii="Times New Roman" w:hAnsi="Times New Roman" w:cs="Times New Roman"/>
          <w:sz w:val="24"/>
          <w:szCs w:val="24"/>
        </w:rPr>
        <w:t>.attēlu</w:t>
      </w:r>
      <w:r w:rsidRPr="00106CDB">
        <w:rPr>
          <w:rFonts w:ascii="Times New Roman" w:hAnsi="Times New Roman" w:cs="Times New Roman"/>
          <w:sz w:val="24"/>
          <w:szCs w:val="24"/>
        </w:rPr>
        <w:t>)</w:t>
      </w:r>
      <w:r w:rsidR="008E7D6D" w:rsidRPr="00106CDB">
        <w:rPr>
          <w:rFonts w:ascii="Times New Roman" w:hAnsi="Times New Roman" w:cs="Times New Roman"/>
          <w:sz w:val="24"/>
          <w:szCs w:val="24"/>
        </w:rPr>
        <w:t>.</w:t>
      </w:r>
    </w:p>
    <w:p w14:paraId="45A522B0" w14:textId="40A7F637" w:rsidR="007C4D89" w:rsidRPr="00106CDB" w:rsidRDefault="007C4D89"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Ja jau piešķirtais “Publiskais valsts finansējums” un vai “Publiskais pašvaldības finansējums” ir piešķirts lielākā apmērā, nekā 14.kolonnā “SBS pakalpojumu izmaksu summa periodā” aprēķinātais finansējums (skatīt 13.attēlu), tad ir jāveic izmaiņas jau piešķirtajā pašvaldības un vai valsts finansējumā un jāpārskata pieņemtie lēmumi un noslēgtie līgumi un jāveic attiecīgās korekcijas atbilstoši ekspertu un vecāku vērtējumam.</w:t>
      </w:r>
    </w:p>
    <w:p w14:paraId="069D82B6" w14:textId="77777777" w:rsidR="007C4D89" w:rsidRPr="00106CDB" w:rsidRDefault="007C4D89" w:rsidP="00106CDB">
      <w:pPr>
        <w:pStyle w:val="ListParagraph"/>
        <w:spacing w:line="276" w:lineRule="auto"/>
        <w:jc w:val="both"/>
        <w:rPr>
          <w:rFonts w:ascii="Times New Roman" w:hAnsi="Times New Roman" w:cs="Times New Roman"/>
          <w:sz w:val="24"/>
          <w:szCs w:val="24"/>
        </w:rPr>
      </w:pPr>
    </w:p>
    <w:p w14:paraId="5379DDF0" w14:textId="63AC34B7" w:rsidR="007C4D89" w:rsidRPr="00106CDB" w:rsidRDefault="007C4D89"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13.attēls</w:t>
      </w:r>
    </w:p>
    <w:p w14:paraId="606F3DF3" w14:textId="26A87B94" w:rsidR="007C4D89" w:rsidRPr="00106CDB" w:rsidRDefault="007C4D89" w:rsidP="00106CDB">
      <w:pPr>
        <w:pStyle w:val="ListParagraph"/>
        <w:spacing w:line="276" w:lineRule="auto"/>
        <w:jc w:val="right"/>
        <w:rPr>
          <w:rFonts w:ascii="Times New Roman" w:hAnsi="Times New Roman" w:cs="Times New Roman"/>
          <w:sz w:val="24"/>
          <w:szCs w:val="24"/>
        </w:rPr>
      </w:pPr>
    </w:p>
    <w:p w14:paraId="2899B09D" w14:textId="4BD92395" w:rsidR="007C4D89" w:rsidRPr="00106CDB" w:rsidRDefault="007C4D89"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noProof/>
          <w:highlight w:val="yellow"/>
        </w:rPr>
        <w:drawing>
          <wp:inline distT="0" distB="0" distL="0" distR="0" wp14:anchorId="74FC4CFA" wp14:editId="0E221054">
            <wp:extent cx="4417037" cy="129540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11320" cy="1323051"/>
                    </a:xfrm>
                    <a:prstGeom prst="rect">
                      <a:avLst/>
                    </a:prstGeom>
                    <a:noFill/>
                    <a:ln>
                      <a:noFill/>
                    </a:ln>
                  </pic:spPr>
                </pic:pic>
              </a:graphicData>
            </a:graphic>
          </wp:inline>
        </w:drawing>
      </w:r>
    </w:p>
    <w:p w14:paraId="6436E664" w14:textId="77777777" w:rsidR="007C4D89" w:rsidRPr="00106CDB" w:rsidRDefault="007C4D89" w:rsidP="00106CDB">
      <w:pPr>
        <w:pStyle w:val="ListParagraph"/>
        <w:spacing w:line="276" w:lineRule="auto"/>
        <w:jc w:val="right"/>
        <w:rPr>
          <w:rFonts w:ascii="Times New Roman" w:hAnsi="Times New Roman" w:cs="Times New Roman"/>
          <w:sz w:val="24"/>
          <w:szCs w:val="24"/>
        </w:rPr>
      </w:pPr>
    </w:p>
    <w:p w14:paraId="24101E8D" w14:textId="791B02F4" w:rsidR="002E10BF" w:rsidRPr="00106CDB" w:rsidRDefault="008E7D6D"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i/>
          <w:color w:val="2F5496" w:themeColor="accent1" w:themeShade="BF"/>
          <w:sz w:val="24"/>
          <w:szCs w:val="24"/>
        </w:rPr>
        <w:t xml:space="preserve">17.kolonnā “IB provizoriskais apmērs (projekta finansējums)” finansējuma sadale starp </w:t>
      </w:r>
      <w:r w:rsidR="002E10BF" w:rsidRPr="00106CDB">
        <w:rPr>
          <w:rFonts w:ascii="Times New Roman" w:hAnsi="Times New Roman" w:cs="Times New Roman"/>
          <w:i/>
          <w:color w:val="2F5496" w:themeColor="accent1" w:themeShade="BF"/>
          <w:sz w:val="24"/>
          <w:szCs w:val="24"/>
        </w:rPr>
        <w:t xml:space="preserve">SBS </w:t>
      </w:r>
      <w:r w:rsidRPr="00106CDB">
        <w:rPr>
          <w:rFonts w:ascii="Times New Roman" w:hAnsi="Times New Roman" w:cs="Times New Roman"/>
          <w:i/>
          <w:color w:val="2F5496" w:themeColor="accent1" w:themeShade="BF"/>
          <w:sz w:val="24"/>
          <w:szCs w:val="24"/>
        </w:rPr>
        <w:t>pakalpojumiem tiek aprēķināta automātiski</w:t>
      </w:r>
      <w:r w:rsidRPr="00106CDB">
        <w:rPr>
          <w:rFonts w:ascii="Times New Roman" w:hAnsi="Times New Roman" w:cs="Times New Roman"/>
          <w:color w:val="2F5496" w:themeColor="accent1" w:themeShade="BF"/>
          <w:sz w:val="24"/>
          <w:szCs w:val="24"/>
        </w:rPr>
        <w:t xml:space="preserve"> </w:t>
      </w:r>
      <w:r w:rsidR="009C0F65" w:rsidRPr="00106CDB">
        <w:rPr>
          <w:rFonts w:ascii="Times New Roman" w:hAnsi="Times New Roman" w:cs="Times New Roman"/>
          <w:sz w:val="24"/>
          <w:szCs w:val="24"/>
        </w:rPr>
        <w:t xml:space="preserve">saskaņā ar iestrādāto IBM matricā algoritmu, ņemot vērā </w:t>
      </w:r>
      <w:r w:rsidR="002E10BF" w:rsidRPr="00106CDB">
        <w:rPr>
          <w:rFonts w:ascii="Times New Roman" w:hAnsi="Times New Roman" w:cs="Times New Roman"/>
          <w:sz w:val="24"/>
          <w:szCs w:val="24"/>
        </w:rPr>
        <w:t>11.kolonnas, 14.kolonnas, 15.kolonnas un 16.kolonnas rādītājus (skatīt 1</w:t>
      </w:r>
      <w:r w:rsidR="007C4D89" w:rsidRPr="00106CDB">
        <w:rPr>
          <w:rFonts w:ascii="Times New Roman" w:hAnsi="Times New Roman" w:cs="Times New Roman"/>
          <w:sz w:val="24"/>
          <w:szCs w:val="24"/>
        </w:rPr>
        <w:t>4</w:t>
      </w:r>
      <w:r w:rsidR="002E10BF" w:rsidRPr="00106CDB">
        <w:rPr>
          <w:rFonts w:ascii="Times New Roman" w:hAnsi="Times New Roman" w:cs="Times New Roman"/>
          <w:sz w:val="24"/>
          <w:szCs w:val="24"/>
        </w:rPr>
        <w:t>.attēlu).</w:t>
      </w:r>
    </w:p>
    <w:p w14:paraId="2B3AACEC" w14:textId="5B9659B7" w:rsidR="00B47F8B" w:rsidRPr="00106CDB" w:rsidRDefault="002E10BF"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18.kolonnā jāievada summas, kas bērnam tiek piešķirta papildus pārdales rezultātā saskaņā ar Metodikā </w:t>
      </w:r>
      <w:r w:rsidR="00643BF9" w:rsidRPr="00106CDB">
        <w:rPr>
          <w:rFonts w:ascii="Times New Roman" w:hAnsi="Times New Roman" w:cs="Times New Roman"/>
          <w:sz w:val="24"/>
          <w:szCs w:val="24"/>
        </w:rPr>
        <w:t xml:space="preserve">3.2.apkakšpunktā </w:t>
      </w:r>
      <w:r w:rsidRPr="00106CDB">
        <w:rPr>
          <w:rFonts w:ascii="Times New Roman" w:hAnsi="Times New Roman" w:cs="Times New Roman"/>
          <w:sz w:val="24"/>
          <w:szCs w:val="24"/>
        </w:rPr>
        <w:t>noteikto (9.pielikums)</w:t>
      </w:r>
      <w:r w:rsidR="00021739" w:rsidRPr="00106CDB">
        <w:rPr>
          <w:rFonts w:ascii="Times New Roman" w:hAnsi="Times New Roman" w:cs="Times New Roman"/>
          <w:sz w:val="24"/>
          <w:szCs w:val="24"/>
        </w:rPr>
        <w:t xml:space="preserve"> un gala rezul</w:t>
      </w:r>
      <w:r w:rsidR="00243BCF" w:rsidRPr="00106CDB">
        <w:rPr>
          <w:rFonts w:ascii="Times New Roman" w:hAnsi="Times New Roman" w:cs="Times New Roman"/>
          <w:sz w:val="24"/>
          <w:szCs w:val="24"/>
        </w:rPr>
        <w:t>tā</w:t>
      </w:r>
      <w:r w:rsidR="00021739" w:rsidRPr="00106CDB">
        <w:rPr>
          <w:rFonts w:ascii="Times New Roman" w:hAnsi="Times New Roman" w:cs="Times New Roman"/>
          <w:sz w:val="24"/>
          <w:szCs w:val="24"/>
        </w:rPr>
        <w:t xml:space="preserve">tā </w:t>
      </w:r>
      <w:r w:rsidR="00243BCF" w:rsidRPr="00106CDB">
        <w:rPr>
          <w:rFonts w:ascii="Times New Roman" w:hAnsi="Times New Roman" w:cs="Times New Roman"/>
          <w:i/>
          <w:color w:val="2F5496" w:themeColor="accent1" w:themeShade="BF"/>
          <w:sz w:val="24"/>
          <w:szCs w:val="24"/>
        </w:rPr>
        <w:t>19.kolonnā</w:t>
      </w:r>
      <w:r w:rsidR="00B325BE" w:rsidRPr="00106CDB">
        <w:rPr>
          <w:rFonts w:ascii="Times New Roman" w:hAnsi="Times New Roman" w:cs="Times New Roman"/>
          <w:i/>
          <w:color w:val="2F5496" w:themeColor="accent1" w:themeShade="BF"/>
          <w:sz w:val="24"/>
          <w:szCs w:val="24"/>
        </w:rPr>
        <w:t xml:space="preserve"> automātiski</w:t>
      </w:r>
      <w:r w:rsidR="00243BCF" w:rsidRPr="00106CDB">
        <w:rPr>
          <w:rFonts w:ascii="Times New Roman" w:hAnsi="Times New Roman" w:cs="Times New Roman"/>
          <w:i/>
          <w:color w:val="2F5496" w:themeColor="accent1" w:themeShade="BF"/>
          <w:sz w:val="24"/>
          <w:szCs w:val="24"/>
        </w:rPr>
        <w:t xml:space="preserve"> </w:t>
      </w:r>
      <w:r w:rsidR="00021739" w:rsidRPr="00106CDB">
        <w:rPr>
          <w:rFonts w:ascii="Times New Roman" w:hAnsi="Times New Roman" w:cs="Times New Roman"/>
          <w:i/>
          <w:color w:val="2F5496" w:themeColor="accent1" w:themeShade="BF"/>
          <w:sz w:val="24"/>
          <w:szCs w:val="24"/>
        </w:rPr>
        <w:t>tiek aprēķināts IB galīgais apmērs</w:t>
      </w:r>
      <w:r w:rsidR="00243BCF" w:rsidRPr="00106CDB">
        <w:rPr>
          <w:rFonts w:ascii="Times New Roman" w:hAnsi="Times New Roman" w:cs="Times New Roman"/>
          <w:sz w:val="24"/>
          <w:szCs w:val="24"/>
        </w:rPr>
        <w:t>, kas tiek finansēts no projekta līdzekļiem (skatīt 1</w:t>
      </w:r>
      <w:r w:rsidR="007C4D89" w:rsidRPr="00106CDB">
        <w:rPr>
          <w:rFonts w:ascii="Times New Roman" w:hAnsi="Times New Roman" w:cs="Times New Roman"/>
          <w:sz w:val="24"/>
          <w:szCs w:val="24"/>
        </w:rPr>
        <w:t>4</w:t>
      </w:r>
      <w:r w:rsidR="00243BCF" w:rsidRPr="00106CDB">
        <w:rPr>
          <w:rFonts w:ascii="Times New Roman" w:hAnsi="Times New Roman" w:cs="Times New Roman"/>
          <w:sz w:val="24"/>
          <w:szCs w:val="24"/>
        </w:rPr>
        <w:t>.attēlu).</w:t>
      </w:r>
    </w:p>
    <w:p w14:paraId="1FA308EA" w14:textId="452CAFF3" w:rsidR="00243BCF" w:rsidRPr="00106CDB" w:rsidRDefault="00243BCF"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20.kolonnā ievada citu finansējumu, piemēram, vecāku, ja ir IB nepieciešamais apmērs, ir lielāks nekā IB galīgais apmērs, valsts un pašvaldību piešķirtais finansējums. Vecāks un sociālais darbinieks vienojas, kurus SBS pakalpojumus un cik lielā apmērā vecāks finansēs no saviem līdzekļiem (skatīt 1</w:t>
      </w:r>
      <w:r w:rsidR="007C4D89" w:rsidRPr="00106CDB">
        <w:rPr>
          <w:rFonts w:ascii="Times New Roman" w:hAnsi="Times New Roman" w:cs="Times New Roman"/>
          <w:sz w:val="24"/>
          <w:szCs w:val="24"/>
        </w:rPr>
        <w:t>4</w:t>
      </w:r>
      <w:r w:rsidRPr="00106CDB">
        <w:rPr>
          <w:rFonts w:ascii="Times New Roman" w:hAnsi="Times New Roman" w:cs="Times New Roman"/>
          <w:sz w:val="24"/>
          <w:szCs w:val="24"/>
        </w:rPr>
        <w:t>.attēlu).</w:t>
      </w:r>
    </w:p>
    <w:p w14:paraId="384EEE7F" w14:textId="604D8EBC" w:rsidR="007C4D89" w:rsidRPr="0068021E" w:rsidRDefault="00243BCF" w:rsidP="00106CDB">
      <w:pPr>
        <w:pStyle w:val="ListParagraph"/>
        <w:numPr>
          <w:ilvl w:val="0"/>
          <w:numId w:val="20"/>
        </w:numPr>
        <w:spacing w:line="276" w:lineRule="auto"/>
        <w:jc w:val="both"/>
        <w:rPr>
          <w:rFonts w:ascii="Times New Roman" w:hAnsi="Times New Roman" w:cs="Times New Roman"/>
          <w:sz w:val="24"/>
          <w:szCs w:val="24"/>
        </w:rPr>
      </w:pPr>
      <w:r w:rsidRPr="00106CDB">
        <w:rPr>
          <w:rFonts w:ascii="Times New Roman" w:hAnsi="Times New Roman" w:cs="Times New Roman"/>
          <w:i/>
          <w:color w:val="2F5496" w:themeColor="accent1" w:themeShade="BF"/>
          <w:sz w:val="24"/>
          <w:szCs w:val="24"/>
        </w:rPr>
        <w:t xml:space="preserve">21.kolonnā </w:t>
      </w:r>
      <w:r w:rsidR="007F2AFF" w:rsidRPr="00106CDB">
        <w:rPr>
          <w:rFonts w:ascii="Times New Roman" w:hAnsi="Times New Roman" w:cs="Times New Roman"/>
          <w:i/>
          <w:color w:val="2F5496" w:themeColor="accent1" w:themeShade="BF"/>
          <w:sz w:val="24"/>
          <w:szCs w:val="24"/>
        </w:rPr>
        <w:t xml:space="preserve">automātiski </w:t>
      </w:r>
      <w:r w:rsidRPr="00106CDB">
        <w:rPr>
          <w:rFonts w:ascii="Times New Roman" w:hAnsi="Times New Roman" w:cs="Times New Roman"/>
          <w:i/>
          <w:color w:val="2F5496" w:themeColor="accent1" w:themeShade="BF"/>
          <w:sz w:val="24"/>
          <w:szCs w:val="24"/>
        </w:rPr>
        <w:t>tiek aprēķināts IB kopējais apmērs</w:t>
      </w:r>
      <w:r w:rsidRPr="00106CDB">
        <w:rPr>
          <w:rFonts w:ascii="Times New Roman" w:hAnsi="Times New Roman" w:cs="Times New Roman"/>
          <w:sz w:val="24"/>
          <w:szCs w:val="24"/>
        </w:rPr>
        <w:t>, kas nevar pārsniegt 14.kolonnā aprēķināto IB nepieciešamo apmēru katram SBS pakalpojumam un visiem atbalsta plānā iekļautajiem SBS pakalpojumiem</w:t>
      </w:r>
      <w:r w:rsidR="00EF4487" w:rsidRPr="00106CDB">
        <w:rPr>
          <w:rFonts w:ascii="Times New Roman" w:hAnsi="Times New Roman" w:cs="Times New Roman"/>
          <w:sz w:val="24"/>
          <w:szCs w:val="24"/>
        </w:rPr>
        <w:t xml:space="preserve"> kopā</w:t>
      </w:r>
      <w:r w:rsidRPr="00106CDB">
        <w:rPr>
          <w:rFonts w:ascii="Times New Roman" w:hAnsi="Times New Roman" w:cs="Times New Roman"/>
          <w:sz w:val="24"/>
          <w:szCs w:val="24"/>
        </w:rPr>
        <w:t xml:space="preserve"> (skatīt 1</w:t>
      </w:r>
      <w:r w:rsidR="007C4D89" w:rsidRPr="00106CDB">
        <w:rPr>
          <w:rFonts w:ascii="Times New Roman" w:hAnsi="Times New Roman" w:cs="Times New Roman"/>
          <w:sz w:val="24"/>
          <w:szCs w:val="24"/>
        </w:rPr>
        <w:t>4</w:t>
      </w:r>
      <w:r w:rsidRPr="00106CDB">
        <w:rPr>
          <w:rFonts w:ascii="Times New Roman" w:hAnsi="Times New Roman" w:cs="Times New Roman"/>
          <w:sz w:val="24"/>
          <w:szCs w:val="24"/>
        </w:rPr>
        <w:t>.attēlu).</w:t>
      </w:r>
    </w:p>
    <w:p w14:paraId="5967C39A" w14:textId="77777777" w:rsidR="002A0E40" w:rsidRDefault="002A0E40" w:rsidP="00106CDB">
      <w:pPr>
        <w:spacing w:line="276" w:lineRule="auto"/>
        <w:jc w:val="right"/>
        <w:rPr>
          <w:rFonts w:ascii="Times New Roman" w:hAnsi="Times New Roman" w:cs="Times New Roman"/>
          <w:sz w:val="24"/>
          <w:szCs w:val="24"/>
        </w:rPr>
      </w:pPr>
    </w:p>
    <w:p w14:paraId="1864B2B8" w14:textId="77777777" w:rsidR="002A0E40" w:rsidRDefault="002A0E40" w:rsidP="00106CDB">
      <w:pPr>
        <w:spacing w:line="276" w:lineRule="auto"/>
        <w:jc w:val="right"/>
        <w:rPr>
          <w:rFonts w:ascii="Times New Roman" w:hAnsi="Times New Roman" w:cs="Times New Roman"/>
          <w:sz w:val="24"/>
          <w:szCs w:val="24"/>
        </w:rPr>
      </w:pPr>
    </w:p>
    <w:p w14:paraId="3FEE8795" w14:textId="77777777" w:rsidR="002A0E40" w:rsidRDefault="002A0E40" w:rsidP="00106CDB">
      <w:pPr>
        <w:spacing w:line="276" w:lineRule="auto"/>
        <w:jc w:val="right"/>
        <w:rPr>
          <w:rFonts w:ascii="Times New Roman" w:hAnsi="Times New Roman" w:cs="Times New Roman"/>
          <w:sz w:val="24"/>
          <w:szCs w:val="24"/>
        </w:rPr>
      </w:pPr>
    </w:p>
    <w:p w14:paraId="33416349" w14:textId="77777777" w:rsidR="002A0E40" w:rsidRDefault="002A0E40" w:rsidP="00106CDB">
      <w:pPr>
        <w:spacing w:line="276" w:lineRule="auto"/>
        <w:jc w:val="right"/>
        <w:rPr>
          <w:rFonts w:ascii="Times New Roman" w:hAnsi="Times New Roman" w:cs="Times New Roman"/>
          <w:sz w:val="24"/>
          <w:szCs w:val="24"/>
        </w:rPr>
      </w:pPr>
    </w:p>
    <w:p w14:paraId="5B76801C" w14:textId="77777777" w:rsidR="002A0E40" w:rsidRDefault="002A0E40" w:rsidP="00106CDB">
      <w:pPr>
        <w:spacing w:line="276" w:lineRule="auto"/>
        <w:jc w:val="right"/>
        <w:rPr>
          <w:rFonts w:ascii="Times New Roman" w:hAnsi="Times New Roman" w:cs="Times New Roman"/>
          <w:sz w:val="24"/>
          <w:szCs w:val="24"/>
        </w:rPr>
      </w:pPr>
    </w:p>
    <w:p w14:paraId="484B75D3" w14:textId="77777777" w:rsidR="002A0E40" w:rsidRDefault="002A0E40" w:rsidP="00106CDB">
      <w:pPr>
        <w:spacing w:line="276" w:lineRule="auto"/>
        <w:jc w:val="right"/>
        <w:rPr>
          <w:rFonts w:ascii="Times New Roman" w:hAnsi="Times New Roman" w:cs="Times New Roman"/>
          <w:sz w:val="24"/>
          <w:szCs w:val="24"/>
        </w:rPr>
      </w:pPr>
    </w:p>
    <w:p w14:paraId="39C76576" w14:textId="6C1DA4E2" w:rsidR="00A46620" w:rsidRPr="00106CDB" w:rsidRDefault="00A053FA"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lastRenderedPageBreak/>
        <w:t>1</w:t>
      </w:r>
      <w:r w:rsidR="007C4D89" w:rsidRPr="00106CDB">
        <w:rPr>
          <w:rFonts w:ascii="Times New Roman" w:hAnsi="Times New Roman" w:cs="Times New Roman"/>
          <w:sz w:val="24"/>
          <w:szCs w:val="24"/>
        </w:rPr>
        <w:t>4</w:t>
      </w:r>
      <w:r w:rsidR="00A46620" w:rsidRPr="00106CDB">
        <w:rPr>
          <w:rFonts w:ascii="Times New Roman" w:hAnsi="Times New Roman" w:cs="Times New Roman"/>
          <w:sz w:val="24"/>
          <w:szCs w:val="24"/>
        </w:rPr>
        <w:t>.attēls</w:t>
      </w:r>
    </w:p>
    <w:p w14:paraId="26C0F925" w14:textId="23151CC9" w:rsidR="00A46620" w:rsidRPr="00106CDB" w:rsidRDefault="003F5B51"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0D0500D7" wp14:editId="632A50E6">
            <wp:extent cx="4664710" cy="3403600"/>
            <wp:effectExtent l="0" t="0" r="254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84258" cy="3417863"/>
                    </a:xfrm>
                    <a:prstGeom prst="rect">
                      <a:avLst/>
                    </a:prstGeom>
                    <a:noFill/>
                    <a:ln>
                      <a:noFill/>
                    </a:ln>
                  </pic:spPr>
                </pic:pic>
              </a:graphicData>
            </a:graphic>
          </wp:inline>
        </w:drawing>
      </w:r>
    </w:p>
    <w:p w14:paraId="0B2C0070" w14:textId="299834CF" w:rsidR="00B47F8B" w:rsidRPr="00106CDB" w:rsidRDefault="00B47F8B"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6.4.tabulas V posma “IB kopējā apmēra korekcijas, finansējuma pietiekamības nodrošināšanai” aizpildīšana:</w:t>
      </w:r>
    </w:p>
    <w:p w14:paraId="295D2DBF" w14:textId="599A12B8" w:rsidR="00872BAE" w:rsidRDefault="00872BAE" w:rsidP="00106CDB">
      <w:pPr>
        <w:pStyle w:val="ListParagraph"/>
        <w:numPr>
          <w:ilvl w:val="0"/>
          <w:numId w:val="27"/>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Ja </w:t>
      </w:r>
      <w:r w:rsidR="006B294F" w:rsidRPr="00106CDB">
        <w:rPr>
          <w:rFonts w:ascii="Times New Roman" w:hAnsi="Times New Roman" w:cs="Times New Roman"/>
          <w:sz w:val="24"/>
          <w:szCs w:val="24"/>
        </w:rPr>
        <w:t>iz</w:t>
      </w:r>
      <w:r w:rsidRPr="00106CDB">
        <w:rPr>
          <w:rFonts w:ascii="Times New Roman" w:hAnsi="Times New Roman" w:cs="Times New Roman"/>
          <w:sz w:val="24"/>
          <w:szCs w:val="24"/>
        </w:rPr>
        <w:t xml:space="preserve">vērtējot bērna </w:t>
      </w:r>
      <w:r w:rsidR="006B294F" w:rsidRPr="00106CDB">
        <w:rPr>
          <w:rFonts w:ascii="Times New Roman" w:hAnsi="Times New Roman" w:cs="Times New Roman"/>
          <w:sz w:val="24"/>
          <w:szCs w:val="24"/>
        </w:rPr>
        <w:t>un vecāka IB nepieciešamo apmēru</w:t>
      </w:r>
      <w:r w:rsidRPr="00106CDB">
        <w:rPr>
          <w:rFonts w:ascii="Times New Roman" w:hAnsi="Times New Roman" w:cs="Times New Roman"/>
          <w:sz w:val="24"/>
          <w:szCs w:val="24"/>
        </w:rPr>
        <w:t xml:space="preserve">, salīdzinājumā ar </w:t>
      </w:r>
      <w:r w:rsidR="006B294F" w:rsidRPr="00106CDB">
        <w:rPr>
          <w:rFonts w:ascii="Times New Roman" w:hAnsi="Times New Roman" w:cs="Times New Roman"/>
          <w:sz w:val="24"/>
          <w:szCs w:val="24"/>
        </w:rPr>
        <w:t xml:space="preserve">IB kopējo apmēru </w:t>
      </w:r>
      <w:r w:rsidRPr="00106CDB">
        <w:rPr>
          <w:rFonts w:ascii="Times New Roman" w:hAnsi="Times New Roman" w:cs="Times New Roman"/>
          <w:sz w:val="24"/>
          <w:szCs w:val="24"/>
        </w:rPr>
        <w:t>tiek konstatēts finansējuma iztrūkum</w:t>
      </w:r>
      <w:r w:rsidR="00D56F0E" w:rsidRPr="00106CDB">
        <w:rPr>
          <w:rFonts w:ascii="Times New Roman" w:hAnsi="Times New Roman" w:cs="Times New Roman"/>
          <w:sz w:val="24"/>
          <w:szCs w:val="24"/>
        </w:rPr>
        <w:t>s</w:t>
      </w:r>
      <w:r w:rsidR="00495642" w:rsidRPr="00106CDB">
        <w:rPr>
          <w:rFonts w:ascii="Times New Roman" w:hAnsi="Times New Roman" w:cs="Times New Roman"/>
          <w:sz w:val="24"/>
          <w:szCs w:val="24"/>
        </w:rPr>
        <w:t>, tas nozīmē, ka bērna un vecāka vajadzības ir lielākas nekā pieejamais finansējums</w:t>
      </w:r>
      <w:r w:rsidRPr="00106CDB">
        <w:rPr>
          <w:rFonts w:ascii="Times New Roman" w:hAnsi="Times New Roman" w:cs="Times New Roman"/>
          <w:sz w:val="24"/>
          <w:szCs w:val="24"/>
        </w:rPr>
        <w:t xml:space="preserve">, </w:t>
      </w:r>
      <w:r w:rsidR="00E74559" w:rsidRPr="00106CDB">
        <w:rPr>
          <w:rFonts w:ascii="Times New Roman" w:hAnsi="Times New Roman" w:cs="Times New Roman"/>
          <w:sz w:val="24"/>
          <w:szCs w:val="24"/>
        </w:rPr>
        <w:t>ir</w:t>
      </w:r>
      <w:r w:rsidRPr="00106CDB">
        <w:rPr>
          <w:rFonts w:ascii="Times New Roman" w:hAnsi="Times New Roman" w:cs="Times New Roman"/>
          <w:sz w:val="24"/>
          <w:szCs w:val="24"/>
        </w:rPr>
        <w:t xml:space="preserve"> </w:t>
      </w:r>
      <w:r w:rsidR="00E74559" w:rsidRPr="00106CDB">
        <w:rPr>
          <w:rFonts w:ascii="Times New Roman" w:hAnsi="Times New Roman" w:cs="Times New Roman"/>
          <w:sz w:val="24"/>
          <w:szCs w:val="24"/>
        </w:rPr>
        <w:t>jā</w:t>
      </w:r>
      <w:r w:rsidR="00D56F0E" w:rsidRPr="00106CDB">
        <w:rPr>
          <w:rFonts w:ascii="Times New Roman" w:hAnsi="Times New Roman" w:cs="Times New Roman"/>
          <w:sz w:val="24"/>
          <w:szCs w:val="24"/>
        </w:rPr>
        <w:t>sa</w:t>
      </w:r>
      <w:r w:rsidRPr="00106CDB">
        <w:rPr>
          <w:rFonts w:ascii="Times New Roman" w:hAnsi="Times New Roman" w:cs="Times New Roman"/>
          <w:sz w:val="24"/>
          <w:szCs w:val="24"/>
        </w:rPr>
        <w:t>mazin</w:t>
      </w:r>
      <w:r w:rsidR="00D56F0E" w:rsidRPr="00106CDB">
        <w:rPr>
          <w:rFonts w:ascii="Times New Roman" w:hAnsi="Times New Roman" w:cs="Times New Roman"/>
          <w:sz w:val="24"/>
          <w:szCs w:val="24"/>
        </w:rPr>
        <w:t xml:space="preserve">a </w:t>
      </w:r>
      <w:r w:rsidR="00E74559"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w:t>
      </w:r>
      <w:r w:rsidR="00E74559" w:rsidRPr="00106CDB">
        <w:rPr>
          <w:rFonts w:ascii="Times New Roman" w:hAnsi="Times New Roman" w:cs="Times New Roman"/>
          <w:sz w:val="24"/>
          <w:szCs w:val="24"/>
        </w:rPr>
        <w:t>a intensitātes apjom</w:t>
      </w:r>
      <w:r w:rsidR="00FC4C32" w:rsidRPr="00106CDB">
        <w:rPr>
          <w:rFonts w:ascii="Times New Roman" w:hAnsi="Times New Roman" w:cs="Times New Roman"/>
          <w:sz w:val="24"/>
          <w:szCs w:val="24"/>
        </w:rPr>
        <w:t>s</w:t>
      </w:r>
      <w:r w:rsidRPr="00106CDB">
        <w:rPr>
          <w:rFonts w:ascii="Times New Roman" w:hAnsi="Times New Roman" w:cs="Times New Roman"/>
          <w:sz w:val="24"/>
          <w:szCs w:val="24"/>
        </w:rPr>
        <w:t xml:space="preserve">, sākot ar viszemākās lietderības </w:t>
      </w:r>
      <w:r w:rsidR="00E74559" w:rsidRPr="00106CDB">
        <w:rPr>
          <w:rFonts w:ascii="Times New Roman" w:hAnsi="Times New Roman" w:cs="Times New Roman"/>
          <w:sz w:val="24"/>
          <w:szCs w:val="24"/>
        </w:rPr>
        <w:t xml:space="preserve">SBS </w:t>
      </w:r>
      <w:r w:rsidRPr="00106CDB">
        <w:rPr>
          <w:rFonts w:ascii="Times New Roman" w:hAnsi="Times New Roman" w:cs="Times New Roman"/>
          <w:sz w:val="24"/>
          <w:szCs w:val="24"/>
        </w:rPr>
        <w:t>pakalpojumiem</w:t>
      </w:r>
      <w:r w:rsidR="00FC4C32" w:rsidRPr="00106CDB">
        <w:rPr>
          <w:rFonts w:ascii="Times New Roman" w:hAnsi="Times New Roman" w:cs="Times New Roman"/>
          <w:sz w:val="24"/>
          <w:szCs w:val="24"/>
        </w:rPr>
        <w:t xml:space="preserve">, </w:t>
      </w:r>
      <w:r w:rsidRPr="00106CDB">
        <w:rPr>
          <w:rFonts w:ascii="Times New Roman" w:hAnsi="Times New Roman" w:cs="Times New Roman"/>
          <w:sz w:val="24"/>
          <w:szCs w:val="24"/>
        </w:rPr>
        <w:t>respektīvi, tie</w:t>
      </w:r>
      <w:r w:rsidR="00FC4C32" w:rsidRPr="00106CDB">
        <w:rPr>
          <w:rFonts w:ascii="Times New Roman" w:hAnsi="Times New Roman" w:cs="Times New Roman"/>
          <w:sz w:val="24"/>
          <w:szCs w:val="24"/>
        </w:rPr>
        <w:t>m</w:t>
      </w:r>
      <w:r w:rsidRPr="00106CDB">
        <w:rPr>
          <w:rFonts w:ascii="Times New Roman" w:hAnsi="Times New Roman" w:cs="Times New Roman"/>
          <w:sz w:val="24"/>
          <w:szCs w:val="24"/>
        </w:rPr>
        <w:t xml:space="preserve"> SBS pakalpojumi</w:t>
      </w:r>
      <w:r w:rsidR="00FC4C32" w:rsidRPr="00106CDB">
        <w:rPr>
          <w:rFonts w:ascii="Times New Roman" w:hAnsi="Times New Roman" w:cs="Times New Roman"/>
          <w:sz w:val="24"/>
          <w:szCs w:val="24"/>
        </w:rPr>
        <w:t>em</w:t>
      </w:r>
      <w:r w:rsidRPr="00106CDB">
        <w:rPr>
          <w:rFonts w:ascii="Times New Roman" w:hAnsi="Times New Roman" w:cs="Times New Roman"/>
          <w:sz w:val="24"/>
          <w:szCs w:val="24"/>
        </w:rPr>
        <w:t>, kuriem</w:t>
      </w:r>
      <w:r w:rsidR="00FC4C32" w:rsidRPr="00106CDB">
        <w:rPr>
          <w:rFonts w:ascii="Times New Roman" w:hAnsi="Times New Roman" w:cs="Times New Roman"/>
          <w:sz w:val="24"/>
          <w:szCs w:val="24"/>
        </w:rPr>
        <w:t xml:space="preserve"> 11.kolonnā “SBS pakalpojuma kopējā vērtība, %” ir norādīta vismazākā SBS pakalpojuma vērtība procentos, tiek mazināta intensitāte.</w:t>
      </w:r>
    </w:p>
    <w:p w14:paraId="06CCF470" w14:textId="3708AF48" w:rsidR="002A0E40" w:rsidRPr="00106CDB" w:rsidRDefault="002A0E40" w:rsidP="002A0E40">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Tomēr sociālajam darbiniekam ir jāizvērtē visi SBS pakalpojumi ar zemāko vērtību</w:t>
      </w:r>
      <w:r w:rsidR="007116E4">
        <w:rPr>
          <w:rFonts w:ascii="Times New Roman" w:hAnsi="Times New Roman" w:cs="Times New Roman"/>
          <w:sz w:val="24"/>
          <w:szCs w:val="24"/>
        </w:rPr>
        <w:t>, piemēram, transporta pakalpojumam ir viszemākā intensitāte, bet, ja atbalsta plānā tiks samazināts transporta pakalpojums, tad bērnam nebūs iespēja saņemt</w:t>
      </w:r>
      <w:r w:rsidR="00F668A5">
        <w:rPr>
          <w:rFonts w:ascii="Times New Roman" w:hAnsi="Times New Roman" w:cs="Times New Roman"/>
          <w:sz w:val="24"/>
          <w:szCs w:val="24"/>
        </w:rPr>
        <w:t xml:space="preserve"> </w:t>
      </w:r>
      <w:r w:rsidR="007116E4">
        <w:rPr>
          <w:rFonts w:ascii="Times New Roman" w:hAnsi="Times New Roman" w:cs="Times New Roman"/>
          <w:sz w:val="24"/>
          <w:szCs w:val="24"/>
        </w:rPr>
        <w:t>SBS pakalpojumus. Līdz ar to transporta pakalpojumu šajā gadījumā nedrīkst samazināt, kaut arī tam ir zemākā vērtība. Veicot izvērtējumu, sociālais darbinieks var konsultēties ar vecākiem un rehabilitologu.</w:t>
      </w:r>
      <w:r>
        <w:rPr>
          <w:rFonts w:ascii="Times New Roman" w:hAnsi="Times New Roman" w:cs="Times New Roman"/>
          <w:sz w:val="24"/>
          <w:szCs w:val="24"/>
        </w:rPr>
        <w:t xml:space="preserve"> </w:t>
      </w:r>
      <w:r w:rsidR="007116E4">
        <w:rPr>
          <w:rFonts w:ascii="Times New Roman" w:hAnsi="Times New Roman" w:cs="Times New Roman"/>
          <w:sz w:val="24"/>
          <w:szCs w:val="24"/>
        </w:rPr>
        <w:t>T</w:t>
      </w:r>
      <w:r>
        <w:rPr>
          <w:rFonts w:ascii="Times New Roman" w:hAnsi="Times New Roman" w:cs="Times New Roman"/>
          <w:sz w:val="24"/>
          <w:szCs w:val="24"/>
        </w:rPr>
        <w:t xml:space="preserve">ikai pēc </w:t>
      </w:r>
      <w:r w:rsidR="007116E4">
        <w:rPr>
          <w:rFonts w:ascii="Times New Roman" w:hAnsi="Times New Roman" w:cs="Times New Roman"/>
          <w:sz w:val="24"/>
          <w:szCs w:val="24"/>
        </w:rPr>
        <w:t xml:space="preserve">rūpīga </w:t>
      </w:r>
      <w:r>
        <w:rPr>
          <w:rFonts w:ascii="Times New Roman" w:hAnsi="Times New Roman" w:cs="Times New Roman"/>
          <w:sz w:val="24"/>
          <w:szCs w:val="24"/>
        </w:rPr>
        <w:t>izvērtējuma jāsamazina SBS pakalpojumu in</w:t>
      </w:r>
      <w:r w:rsidR="007116E4">
        <w:rPr>
          <w:rFonts w:ascii="Times New Roman" w:hAnsi="Times New Roman" w:cs="Times New Roman"/>
          <w:sz w:val="24"/>
          <w:szCs w:val="24"/>
        </w:rPr>
        <w:t>te</w:t>
      </w:r>
      <w:r>
        <w:rPr>
          <w:rFonts w:ascii="Times New Roman" w:hAnsi="Times New Roman" w:cs="Times New Roman"/>
          <w:sz w:val="24"/>
          <w:szCs w:val="24"/>
        </w:rPr>
        <w:t>nsitāte</w:t>
      </w:r>
      <w:r w:rsidR="007116E4">
        <w:rPr>
          <w:rFonts w:ascii="Times New Roman" w:hAnsi="Times New Roman" w:cs="Times New Roman"/>
          <w:sz w:val="24"/>
          <w:szCs w:val="24"/>
        </w:rPr>
        <w:t>.</w:t>
      </w:r>
    </w:p>
    <w:p w14:paraId="1B72B508" w14:textId="4CE29314" w:rsidR="00A0457D" w:rsidRPr="00106CDB" w:rsidRDefault="00D56F0E" w:rsidP="00106CDB">
      <w:pPr>
        <w:pStyle w:val="ListParagraph"/>
        <w:numPr>
          <w:ilvl w:val="0"/>
          <w:numId w:val="14"/>
        </w:numPr>
        <w:spacing w:after="0" w:line="276" w:lineRule="auto"/>
        <w:jc w:val="both"/>
        <w:rPr>
          <w:rFonts w:ascii="Times New Roman" w:hAnsi="Times New Roman" w:cs="Times New Roman"/>
          <w:sz w:val="24"/>
          <w:szCs w:val="24"/>
        </w:rPr>
      </w:pPr>
      <w:r w:rsidRPr="00106CDB">
        <w:rPr>
          <w:rFonts w:ascii="Times New Roman" w:hAnsi="Times New Roman" w:cs="Times New Roman"/>
          <w:sz w:val="24"/>
          <w:szCs w:val="24"/>
          <w:u w:val="single"/>
        </w:rPr>
        <w:t>Lai samazinātu SBS pakalpojumu skaitu</w:t>
      </w:r>
      <w:r w:rsidRPr="00106CDB">
        <w:rPr>
          <w:rFonts w:ascii="Times New Roman" w:hAnsi="Times New Roman" w:cs="Times New Roman"/>
          <w:sz w:val="24"/>
          <w:szCs w:val="24"/>
        </w:rPr>
        <w:t xml:space="preserve">: jānospiež uz “+”, kas redzams virs </w:t>
      </w:r>
      <w:r w:rsidR="00FC4C32" w:rsidRPr="00106CDB">
        <w:rPr>
          <w:rFonts w:ascii="Times New Roman" w:hAnsi="Times New Roman" w:cs="Times New Roman"/>
          <w:sz w:val="24"/>
          <w:szCs w:val="24"/>
        </w:rPr>
        <w:t>22.kolonnas</w:t>
      </w:r>
      <w:r w:rsidRPr="00106CDB">
        <w:rPr>
          <w:rFonts w:ascii="Times New Roman" w:hAnsi="Times New Roman" w:cs="Times New Roman"/>
          <w:sz w:val="24"/>
          <w:szCs w:val="24"/>
        </w:rPr>
        <w:t xml:space="preserve"> “</w:t>
      </w:r>
      <w:r w:rsidR="00FC4C32" w:rsidRPr="00106CDB">
        <w:rPr>
          <w:rFonts w:ascii="Times New Roman" w:hAnsi="Times New Roman" w:cs="Times New Roman"/>
          <w:sz w:val="24"/>
          <w:szCs w:val="24"/>
        </w:rPr>
        <w:t>SBS p</w:t>
      </w:r>
      <w:r w:rsidRPr="00106CDB">
        <w:rPr>
          <w:rFonts w:ascii="Times New Roman" w:hAnsi="Times New Roman" w:cs="Times New Roman"/>
          <w:sz w:val="24"/>
          <w:szCs w:val="24"/>
        </w:rPr>
        <w:t>akalpojumu skaita korekcija periodā</w:t>
      </w:r>
      <w:r w:rsidR="00FC4C32" w:rsidRPr="00106CDB">
        <w:rPr>
          <w:rFonts w:ascii="Times New Roman" w:hAnsi="Times New Roman" w:cs="Times New Roman"/>
          <w:sz w:val="24"/>
          <w:szCs w:val="24"/>
        </w:rPr>
        <w:t>” (</w:t>
      </w:r>
      <w:r w:rsidR="00A0457D" w:rsidRPr="00106CDB">
        <w:rPr>
          <w:rFonts w:ascii="Times New Roman" w:hAnsi="Times New Roman" w:cs="Times New Roman"/>
          <w:sz w:val="24"/>
          <w:szCs w:val="24"/>
        </w:rPr>
        <w:t>skat.1</w:t>
      </w:r>
      <w:r w:rsidR="00A053FA" w:rsidRPr="00106CDB">
        <w:rPr>
          <w:rFonts w:ascii="Times New Roman" w:hAnsi="Times New Roman" w:cs="Times New Roman"/>
          <w:sz w:val="24"/>
          <w:szCs w:val="24"/>
        </w:rPr>
        <w:t>4</w:t>
      </w:r>
      <w:r w:rsidR="00A0457D" w:rsidRPr="00106CDB">
        <w:rPr>
          <w:rFonts w:ascii="Times New Roman" w:hAnsi="Times New Roman" w:cs="Times New Roman"/>
          <w:sz w:val="24"/>
          <w:szCs w:val="24"/>
        </w:rPr>
        <w:t>.attēlu</w:t>
      </w:r>
      <w:r w:rsidR="00FC4C32" w:rsidRPr="00106CDB">
        <w:rPr>
          <w:rFonts w:ascii="Times New Roman" w:hAnsi="Times New Roman" w:cs="Times New Roman"/>
          <w:sz w:val="24"/>
          <w:szCs w:val="24"/>
        </w:rPr>
        <w:t>), lai parādītos pārskata perioda 6 mēneši (skatīt 1</w:t>
      </w:r>
      <w:r w:rsidR="00A053FA" w:rsidRPr="00106CDB">
        <w:rPr>
          <w:rFonts w:ascii="Times New Roman" w:hAnsi="Times New Roman" w:cs="Times New Roman"/>
          <w:sz w:val="24"/>
          <w:szCs w:val="24"/>
        </w:rPr>
        <w:t>5</w:t>
      </w:r>
      <w:r w:rsidR="00FC4C32" w:rsidRPr="00106CDB">
        <w:rPr>
          <w:rFonts w:ascii="Times New Roman" w:hAnsi="Times New Roman" w:cs="Times New Roman"/>
          <w:sz w:val="24"/>
          <w:szCs w:val="24"/>
        </w:rPr>
        <w:t>.attēlu).</w:t>
      </w:r>
      <w:r w:rsidRPr="00106CDB">
        <w:rPr>
          <w:rFonts w:ascii="Times New Roman" w:hAnsi="Times New Roman" w:cs="Times New Roman"/>
          <w:sz w:val="24"/>
          <w:szCs w:val="24"/>
        </w:rPr>
        <w:t xml:space="preserve"> </w:t>
      </w:r>
    </w:p>
    <w:p w14:paraId="1A693B28" w14:textId="77777777" w:rsidR="00F668A5" w:rsidRDefault="00F668A5" w:rsidP="00106CDB">
      <w:pPr>
        <w:spacing w:after="0" w:line="276" w:lineRule="auto"/>
        <w:jc w:val="right"/>
        <w:rPr>
          <w:rFonts w:ascii="Times New Roman" w:hAnsi="Times New Roman" w:cs="Times New Roman"/>
          <w:sz w:val="24"/>
          <w:szCs w:val="24"/>
        </w:rPr>
      </w:pPr>
    </w:p>
    <w:p w14:paraId="2BD0A01D" w14:textId="77777777" w:rsidR="00F668A5" w:rsidRDefault="00F668A5" w:rsidP="00106CDB">
      <w:pPr>
        <w:spacing w:after="0" w:line="276" w:lineRule="auto"/>
        <w:jc w:val="right"/>
        <w:rPr>
          <w:rFonts w:ascii="Times New Roman" w:hAnsi="Times New Roman" w:cs="Times New Roman"/>
          <w:sz w:val="24"/>
          <w:szCs w:val="24"/>
        </w:rPr>
      </w:pPr>
    </w:p>
    <w:p w14:paraId="46CE8B6C" w14:textId="77777777" w:rsidR="00F668A5" w:rsidRDefault="00F668A5" w:rsidP="00106CDB">
      <w:pPr>
        <w:spacing w:after="0" w:line="276" w:lineRule="auto"/>
        <w:jc w:val="right"/>
        <w:rPr>
          <w:rFonts w:ascii="Times New Roman" w:hAnsi="Times New Roman" w:cs="Times New Roman"/>
          <w:sz w:val="24"/>
          <w:szCs w:val="24"/>
        </w:rPr>
      </w:pPr>
    </w:p>
    <w:p w14:paraId="0F4300FD" w14:textId="77777777" w:rsidR="00F668A5" w:rsidRDefault="00F668A5" w:rsidP="00106CDB">
      <w:pPr>
        <w:spacing w:after="0" w:line="276" w:lineRule="auto"/>
        <w:jc w:val="right"/>
        <w:rPr>
          <w:rFonts w:ascii="Times New Roman" w:hAnsi="Times New Roman" w:cs="Times New Roman"/>
          <w:sz w:val="24"/>
          <w:szCs w:val="24"/>
        </w:rPr>
      </w:pPr>
    </w:p>
    <w:p w14:paraId="749B1749" w14:textId="77777777" w:rsidR="00F668A5" w:rsidRDefault="00F668A5" w:rsidP="00106CDB">
      <w:pPr>
        <w:spacing w:after="0" w:line="276" w:lineRule="auto"/>
        <w:jc w:val="right"/>
        <w:rPr>
          <w:rFonts w:ascii="Times New Roman" w:hAnsi="Times New Roman" w:cs="Times New Roman"/>
          <w:sz w:val="24"/>
          <w:szCs w:val="24"/>
        </w:rPr>
      </w:pPr>
    </w:p>
    <w:p w14:paraId="36D90E5A" w14:textId="77777777" w:rsidR="00F668A5" w:rsidRDefault="00F668A5" w:rsidP="00106CDB">
      <w:pPr>
        <w:spacing w:after="0" w:line="276" w:lineRule="auto"/>
        <w:jc w:val="right"/>
        <w:rPr>
          <w:rFonts w:ascii="Times New Roman" w:hAnsi="Times New Roman" w:cs="Times New Roman"/>
          <w:sz w:val="24"/>
          <w:szCs w:val="24"/>
        </w:rPr>
      </w:pPr>
    </w:p>
    <w:p w14:paraId="530F5688" w14:textId="7CD9492C" w:rsidR="00A0457D" w:rsidRPr="00106CDB" w:rsidRDefault="00A0457D" w:rsidP="00106CDB">
      <w:pPr>
        <w:spacing w:after="0" w:line="276" w:lineRule="auto"/>
        <w:jc w:val="right"/>
        <w:rPr>
          <w:rFonts w:ascii="Times New Roman" w:hAnsi="Times New Roman" w:cs="Times New Roman"/>
          <w:sz w:val="24"/>
          <w:szCs w:val="24"/>
        </w:rPr>
      </w:pPr>
      <w:r w:rsidRPr="00106CDB">
        <w:rPr>
          <w:rFonts w:ascii="Times New Roman" w:hAnsi="Times New Roman" w:cs="Times New Roman"/>
          <w:sz w:val="24"/>
          <w:szCs w:val="24"/>
        </w:rPr>
        <w:lastRenderedPageBreak/>
        <w:t>1</w:t>
      </w:r>
      <w:r w:rsidR="007C4D89" w:rsidRPr="00106CDB">
        <w:rPr>
          <w:rFonts w:ascii="Times New Roman" w:hAnsi="Times New Roman" w:cs="Times New Roman"/>
          <w:sz w:val="24"/>
          <w:szCs w:val="24"/>
        </w:rPr>
        <w:t>5</w:t>
      </w:r>
      <w:r w:rsidRPr="00106CDB">
        <w:rPr>
          <w:rFonts w:ascii="Times New Roman" w:hAnsi="Times New Roman" w:cs="Times New Roman"/>
          <w:sz w:val="24"/>
          <w:szCs w:val="24"/>
        </w:rPr>
        <w:t>.attēls</w:t>
      </w:r>
    </w:p>
    <w:p w14:paraId="1CB0A752" w14:textId="6FFC8B89" w:rsidR="00A0457D" w:rsidRPr="00106CDB" w:rsidRDefault="00A0457D" w:rsidP="00106CDB">
      <w:pPr>
        <w:spacing w:after="0" w:line="276" w:lineRule="auto"/>
        <w:jc w:val="center"/>
        <w:rPr>
          <w:rFonts w:ascii="Times New Roman" w:hAnsi="Times New Roman" w:cs="Times New Roman"/>
          <w:sz w:val="24"/>
          <w:szCs w:val="24"/>
        </w:rPr>
      </w:pPr>
      <w:r w:rsidRPr="00106CD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7E848937" wp14:editId="4C230FF8">
                <wp:simplePos x="0" y="0"/>
                <wp:positionH relativeFrom="column">
                  <wp:posOffset>2621280</wp:posOffset>
                </wp:positionH>
                <wp:positionV relativeFrom="paragraph">
                  <wp:posOffset>226695</wp:posOffset>
                </wp:positionV>
                <wp:extent cx="472440" cy="220980"/>
                <wp:effectExtent l="19050" t="19050" r="22860" b="26670"/>
                <wp:wrapNone/>
                <wp:docPr id="10" name="Oval 10"/>
                <wp:cNvGraphicFramePr/>
                <a:graphic xmlns:a="http://schemas.openxmlformats.org/drawingml/2006/main">
                  <a:graphicData uri="http://schemas.microsoft.com/office/word/2010/wordprocessingShape">
                    <wps:wsp>
                      <wps:cNvSpPr/>
                      <wps:spPr>
                        <a:xfrm>
                          <a:off x="0" y="0"/>
                          <a:ext cx="472440" cy="220980"/>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436C31F" id="Oval 10" o:spid="_x0000_s1026" style="position:absolute;margin-left:206.4pt;margin-top:17.85pt;width:37.2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" filled="f" strokecolor="red" strokeweight="3pt">
                <v:stroke joinstyle="miter"/>
              </v:oval>
            </w:pict>
          </mc:Fallback>
        </mc:AlternateContent>
      </w:r>
      <w:r w:rsidRPr="00106CDB">
        <w:rPr>
          <w:rFonts w:ascii="Times New Roman" w:hAnsi="Times New Roman" w:cs="Times New Roman"/>
          <w:noProof/>
          <w:sz w:val="24"/>
          <w:szCs w:val="24"/>
        </w:rPr>
        <w:drawing>
          <wp:inline distT="0" distB="0" distL="0" distR="0" wp14:anchorId="602F077D" wp14:editId="252D54EF">
            <wp:extent cx="1231265" cy="1530350"/>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31265" cy="1530350"/>
                    </a:xfrm>
                    <a:prstGeom prst="rect">
                      <a:avLst/>
                    </a:prstGeom>
                    <a:noFill/>
                  </pic:spPr>
                </pic:pic>
              </a:graphicData>
            </a:graphic>
          </wp:inline>
        </w:drawing>
      </w:r>
    </w:p>
    <w:p w14:paraId="6EF6C6D9" w14:textId="1015A4A6" w:rsidR="00D56F0E" w:rsidRPr="00106CDB" w:rsidRDefault="00D56F0E" w:rsidP="00106CDB">
      <w:pPr>
        <w:pStyle w:val="ListParagraph"/>
        <w:spacing w:after="0" w:line="276" w:lineRule="auto"/>
        <w:ind w:left="1276"/>
        <w:jc w:val="both"/>
        <w:rPr>
          <w:rFonts w:ascii="Times New Roman" w:hAnsi="Times New Roman" w:cs="Times New Roman"/>
          <w:sz w:val="24"/>
          <w:szCs w:val="24"/>
        </w:rPr>
      </w:pPr>
    </w:p>
    <w:p w14:paraId="2A7E7531" w14:textId="2BA12A28" w:rsidR="00A0457D" w:rsidRPr="00106CDB" w:rsidRDefault="00E54A4B" w:rsidP="00106CDB">
      <w:pPr>
        <w:pStyle w:val="ListParagraph"/>
        <w:numPr>
          <w:ilvl w:val="0"/>
          <w:numId w:val="14"/>
        </w:numPr>
        <w:spacing w:after="0" w:line="276" w:lineRule="auto"/>
        <w:jc w:val="both"/>
        <w:rPr>
          <w:rFonts w:ascii="Times New Roman" w:hAnsi="Times New Roman" w:cs="Times New Roman"/>
          <w:sz w:val="24"/>
          <w:szCs w:val="24"/>
        </w:rPr>
      </w:pPr>
      <w:r w:rsidRPr="00106CDB">
        <w:rPr>
          <w:rFonts w:ascii="Times New Roman" w:hAnsi="Times New Roman" w:cs="Times New Roman"/>
          <w:sz w:val="24"/>
          <w:szCs w:val="24"/>
        </w:rPr>
        <w:t>A</w:t>
      </w:r>
      <w:r w:rsidR="00D56F0E" w:rsidRPr="00106CDB">
        <w:rPr>
          <w:rFonts w:ascii="Times New Roman" w:hAnsi="Times New Roman" w:cs="Times New Roman"/>
          <w:sz w:val="24"/>
          <w:szCs w:val="24"/>
        </w:rPr>
        <w:t xml:space="preserve">r negatīviem skaitļiem </w:t>
      </w:r>
      <w:r w:rsidR="00E74559" w:rsidRPr="00106CDB">
        <w:rPr>
          <w:rFonts w:ascii="Times New Roman" w:hAnsi="Times New Roman" w:cs="Times New Roman"/>
          <w:sz w:val="24"/>
          <w:szCs w:val="24"/>
        </w:rPr>
        <w:t>jāatzīmē</w:t>
      </w:r>
      <w:r w:rsidR="00D56F0E" w:rsidRPr="00106CDB">
        <w:rPr>
          <w:rFonts w:ascii="Times New Roman" w:hAnsi="Times New Roman" w:cs="Times New Roman"/>
          <w:sz w:val="24"/>
          <w:szCs w:val="24"/>
        </w:rPr>
        <w:t xml:space="preserve"> </w:t>
      </w:r>
      <w:r w:rsidR="00FC782D" w:rsidRPr="00106CDB">
        <w:rPr>
          <w:rFonts w:ascii="Times New Roman" w:hAnsi="Times New Roman" w:cs="Times New Roman"/>
          <w:sz w:val="24"/>
          <w:szCs w:val="24"/>
        </w:rPr>
        <w:t xml:space="preserve">- </w:t>
      </w:r>
      <w:r w:rsidR="00D56F0E" w:rsidRPr="00106CDB">
        <w:rPr>
          <w:rFonts w:ascii="Times New Roman" w:hAnsi="Times New Roman" w:cs="Times New Roman"/>
          <w:b/>
          <w:sz w:val="24"/>
          <w:szCs w:val="24"/>
          <w:u w:val="single"/>
        </w:rPr>
        <w:t xml:space="preserve">par cik SBS pakalpojumiem katrā mēnesī </w:t>
      </w:r>
      <w:r w:rsidR="00E74559" w:rsidRPr="00106CDB">
        <w:rPr>
          <w:rFonts w:ascii="Times New Roman" w:hAnsi="Times New Roman" w:cs="Times New Roman"/>
          <w:b/>
          <w:sz w:val="24"/>
          <w:szCs w:val="24"/>
          <w:u w:val="single"/>
        </w:rPr>
        <w:t>jāsamazina</w:t>
      </w:r>
      <w:r w:rsidR="00D56F0E" w:rsidRPr="00106CDB">
        <w:rPr>
          <w:rFonts w:ascii="Times New Roman" w:hAnsi="Times New Roman" w:cs="Times New Roman"/>
          <w:b/>
          <w:sz w:val="24"/>
          <w:szCs w:val="24"/>
          <w:u w:val="single"/>
        </w:rPr>
        <w:t xml:space="preserve"> kopēj</w:t>
      </w:r>
      <w:r w:rsidRPr="00106CDB">
        <w:rPr>
          <w:rFonts w:ascii="Times New Roman" w:hAnsi="Times New Roman" w:cs="Times New Roman"/>
          <w:b/>
          <w:sz w:val="24"/>
          <w:szCs w:val="24"/>
          <w:u w:val="single"/>
        </w:rPr>
        <w:t>ais</w:t>
      </w:r>
      <w:r w:rsidR="00D56F0E" w:rsidRPr="00106CDB">
        <w:rPr>
          <w:rFonts w:ascii="Times New Roman" w:hAnsi="Times New Roman" w:cs="Times New Roman"/>
          <w:b/>
          <w:sz w:val="24"/>
          <w:szCs w:val="24"/>
          <w:u w:val="single"/>
        </w:rPr>
        <w:t xml:space="preserve"> piedāvāto SBS pakalpojumu </w:t>
      </w:r>
      <w:r w:rsidR="00E74559" w:rsidRPr="00106CDB">
        <w:rPr>
          <w:rFonts w:ascii="Times New Roman" w:hAnsi="Times New Roman" w:cs="Times New Roman"/>
          <w:b/>
          <w:sz w:val="24"/>
          <w:szCs w:val="24"/>
          <w:u w:val="single"/>
        </w:rPr>
        <w:t>apjom</w:t>
      </w:r>
      <w:r w:rsidRPr="00106CDB">
        <w:rPr>
          <w:rFonts w:ascii="Times New Roman" w:hAnsi="Times New Roman" w:cs="Times New Roman"/>
          <w:b/>
          <w:sz w:val="24"/>
          <w:szCs w:val="24"/>
          <w:u w:val="single"/>
        </w:rPr>
        <w:t>s</w:t>
      </w:r>
      <w:r w:rsidR="00A0457D" w:rsidRPr="00106CDB">
        <w:rPr>
          <w:rFonts w:ascii="Times New Roman" w:hAnsi="Times New Roman" w:cs="Times New Roman"/>
          <w:b/>
          <w:sz w:val="24"/>
          <w:szCs w:val="24"/>
          <w:u w:val="single"/>
        </w:rPr>
        <w:t xml:space="preserve">, </w:t>
      </w:r>
      <w:r w:rsidR="00E74559" w:rsidRPr="00106CDB">
        <w:rPr>
          <w:rFonts w:ascii="Times New Roman" w:hAnsi="Times New Roman" w:cs="Times New Roman"/>
          <w:b/>
          <w:sz w:val="24"/>
          <w:szCs w:val="24"/>
          <w:u w:val="single"/>
        </w:rPr>
        <w:t xml:space="preserve">veicot korekcijas attiecīgajā mēnesī, kur sākotnēji </w:t>
      </w:r>
      <w:r w:rsidRPr="00106CDB">
        <w:rPr>
          <w:rFonts w:ascii="Times New Roman" w:hAnsi="Times New Roman" w:cs="Times New Roman"/>
          <w:b/>
          <w:sz w:val="24"/>
          <w:szCs w:val="24"/>
          <w:u w:val="single"/>
        </w:rPr>
        <w:t xml:space="preserve">6.3.tabulā </w:t>
      </w:r>
      <w:r w:rsidR="00E74559" w:rsidRPr="00106CDB">
        <w:rPr>
          <w:rFonts w:ascii="Times New Roman" w:hAnsi="Times New Roman" w:cs="Times New Roman"/>
          <w:b/>
          <w:sz w:val="24"/>
          <w:szCs w:val="24"/>
          <w:u w:val="single"/>
        </w:rPr>
        <w:t xml:space="preserve">ir norādīts </w:t>
      </w:r>
      <w:r w:rsidRPr="00106CDB">
        <w:rPr>
          <w:rFonts w:ascii="Times New Roman" w:hAnsi="Times New Roman" w:cs="Times New Roman"/>
          <w:b/>
          <w:sz w:val="24"/>
          <w:szCs w:val="24"/>
          <w:u w:val="single"/>
        </w:rPr>
        <w:t xml:space="preserve">SBS </w:t>
      </w:r>
      <w:r w:rsidR="00E74559" w:rsidRPr="00106CDB">
        <w:rPr>
          <w:rFonts w:ascii="Times New Roman" w:hAnsi="Times New Roman" w:cs="Times New Roman"/>
          <w:b/>
          <w:sz w:val="24"/>
          <w:szCs w:val="24"/>
          <w:u w:val="single"/>
        </w:rPr>
        <w:t xml:space="preserve">pakalpojuma apjoms </w:t>
      </w:r>
      <w:r w:rsidR="00FC4C32" w:rsidRPr="00106CDB">
        <w:rPr>
          <w:rFonts w:ascii="Times New Roman" w:hAnsi="Times New Roman" w:cs="Times New Roman"/>
          <w:b/>
          <w:sz w:val="24"/>
          <w:szCs w:val="24"/>
          <w:u w:val="single"/>
        </w:rPr>
        <w:t>(</w:t>
      </w:r>
      <w:r w:rsidR="00A0457D" w:rsidRPr="00106CDB">
        <w:rPr>
          <w:rFonts w:ascii="Times New Roman" w:hAnsi="Times New Roman" w:cs="Times New Roman"/>
          <w:sz w:val="24"/>
          <w:szCs w:val="24"/>
        </w:rPr>
        <w:t>skat</w:t>
      </w:r>
      <w:r w:rsidR="00FC4C32" w:rsidRPr="00106CDB">
        <w:rPr>
          <w:rFonts w:ascii="Times New Roman" w:hAnsi="Times New Roman" w:cs="Times New Roman"/>
          <w:sz w:val="24"/>
          <w:szCs w:val="24"/>
        </w:rPr>
        <w:t xml:space="preserve">īt </w:t>
      </w:r>
      <w:r w:rsidR="00A0457D" w:rsidRPr="00106CDB">
        <w:rPr>
          <w:rFonts w:ascii="Times New Roman" w:hAnsi="Times New Roman" w:cs="Times New Roman"/>
          <w:sz w:val="24"/>
          <w:szCs w:val="24"/>
        </w:rPr>
        <w:t>1</w:t>
      </w:r>
      <w:r w:rsidR="007C4D89" w:rsidRPr="00106CDB">
        <w:rPr>
          <w:rFonts w:ascii="Times New Roman" w:hAnsi="Times New Roman" w:cs="Times New Roman"/>
          <w:sz w:val="24"/>
          <w:szCs w:val="24"/>
        </w:rPr>
        <w:t>6</w:t>
      </w:r>
      <w:r w:rsidR="00A0457D" w:rsidRPr="00106CDB">
        <w:rPr>
          <w:rFonts w:ascii="Times New Roman" w:hAnsi="Times New Roman" w:cs="Times New Roman"/>
          <w:sz w:val="24"/>
          <w:szCs w:val="24"/>
        </w:rPr>
        <w:t>.attēlu</w:t>
      </w:r>
      <w:r w:rsidR="00FC4C32" w:rsidRPr="00106CDB">
        <w:rPr>
          <w:rFonts w:ascii="Times New Roman" w:hAnsi="Times New Roman" w:cs="Times New Roman"/>
          <w:sz w:val="24"/>
          <w:szCs w:val="24"/>
        </w:rPr>
        <w:t>).</w:t>
      </w:r>
    </w:p>
    <w:p w14:paraId="7238CBF0" w14:textId="4DFA5DEE" w:rsidR="00A0457D" w:rsidRPr="00106CDB" w:rsidRDefault="00A0457D" w:rsidP="00106CDB">
      <w:pPr>
        <w:pStyle w:val="ListParagraph"/>
        <w:spacing w:after="0" w:line="276" w:lineRule="auto"/>
        <w:ind w:left="1276"/>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6</w:t>
      </w:r>
      <w:r w:rsidRPr="00106CDB">
        <w:rPr>
          <w:rFonts w:ascii="Times New Roman" w:hAnsi="Times New Roman" w:cs="Times New Roman"/>
          <w:sz w:val="24"/>
          <w:szCs w:val="24"/>
        </w:rPr>
        <w:t>.attēls</w:t>
      </w:r>
    </w:p>
    <w:p w14:paraId="5233EA01" w14:textId="77777777" w:rsidR="00A0457D" w:rsidRPr="00106CDB" w:rsidRDefault="00A0457D" w:rsidP="00106CDB">
      <w:pPr>
        <w:pStyle w:val="ListParagraph"/>
        <w:spacing w:after="0" w:line="276" w:lineRule="auto"/>
        <w:ind w:left="1276"/>
        <w:jc w:val="right"/>
        <w:rPr>
          <w:rFonts w:ascii="Times New Roman" w:hAnsi="Times New Roman" w:cs="Times New Roman"/>
          <w:sz w:val="24"/>
          <w:szCs w:val="24"/>
        </w:rPr>
      </w:pPr>
    </w:p>
    <w:p w14:paraId="53EA58B0" w14:textId="7E6511C3" w:rsidR="00A0457D" w:rsidRPr="00106CDB" w:rsidRDefault="00A0457D" w:rsidP="00106CDB">
      <w:pPr>
        <w:pStyle w:val="ListParagraph"/>
        <w:spacing w:after="0" w:line="276" w:lineRule="auto"/>
        <w:ind w:left="1276"/>
        <w:jc w:val="right"/>
        <w:rPr>
          <w:rFonts w:ascii="Times New Roman" w:hAnsi="Times New Roman" w:cs="Times New Roman"/>
          <w:sz w:val="24"/>
          <w:szCs w:val="24"/>
        </w:rPr>
      </w:pPr>
    </w:p>
    <w:p w14:paraId="782EADFB" w14:textId="760C41FA" w:rsidR="00AD00E8" w:rsidRPr="00106CDB" w:rsidRDefault="00AD00E8" w:rsidP="00106CDB">
      <w:pPr>
        <w:pStyle w:val="ListParagraph"/>
        <w:spacing w:after="0" w:line="276" w:lineRule="auto"/>
        <w:ind w:left="1276"/>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42371B54" wp14:editId="1C72E26C">
            <wp:extent cx="2400300" cy="1920240"/>
            <wp:effectExtent l="0" t="0" r="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400300" cy="1920240"/>
                    </a:xfrm>
                    <a:prstGeom prst="rect">
                      <a:avLst/>
                    </a:prstGeom>
                    <a:noFill/>
                    <a:ln>
                      <a:noFill/>
                    </a:ln>
                  </pic:spPr>
                </pic:pic>
              </a:graphicData>
            </a:graphic>
          </wp:inline>
        </w:drawing>
      </w:r>
    </w:p>
    <w:p w14:paraId="0C376F5E" w14:textId="21FF0717" w:rsidR="00D56F0E" w:rsidRPr="00106CDB" w:rsidRDefault="00D56F0E" w:rsidP="00106CDB">
      <w:pPr>
        <w:pStyle w:val="ListParagraph"/>
        <w:spacing w:after="0" w:line="276" w:lineRule="auto"/>
        <w:ind w:left="1276"/>
        <w:jc w:val="center"/>
        <w:rPr>
          <w:rFonts w:ascii="Times New Roman" w:hAnsi="Times New Roman" w:cs="Times New Roman"/>
          <w:sz w:val="24"/>
          <w:szCs w:val="24"/>
        </w:rPr>
      </w:pPr>
    </w:p>
    <w:p w14:paraId="5C7DFC9F" w14:textId="20CBE8D2" w:rsidR="00D56F0E" w:rsidRPr="00106CDB" w:rsidRDefault="00415999" w:rsidP="00106CDB">
      <w:pPr>
        <w:pStyle w:val="ListParagraph"/>
        <w:numPr>
          <w:ilvl w:val="0"/>
          <w:numId w:val="14"/>
        </w:numPr>
        <w:spacing w:after="0" w:line="276" w:lineRule="auto"/>
        <w:jc w:val="both"/>
        <w:rPr>
          <w:rFonts w:ascii="Times New Roman" w:hAnsi="Times New Roman" w:cs="Times New Roman"/>
          <w:sz w:val="24"/>
          <w:szCs w:val="24"/>
        </w:rPr>
      </w:pPr>
      <w:r w:rsidRPr="00106CDB">
        <w:rPr>
          <w:rFonts w:ascii="Times New Roman" w:hAnsi="Times New Roman" w:cs="Times New Roman"/>
          <w:sz w:val="24"/>
          <w:szCs w:val="24"/>
        </w:rPr>
        <w:t>L</w:t>
      </w:r>
      <w:r w:rsidR="00D56F0E" w:rsidRPr="00106CDB">
        <w:rPr>
          <w:rFonts w:ascii="Times New Roman" w:hAnsi="Times New Roman" w:cs="Times New Roman"/>
          <w:sz w:val="24"/>
          <w:szCs w:val="24"/>
        </w:rPr>
        <w:t>ai sakļautu mēnešu samazinājumu kolonnas, nospiest uz “-” virs</w:t>
      </w:r>
      <w:r w:rsidRPr="00106CDB">
        <w:rPr>
          <w:rFonts w:ascii="Times New Roman" w:hAnsi="Times New Roman" w:cs="Times New Roman"/>
          <w:sz w:val="24"/>
          <w:szCs w:val="24"/>
        </w:rPr>
        <w:t xml:space="preserve"> 22.</w:t>
      </w:r>
      <w:r w:rsidR="00D56F0E" w:rsidRPr="00106CDB">
        <w:rPr>
          <w:rFonts w:ascii="Times New Roman" w:hAnsi="Times New Roman" w:cs="Times New Roman"/>
          <w:sz w:val="24"/>
          <w:szCs w:val="24"/>
        </w:rPr>
        <w:t>kolonnas “</w:t>
      </w:r>
      <w:r w:rsidRPr="00106CDB">
        <w:rPr>
          <w:rFonts w:ascii="Times New Roman" w:hAnsi="Times New Roman" w:cs="Times New Roman"/>
          <w:sz w:val="24"/>
          <w:szCs w:val="24"/>
        </w:rPr>
        <w:t>SBS p</w:t>
      </w:r>
      <w:r w:rsidR="00D56F0E" w:rsidRPr="00106CDB">
        <w:rPr>
          <w:rFonts w:ascii="Times New Roman" w:hAnsi="Times New Roman" w:cs="Times New Roman"/>
          <w:sz w:val="24"/>
          <w:szCs w:val="24"/>
        </w:rPr>
        <w:t>akalpojumu skaita korekcija periodā”</w:t>
      </w:r>
      <w:r w:rsidRPr="00106CDB">
        <w:rPr>
          <w:rFonts w:ascii="Times New Roman" w:hAnsi="Times New Roman" w:cs="Times New Roman"/>
          <w:sz w:val="24"/>
          <w:szCs w:val="24"/>
        </w:rPr>
        <w:t xml:space="preserve"> (</w:t>
      </w:r>
      <w:r w:rsidR="00A0457D" w:rsidRPr="00106CDB">
        <w:rPr>
          <w:rFonts w:ascii="Times New Roman" w:hAnsi="Times New Roman" w:cs="Times New Roman"/>
          <w:sz w:val="24"/>
          <w:szCs w:val="24"/>
        </w:rPr>
        <w:t>skat.1</w:t>
      </w:r>
      <w:r w:rsidR="007C4D89" w:rsidRPr="00106CDB">
        <w:rPr>
          <w:rFonts w:ascii="Times New Roman" w:hAnsi="Times New Roman" w:cs="Times New Roman"/>
          <w:sz w:val="24"/>
          <w:szCs w:val="24"/>
        </w:rPr>
        <w:t>5</w:t>
      </w:r>
      <w:r w:rsidR="00A0457D" w:rsidRPr="00106CDB">
        <w:rPr>
          <w:rFonts w:ascii="Times New Roman" w:hAnsi="Times New Roman" w:cs="Times New Roman"/>
          <w:sz w:val="24"/>
          <w:szCs w:val="24"/>
        </w:rPr>
        <w:t>.attēlu</w:t>
      </w:r>
      <w:r w:rsidRPr="00106CDB">
        <w:rPr>
          <w:rFonts w:ascii="Times New Roman" w:hAnsi="Times New Roman" w:cs="Times New Roman"/>
          <w:sz w:val="24"/>
          <w:szCs w:val="24"/>
        </w:rPr>
        <w:t>)</w:t>
      </w:r>
      <w:r w:rsidR="00D56F0E" w:rsidRPr="00106CDB">
        <w:rPr>
          <w:rFonts w:ascii="Times New Roman" w:hAnsi="Times New Roman" w:cs="Times New Roman"/>
          <w:sz w:val="24"/>
          <w:szCs w:val="24"/>
        </w:rPr>
        <w:t>.</w:t>
      </w:r>
    </w:p>
    <w:p w14:paraId="0FF8F0AA" w14:textId="77777777" w:rsidR="00D56F0E" w:rsidRPr="00106CDB" w:rsidRDefault="00D56F0E" w:rsidP="00106CDB">
      <w:pPr>
        <w:spacing w:after="0" w:line="276" w:lineRule="auto"/>
        <w:jc w:val="both"/>
        <w:rPr>
          <w:rFonts w:ascii="Times New Roman" w:hAnsi="Times New Roman" w:cs="Times New Roman"/>
          <w:sz w:val="24"/>
          <w:szCs w:val="24"/>
        </w:rPr>
      </w:pPr>
    </w:p>
    <w:p w14:paraId="581594BE" w14:textId="1200FC75" w:rsidR="00FC782D" w:rsidRPr="00106CDB" w:rsidRDefault="00337367" w:rsidP="00106CDB">
      <w:pPr>
        <w:pStyle w:val="ListParagraph"/>
        <w:numPr>
          <w:ilvl w:val="0"/>
          <w:numId w:val="17"/>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P</w:t>
      </w:r>
      <w:r w:rsidR="00D56F0E" w:rsidRPr="00106CDB">
        <w:rPr>
          <w:rFonts w:ascii="Times New Roman" w:hAnsi="Times New Roman" w:cs="Times New Roman"/>
          <w:sz w:val="24"/>
          <w:szCs w:val="24"/>
        </w:rPr>
        <w:t xml:space="preserve">ēc bērna </w:t>
      </w:r>
      <w:r w:rsidR="00415999" w:rsidRPr="00106CDB">
        <w:rPr>
          <w:rFonts w:ascii="Times New Roman" w:hAnsi="Times New Roman" w:cs="Times New Roman"/>
          <w:sz w:val="24"/>
          <w:szCs w:val="24"/>
        </w:rPr>
        <w:t xml:space="preserve">un vecāka </w:t>
      </w:r>
      <w:r w:rsidR="00D56F0E" w:rsidRPr="00106CDB">
        <w:rPr>
          <w:rFonts w:ascii="Times New Roman" w:hAnsi="Times New Roman" w:cs="Times New Roman"/>
          <w:sz w:val="24"/>
          <w:szCs w:val="24"/>
        </w:rPr>
        <w:t xml:space="preserve">vajadzību </w:t>
      </w:r>
      <w:r w:rsidR="00415999" w:rsidRPr="00106CDB">
        <w:rPr>
          <w:rFonts w:ascii="Times New Roman" w:hAnsi="Times New Roman" w:cs="Times New Roman"/>
          <w:sz w:val="24"/>
          <w:szCs w:val="24"/>
        </w:rPr>
        <w:t>iz</w:t>
      </w:r>
      <w:r w:rsidR="00D56F0E" w:rsidRPr="00106CDB">
        <w:rPr>
          <w:rFonts w:ascii="Times New Roman" w:hAnsi="Times New Roman" w:cs="Times New Roman"/>
          <w:sz w:val="24"/>
          <w:szCs w:val="24"/>
        </w:rPr>
        <w:t xml:space="preserve">vērtēšanas atsevišķiem SBS pakalpojumiem </w:t>
      </w:r>
      <w:r w:rsidRPr="00106CDB">
        <w:rPr>
          <w:rFonts w:ascii="Times New Roman" w:hAnsi="Times New Roman" w:cs="Times New Roman"/>
          <w:sz w:val="24"/>
          <w:szCs w:val="24"/>
        </w:rPr>
        <w:t xml:space="preserve">var </w:t>
      </w:r>
      <w:r w:rsidR="00D56F0E" w:rsidRPr="00106CDB">
        <w:rPr>
          <w:rFonts w:ascii="Times New Roman" w:hAnsi="Times New Roman" w:cs="Times New Roman"/>
          <w:sz w:val="24"/>
          <w:szCs w:val="24"/>
        </w:rPr>
        <w:t>veido</w:t>
      </w:r>
      <w:r w:rsidRPr="00106CDB">
        <w:rPr>
          <w:rFonts w:ascii="Times New Roman" w:hAnsi="Times New Roman" w:cs="Times New Roman"/>
          <w:sz w:val="24"/>
          <w:szCs w:val="24"/>
        </w:rPr>
        <w:t>ties</w:t>
      </w:r>
      <w:r w:rsidR="00D56F0E" w:rsidRPr="00106CDB">
        <w:rPr>
          <w:rFonts w:ascii="Times New Roman" w:hAnsi="Times New Roman" w:cs="Times New Roman"/>
          <w:sz w:val="24"/>
          <w:szCs w:val="24"/>
        </w:rPr>
        <w:t xml:space="preserve"> līdzekļu pārpalikums, bet citiem – iztrūkums. </w:t>
      </w:r>
      <w:r w:rsidRPr="00106CDB">
        <w:rPr>
          <w:rFonts w:ascii="Times New Roman" w:hAnsi="Times New Roman" w:cs="Times New Roman"/>
          <w:b/>
          <w:sz w:val="24"/>
          <w:szCs w:val="24"/>
          <w:u w:val="single"/>
        </w:rPr>
        <w:t xml:space="preserve">Lai veiktu finansējuma pārdali starp SBS pakalpojumiem, </w:t>
      </w:r>
      <w:r w:rsidR="005C6CB4" w:rsidRPr="00106CDB">
        <w:rPr>
          <w:rFonts w:ascii="Times New Roman" w:hAnsi="Times New Roman" w:cs="Times New Roman"/>
          <w:sz w:val="24"/>
          <w:szCs w:val="24"/>
        </w:rPr>
        <w:t>29.</w:t>
      </w:r>
      <w:r w:rsidR="00E1178C" w:rsidRPr="00106CDB">
        <w:rPr>
          <w:rFonts w:ascii="Times New Roman" w:hAnsi="Times New Roman" w:cs="Times New Roman"/>
          <w:sz w:val="24"/>
          <w:szCs w:val="24"/>
        </w:rPr>
        <w:t>kolonnā</w:t>
      </w:r>
      <w:r w:rsidR="00D56F0E" w:rsidRPr="00106CDB">
        <w:rPr>
          <w:rFonts w:ascii="Times New Roman" w:hAnsi="Times New Roman" w:cs="Times New Roman"/>
          <w:sz w:val="24"/>
          <w:szCs w:val="24"/>
        </w:rPr>
        <w:t xml:space="preserve"> “Summas pārdale starp SBS pakalpojumiem” ar</w:t>
      </w:r>
      <w:r w:rsidR="00D56F0E" w:rsidRPr="00106CDB">
        <w:rPr>
          <w:rFonts w:ascii="Times New Roman" w:hAnsi="Times New Roman" w:cs="Times New Roman"/>
          <w:color w:val="FF0000"/>
          <w:sz w:val="24"/>
          <w:szCs w:val="24"/>
        </w:rPr>
        <w:t xml:space="preserve"> </w:t>
      </w:r>
      <w:r w:rsidR="00D56F0E" w:rsidRPr="00106CDB">
        <w:rPr>
          <w:rFonts w:ascii="Times New Roman" w:hAnsi="Times New Roman" w:cs="Times New Roman"/>
          <w:sz w:val="24"/>
          <w:szCs w:val="24"/>
        </w:rPr>
        <w:t>pozitīvām un negatīvām summām koriģē pieejamo finansējumu starp SBS pakalpojumiem</w:t>
      </w:r>
      <w:r w:rsidR="00A0457D" w:rsidRPr="00106CDB">
        <w:rPr>
          <w:rFonts w:ascii="Times New Roman" w:hAnsi="Times New Roman" w:cs="Times New Roman"/>
          <w:sz w:val="24"/>
          <w:szCs w:val="24"/>
        </w:rPr>
        <w:t xml:space="preserve">, </w:t>
      </w:r>
      <w:r w:rsidR="00DC4310" w:rsidRPr="00106CDB">
        <w:rPr>
          <w:rFonts w:ascii="Times New Roman" w:hAnsi="Times New Roman" w:cs="Times New Roman"/>
          <w:sz w:val="24"/>
          <w:szCs w:val="24"/>
        </w:rPr>
        <w:t xml:space="preserve">atbilstoši </w:t>
      </w:r>
      <w:r w:rsidR="00E1178C" w:rsidRPr="00106CDB">
        <w:rPr>
          <w:rFonts w:ascii="Times New Roman" w:hAnsi="Times New Roman" w:cs="Times New Roman"/>
          <w:sz w:val="24"/>
          <w:szCs w:val="24"/>
        </w:rPr>
        <w:t xml:space="preserve">30.kolonnas “Koriģētais IB kopējais apmērs periodā” </w:t>
      </w:r>
      <w:r w:rsidR="00DC4310" w:rsidRPr="00106CDB">
        <w:rPr>
          <w:rFonts w:ascii="Times New Roman" w:hAnsi="Times New Roman" w:cs="Times New Roman"/>
          <w:sz w:val="24"/>
          <w:szCs w:val="24"/>
        </w:rPr>
        <w:t>rezultātam</w:t>
      </w:r>
      <w:r w:rsidR="00E1178C" w:rsidRPr="00106CDB">
        <w:rPr>
          <w:rFonts w:ascii="Times New Roman" w:hAnsi="Times New Roman" w:cs="Times New Roman"/>
          <w:sz w:val="24"/>
          <w:szCs w:val="24"/>
        </w:rPr>
        <w:t>,</w:t>
      </w:r>
      <w:r w:rsidR="00DC4310" w:rsidRPr="00106CDB">
        <w:rPr>
          <w:rFonts w:ascii="Times New Roman" w:hAnsi="Times New Roman" w:cs="Times New Roman"/>
          <w:sz w:val="24"/>
          <w:szCs w:val="24"/>
        </w:rPr>
        <w:t xml:space="preserve"> </w:t>
      </w:r>
      <w:r w:rsidR="00E1178C" w:rsidRPr="00106CDB">
        <w:rPr>
          <w:rFonts w:ascii="Times New Roman" w:hAnsi="Times New Roman" w:cs="Times New Roman"/>
          <w:sz w:val="24"/>
          <w:szCs w:val="24"/>
        </w:rPr>
        <w:t xml:space="preserve">29.ailē </w:t>
      </w:r>
      <w:r w:rsidR="005C6CB4" w:rsidRPr="00106CDB">
        <w:rPr>
          <w:rFonts w:ascii="Times New Roman" w:hAnsi="Times New Roman" w:cs="Times New Roman"/>
          <w:sz w:val="24"/>
          <w:szCs w:val="24"/>
        </w:rPr>
        <w:t>ievad</w:t>
      </w:r>
      <w:r w:rsidR="00E1178C" w:rsidRPr="00106CDB">
        <w:rPr>
          <w:rFonts w:ascii="Times New Roman" w:hAnsi="Times New Roman" w:cs="Times New Roman"/>
          <w:sz w:val="24"/>
          <w:szCs w:val="24"/>
        </w:rPr>
        <w:t>a</w:t>
      </w:r>
      <w:r w:rsidR="005C6CB4" w:rsidRPr="00106CDB">
        <w:rPr>
          <w:rFonts w:ascii="Times New Roman" w:hAnsi="Times New Roman" w:cs="Times New Roman"/>
          <w:sz w:val="24"/>
          <w:szCs w:val="24"/>
        </w:rPr>
        <w:t xml:space="preserve"> summas</w:t>
      </w:r>
      <w:r w:rsidR="00E74559" w:rsidRPr="00106CDB">
        <w:rPr>
          <w:rFonts w:ascii="Times New Roman" w:hAnsi="Times New Roman" w:cs="Times New Roman"/>
          <w:sz w:val="24"/>
          <w:szCs w:val="24"/>
        </w:rPr>
        <w:t xml:space="preserve"> </w:t>
      </w:r>
      <w:r w:rsidR="005C6CB4" w:rsidRPr="00106CDB">
        <w:rPr>
          <w:rFonts w:ascii="Times New Roman" w:hAnsi="Times New Roman" w:cs="Times New Roman"/>
          <w:sz w:val="24"/>
          <w:szCs w:val="24"/>
        </w:rPr>
        <w:t>ar pretēju zīmi,  piemēram, ja 30</w:t>
      </w:r>
      <w:r w:rsidR="00D91304" w:rsidRPr="00106CDB">
        <w:rPr>
          <w:rFonts w:ascii="Times New Roman" w:hAnsi="Times New Roman" w:cs="Times New Roman"/>
          <w:sz w:val="24"/>
          <w:szCs w:val="24"/>
        </w:rPr>
        <w:t>.ailē</w:t>
      </w:r>
      <w:r w:rsidR="005C6CB4" w:rsidRPr="00106CDB">
        <w:rPr>
          <w:rFonts w:ascii="Times New Roman" w:hAnsi="Times New Roman" w:cs="Times New Roman"/>
          <w:sz w:val="24"/>
          <w:szCs w:val="24"/>
        </w:rPr>
        <w:t xml:space="preserve"> rezultāts ir – </w:t>
      </w:r>
      <w:r w:rsidR="00664B7F" w:rsidRPr="00106CDB">
        <w:rPr>
          <w:rFonts w:ascii="Times New Roman" w:hAnsi="Times New Roman" w:cs="Times New Roman"/>
          <w:sz w:val="24"/>
          <w:szCs w:val="24"/>
        </w:rPr>
        <w:t>84</w:t>
      </w:r>
      <w:r w:rsidR="005C6CB4" w:rsidRPr="00106CDB">
        <w:rPr>
          <w:rFonts w:ascii="Times New Roman" w:hAnsi="Times New Roman" w:cs="Times New Roman"/>
          <w:sz w:val="24"/>
          <w:szCs w:val="24"/>
        </w:rPr>
        <w:t xml:space="preserve">, tad 29.ailē ievada + </w:t>
      </w:r>
      <w:r w:rsidR="00664B7F" w:rsidRPr="00106CDB">
        <w:rPr>
          <w:rFonts w:ascii="Times New Roman" w:hAnsi="Times New Roman" w:cs="Times New Roman"/>
          <w:sz w:val="24"/>
          <w:szCs w:val="24"/>
        </w:rPr>
        <w:t>84</w:t>
      </w:r>
      <w:r w:rsidR="00DC4310" w:rsidRPr="00106CDB">
        <w:rPr>
          <w:rFonts w:ascii="Times New Roman" w:hAnsi="Times New Roman" w:cs="Times New Roman"/>
          <w:sz w:val="24"/>
          <w:szCs w:val="24"/>
        </w:rPr>
        <w:t xml:space="preserve"> </w:t>
      </w:r>
      <w:r w:rsidR="00E1178C" w:rsidRPr="00106CDB">
        <w:rPr>
          <w:rFonts w:ascii="Times New Roman" w:hAnsi="Times New Roman" w:cs="Times New Roman"/>
          <w:sz w:val="24"/>
          <w:szCs w:val="24"/>
        </w:rPr>
        <w:t>(</w:t>
      </w:r>
      <w:r w:rsidR="00A0457D" w:rsidRPr="00106CDB">
        <w:rPr>
          <w:rFonts w:ascii="Times New Roman" w:hAnsi="Times New Roman" w:cs="Times New Roman"/>
          <w:sz w:val="24"/>
          <w:szCs w:val="24"/>
        </w:rPr>
        <w:t>skat</w:t>
      </w:r>
      <w:r w:rsidR="00E1178C" w:rsidRPr="00106CDB">
        <w:rPr>
          <w:rFonts w:ascii="Times New Roman" w:hAnsi="Times New Roman" w:cs="Times New Roman"/>
          <w:sz w:val="24"/>
          <w:szCs w:val="24"/>
        </w:rPr>
        <w:t xml:space="preserve">īt </w:t>
      </w:r>
      <w:r w:rsidR="00A0457D" w:rsidRPr="00106CDB">
        <w:rPr>
          <w:rFonts w:ascii="Times New Roman" w:hAnsi="Times New Roman" w:cs="Times New Roman"/>
          <w:sz w:val="24"/>
          <w:szCs w:val="24"/>
        </w:rPr>
        <w:t>1</w:t>
      </w:r>
      <w:r w:rsidR="007C4D89" w:rsidRPr="00106CDB">
        <w:rPr>
          <w:rFonts w:ascii="Times New Roman" w:hAnsi="Times New Roman" w:cs="Times New Roman"/>
          <w:sz w:val="24"/>
          <w:szCs w:val="24"/>
        </w:rPr>
        <w:t>7</w:t>
      </w:r>
      <w:r w:rsidR="00A0457D" w:rsidRPr="00106CDB">
        <w:rPr>
          <w:rFonts w:ascii="Times New Roman" w:hAnsi="Times New Roman" w:cs="Times New Roman"/>
          <w:sz w:val="24"/>
          <w:szCs w:val="24"/>
        </w:rPr>
        <w:t>.attēlu</w:t>
      </w:r>
      <w:r w:rsidR="00E1178C" w:rsidRPr="00106CDB">
        <w:rPr>
          <w:rFonts w:ascii="Times New Roman" w:hAnsi="Times New Roman" w:cs="Times New Roman"/>
          <w:sz w:val="24"/>
          <w:szCs w:val="24"/>
        </w:rPr>
        <w:t>)</w:t>
      </w:r>
      <w:r w:rsidR="00D56F0E" w:rsidRPr="00106CDB">
        <w:rPr>
          <w:rFonts w:ascii="Times New Roman" w:hAnsi="Times New Roman" w:cs="Times New Roman"/>
          <w:sz w:val="24"/>
          <w:szCs w:val="24"/>
        </w:rPr>
        <w:t>.</w:t>
      </w:r>
    </w:p>
    <w:p w14:paraId="10E5B4A7" w14:textId="77777777" w:rsidR="00060EB6" w:rsidRDefault="00060EB6" w:rsidP="00106CDB">
      <w:pPr>
        <w:spacing w:line="276" w:lineRule="auto"/>
        <w:jc w:val="right"/>
        <w:rPr>
          <w:rFonts w:ascii="Times New Roman" w:hAnsi="Times New Roman" w:cs="Times New Roman"/>
          <w:sz w:val="24"/>
          <w:szCs w:val="24"/>
        </w:rPr>
      </w:pPr>
    </w:p>
    <w:p w14:paraId="3AB4DFAE" w14:textId="77777777" w:rsidR="00060EB6" w:rsidRDefault="00060EB6" w:rsidP="00106CDB">
      <w:pPr>
        <w:spacing w:line="276" w:lineRule="auto"/>
        <w:jc w:val="right"/>
        <w:rPr>
          <w:rFonts w:ascii="Times New Roman" w:hAnsi="Times New Roman" w:cs="Times New Roman"/>
          <w:sz w:val="24"/>
          <w:szCs w:val="24"/>
        </w:rPr>
      </w:pPr>
    </w:p>
    <w:p w14:paraId="3E7791E2" w14:textId="77777777" w:rsidR="00060EB6" w:rsidRDefault="00060EB6" w:rsidP="00106CDB">
      <w:pPr>
        <w:spacing w:line="276" w:lineRule="auto"/>
        <w:jc w:val="right"/>
        <w:rPr>
          <w:rFonts w:ascii="Times New Roman" w:hAnsi="Times New Roman" w:cs="Times New Roman"/>
          <w:sz w:val="24"/>
          <w:szCs w:val="24"/>
        </w:rPr>
      </w:pPr>
    </w:p>
    <w:p w14:paraId="6844A59F" w14:textId="77777777" w:rsidR="00060EB6" w:rsidRDefault="00060EB6" w:rsidP="00106CDB">
      <w:pPr>
        <w:spacing w:line="276" w:lineRule="auto"/>
        <w:jc w:val="right"/>
        <w:rPr>
          <w:rFonts w:ascii="Times New Roman" w:hAnsi="Times New Roman" w:cs="Times New Roman"/>
          <w:sz w:val="24"/>
          <w:szCs w:val="24"/>
        </w:rPr>
      </w:pPr>
    </w:p>
    <w:p w14:paraId="33A39E99" w14:textId="0C245103" w:rsidR="00A0457D" w:rsidRPr="00106CDB" w:rsidRDefault="00A0457D" w:rsidP="00106CDB">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lastRenderedPageBreak/>
        <w:t>1</w:t>
      </w:r>
      <w:r w:rsidR="007C4D89" w:rsidRPr="00106CDB">
        <w:rPr>
          <w:rFonts w:ascii="Times New Roman" w:hAnsi="Times New Roman" w:cs="Times New Roman"/>
          <w:sz w:val="24"/>
          <w:szCs w:val="24"/>
        </w:rPr>
        <w:t>7</w:t>
      </w:r>
      <w:r w:rsidRPr="00106CDB">
        <w:rPr>
          <w:rFonts w:ascii="Times New Roman" w:hAnsi="Times New Roman" w:cs="Times New Roman"/>
          <w:sz w:val="24"/>
          <w:szCs w:val="24"/>
        </w:rPr>
        <w:t>.attēls</w:t>
      </w:r>
    </w:p>
    <w:p w14:paraId="7ADA811D" w14:textId="5FAF94A8" w:rsidR="00D56F0E" w:rsidRPr="00106CDB" w:rsidRDefault="007C4D89" w:rsidP="0068021E">
      <w:pPr>
        <w:spacing w:line="276" w:lineRule="auto"/>
        <w:rPr>
          <w:rFonts w:ascii="Times New Roman" w:hAnsi="Times New Roman" w:cs="Times New Roman"/>
          <w:sz w:val="24"/>
          <w:szCs w:val="24"/>
        </w:rPr>
      </w:pPr>
      <w:r w:rsidRPr="00106CDB">
        <w:rPr>
          <w:rFonts w:ascii="Times New Roman" w:hAnsi="Times New Roman" w:cs="Times New Roman"/>
          <w:noProof/>
        </w:rPr>
        <w:drawing>
          <wp:inline distT="0" distB="0" distL="0" distR="0" wp14:anchorId="54207255" wp14:editId="7BCF13AC">
            <wp:extent cx="2150110" cy="2802467"/>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164246" cy="2820892"/>
                    </a:xfrm>
                    <a:prstGeom prst="rect">
                      <a:avLst/>
                    </a:prstGeom>
                    <a:noFill/>
                    <a:ln>
                      <a:noFill/>
                    </a:ln>
                  </pic:spPr>
                </pic:pic>
              </a:graphicData>
            </a:graphic>
          </wp:inline>
        </w:drawing>
      </w:r>
      <w:r w:rsidRPr="00106CDB">
        <w:rPr>
          <w:rFonts w:ascii="Times New Roman" w:hAnsi="Times New Roman" w:cs="Times New Roman"/>
          <w:noProof/>
        </w:rPr>
        <w:drawing>
          <wp:inline distT="0" distB="0" distL="0" distR="0" wp14:anchorId="79EA0C4F" wp14:editId="22E73740">
            <wp:extent cx="2235200" cy="24041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45460" cy="2415145"/>
                    </a:xfrm>
                    <a:prstGeom prst="rect">
                      <a:avLst/>
                    </a:prstGeom>
                    <a:noFill/>
                    <a:ln>
                      <a:noFill/>
                    </a:ln>
                  </pic:spPr>
                </pic:pic>
              </a:graphicData>
            </a:graphic>
          </wp:inline>
        </w:drawing>
      </w:r>
      <w:r w:rsidR="00D56F0E" w:rsidRPr="00106CDB">
        <w:rPr>
          <w:rFonts w:ascii="Times New Roman" w:hAnsi="Times New Roman" w:cs="Times New Roman"/>
          <w:sz w:val="24"/>
          <w:szCs w:val="24"/>
        </w:rPr>
        <w:t xml:space="preserve"> </w:t>
      </w:r>
    </w:p>
    <w:p w14:paraId="264DBA59" w14:textId="20ACE9E5" w:rsidR="00EE3560" w:rsidRPr="00106CDB" w:rsidRDefault="00D56F0E" w:rsidP="00106CDB">
      <w:pPr>
        <w:pStyle w:val="ListParagraph"/>
        <w:numPr>
          <w:ilvl w:val="0"/>
          <w:numId w:val="17"/>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 xml:space="preserve">Gadījumā, kad bērnam </w:t>
      </w:r>
      <w:r w:rsidR="008B2CBA" w:rsidRPr="00106CDB">
        <w:rPr>
          <w:rFonts w:ascii="Times New Roman" w:hAnsi="Times New Roman" w:cs="Times New Roman"/>
          <w:sz w:val="24"/>
          <w:szCs w:val="24"/>
        </w:rPr>
        <w:t>un vecākam atbalsta plānā norādītā IB nepieciešamais apmērs ir lielāks nekā pieejamais finansējums,</w:t>
      </w:r>
      <w:r w:rsidRPr="00106CDB">
        <w:rPr>
          <w:rFonts w:ascii="Times New Roman" w:hAnsi="Times New Roman" w:cs="Times New Roman"/>
          <w:sz w:val="24"/>
          <w:szCs w:val="24"/>
        </w:rPr>
        <w:t xml:space="preserve"> no </w:t>
      </w:r>
      <w:r w:rsidR="005C6CB4" w:rsidRPr="00106CDB">
        <w:rPr>
          <w:rFonts w:ascii="Times New Roman" w:hAnsi="Times New Roman" w:cs="Times New Roman"/>
          <w:sz w:val="24"/>
          <w:szCs w:val="24"/>
        </w:rPr>
        <w:t>IB</w:t>
      </w:r>
      <w:r w:rsidRPr="00106CDB">
        <w:rPr>
          <w:rFonts w:ascii="Times New Roman" w:hAnsi="Times New Roman" w:cs="Times New Roman"/>
          <w:sz w:val="24"/>
          <w:szCs w:val="24"/>
        </w:rPr>
        <w:t xml:space="preserve"> </w:t>
      </w:r>
      <w:r w:rsidR="005C6CB4" w:rsidRPr="00106CDB">
        <w:rPr>
          <w:rFonts w:ascii="Times New Roman" w:hAnsi="Times New Roman" w:cs="Times New Roman"/>
          <w:sz w:val="24"/>
          <w:szCs w:val="24"/>
        </w:rPr>
        <w:t xml:space="preserve">ir </w:t>
      </w:r>
      <w:r w:rsidRPr="00106CDB">
        <w:rPr>
          <w:rFonts w:ascii="Times New Roman" w:hAnsi="Times New Roman" w:cs="Times New Roman"/>
          <w:sz w:val="24"/>
          <w:szCs w:val="24"/>
        </w:rPr>
        <w:t xml:space="preserve">izslēdzami </w:t>
      </w:r>
      <w:r w:rsidR="005C6CB4" w:rsidRPr="00106CDB">
        <w:rPr>
          <w:rFonts w:ascii="Times New Roman" w:hAnsi="Times New Roman" w:cs="Times New Roman"/>
          <w:sz w:val="24"/>
          <w:szCs w:val="24"/>
        </w:rPr>
        <w:t xml:space="preserve">tie </w:t>
      </w:r>
      <w:r w:rsidRPr="00106CDB">
        <w:rPr>
          <w:rFonts w:ascii="Times New Roman" w:hAnsi="Times New Roman" w:cs="Times New Roman"/>
          <w:sz w:val="24"/>
          <w:szCs w:val="24"/>
        </w:rPr>
        <w:t xml:space="preserve">SBS pakalpojumi, kuriem </w:t>
      </w:r>
      <w:r w:rsidR="005C6CB4" w:rsidRPr="00106CDB">
        <w:rPr>
          <w:rFonts w:ascii="Times New Roman" w:hAnsi="Times New Roman" w:cs="Times New Roman"/>
          <w:b/>
          <w:sz w:val="24"/>
          <w:szCs w:val="24"/>
          <w:u w:val="single"/>
        </w:rPr>
        <w:t>11</w:t>
      </w:r>
      <w:r w:rsidR="008B2CBA" w:rsidRPr="00106CDB">
        <w:rPr>
          <w:rFonts w:ascii="Times New Roman" w:hAnsi="Times New Roman" w:cs="Times New Roman"/>
          <w:b/>
          <w:sz w:val="24"/>
          <w:szCs w:val="24"/>
          <w:u w:val="single"/>
        </w:rPr>
        <w:t xml:space="preserve">.kolonnā </w:t>
      </w:r>
      <w:r w:rsidRPr="00106CDB">
        <w:rPr>
          <w:rFonts w:ascii="Times New Roman" w:hAnsi="Times New Roman" w:cs="Times New Roman"/>
          <w:b/>
          <w:sz w:val="24"/>
          <w:szCs w:val="24"/>
          <w:u w:val="single"/>
        </w:rPr>
        <w:t>“</w:t>
      </w:r>
      <w:r w:rsidR="005C6CB4" w:rsidRPr="00106CDB">
        <w:rPr>
          <w:rFonts w:ascii="Times New Roman" w:hAnsi="Times New Roman" w:cs="Times New Roman"/>
          <w:b/>
          <w:sz w:val="24"/>
          <w:szCs w:val="24"/>
          <w:u w:val="single"/>
        </w:rPr>
        <w:t xml:space="preserve">SBS </w:t>
      </w:r>
      <w:r w:rsidR="005E0DE9" w:rsidRPr="00106CDB">
        <w:rPr>
          <w:rFonts w:ascii="Times New Roman" w:hAnsi="Times New Roman" w:cs="Times New Roman"/>
          <w:b/>
          <w:sz w:val="24"/>
          <w:szCs w:val="24"/>
          <w:u w:val="single"/>
        </w:rPr>
        <w:t>p</w:t>
      </w:r>
      <w:r w:rsidRPr="00106CDB">
        <w:rPr>
          <w:rFonts w:ascii="Times New Roman" w:hAnsi="Times New Roman" w:cs="Times New Roman"/>
          <w:b/>
          <w:sz w:val="24"/>
          <w:szCs w:val="24"/>
          <w:u w:val="single"/>
        </w:rPr>
        <w:t xml:space="preserve">akalpojumu </w:t>
      </w:r>
      <w:r w:rsidR="000B402C" w:rsidRPr="00106CDB">
        <w:rPr>
          <w:rFonts w:ascii="Times New Roman" w:hAnsi="Times New Roman" w:cs="Times New Roman"/>
          <w:b/>
          <w:sz w:val="24"/>
          <w:szCs w:val="24"/>
          <w:u w:val="single"/>
        </w:rPr>
        <w:t>kopējā vērtība</w:t>
      </w:r>
      <w:r w:rsidRPr="00106CDB">
        <w:rPr>
          <w:rFonts w:ascii="Times New Roman" w:hAnsi="Times New Roman" w:cs="Times New Roman"/>
          <w:b/>
          <w:sz w:val="24"/>
          <w:szCs w:val="24"/>
          <w:u w:val="single"/>
        </w:rPr>
        <w:t>,</w:t>
      </w:r>
      <w:r w:rsidR="005E0DE9" w:rsidRPr="00106CDB">
        <w:rPr>
          <w:rFonts w:ascii="Times New Roman" w:hAnsi="Times New Roman" w:cs="Times New Roman"/>
          <w:b/>
          <w:sz w:val="24"/>
          <w:szCs w:val="24"/>
          <w:u w:val="single"/>
        </w:rPr>
        <w:t xml:space="preserve"> </w:t>
      </w:r>
      <w:r w:rsidRPr="00106CDB">
        <w:rPr>
          <w:rFonts w:ascii="Times New Roman" w:hAnsi="Times New Roman" w:cs="Times New Roman"/>
          <w:b/>
          <w:sz w:val="24"/>
          <w:szCs w:val="24"/>
          <w:u w:val="single"/>
        </w:rPr>
        <w:t xml:space="preserve">%” norādīts vismazākais atbalsta </w:t>
      </w:r>
      <w:r w:rsidR="00DB0455" w:rsidRPr="00106CDB">
        <w:rPr>
          <w:rFonts w:ascii="Times New Roman" w:hAnsi="Times New Roman" w:cs="Times New Roman"/>
          <w:b/>
          <w:sz w:val="24"/>
          <w:szCs w:val="24"/>
          <w:u w:val="single"/>
        </w:rPr>
        <w:t>procents</w:t>
      </w:r>
      <w:r w:rsidR="00DC4310" w:rsidRPr="00106CDB">
        <w:rPr>
          <w:rFonts w:ascii="Times New Roman" w:hAnsi="Times New Roman" w:cs="Times New Roman"/>
          <w:sz w:val="24"/>
          <w:szCs w:val="24"/>
        </w:rPr>
        <w:t xml:space="preserve">, samazinot SBS pakalpojumu sākotnēji noteikto </w:t>
      </w:r>
      <w:r w:rsidR="00DB0455" w:rsidRPr="00106CDB">
        <w:rPr>
          <w:rFonts w:ascii="Times New Roman" w:hAnsi="Times New Roman" w:cs="Times New Roman"/>
          <w:sz w:val="24"/>
          <w:szCs w:val="24"/>
        </w:rPr>
        <w:t xml:space="preserve">intensitātes apjomu (reižu </w:t>
      </w:r>
      <w:r w:rsidR="00DC4310" w:rsidRPr="00106CDB">
        <w:rPr>
          <w:rFonts w:ascii="Times New Roman" w:hAnsi="Times New Roman" w:cs="Times New Roman"/>
          <w:sz w:val="24"/>
          <w:szCs w:val="24"/>
        </w:rPr>
        <w:t>skaitu</w:t>
      </w:r>
      <w:r w:rsidR="00DB0455" w:rsidRPr="00106CDB">
        <w:rPr>
          <w:rFonts w:ascii="Times New Roman" w:hAnsi="Times New Roman" w:cs="Times New Roman"/>
          <w:sz w:val="24"/>
          <w:szCs w:val="24"/>
        </w:rPr>
        <w:t>)</w:t>
      </w:r>
      <w:r w:rsidR="005C6CB4" w:rsidRPr="00106CDB">
        <w:rPr>
          <w:rFonts w:ascii="Times New Roman" w:hAnsi="Times New Roman" w:cs="Times New Roman"/>
          <w:sz w:val="24"/>
          <w:szCs w:val="24"/>
        </w:rPr>
        <w:t xml:space="preserve">, veicot attiecīgās korekcijas pa mēnešiem </w:t>
      </w:r>
      <w:r w:rsidR="008B2CBA" w:rsidRPr="00106CDB">
        <w:rPr>
          <w:rFonts w:ascii="Times New Roman" w:hAnsi="Times New Roman" w:cs="Times New Roman"/>
          <w:sz w:val="24"/>
          <w:szCs w:val="24"/>
        </w:rPr>
        <w:t>kolonnās</w:t>
      </w:r>
      <w:r w:rsidR="005C6CB4" w:rsidRPr="00106CDB">
        <w:rPr>
          <w:rFonts w:ascii="Times New Roman" w:hAnsi="Times New Roman" w:cs="Times New Roman"/>
          <w:sz w:val="24"/>
          <w:szCs w:val="24"/>
        </w:rPr>
        <w:t xml:space="preserve"> 23-27, izmaiņas ir jāievada katram mēnesim atbilstoši </w:t>
      </w:r>
      <w:r w:rsidR="008B2CBA" w:rsidRPr="00106CDB">
        <w:rPr>
          <w:rFonts w:ascii="Times New Roman" w:hAnsi="Times New Roman" w:cs="Times New Roman"/>
          <w:sz w:val="24"/>
          <w:szCs w:val="24"/>
        </w:rPr>
        <w:t xml:space="preserve">6.3.tabulā noteiktajam SBS pakalpojumu intensitātes apjoma (reižu skaitam) </w:t>
      </w:r>
      <w:r w:rsidR="005C6CB4" w:rsidRPr="00106CDB">
        <w:rPr>
          <w:rFonts w:ascii="Times New Roman" w:hAnsi="Times New Roman" w:cs="Times New Roman"/>
          <w:sz w:val="24"/>
          <w:szCs w:val="24"/>
        </w:rPr>
        <w:t xml:space="preserve">sākotnējam sadalījumam </w:t>
      </w:r>
      <w:r w:rsidR="00DB0455" w:rsidRPr="00106CDB">
        <w:rPr>
          <w:rFonts w:ascii="Times New Roman" w:hAnsi="Times New Roman" w:cs="Times New Roman"/>
          <w:sz w:val="24"/>
          <w:szCs w:val="24"/>
        </w:rPr>
        <w:t>(</w:t>
      </w:r>
      <w:r w:rsidR="000B402C" w:rsidRPr="00106CDB">
        <w:rPr>
          <w:rFonts w:ascii="Times New Roman" w:hAnsi="Times New Roman" w:cs="Times New Roman"/>
          <w:sz w:val="24"/>
          <w:szCs w:val="24"/>
        </w:rPr>
        <w:t>skat</w:t>
      </w:r>
      <w:r w:rsidR="00DB0455" w:rsidRPr="00106CDB">
        <w:rPr>
          <w:rFonts w:ascii="Times New Roman" w:hAnsi="Times New Roman" w:cs="Times New Roman"/>
          <w:sz w:val="24"/>
          <w:szCs w:val="24"/>
        </w:rPr>
        <w:t>īt</w:t>
      </w:r>
      <w:r w:rsidR="000B402C" w:rsidRPr="00106CDB">
        <w:rPr>
          <w:rFonts w:ascii="Times New Roman" w:hAnsi="Times New Roman" w:cs="Times New Roman"/>
          <w:sz w:val="24"/>
          <w:szCs w:val="24"/>
        </w:rPr>
        <w:t xml:space="preserve"> 1</w:t>
      </w:r>
      <w:r w:rsidR="007C4D89" w:rsidRPr="00106CDB">
        <w:rPr>
          <w:rFonts w:ascii="Times New Roman" w:hAnsi="Times New Roman" w:cs="Times New Roman"/>
          <w:sz w:val="24"/>
          <w:szCs w:val="24"/>
        </w:rPr>
        <w:t>8</w:t>
      </w:r>
      <w:r w:rsidR="000B402C" w:rsidRPr="00106CDB">
        <w:rPr>
          <w:rFonts w:ascii="Times New Roman" w:hAnsi="Times New Roman" w:cs="Times New Roman"/>
          <w:sz w:val="24"/>
          <w:szCs w:val="24"/>
        </w:rPr>
        <w:t>.attēlu</w:t>
      </w:r>
      <w:r w:rsidR="00DB0455" w:rsidRPr="00106CDB">
        <w:rPr>
          <w:rFonts w:ascii="Times New Roman" w:hAnsi="Times New Roman" w:cs="Times New Roman"/>
          <w:sz w:val="24"/>
          <w:szCs w:val="24"/>
        </w:rPr>
        <w:t>)</w:t>
      </w:r>
      <w:r w:rsidR="00FB6115" w:rsidRPr="00106CDB">
        <w:rPr>
          <w:rFonts w:ascii="Times New Roman" w:hAnsi="Times New Roman" w:cs="Times New Roman"/>
          <w:sz w:val="24"/>
          <w:szCs w:val="24"/>
        </w:rPr>
        <w:t>.</w:t>
      </w:r>
    </w:p>
    <w:p w14:paraId="0CC15B1D" w14:textId="1EDF7CAC" w:rsidR="000B402C" w:rsidRPr="00106CDB" w:rsidRDefault="000B402C"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8</w:t>
      </w:r>
      <w:r w:rsidRPr="00106CDB">
        <w:rPr>
          <w:rFonts w:ascii="Times New Roman" w:hAnsi="Times New Roman" w:cs="Times New Roman"/>
          <w:sz w:val="24"/>
          <w:szCs w:val="24"/>
        </w:rPr>
        <w:t>.attēls</w:t>
      </w:r>
    </w:p>
    <w:p w14:paraId="68C6BA9E" w14:textId="2AF23E8E" w:rsidR="000B402C" w:rsidRPr="00106CDB" w:rsidRDefault="000B402C" w:rsidP="00106CDB">
      <w:pPr>
        <w:pStyle w:val="ListParagraph"/>
        <w:spacing w:line="276" w:lineRule="auto"/>
        <w:jc w:val="right"/>
        <w:rPr>
          <w:rFonts w:ascii="Times New Roman" w:hAnsi="Times New Roman" w:cs="Times New Roman"/>
          <w:sz w:val="24"/>
          <w:szCs w:val="24"/>
        </w:rPr>
      </w:pPr>
    </w:p>
    <w:p w14:paraId="645A66C4" w14:textId="231C1EE5" w:rsidR="000B402C" w:rsidRPr="000D362C" w:rsidRDefault="000B402C" w:rsidP="000D362C">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noProof/>
        </w:rPr>
        <w:drawing>
          <wp:inline distT="0" distB="0" distL="0" distR="0" wp14:anchorId="787BAF2D" wp14:editId="4D82E1D6">
            <wp:extent cx="5637530" cy="3686175"/>
            <wp:effectExtent l="0" t="0" r="127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677291" cy="3712173"/>
                    </a:xfrm>
                    <a:prstGeom prst="rect">
                      <a:avLst/>
                    </a:prstGeom>
                    <a:noFill/>
                    <a:ln>
                      <a:noFill/>
                    </a:ln>
                  </pic:spPr>
                </pic:pic>
              </a:graphicData>
            </a:graphic>
          </wp:inline>
        </w:drawing>
      </w:r>
    </w:p>
    <w:p w14:paraId="6BD7E2C2" w14:textId="77777777" w:rsidR="007C4D89" w:rsidRPr="00106CDB" w:rsidRDefault="007C4D89" w:rsidP="00106CDB">
      <w:pPr>
        <w:pStyle w:val="ListParagraph"/>
        <w:numPr>
          <w:ilvl w:val="0"/>
          <w:numId w:val="18"/>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lastRenderedPageBreak/>
        <w:t>29., 30.,31. kolonnas kopsummai ir jābūt ar vērtību “0” (skatīt 19.attēlu).</w:t>
      </w:r>
    </w:p>
    <w:p w14:paraId="280586C4" w14:textId="31AE0264" w:rsidR="00DC4310" w:rsidRPr="00106CDB" w:rsidRDefault="00DC4310" w:rsidP="00106CDB">
      <w:pPr>
        <w:pStyle w:val="ListParagraph"/>
        <w:spacing w:line="276" w:lineRule="auto"/>
        <w:jc w:val="both"/>
        <w:rPr>
          <w:rFonts w:ascii="Times New Roman" w:hAnsi="Times New Roman" w:cs="Times New Roman"/>
          <w:sz w:val="24"/>
          <w:szCs w:val="24"/>
        </w:rPr>
      </w:pPr>
    </w:p>
    <w:p w14:paraId="0A0A2AC3" w14:textId="3D11DCCC" w:rsidR="00223F9F" w:rsidRPr="00106CDB" w:rsidRDefault="00223F9F"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1</w:t>
      </w:r>
      <w:r w:rsidR="007C4D89" w:rsidRPr="00106CDB">
        <w:rPr>
          <w:rFonts w:ascii="Times New Roman" w:hAnsi="Times New Roman" w:cs="Times New Roman"/>
          <w:sz w:val="24"/>
          <w:szCs w:val="24"/>
        </w:rPr>
        <w:t>9</w:t>
      </w:r>
      <w:r w:rsidRPr="00106CDB">
        <w:rPr>
          <w:rFonts w:ascii="Times New Roman" w:hAnsi="Times New Roman" w:cs="Times New Roman"/>
          <w:sz w:val="24"/>
          <w:szCs w:val="24"/>
        </w:rPr>
        <w:t>.attēls</w:t>
      </w:r>
    </w:p>
    <w:p w14:paraId="0AB7D45C" w14:textId="77777777" w:rsidR="009578AE" w:rsidRPr="00106CDB" w:rsidRDefault="009578AE" w:rsidP="00106CDB">
      <w:pPr>
        <w:pStyle w:val="ListParagraph"/>
        <w:spacing w:line="276" w:lineRule="auto"/>
        <w:jc w:val="both"/>
        <w:rPr>
          <w:rFonts w:ascii="Times New Roman" w:hAnsi="Times New Roman" w:cs="Times New Roman"/>
          <w:sz w:val="24"/>
          <w:szCs w:val="24"/>
        </w:rPr>
      </w:pPr>
    </w:p>
    <w:p w14:paraId="6FCF6CE5" w14:textId="56484B42" w:rsidR="007C4D89" w:rsidRPr="00106CDB" w:rsidRDefault="007C4D89" w:rsidP="00106CDB">
      <w:pPr>
        <w:pStyle w:val="ListParagraph"/>
        <w:spacing w:line="276" w:lineRule="auto"/>
        <w:jc w:val="center"/>
        <w:rPr>
          <w:rFonts w:ascii="Times New Roman" w:hAnsi="Times New Roman" w:cs="Times New Roman"/>
          <w:noProof/>
        </w:rPr>
      </w:pPr>
      <w:r w:rsidRPr="00106CDB">
        <w:rPr>
          <w:rFonts w:ascii="Times New Roman" w:hAnsi="Times New Roman" w:cs="Times New Roman"/>
          <w:noProof/>
          <w:sz w:val="24"/>
          <w:szCs w:val="24"/>
        </w:rPr>
        <w:drawing>
          <wp:inline distT="0" distB="0" distL="0" distR="0" wp14:anchorId="2E7C10BF" wp14:editId="689B4D32">
            <wp:extent cx="3395980" cy="1329267"/>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411234" cy="1335238"/>
                    </a:xfrm>
                    <a:prstGeom prst="rect">
                      <a:avLst/>
                    </a:prstGeom>
                    <a:noFill/>
                  </pic:spPr>
                </pic:pic>
              </a:graphicData>
            </a:graphic>
          </wp:inline>
        </w:drawing>
      </w:r>
    </w:p>
    <w:p w14:paraId="11A82DEF" w14:textId="039190FF" w:rsidR="00DC4310" w:rsidRPr="00106CDB" w:rsidRDefault="00DC4310" w:rsidP="00106CDB">
      <w:pPr>
        <w:pStyle w:val="ListParagraph"/>
        <w:spacing w:line="276" w:lineRule="auto"/>
        <w:jc w:val="center"/>
        <w:rPr>
          <w:rFonts w:ascii="Times New Roman" w:hAnsi="Times New Roman" w:cs="Times New Roman"/>
          <w:sz w:val="24"/>
          <w:szCs w:val="24"/>
        </w:rPr>
      </w:pPr>
    </w:p>
    <w:p w14:paraId="151E039C" w14:textId="77777777" w:rsidR="007C4D89" w:rsidRPr="00106CDB" w:rsidRDefault="007C4D89" w:rsidP="00106CDB">
      <w:pPr>
        <w:spacing w:line="276" w:lineRule="auto"/>
        <w:ind w:left="709"/>
        <w:jc w:val="both"/>
        <w:rPr>
          <w:rFonts w:ascii="Times New Roman" w:eastAsia="Calibri" w:hAnsi="Times New Roman" w:cs="Times New Roman"/>
          <w:b/>
          <w:i/>
          <w:sz w:val="24"/>
          <w:szCs w:val="24"/>
        </w:rPr>
      </w:pPr>
      <w:r w:rsidRPr="00106CDB">
        <w:rPr>
          <w:rFonts w:ascii="Times New Roman" w:eastAsia="Calibri" w:hAnsi="Times New Roman" w:cs="Times New Roman"/>
          <w:b/>
          <w:i/>
          <w:color w:val="FF0000"/>
          <w:sz w:val="24"/>
          <w:szCs w:val="24"/>
        </w:rPr>
        <w:t>Uzmanību! Nedrīkst sākt pārdalīšanu 31.kolonnā, kamēr starp SBS pakalpojumiem 34.kolonnā kopsumma nav „0”!</w:t>
      </w:r>
      <w:r w:rsidRPr="00106CDB">
        <w:rPr>
          <w:rFonts w:ascii="Times New Roman" w:eastAsia="Calibri" w:hAnsi="Times New Roman" w:cs="Times New Roman"/>
          <w:b/>
          <w:i/>
          <w:sz w:val="24"/>
          <w:szCs w:val="24"/>
        </w:rPr>
        <w:t xml:space="preserve"> </w:t>
      </w:r>
    </w:p>
    <w:p w14:paraId="1E06AD47" w14:textId="5344E8B2" w:rsidR="00B77DB1" w:rsidRPr="00106CDB" w:rsidRDefault="007C4D89" w:rsidP="00106CDB">
      <w:pPr>
        <w:spacing w:line="276" w:lineRule="auto"/>
        <w:ind w:left="709"/>
        <w:jc w:val="both"/>
        <w:rPr>
          <w:rFonts w:ascii="Times New Roman" w:eastAsia="Calibri" w:hAnsi="Times New Roman" w:cs="Times New Roman"/>
          <w:sz w:val="24"/>
          <w:szCs w:val="24"/>
        </w:rPr>
      </w:pPr>
      <w:r w:rsidRPr="00106CDB">
        <w:rPr>
          <w:rFonts w:ascii="Times New Roman" w:eastAsia="Calibri" w:hAnsi="Times New Roman" w:cs="Times New Roman"/>
          <w:sz w:val="24"/>
          <w:szCs w:val="24"/>
        </w:rPr>
        <w:t>Izņemot gadījumus, ja 34.kolonnā rezultāts ir ar pārpalikumu (skatīt 20.attēlu).</w:t>
      </w:r>
    </w:p>
    <w:p w14:paraId="3CFAA3AA" w14:textId="77777777" w:rsidR="00B77DB1" w:rsidRPr="00106CDB" w:rsidRDefault="00B77DB1" w:rsidP="00106CDB">
      <w:pPr>
        <w:spacing w:line="276" w:lineRule="auto"/>
        <w:ind w:left="720"/>
        <w:contextualSpacing/>
        <w:jc w:val="right"/>
        <w:rPr>
          <w:rFonts w:ascii="Times New Roman" w:eastAsia="Calibri" w:hAnsi="Times New Roman" w:cs="Times New Roman"/>
          <w:sz w:val="24"/>
          <w:szCs w:val="24"/>
        </w:rPr>
      </w:pPr>
      <w:r w:rsidRPr="00106CDB">
        <w:rPr>
          <w:rFonts w:ascii="Times New Roman" w:eastAsia="Calibri" w:hAnsi="Times New Roman" w:cs="Times New Roman"/>
          <w:sz w:val="24"/>
          <w:szCs w:val="24"/>
        </w:rPr>
        <w:t>20.attēls</w:t>
      </w:r>
    </w:p>
    <w:p w14:paraId="02777EEF" w14:textId="76657BAF" w:rsidR="00B77DB1" w:rsidRPr="00106CDB" w:rsidRDefault="00B77DB1" w:rsidP="00106CDB">
      <w:pPr>
        <w:pStyle w:val="ListParagraph"/>
        <w:spacing w:line="276" w:lineRule="auto"/>
        <w:jc w:val="center"/>
        <w:rPr>
          <w:rFonts w:ascii="Times New Roman" w:hAnsi="Times New Roman" w:cs="Times New Roman"/>
          <w:sz w:val="24"/>
          <w:szCs w:val="24"/>
        </w:rPr>
      </w:pPr>
    </w:p>
    <w:p w14:paraId="2E46DAFE" w14:textId="53F7AE36" w:rsidR="00B77DB1" w:rsidRPr="00106CDB" w:rsidRDefault="00B77DB1" w:rsidP="00106CDB">
      <w:pPr>
        <w:pStyle w:val="ListParagraph"/>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5FE32D99" wp14:editId="29593A93">
            <wp:extent cx="2759498" cy="3259382"/>
            <wp:effectExtent l="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28471" cy="3340849"/>
                    </a:xfrm>
                    <a:prstGeom prst="rect">
                      <a:avLst/>
                    </a:prstGeom>
                    <a:noFill/>
                    <a:ln>
                      <a:noFill/>
                    </a:ln>
                  </pic:spPr>
                </pic:pic>
              </a:graphicData>
            </a:graphic>
          </wp:inline>
        </w:drawing>
      </w:r>
    </w:p>
    <w:p w14:paraId="58FD2B15" w14:textId="77777777" w:rsidR="00B77DB1" w:rsidRPr="00106CDB" w:rsidRDefault="00B77DB1" w:rsidP="00106CDB">
      <w:pPr>
        <w:pStyle w:val="ListParagraph"/>
        <w:spacing w:line="276" w:lineRule="auto"/>
        <w:jc w:val="center"/>
        <w:rPr>
          <w:rFonts w:ascii="Times New Roman" w:hAnsi="Times New Roman" w:cs="Times New Roman"/>
          <w:sz w:val="24"/>
          <w:szCs w:val="24"/>
        </w:rPr>
      </w:pPr>
    </w:p>
    <w:p w14:paraId="29035D50" w14:textId="5993E018" w:rsidR="00106CDB" w:rsidRDefault="00664B7F" w:rsidP="000D362C">
      <w:pPr>
        <w:pStyle w:val="ListParagraph"/>
        <w:numPr>
          <w:ilvl w:val="0"/>
          <w:numId w:val="18"/>
        </w:num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3</w:t>
      </w:r>
      <w:r w:rsidR="00B77DB1" w:rsidRPr="00106CDB">
        <w:rPr>
          <w:rFonts w:ascii="Times New Roman" w:hAnsi="Times New Roman" w:cs="Times New Roman"/>
          <w:sz w:val="24"/>
          <w:szCs w:val="24"/>
        </w:rPr>
        <w:t>3</w:t>
      </w:r>
      <w:r w:rsidRPr="00106CDB">
        <w:rPr>
          <w:rFonts w:ascii="Times New Roman" w:hAnsi="Times New Roman" w:cs="Times New Roman"/>
          <w:sz w:val="24"/>
          <w:szCs w:val="24"/>
        </w:rPr>
        <w:t xml:space="preserve">.kolonna “SBS pakalpojumu seguma bilance un </w:t>
      </w:r>
      <w:r w:rsidR="006C5AB3" w:rsidRPr="00106CDB">
        <w:rPr>
          <w:rFonts w:ascii="Times New Roman" w:hAnsi="Times New Roman" w:cs="Times New Roman"/>
          <w:sz w:val="24"/>
          <w:szCs w:val="24"/>
        </w:rPr>
        <w:t>32.k</w:t>
      </w:r>
      <w:r w:rsidR="002B58F2" w:rsidRPr="00106CDB">
        <w:rPr>
          <w:rFonts w:ascii="Times New Roman" w:hAnsi="Times New Roman" w:cs="Times New Roman"/>
          <w:sz w:val="24"/>
          <w:szCs w:val="24"/>
        </w:rPr>
        <w:t>olonna</w:t>
      </w:r>
      <w:r w:rsidR="00AD00E8" w:rsidRPr="00106CDB">
        <w:rPr>
          <w:rFonts w:ascii="Times New Roman" w:hAnsi="Times New Roman" w:cs="Times New Roman"/>
          <w:sz w:val="24"/>
          <w:szCs w:val="24"/>
        </w:rPr>
        <w:t xml:space="preserve"> “V posma rezultāts</w:t>
      </w:r>
      <w:r w:rsidR="002B58F2" w:rsidRPr="00106CDB">
        <w:rPr>
          <w:rFonts w:ascii="Times New Roman" w:hAnsi="Times New Roman" w:cs="Times New Roman"/>
          <w:sz w:val="24"/>
          <w:szCs w:val="24"/>
        </w:rPr>
        <w:t xml:space="preserve"> kopā</w:t>
      </w:r>
      <w:r w:rsidR="00AD00E8" w:rsidRPr="00106CDB">
        <w:rPr>
          <w:rFonts w:ascii="Times New Roman" w:hAnsi="Times New Roman" w:cs="Times New Roman"/>
          <w:sz w:val="24"/>
          <w:szCs w:val="24"/>
        </w:rPr>
        <w:t>”</w:t>
      </w:r>
      <w:r w:rsidR="000B402C" w:rsidRPr="00106CDB">
        <w:rPr>
          <w:rFonts w:ascii="Times New Roman" w:hAnsi="Times New Roman" w:cs="Times New Roman"/>
          <w:sz w:val="24"/>
          <w:szCs w:val="24"/>
        </w:rPr>
        <w:t xml:space="preserve"> atspoguļo, vai </w:t>
      </w:r>
      <w:r w:rsidR="00F606AB" w:rsidRPr="00106CDB">
        <w:rPr>
          <w:rFonts w:ascii="Times New Roman" w:hAnsi="Times New Roman" w:cs="Times New Roman"/>
          <w:sz w:val="24"/>
          <w:szCs w:val="24"/>
        </w:rPr>
        <w:t xml:space="preserve">visas korekcijas ir </w:t>
      </w:r>
      <w:r w:rsidR="006C5AB3" w:rsidRPr="00106CDB">
        <w:rPr>
          <w:rFonts w:ascii="Times New Roman" w:hAnsi="Times New Roman" w:cs="Times New Roman"/>
          <w:sz w:val="24"/>
          <w:szCs w:val="24"/>
        </w:rPr>
        <w:t xml:space="preserve">veiktas </w:t>
      </w:r>
      <w:r w:rsidR="00F606AB" w:rsidRPr="00106CDB">
        <w:rPr>
          <w:rFonts w:ascii="Times New Roman" w:hAnsi="Times New Roman" w:cs="Times New Roman"/>
          <w:sz w:val="24"/>
          <w:szCs w:val="24"/>
        </w:rPr>
        <w:t>pareiz</w:t>
      </w:r>
      <w:r w:rsidR="006C5AB3" w:rsidRPr="00106CDB">
        <w:rPr>
          <w:rFonts w:ascii="Times New Roman" w:hAnsi="Times New Roman" w:cs="Times New Roman"/>
          <w:sz w:val="24"/>
          <w:szCs w:val="24"/>
        </w:rPr>
        <w:t>i</w:t>
      </w:r>
      <w:r w:rsidR="000B402C" w:rsidRPr="00106CDB">
        <w:rPr>
          <w:rFonts w:ascii="Times New Roman" w:hAnsi="Times New Roman" w:cs="Times New Roman"/>
          <w:sz w:val="24"/>
          <w:szCs w:val="24"/>
        </w:rPr>
        <w:t xml:space="preserve">. </w:t>
      </w:r>
      <w:r w:rsidR="000B402C" w:rsidRPr="00106CDB">
        <w:rPr>
          <w:rFonts w:ascii="Times New Roman" w:hAnsi="Times New Roman" w:cs="Times New Roman"/>
          <w:i/>
          <w:color w:val="2F5496" w:themeColor="accent1" w:themeShade="BF"/>
          <w:sz w:val="24"/>
          <w:szCs w:val="24"/>
        </w:rPr>
        <w:t>J</w:t>
      </w:r>
      <w:r w:rsidR="00AD00E8" w:rsidRPr="00106CDB">
        <w:rPr>
          <w:rFonts w:ascii="Times New Roman" w:hAnsi="Times New Roman" w:cs="Times New Roman"/>
          <w:i/>
          <w:color w:val="2F5496" w:themeColor="accent1" w:themeShade="BF"/>
          <w:sz w:val="24"/>
          <w:szCs w:val="24"/>
        </w:rPr>
        <w:t>a viss ir pareizi</w:t>
      </w:r>
      <w:r w:rsidR="000B402C" w:rsidRPr="00106CDB">
        <w:rPr>
          <w:rFonts w:ascii="Times New Roman" w:hAnsi="Times New Roman" w:cs="Times New Roman"/>
          <w:i/>
          <w:color w:val="2F5496" w:themeColor="accent1" w:themeShade="BF"/>
          <w:sz w:val="24"/>
          <w:szCs w:val="24"/>
        </w:rPr>
        <w:t xml:space="preserve">, </w:t>
      </w:r>
      <w:r w:rsidR="006C5AB3" w:rsidRPr="00106CDB">
        <w:rPr>
          <w:rFonts w:ascii="Times New Roman" w:hAnsi="Times New Roman" w:cs="Times New Roman"/>
          <w:i/>
          <w:color w:val="2F5496" w:themeColor="accent1" w:themeShade="BF"/>
          <w:sz w:val="24"/>
          <w:szCs w:val="24"/>
        </w:rPr>
        <w:t>32.</w:t>
      </w:r>
      <w:r w:rsidR="002B58F2" w:rsidRPr="00106CDB">
        <w:rPr>
          <w:rFonts w:ascii="Times New Roman" w:hAnsi="Times New Roman" w:cs="Times New Roman"/>
          <w:i/>
          <w:color w:val="2F5496" w:themeColor="accent1" w:themeShade="BF"/>
          <w:sz w:val="24"/>
          <w:szCs w:val="24"/>
        </w:rPr>
        <w:t>kolonna</w:t>
      </w:r>
      <w:r w:rsidR="00AD00E8" w:rsidRPr="00106CDB">
        <w:rPr>
          <w:rFonts w:ascii="Times New Roman" w:hAnsi="Times New Roman" w:cs="Times New Roman"/>
          <w:i/>
          <w:color w:val="2F5496" w:themeColor="accent1" w:themeShade="BF"/>
          <w:sz w:val="24"/>
          <w:szCs w:val="24"/>
        </w:rPr>
        <w:t xml:space="preserve"> </w:t>
      </w:r>
      <w:r w:rsidR="00BB03E1" w:rsidRPr="00106CDB">
        <w:rPr>
          <w:rFonts w:ascii="Times New Roman" w:hAnsi="Times New Roman" w:cs="Times New Roman"/>
          <w:i/>
          <w:color w:val="2F5496" w:themeColor="accent1" w:themeShade="BF"/>
          <w:sz w:val="24"/>
          <w:szCs w:val="24"/>
        </w:rPr>
        <w:t xml:space="preserve">automātiski </w:t>
      </w:r>
      <w:r w:rsidR="005C6CB4" w:rsidRPr="00106CDB">
        <w:rPr>
          <w:rFonts w:ascii="Times New Roman" w:hAnsi="Times New Roman" w:cs="Times New Roman"/>
          <w:i/>
          <w:color w:val="2F5496" w:themeColor="accent1" w:themeShade="BF"/>
          <w:sz w:val="24"/>
          <w:szCs w:val="24"/>
        </w:rPr>
        <w:t xml:space="preserve">būs </w:t>
      </w:r>
      <w:r w:rsidR="006C5AB3" w:rsidRPr="00106CDB">
        <w:rPr>
          <w:rFonts w:ascii="Times New Roman" w:hAnsi="Times New Roman" w:cs="Times New Roman"/>
          <w:i/>
          <w:color w:val="2F5496" w:themeColor="accent1" w:themeShade="BF"/>
          <w:sz w:val="24"/>
          <w:szCs w:val="24"/>
        </w:rPr>
        <w:t xml:space="preserve">iekrāsota </w:t>
      </w:r>
      <w:r w:rsidR="005C6CB4" w:rsidRPr="00106CDB">
        <w:rPr>
          <w:rFonts w:ascii="Times New Roman" w:hAnsi="Times New Roman" w:cs="Times New Roman"/>
          <w:i/>
          <w:color w:val="2F5496" w:themeColor="accent1" w:themeShade="BF"/>
          <w:sz w:val="24"/>
          <w:szCs w:val="24"/>
        </w:rPr>
        <w:t>ar dzeltenu vai zaļu marķējumu,</w:t>
      </w:r>
      <w:r w:rsidR="00AD00E8" w:rsidRPr="00106CDB">
        <w:rPr>
          <w:rFonts w:ascii="Times New Roman" w:hAnsi="Times New Roman" w:cs="Times New Roman"/>
          <w:i/>
          <w:color w:val="2F5496" w:themeColor="accent1" w:themeShade="BF"/>
          <w:sz w:val="24"/>
          <w:szCs w:val="24"/>
        </w:rPr>
        <w:t xml:space="preserve"> ja nepareizi un ir finansējuma iztrūkums, tad </w:t>
      </w:r>
      <w:r w:rsidR="005C6CB4" w:rsidRPr="00106CDB">
        <w:rPr>
          <w:rFonts w:ascii="Times New Roman" w:hAnsi="Times New Roman" w:cs="Times New Roman"/>
          <w:i/>
          <w:color w:val="2F5496" w:themeColor="accent1" w:themeShade="BF"/>
          <w:sz w:val="24"/>
          <w:szCs w:val="24"/>
        </w:rPr>
        <w:t xml:space="preserve">ar sārtu </w:t>
      </w:r>
      <w:r w:rsidR="00D91304" w:rsidRPr="00106CDB">
        <w:rPr>
          <w:rFonts w:ascii="Times New Roman" w:hAnsi="Times New Roman" w:cs="Times New Roman"/>
          <w:i/>
          <w:color w:val="2F5496" w:themeColor="accent1" w:themeShade="BF"/>
          <w:sz w:val="24"/>
          <w:szCs w:val="24"/>
        </w:rPr>
        <w:t>marķējumu</w:t>
      </w:r>
      <w:r w:rsidR="00AD00E8" w:rsidRPr="00106CDB">
        <w:rPr>
          <w:rFonts w:ascii="Times New Roman" w:hAnsi="Times New Roman" w:cs="Times New Roman"/>
          <w:i/>
          <w:color w:val="2F5496" w:themeColor="accent1" w:themeShade="BF"/>
          <w:sz w:val="24"/>
          <w:szCs w:val="24"/>
        </w:rPr>
        <w:t>.</w:t>
      </w:r>
      <w:r w:rsidR="00AD00E8" w:rsidRPr="00106CDB">
        <w:rPr>
          <w:rFonts w:ascii="Times New Roman" w:hAnsi="Times New Roman" w:cs="Times New Roman"/>
          <w:color w:val="2F5496" w:themeColor="accent1" w:themeShade="BF"/>
          <w:sz w:val="24"/>
          <w:szCs w:val="24"/>
        </w:rPr>
        <w:t xml:space="preserve"> </w:t>
      </w:r>
      <w:r w:rsidR="00223F9F" w:rsidRPr="00106CDB">
        <w:rPr>
          <w:rFonts w:ascii="Times New Roman" w:hAnsi="Times New Roman" w:cs="Times New Roman"/>
          <w:sz w:val="24"/>
          <w:szCs w:val="24"/>
        </w:rPr>
        <w:t xml:space="preserve">Līdz ar to ir jāpārbauda veiktās korekcijas, lai atrastu neprecizitāti (skatīt </w:t>
      </w:r>
      <w:r w:rsidR="00B77DB1" w:rsidRPr="00106CDB">
        <w:rPr>
          <w:rFonts w:ascii="Times New Roman" w:hAnsi="Times New Roman" w:cs="Times New Roman"/>
          <w:sz w:val="24"/>
          <w:szCs w:val="24"/>
        </w:rPr>
        <w:t>21</w:t>
      </w:r>
      <w:r w:rsidR="00223F9F" w:rsidRPr="00106CDB">
        <w:rPr>
          <w:rFonts w:ascii="Times New Roman" w:hAnsi="Times New Roman" w:cs="Times New Roman"/>
          <w:sz w:val="24"/>
          <w:szCs w:val="24"/>
        </w:rPr>
        <w:t>.attēlu)</w:t>
      </w:r>
      <w:r w:rsidR="00FB6115" w:rsidRPr="00106CDB">
        <w:rPr>
          <w:rFonts w:ascii="Times New Roman" w:hAnsi="Times New Roman" w:cs="Times New Roman"/>
          <w:sz w:val="24"/>
          <w:szCs w:val="24"/>
        </w:rPr>
        <w:t>.</w:t>
      </w:r>
    </w:p>
    <w:p w14:paraId="1908CF90" w14:textId="77777777" w:rsidR="000D362C" w:rsidRPr="000D362C" w:rsidRDefault="000D362C" w:rsidP="000D362C">
      <w:pPr>
        <w:spacing w:line="276" w:lineRule="auto"/>
        <w:jc w:val="both"/>
        <w:rPr>
          <w:rFonts w:ascii="Times New Roman" w:hAnsi="Times New Roman" w:cs="Times New Roman"/>
          <w:sz w:val="24"/>
          <w:szCs w:val="24"/>
        </w:rPr>
      </w:pPr>
    </w:p>
    <w:p w14:paraId="6E5F6429" w14:textId="46AAFEF2" w:rsidR="00223F9F" w:rsidRPr="00106CDB" w:rsidRDefault="00B77DB1" w:rsidP="00106CDB">
      <w:pPr>
        <w:pStyle w:val="ListParagraph"/>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lastRenderedPageBreak/>
        <w:t>21</w:t>
      </w:r>
      <w:r w:rsidR="00223F9F" w:rsidRPr="00106CDB">
        <w:rPr>
          <w:rFonts w:ascii="Times New Roman" w:hAnsi="Times New Roman" w:cs="Times New Roman"/>
          <w:sz w:val="24"/>
          <w:szCs w:val="24"/>
        </w:rPr>
        <w:t>.attēls</w:t>
      </w:r>
    </w:p>
    <w:p w14:paraId="23D1D776" w14:textId="459164DD" w:rsidR="00FB6115" w:rsidRPr="00106CDB" w:rsidRDefault="00B77DB1" w:rsidP="00106CDB">
      <w:pPr>
        <w:pStyle w:val="ListParagraph"/>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000750FB" wp14:editId="33BA59B1">
            <wp:extent cx="1735455" cy="3556000"/>
            <wp:effectExtent l="0" t="0" r="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843368" cy="3777117"/>
                    </a:xfrm>
                    <a:prstGeom prst="rect">
                      <a:avLst/>
                    </a:prstGeom>
                    <a:noFill/>
                    <a:ln>
                      <a:noFill/>
                    </a:ln>
                  </pic:spPr>
                </pic:pic>
              </a:graphicData>
            </a:graphic>
          </wp:inline>
        </w:drawing>
      </w:r>
      <w:r w:rsidRPr="00106CDB">
        <w:rPr>
          <w:rFonts w:ascii="Times New Roman" w:hAnsi="Times New Roman" w:cs="Times New Roman"/>
          <w:noProof/>
        </w:rPr>
        <w:drawing>
          <wp:inline distT="0" distB="0" distL="0" distR="0" wp14:anchorId="0B2C178C" wp14:editId="35900165">
            <wp:extent cx="1599565" cy="3544993"/>
            <wp:effectExtent l="0" t="0" r="63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67099" cy="3694664"/>
                    </a:xfrm>
                    <a:prstGeom prst="rect">
                      <a:avLst/>
                    </a:prstGeom>
                    <a:noFill/>
                    <a:ln>
                      <a:noFill/>
                    </a:ln>
                  </pic:spPr>
                </pic:pic>
              </a:graphicData>
            </a:graphic>
          </wp:inline>
        </w:drawing>
      </w:r>
    </w:p>
    <w:p w14:paraId="57D4D077" w14:textId="3BC9C091" w:rsidR="00D91304" w:rsidRPr="00106CDB" w:rsidRDefault="008068A2"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8</w:t>
      </w:r>
      <w:r w:rsidR="00D91304" w:rsidRPr="00106CDB">
        <w:rPr>
          <w:rFonts w:ascii="Times New Roman" w:hAnsi="Times New Roman" w:cs="Times New Roman"/>
          <w:b/>
          <w:sz w:val="24"/>
          <w:szCs w:val="24"/>
          <w:u w:val="single"/>
        </w:rPr>
        <w:t>.solis</w:t>
      </w:r>
    </w:p>
    <w:p w14:paraId="714D57F9" w14:textId="5EDE41CE" w:rsidR="00B77DB1" w:rsidRPr="00106CDB" w:rsidRDefault="00B77DB1" w:rsidP="00106CDB">
      <w:pPr>
        <w:spacing w:line="276" w:lineRule="auto"/>
        <w:jc w:val="both"/>
        <w:rPr>
          <w:rFonts w:ascii="Times New Roman" w:eastAsia="Calibri" w:hAnsi="Times New Roman" w:cs="Times New Roman"/>
          <w:sz w:val="24"/>
          <w:szCs w:val="24"/>
        </w:rPr>
      </w:pPr>
      <w:r w:rsidRPr="00106CDB">
        <w:rPr>
          <w:rFonts w:ascii="Times New Roman" w:eastAsia="Calibri" w:hAnsi="Times New Roman" w:cs="Times New Roman"/>
          <w:sz w:val="24"/>
          <w:szCs w:val="24"/>
        </w:rPr>
        <w:t xml:space="preserve">6.5.tabulā “Atbalsta plāns/II daļa – IB apmēra aprēķins SBS pakalpojumu nodrošināšanai” pēc veiktajām finansējuma korekcijām un izmaiņām SBS pakalpojumu intensitātes apjomā, </w:t>
      </w:r>
      <w:r w:rsidRPr="00106CDB">
        <w:rPr>
          <w:rFonts w:ascii="Times New Roman" w:eastAsia="Calibri" w:hAnsi="Times New Roman" w:cs="Times New Roman"/>
          <w:i/>
          <w:color w:val="2F5496"/>
          <w:sz w:val="24"/>
          <w:szCs w:val="24"/>
        </w:rPr>
        <w:t>automātiski tiek sagatavots atbalsta plāna daļa, kurā tiek norādīts sākotnējais IB kopējais apmērs, SBS pakalpojumu apjoms 6 mēnešie</w:t>
      </w:r>
      <w:r w:rsidR="006402A4" w:rsidRPr="00106CDB">
        <w:rPr>
          <w:rFonts w:ascii="Times New Roman" w:eastAsia="Calibri" w:hAnsi="Times New Roman" w:cs="Times New Roman"/>
          <w:i/>
          <w:color w:val="2F5496"/>
          <w:sz w:val="24"/>
          <w:szCs w:val="24"/>
        </w:rPr>
        <w:t xml:space="preserve">m, </w:t>
      </w:r>
      <w:r w:rsidRPr="00106CDB">
        <w:rPr>
          <w:rFonts w:ascii="Times New Roman" w:eastAsia="Calibri" w:hAnsi="Times New Roman" w:cs="Times New Roman"/>
          <w:i/>
          <w:color w:val="2F5496"/>
          <w:sz w:val="24"/>
          <w:szCs w:val="24"/>
        </w:rPr>
        <w:t xml:space="preserve">pamatojoties uz 6.4 tabulas informāciju, </w:t>
      </w:r>
      <w:r w:rsidRPr="00106CDB">
        <w:rPr>
          <w:rFonts w:ascii="Times New Roman" w:eastAsia="Calibri" w:hAnsi="Times New Roman" w:cs="Times New Roman"/>
          <w:sz w:val="24"/>
          <w:szCs w:val="24"/>
        </w:rPr>
        <w:t>atbilstoši kuram bērns un vecāks uzsāks saņemt SBS pakalpojumus. Šī tabula ir līguma ar vecāku pielikums, kuru paraksta sociālais darbinieks un vecāks. Tabula ir jāizdrukā 2 eksemplāros, vienu eksemplāru ieliek bērna klienta lietā, bet otru atdod vecākam (skatīt 22.attēlu).</w:t>
      </w:r>
    </w:p>
    <w:p w14:paraId="307AC9D0" w14:textId="77777777" w:rsidR="00106CDB" w:rsidRDefault="00106CD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F34EA29" w14:textId="011F7FE9" w:rsidR="00B77DB1" w:rsidRPr="00106CDB" w:rsidRDefault="00B77DB1" w:rsidP="00106CDB">
      <w:pPr>
        <w:spacing w:line="276" w:lineRule="auto"/>
        <w:jc w:val="right"/>
        <w:rPr>
          <w:rFonts w:ascii="Times New Roman" w:eastAsia="Calibri" w:hAnsi="Times New Roman" w:cs="Times New Roman"/>
          <w:sz w:val="24"/>
          <w:szCs w:val="24"/>
        </w:rPr>
      </w:pPr>
      <w:r w:rsidRPr="00106CDB">
        <w:rPr>
          <w:rFonts w:ascii="Times New Roman" w:eastAsia="Calibri" w:hAnsi="Times New Roman" w:cs="Times New Roman"/>
          <w:sz w:val="24"/>
          <w:szCs w:val="24"/>
        </w:rPr>
        <w:lastRenderedPageBreak/>
        <w:t>22.attēls</w:t>
      </w:r>
    </w:p>
    <w:p w14:paraId="4CEF7E5C" w14:textId="339E67FE" w:rsidR="00B77DB1" w:rsidRPr="00106CDB" w:rsidRDefault="00B77DB1" w:rsidP="00106CDB">
      <w:pPr>
        <w:spacing w:line="276" w:lineRule="auto"/>
        <w:jc w:val="center"/>
        <w:rPr>
          <w:rFonts w:ascii="Times New Roman" w:hAnsi="Times New Roman" w:cs="Times New Roman"/>
          <w:sz w:val="24"/>
          <w:szCs w:val="24"/>
        </w:rPr>
      </w:pPr>
      <w:r w:rsidRPr="00106CDB">
        <w:rPr>
          <w:rFonts w:ascii="Times New Roman" w:hAnsi="Times New Roman" w:cs="Times New Roman"/>
          <w:noProof/>
        </w:rPr>
        <w:drawing>
          <wp:inline distT="0" distB="0" distL="0" distR="0" wp14:anchorId="6E9D95B2" wp14:editId="72EAC542">
            <wp:extent cx="5274310" cy="3345205"/>
            <wp:effectExtent l="0" t="0" r="2540" b="762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274310" cy="3345205"/>
                    </a:xfrm>
                    <a:prstGeom prst="rect">
                      <a:avLst/>
                    </a:prstGeom>
                    <a:noFill/>
                    <a:ln>
                      <a:noFill/>
                    </a:ln>
                  </pic:spPr>
                </pic:pic>
              </a:graphicData>
            </a:graphic>
          </wp:inline>
        </w:drawing>
      </w:r>
    </w:p>
    <w:p w14:paraId="5CAD971B" w14:textId="12CB2E44" w:rsidR="00B77DB1" w:rsidRPr="00106CDB" w:rsidRDefault="00B77DB1" w:rsidP="00106CDB">
      <w:pPr>
        <w:spacing w:line="276" w:lineRule="auto"/>
        <w:jc w:val="both"/>
        <w:rPr>
          <w:rFonts w:ascii="Times New Roman" w:hAnsi="Times New Roman" w:cs="Times New Roman"/>
          <w:b/>
          <w:sz w:val="24"/>
          <w:szCs w:val="24"/>
          <w:u w:val="single"/>
        </w:rPr>
      </w:pPr>
      <w:r w:rsidRPr="00106CDB">
        <w:rPr>
          <w:rFonts w:ascii="Times New Roman" w:hAnsi="Times New Roman" w:cs="Times New Roman"/>
          <w:b/>
          <w:sz w:val="24"/>
          <w:szCs w:val="24"/>
          <w:u w:val="single"/>
        </w:rPr>
        <w:t>9.solis</w:t>
      </w:r>
    </w:p>
    <w:p w14:paraId="320F14D7" w14:textId="0F8F700E" w:rsidR="007062BB" w:rsidRPr="00106CDB" w:rsidRDefault="00960003" w:rsidP="00106CDB">
      <w:pPr>
        <w:spacing w:line="276" w:lineRule="auto"/>
        <w:jc w:val="both"/>
        <w:rPr>
          <w:rFonts w:ascii="Times New Roman" w:hAnsi="Times New Roman" w:cs="Times New Roman"/>
          <w:sz w:val="24"/>
          <w:szCs w:val="24"/>
        </w:rPr>
      </w:pPr>
      <w:r w:rsidRPr="00106CDB">
        <w:rPr>
          <w:rFonts w:ascii="Times New Roman" w:hAnsi="Times New Roman" w:cs="Times New Roman"/>
          <w:sz w:val="24"/>
          <w:szCs w:val="24"/>
        </w:rPr>
        <w:t>6.</w:t>
      </w:r>
      <w:r w:rsidR="00B77DB1" w:rsidRPr="00106CDB">
        <w:rPr>
          <w:rFonts w:ascii="Times New Roman" w:hAnsi="Times New Roman" w:cs="Times New Roman"/>
          <w:sz w:val="24"/>
          <w:szCs w:val="24"/>
        </w:rPr>
        <w:t>6</w:t>
      </w:r>
      <w:r w:rsidRPr="00106CDB">
        <w:rPr>
          <w:rFonts w:ascii="Times New Roman" w:hAnsi="Times New Roman" w:cs="Times New Roman"/>
          <w:sz w:val="24"/>
          <w:szCs w:val="24"/>
        </w:rPr>
        <w:t>.</w:t>
      </w:r>
      <w:r w:rsidR="00EE34E2" w:rsidRPr="00106CDB">
        <w:rPr>
          <w:rFonts w:ascii="Times New Roman" w:hAnsi="Times New Roman" w:cs="Times New Roman"/>
          <w:sz w:val="24"/>
          <w:szCs w:val="24"/>
        </w:rPr>
        <w:t xml:space="preserve"> tabulā “Atbalsta plāns/ III daļa – SBS pakalpojumu saņemšanas intensitātes apjoms” pēc veiktajām finansējuma korekcijām un izmaiņām SBS pakalpojumu intensitātes apjomā, </w:t>
      </w:r>
      <w:r w:rsidR="00EE34E2" w:rsidRPr="00106CDB">
        <w:rPr>
          <w:rFonts w:ascii="Times New Roman" w:hAnsi="Times New Roman" w:cs="Times New Roman"/>
          <w:i/>
          <w:color w:val="2F5496" w:themeColor="accent1" w:themeShade="BF"/>
          <w:sz w:val="24"/>
          <w:szCs w:val="24"/>
        </w:rPr>
        <w:t xml:space="preserve">automātiski tiek sagatavots atbalsta plāna daļa, kurā tiek norādīts </w:t>
      </w:r>
      <w:r w:rsidR="008068A2" w:rsidRPr="00106CDB">
        <w:rPr>
          <w:rFonts w:ascii="Times New Roman" w:hAnsi="Times New Roman" w:cs="Times New Roman"/>
          <w:i/>
          <w:color w:val="2F5496" w:themeColor="accent1" w:themeShade="BF"/>
          <w:sz w:val="24"/>
          <w:szCs w:val="24"/>
        </w:rPr>
        <w:t xml:space="preserve">sākotnējais </w:t>
      </w:r>
      <w:r w:rsidR="00EE34E2" w:rsidRPr="00106CDB">
        <w:rPr>
          <w:rFonts w:ascii="Times New Roman" w:hAnsi="Times New Roman" w:cs="Times New Roman"/>
          <w:i/>
          <w:color w:val="2F5496" w:themeColor="accent1" w:themeShade="BF"/>
          <w:sz w:val="24"/>
          <w:szCs w:val="24"/>
        </w:rPr>
        <w:t xml:space="preserve">SBS pakalpojumu </w:t>
      </w:r>
      <w:r w:rsidR="008068A2" w:rsidRPr="00106CDB">
        <w:rPr>
          <w:rFonts w:ascii="Times New Roman" w:hAnsi="Times New Roman" w:cs="Times New Roman"/>
          <w:i/>
          <w:color w:val="2F5496" w:themeColor="accent1" w:themeShade="BF"/>
          <w:sz w:val="24"/>
          <w:szCs w:val="24"/>
        </w:rPr>
        <w:t>apjoms sadalījumā pa mēnešiem</w:t>
      </w:r>
      <w:r w:rsidR="008068A2" w:rsidRPr="00106CDB">
        <w:rPr>
          <w:rFonts w:ascii="Times New Roman" w:hAnsi="Times New Roman" w:cs="Times New Roman"/>
          <w:sz w:val="24"/>
          <w:szCs w:val="24"/>
        </w:rPr>
        <w:t xml:space="preserve">, </w:t>
      </w:r>
      <w:r w:rsidR="00D75DD2" w:rsidRPr="00106CDB">
        <w:rPr>
          <w:rFonts w:ascii="Times New Roman" w:hAnsi="Times New Roman" w:cs="Times New Roman"/>
          <w:i/>
          <w:color w:val="2F5496" w:themeColor="accent1" w:themeShade="BF"/>
          <w:sz w:val="24"/>
          <w:szCs w:val="24"/>
        </w:rPr>
        <w:t xml:space="preserve">pamatojoties uz </w:t>
      </w:r>
      <w:r w:rsidR="001A4E29" w:rsidRPr="00106CDB">
        <w:rPr>
          <w:rFonts w:ascii="Times New Roman" w:hAnsi="Times New Roman" w:cs="Times New Roman"/>
          <w:i/>
          <w:color w:val="2F5496" w:themeColor="accent1" w:themeShade="BF"/>
          <w:sz w:val="24"/>
          <w:szCs w:val="24"/>
        </w:rPr>
        <w:t>6</w:t>
      </w:r>
      <w:r w:rsidR="00D75DD2" w:rsidRPr="00106CDB">
        <w:rPr>
          <w:rFonts w:ascii="Times New Roman" w:hAnsi="Times New Roman" w:cs="Times New Roman"/>
          <w:i/>
          <w:color w:val="2F5496" w:themeColor="accent1" w:themeShade="BF"/>
          <w:sz w:val="24"/>
          <w:szCs w:val="24"/>
        </w:rPr>
        <w:t>.</w:t>
      </w:r>
      <w:r w:rsidR="00B77DB1" w:rsidRPr="00106CDB">
        <w:rPr>
          <w:rFonts w:ascii="Times New Roman" w:hAnsi="Times New Roman" w:cs="Times New Roman"/>
          <w:i/>
          <w:color w:val="2F5496" w:themeColor="accent1" w:themeShade="BF"/>
          <w:sz w:val="24"/>
          <w:szCs w:val="24"/>
        </w:rPr>
        <w:t>4</w:t>
      </w:r>
      <w:r w:rsidR="001A4E29" w:rsidRPr="00106CDB">
        <w:rPr>
          <w:rFonts w:ascii="Times New Roman" w:hAnsi="Times New Roman" w:cs="Times New Roman"/>
          <w:i/>
          <w:color w:val="2F5496" w:themeColor="accent1" w:themeShade="BF"/>
          <w:sz w:val="24"/>
          <w:szCs w:val="24"/>
        </w:rPr>
        <w:t>.</w:t>
      </w:r>
      <w:r w:rsidR="00D75DD2" w:rsidRPr="00106CDB">
        <w:rPr>
          <w:rFonts w:ascii="Times New Roman" w:hAnsi="Times New Roman" w:cs="Times New Roman"/>
          <w:i/>
          <w:color w:val="2F5496" w:themeColor="accent1" w:themeShade="BF"/>
          <w:sz w:val="24"/>
          <w:szCs w:val="24"/>
        </w:rPr>
        <w:t>tabul</w:t>
      </w:r>
      <w:r w:rsidR="007A4B56" w:rsidRPr="00106CDB">
        <w:rPr>
          <w:rFonts w:ascii="Times New Roman" w:hAnsi="Times New Roman" w:cs="Times New Roman"/>
          <w:i/>
          <w:color w:val="2F5496" w:themeColor="accent1" w:themeShade="BF"/>
          <w:sz w:val="24"/>
          <w:szCs w:val="24"/>
        </w:rPr>
        <w:t>as informāciju</w:t>
      </w:r>
      <w:r w:rsidR="00D75DD2" w:rsidRPr="00106CDB">
        <w:rPr>
          <w:rFonts w:ascii="Times New Roman" w:hAnsi="Times New Roman" w:cs="Times New Roman"/>
          <w:i/>
          <w:color w:val="2F5496" w:themeColor="accent1" w:themeShade="BF"/>
          <w:sz w:val="24"/>
          <w:szCs w:val="24"/>
        </w:rPr>
        <w:t>,</w:t>
      </w:r>
      <w:r w:rsidR="00D75DD2" w:rsidRPr="00106CDB">
        <w:rPr>
          <w:rFonts w:ascii="Times New Roman" w:hAnsi="Times New Roman" w:cs="Times New Roman"/>
          <w:sz w:val="24"/>
          <w:szCs w:val="24"/>
        </w:rPr>
        <w:t xml:space="preserve"> </w:t>
      </w:r>
      <w:r w:rsidR="008068A2" w:rsidRPr="00106CDB">
        <w:rPr>
          <w:rFonts w:ascii="Times New Roman" w:hAnsi="Times New Roman" w:cs="Times New Roman"/>
          <w:sz w:val="24"/>
          <w:szCs w:val="24"/>
        </w:rPr>
        <w:t>atbilstoši kuram bērns un vecāks uzsāks saņemt SBS pakalpojumus. Šī tabula ir līguma ar vecāku pielikums, kuru paraksta sociālais darbinieks un vecāks. Tabula ir jāizdrukā 2 eksemplāros, vienu eksemplāru ieliek bērna klienta lietā, bet otru atdod vecākam</w:t>
      </w:r>
      <w:r w:rsidR="006731D4" w:rsidRPr="00106CDB">
        <w:rPr>
          <w:rFonts w:ascii="Times New Roman" w:hAnsi="Times New Roman" w:cs="Times New Roman"/>
          <w:sz w:val="24"/>
          <w:szCs w:val="24"/>
        </w:rPr>
        <w:t xml:space="preserve"> (skatīt </w:t>
      </w:r>
      <w:r w:rsidR="00A053FA" w:rsidRPr="00106CDB">
        <w:rPr>
          <w:rFonts w:ascii="Times New Roman" w:hAnsi="Times New Roman" w:cs="Times New Roman"/>
          <w:sz w:val="24"/>
          <w:szCs w:val="24"/>
        </w:rPr>
        <w:t>2</w:t>
      </w:r>
      <w:r w:rsidR="00B77DB1" w:rsidRPr="00106CDB">
        <w:rPr>
          <w:rFonts w:ascii="Times New Roman" w:hAnsi="Times New Roman" w:cs="Times New Roman"/>
          <w:sz w:val="24"/>
          <w:szCs w:val="24"/>
        </w:rPr>
        <w:t>3</w:t>
      </w:r>
      <w:r w:rsidR="006731D4" w:rsidRPr="00106CDB">
        <w:rPr>
          <w:rFonts w:ascii="Times New Roman" w:hAnsi="Times New Roman" w:cs="Times New Roman"/>
          <w:sz w:val="24"/>
          <w:szCs w:val="24"/>
        </w:rPr>
        <w:t>.attēlu)</w:t>
      </w:r>
      <w:r w:rsidR="008068A2" w:rsidRPr="00106CDB">
        <w:rPr>
          <w:rFonts w:ascii="Times New Roman" w:hAnsi="Times New Roman" w:cs="Times New Roman"/>
          <w:sz w:val="24"/>
          <w:szCs w:val="24"/>
        </w:rPr>
        <w:t>.</w:t>
      </w:r>
    </w:p>
    <w:p w14:paraId="492620EE" w14:textId="0C466650" w:rsidR="006731D4" w:rsidRPr="00106CDB" w:rsidRDefault="00A053FA" w:rsidP="000267B6">
      <w:pPr>
        <w:spacing w:line="276" w:lineRule="auto"/>
        <w:jc w:val="right"/>
        <w:rPr>
          <w:rFonts w:ascii="Times New Roman" w:hAnsi="Times New Roman" w:cs="Times New Roman"/>
          <w:sz w:val="24"/>
          <w:szCs w:val="24"/>
        </w:rPr>
      </w:pPr>
      <w:r w:rsidRPr="00106CDB">
        <w:rPr>
          <w:rFonts w:ascii="Times New Roman" w:hAnsi="Times New Roman" w:cs="Times New Roman"/>
          <w:sz w:val="24"/>
          <w:szCs w:val="24"/>
        </w:rPr>
        <w:t>2</w:t>
      </w:r>
      <w:r w:rsidR="00B77DB1" w:rsidRPr="00106CDB">
        <w:rPr>
          <w:rFonts w:ascii="Times New Roman" w:hAnsi="Times New Roman" w:cs="Times New Roman"/>
          <w:sz w:val="24"/>
          <w:szCs w:val="24"/>
        </w:rPr>
        <w:t>3</w:t>
      </w:r>
      <w:r w:rsidR="006731D4" w:rsidRPr="00106CDB">
        <w:rPr>
          <w:rFonts w:ascii="Times New Roman" w:hAnsi="Times New Roman" w:cs="Times New Roman"/>
          <w:sz w:val="24"/>
          <w:szCs w:val="24"/>
        </w:rPr>
        <w:t>.attēls</w:t>
      </w:r>
    </w:p>
    <w:p w14:paraId="251301CF" w14:textId="2CE48E2B" w:rsidR="006731D4" w:rsidRPr="00106CDB" w:rsidRDefault="00F001A5" w:rsidP="00106CDB">
      <w:pPr>
        <w:spacing w:line="276" w:lineRule="auto"/>
        <w:jc w:val="center"/>
        <w:rPr>
          <w:rFonts w:ascii="Times New Roman" w:hAnsi="Times New Roman" w:cs="Times New Roman"/>
          <w:b/>
          <w:sz w:val="24"/>
          <w:szCs w:val="24"/>
          <w:u w:val="single"/>
        </w:rPr>
      </w:pPr>
      <w:r w:rsidRPr="00106CDB">
        <w:rPr>
          <w:rFonts w:ascii="Times New Roman" w:hAnsi="Times New Roman" w:cs="Times New Roman"/>
          <w:noProof/>
        </w:rPr>
        <w:drawing>
          <wp:inline distT="0" distB="0" distL="0" distR="0" wp14:anchorId="7D6D76BE" wp14:editId="67E096F8">
            <wp:extent cx="4604092" cy="2505710"/>
            <wp:effectExtent l="0" t="0" r="635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626246" cy="2517767"/>
                    </a:xfrm>
                    <a:prstGeom prst="rect">
                      <a:avLst/>
                    </a:prstGeom>
                    <a:noFill/>
                    <a:ln>
                      <a:noFill/>
                    </a:ln>
                  </pic:spPr>
                </pic:pic>
              </a:graphicData>
            </a:graphic>
          </wp:inline>
        </w:drawing>
      </w:r>
    </w:p>
    <w:p w14:paraId="22CCD4A0" w14:textId="77777777" w:rsidR="000267B6" w:rsidRPr="00106CDB" w:rsidRDefault="000267B6" w:rsidP="00106CDB">
      <w:pPr>
        <w:pStyle w:val="ListParagraph"/>
        <w:spacing w:line="276" w:lineRule="auto"/>
        <w:jc w:val="center"/>
        <w:rPr>
          <w:rFonts w:ascii="Times New Roman" w:hAnsi="Times New Roman" w:cs="Times New Roman"/>
          <w:sz w:val="24"/>
          <w:szCs w:val="24"/>
        </w:rPr>
      </w:pPr>
    </w:p>
    <w:p w14:paraId="6CEBFFCE" w14:textId="13172660" w:rsidR="00B77DB1" w:rsidRPr="00106CDB" w:rsidRDefault="00B77DB1" w:rsidP="00106CDB">
      <w:pPr>
        <w:spacing w:line="276" w:lineRule="auto"/>
        <w:jc w:val="both"/>
        <w:rPr>
          <w:rFonts w:ascii="Times New Roman" w:eastAsia="Calibri" w:hAnsi="Times New Roman" w:cs="Times New Roman"/>
          <w:b/>
          <w:sz w:val="24"/>
          <w:szCs w:val="24"/>
          <w:u w:val="single"/>
        </w:rPr>
      </w:pPr>
      <w:r w:rsidRPr="00106CDB">
        <w:rPr>
          <w:rFonts w:ascii="Times New Roman" w:eastAsia="Calibri" w:hAnsi="Times New Roman" w:cs="Times New Roman"/>
          <w:b/>
          <w:sz w:val="24"/>
          <w:szCs w:val="24"/>
          <w:u w:val="single"/>
        </w:rPr>
        <w:t>1</w:t>
      </w:r>
      <w:r w:rsidR="00060EB6">
        <w:rPr>
          <w:rFonts w:ascii="Times New Roman" w:eastAsia="Calibri" w:hAnsi="Times New Roman" w:cs="Times New Roman"/>
          <w:b/>
          <w:sz w:val="24"/>
          <w:szCs w:val="24"/>
          <w:u w:val="single"/>
        </w:rPr>
        <w:t>0</w:t>
      </w:r>
      <w:r w:rsidRPr="00106CDB">
        <w:rPr>
          <w:rFonts w:ascii="Times New Roman" w:eastAsia="Calibri" w:hAnsi="Times New Roman" w:cs="Times New Roman"/>
          <w:b/>
          <w:sz w:val="24"/>
          <w:szCs w:val="24"/>
          <w:u w:val="single"/>
        </w:rPr>
        <w:t>.solis:</w:t>
      </w:r>
    </w:p>
    <w:p w14:paraId="34C17DB2" w14:textId="67BADF01" w:rsidR="00B77DB1" w:rsidRPr="00106CDB" w:rsidRDefault="00B77DB1" w:rsidP="00106CDB">
      <w:pPr>
        <w:spacing w:line="276" w:lineRule="auto"/>
        <w:jc w:val="both"/>
        <w:rPr>
          <w:rFonts w:ascii="Times New Roman" w:eastAsia="Calibri" w:hAnsi="Times New Roman" w:cs="Times New Roman"/>
          <w:sz w:val="24"/>
          <w:szCs w:val="24"/>
        </w:rPr>
      </w:pPr>
      <w:r w:rsidRPr="00106CDB">
        <w:rPr>
          <w:rFonts w:ascii="Times New Roman" w:eastAsia="Calibri" w:hAnsi="Times New Roman" w:cs="Times New Roman"/>
          <w:sz w:val="24"/>
          <w:szCs w:val="24"/>
        </w:rPr>
        <w:t>Sagatavo 6.9.tabulu “Iesniegums” (skatīt 2</w:t>
      </w:r>
      <w:r w:rsidR="00060EB6">
        <w:rPr>
          <w:rFonts w:ascii="Times New Roman" w:eastAsia="Calibri" w:hAnsi="Times New Roman" w:cs="Times New Roman"/>
          <w:sz w:val="24"/>
          <w:szCs w:val="24"/>
        </w:rPr>
        <w:t>4</w:t>
      </w:r>
      <w:r w:rsidRPr="00106CDB">
        <w:rPr>
          <w:rFonts w:ascii="Times New Roman" w:eastAsia="Calibri" w:hAnsi="Times New Roman" w:cs="Times New Roman"/>
          <w:sz w:val="24"/>
          <w:szCs w:val="24"/>
        </w:rPr>
        <w:t xml:space="preserve">.attēlu). Ievadot SBS pakalpojuma kodu 1.kolonnā attiecīgā informācija no 6.8.tabulas </w:t>
      </w:r>
      <w:r w:rsidR="000267B6">
        <w:rPr>
          <w:rFonts w:ascii="Times New Roman" w:eastAsia="Calibri" w:hAnsi="Times New Roman" w:cs="Times New Roman"/>
          <w:sz w:val="24"/>
          <w:szCs w:val="24"/>
        </w:rPr>
        <w:t>aizpildīsies</w:t>
      </w:r>
      <w:r w:rsidRPr="00106CDB">
        <w:rPr>
          <w:rFonts w:ascii="Times New Roman" w:eastAsia="Calibri" w:hAnsi="Times New Roman" w:cs="Times New Roman"/>
          <w:sz w:val="24"/>
          <w:szCs w:val="24"/>
        </w:rPr>
        <w:t xml:space="preserve"> automātiski. Šī tabula ir līguma ar vecāku pielikums, kuru paraksta sociālais darbinieks un vecāks. Tabula ir jāizdrukā 2 eksemplāros, vienu eksemplāru ieliek bērna klienta lietā, bet otru atdod vecākam.</w:t>
      </w:r>
    </w:p>
    <w:p w14:paraId="46BB1AB6" w14:textId="420CB94C" w:rsidR="00B77DB1" w:rsidRPr="00106CDB" w:rsidRDefault="00B77DB1" w:rsidP="00106CDB">
      <w:pPr>
        <w:spacing w:line="276" w:lineRule="auto"/>
        <w:jc w:val="both"/>
        <w:rPr>
          <w:rFonts w:ascii="Times New Roman" w:eastAsia="Calibri" w:hAnsi="Times New Roman" w:cs="Times New Roman"/>
          <w:sz w:val="24"/>
          <w:szCs w:val="24"/>
        </w:rPr>
      </w:pPr>
      <w:r w:rsidRPr="00106CDB">
        <w:rPr>
          <w:rFonts w:ascii="Times New Roman" w:eastAsia="Calibri" w:hAnsi="Times New Roman" w:cs="Times New Roman"/>
          <w:sz w:val="24"/>
          <w:szCs w:val="24"/>
        </w:rPr>
        <w:t>Ja vecāks nesaņem SBS pakalpojumus, tad vārdi “</w:t>
      </w:r>
      <w:r w:rsidRPr="00106CDB">
        <w:rPr>
          <w:rFonts w:ascii="Times New Roman" w:eastAsia="Calibri" w:hAnsi="Times New Roman" w:cs="Times New Roman"/>
          <w:b/>
          <w:color w:val="FF0000"/>
          <w:sz w:val="24"/>
          <w:szCs w:val="24"/>
        </w:rPr>
        <w:t>un man</w:t>
      </w:r>
      <w:r w:rsidRPr="00106CDB">
        <w:rPr>
          <w:rFonts w:ascii="Times New Roman" w:eastAsia="Calibri" w:hAnsi="Times New Roman" w:cs="Times New Roman"/>
          <w:sz w:val="24"/>
          <w:szCs w:val="24"/>
        </w:rPr>
        <w:t>” no teksta tiek izdzēsti ārā.</w:t>
      </w:r>
    </w:p>
    <w:p w14:paraId="7DFFD2E1" w14:textId="274926A2" w:rsidR="00B77DB1" w:rsidRPr="00106CDB" w:rsidRDefault="00B77DB1" w:rsidP="00106CDB">
      <w:pPr>
        <w:spacing w:line="276" w:lineRule="auto"/>
        <w:jc w:val="right"/>
        <w:rPr>
          <w:rFonts w:ascii="Times New Roman" w:eastAsia="Calibri" w:hAnsi="Times New Roman" w:cs="Times New Roman"/>
          <w:sz w:val="24"/>
          <w:szCs w:val="24"/>
        </w:rPr>
      </w:pPr>
      <w:r w:rsidRPr="00106CDB">
        <w:rPr>
          <w:rFonts w:ascii="Times New Roman" w:eastAsia="Calibri" w:hAnsi="Times New Roman" w:cs="Times New Roman"/>
          <w:sz w:val="24"/>
          <w:szCs w:val="24"/>
        </w:rPr>
        <w:t>2</w:t>
      </w:r>
      <w:r w:rsidR="00060EB6">
        <w:rPr>
          <w:rFonts w:ascii="Times New Roman" w:eastAsia="Calibri" w:hAnsi="Times New Roman" w:cs="Times New Roman"/>
          <w:sz w:val="24"/>
          <w:szCs w:val="24"/>
        </w:rPr>
        <w:t>4</w:t>
      </w:r>
      <w:r w:rsidRPr="00106CDB">
        <w:rPr>
          <w:rFonts w:ascii="Times New Roman" w:eastAsia="Calibri" w:hAnsi="Times New Roman" w:cs="Times New Roman"/>
          <w:sz w:val="24"/>
          <w:szCs w:val="24"/>
        </w:rPr>
        <w:t>.attēls</w:t>
      </w:r>
    </w:p>
    <w:p w14:paraId="42BF64DD" w14:textId="6DB18B16" w:rsidR="00872BAE" w:rsidRPr="00106CDB" w:rsidRDefault="00872BAE" w:rsidP="00106CDB">
      <w:pPr>
        <w:spacing w:line="276" w:lineRule="auto"/>
        <w:jc w:val="both"/>
        <w:rPr>
          <w:rFonts w:ascii="Times New Roman" w:hAnsi="Times New Roman" w:cs="Times New Roman"/>
          <w:b/>
        </w:rPr>
      </w:pPr>
    </w:p>
    <w:p w14:paraId="705EB2DA" w14:textId="36D92E67" w:rsidR="00872BAE" w:rsidRPr="00106CDB" w:rsidRDefault="00B77DB1" w:rsidP="00106CDB">
      <w:pPr>
        <w:spacing w:line="276" w:lineRule="auto"/>
        <w:jc w:val="center"/>
        <w:rPr>
          <w:rFonts w:ascii="Times New Roman" w:hAnsi="Times New Roman" w:cs="Times New Roman"/>
        </w:rPr>
      </w:pPr>
      <w:r w:rsidRPr="00106CDB">
        <w:rPr>
          <w:rFonts w:ascii="Times New Roman" w:hAnsi="Times New Roman" w:cs="Times New Roman"/>
          <w:noProof/>
        </w:rPr>
        <w:drawing>
          <wp:inline distT="0" distB="0" distL="0" distR="0" wp14:anchorId="3AE40AD2" wp14:editId="37BCA69E">
            <wp:extent cx="5274310" cy="3157675"/>
            <wp:effectExtent l="0" t="0" r="2540" b="508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4310" cy="3157675"/>
                    </a:xfrm>
                    <a:prstGeom prst="rect">
                      <a:avLst/>
                    </a:prstGeom>
                    <a:noFill/>
                    <a:ln>
                      <a:noFill/>
                    </a:ln>
                  </pic:spPr>
                </pic:pic>
              </a:graphicData>
            </a:graphic>
          </wp:inline>
        </w:drawing>
      </w:r>
    </w:p>
    <w:p w14:paraId="245E5049" w14:textId="77777777" w:rsidR="0095710F" w:rsidRDefault="0095710F" w:rsidP="0095710F">
      <w:pPr>
        <w:spacing w:line="276" w:lineRule="auto"/>
        <w:jc w:val="both"/>
        <w:rPr>
          <w:rFonts w:ascii="Times New Roman" w:hAnsi="Times New Roman" w:cs="Times New Roman"/>
          <w:b/>
          <w:sz w:val="24"/>
          <w:szCs w:val="24"/>
          <w:u w:val="single"/>
        </w:rPr>
      </w:pPr>
    </w:p>
    <w:p w14:paraId="5976117D" w14:textId="298B3FE5" w:rsidR="0095710F" w:rsidRDefault="0095710F" w:rsidP="0095710F">
      <w:pPr>
        <w:spacing w:line="276"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w:t>
      </w:r>
      <w:r w:rsidR="00060EB6">
        <w:rPr>
          <w:rFonts w:ascii="Times New Roman" w:hAnsi="Times New Roman" w:cs="Times New Roman"/>
          <w:b/>
          <w:sz w:val="24"/>
          <w:szCs w:val="24"/>
          <w:u w:val="single"/>
        </w:rPr>
        <w:t>1</w:t>
      </w:r>
      <w:r>
        <w:rPr>
          <w:rFonts w:ascii="Times New Roman" w:hAnsi="Times New Roman" w:cs="Times New Roman"/>
          <w:b/>
          <w:sz w:val="24"/>
          <w:szCs w:val="24"/>
          <w:u w:val="single"/>
        </w:rPr>
        <w:t>.solis</w:t>
      </w:r>
    </w:p>
    <w:p w14:paraId="3B6423DF" w14:textId="60F98A17" w:rsidR="0095710F" w:rsidRDefault="0095710F" w:rsidP="0095710F">
      <w:pPr>
        <w:spacing w:line="276" w:lineRule="auto"/>
        <w:jc w:val="both"/>
        <w:rPr>
          <w:rFonts w:ascii="Times New Roman" w:hAnsi="Times New Roman" w:cs="Times New Roman"/>
          <w:sz w:val="24"/>
          <w:szCs w:val="24"/>
        </w:rPr>
      </w:pPr>
      <w:r w:rsidRPr="0095710F">
        <w:rPr>
          <w:rFonts w:ascii="Times New Roman" w:hAnsi="Times New Roman" w:cs="Times New Roman"/>
          <w:sz w:val="24"/>
          <w:szCs w:val="24"/>
        </w:rPr>
        <w:t>6.10.tabulā “Atbalsta plāna faktiskā izpilde”</w:t>
      </w:r>
      <w:r>
        <w:rPr>
          <w:rFonts w:ascii="Times New Roman" w:hAnsi="Times New Roman" w:cs="Times New Roman"/>
          <w:sz w:val="24"/>
          <w:szCs w:val="24"/>
        </w:rPr>
        <w:t xml:space="preserve"> </w:t>
      </w:r>
      <w:r w:rsidR="00060EB6">
        <w:rPr>
          <w:rFonts w:ascii="Times New Roman" w:hAnsi="Times New Roman" w:cs="Times New Roman"/>
          <w:sz w:val="24"/>
          <w:szCs w:val="24"/>
        </w:rPr>
        <w:t xml:space="preserve">(skatīt 25.attēlu) </w:t>
      </w:r>
      <w:r>
        <w:rPr>
          <w:rFonts w:ascii="Times New Roman" w:hAnsi="Times New Roman" w:cs="Times New Roman"/>
          <w:sz w:val="24"/>
          <w:szCs w:val="24"/>
        </w:rPr>
        <w:t xml:space="preserve">informācija automātiski aizpildās no </w:t>
      </w:r>
      <w:r w:rsidR="00BA7C9C">
        <w:rPr>
          <w:rFonts w:ascii="Times New Roman" w:hAnsi="Times New Roman" w:cs="Times New Roman"/>
          <w:sz w:val="24"/>
          <w:szCs w:val="24"/>
        </w:rPr>
        <w:t xml:space="preserve">6.pielikuma pārējām tabulām un </w:t>
      </w:r>
      <w:r>
        <w:rPr>
          <w:rFonts w:ascii="Times New Roman" w:hAnsi="Times New Roman" w:cs="Times New Roman"/>
          <w:sz w:val="24"/>
          <w:szCs w:val="24"/>
        </w:rPr>
        <w:t>28.pielikumā “Datu bāze/ Faktiski izlietotā finansējuma pārskats” sociālā darbinieka savadītās informācijas</w:t>
      </w:r>
      <w:r w:rsidR="00BA7C9C">
        <w:rPr>
          <w:rFonts w:ascii="Times New Roman" w:hAnsi="Times New Roman" w:cs="Times New Roman"/>
          <w:sz w:val="24"/>
          <w:szCs w:val="24"/>
        </w:rPr>
        <w:t>. Līdz ar to ir svarīgi 28.pielikumā informāciju savadīt precīzi bez kļūdām.</w:t>
      </w:r>
    </w:p>
    <w:p w14:paraId="2C86A7C5" w14:textId="44DF08FB" w:rsidR="00060EB6" w:rsidRDefault="00060EB6" w:rsidP="0095710F">
      <w:pPr>
        <w:spacing w:line="276" w:lineRule="auto"/>
        <w:jc w:val="both"/>
        <w:rPr>
          <w:rFonts w:ascii="Times New Roman" w:hAnsi="Times New Roman" w:cs="Times New Roman"/>
          <w:sz w:val="24"/>
          <w:szCs w:val="24"/>
        </w:rPr>
      </w:pPr>
    </w:p>
    <w:p w14:paraId="438D4978" w14:textId="77777777" w:rsidR="00060EB6" w:rsidRDefault="00060EB6" w:rsidP="00060EB6">
      <w:pPr>
        <w:spacing w:line="276" w:lineRule="auto"/>
        <w:jc w:val="right"/>
        <w:rPr>
          <w:rFonts w:ascii="Times New Roman" w:eastAsia="Calibri" w:hAnsi="Times New Roman" w:cs="Times New Roman"/>
          <w:sz w:val="24"/>
          <w:szCs w:val="24"/>
        </w:rPr>
      </w:pPr>
    </w:p>
    <w:p w14:paraId="565B01AC" w14:textId="77777777" w:rsidR="00060EB6" w:rsidRDefault="00060EB6" w:rsidP="00060EB6">
      <w:pPr>
        <w:spacing w:line="276" w:lineRule="auto"/>
        <w:jc w:val="right"/>
        <w:rPr>
          <w:rFonts w:ascii="Times New Roman" w:eastAsia="Calibri" w:hAnsi="Times New Roman" w:cs="Times New Roman"/>
          <w:sz w:val="24"/>
          <w:szCs w:val="24"/>
        </w:rPr>
      </w:pPr>
    </w:p>
    <w:p w14:paraId="6FEFAC60" w14:textId="77777777" w:rsidR="00060EB6" w:rsidRDefault="00060EB6" w:rsidP="00060EB6">
      <w:pPr>
        <w:spacing w:line="276" w:lineRule="auto"/>
        <w:jc w:val="right"/>
        <w:rPr>
          <w:rFonts w:ascii="Times New Roman" w:eastAsia="Calibri" w:hAnsi="Times New Roman" w:cs="Times New Roman"/>
          <w:sz w:val="24"/>
          <w:szCs w:val="24"/>
        </w:rPr>
      </w:pPr>
    </w:p>
    <w:p w14:paraId="29BD039B" w14:textId="77777777" w:rsidR="00060EB6" w:rsidRDefault="00060EB6" w:rsidP="00060EB6">
      <w:pPr>
        <w:spacing w:line="276" w:lineRule="auto"/>
        <w:jc w:val="right"/>
        <w:rPr>
          <w:rFonts w:ascii="Times New Roman" w:eastAsia="Calibri" w:hAnsi="Times New Roman" w:cs="Times New Roman"/>
          <w:sz w:val="24"/>
          <w:szCs w:val="24"/>
        </w:rPr>
      </w:pPr>
    </w:p>
    <w:p w14:paraId="3000A49C" w14:textId="53401FAF" w:rsidR="00060EB6" w:rsidRPr="00106CDB" w:rsidRDefault="00060EB6" w:rsidP="00060EB6">
      <w:pPr>
        <w:spacing w:line="276" w:lineRule="auto"/>
        <w:jc w:val="right"/>
        <w:rPr>
          <w:rFonts w:ascii="Times New Roman" w:eastAsia="Calibri" w:hAnsi="Times New Roman" w:cs="Times New Roman"/>
          <w:sz w:val="24"/>
          <w:szCs w:val="24"/>
        </w:rPr>
      </w:pPr>
      <w:r w:rsidRPr="00106CDB">
        <w:rPr>
          <w:rFonts w:ascii="Times New Roman" w:eastAsia="Calibri" w:hAnsi="Times New Roman" w:cs="Times New Roman"/>
          <w:sz w:val="24"/>
          <w:szCs w:val="24"/>
        </w:rPr>
        <w:lastRenderedPageBreak/>
        <w:t>2</w:t>
      </w:r>
      <w:r>
        <w:rPr>
          <w:rFonts w:ascii="Times New Roman" w:eastAsia="Calibri" w:hAnsi="Times New Roman" w:cs="Times New Roman"/>
          <w:sz w:val="24"/>
          <w:szCs w:val="24"/>
        </w:rPr>
        <w:t>5</w:t>
      </w:r>
      <w:r w:rsidRPr="00106CDB">
        <w:rPr>
          <w:rFonts w:ascii="Times New Roman" w:eastAsia="Calibri" w:hAnsi="Times New Roman" w:cs="Times New Roman"/>
          <w:sz w:val="24"/>
          <w:szCs w:val="24"/>
        </w:rPr>
        <w:t>.attēls</w:t>
      </w:r>
    </w:p>
    <w:p w14:paraId="3B686BE9" w14:textId="77777777" w:rsidR="00060EB6" w:rsidRDefault="00060EB6" w:rsidP="0095710F">
      <w:pPr>
        <w:spacing w:line="276" w:lineRule="auto"/>
        <w:jc w:val="both"/>
        <w:rPr>
          <w:rFonts w:ascii="Times New Roman" w:hAnsi="Times New Roman" w:cs="Times New Roman"/>
          <w:sz w:val="24"/>
          <w:szCs w:val="24"/>
        </w:rPr>
      </w:pPr>
    </w:p>
    <w:p w14:paraId="18A79FBC" w14:textId="5F3202D3" w:rsidR="00BA7C9C" w:rsidRPr="0095710F" w:rsidRDefault="00BA7C9C" w:rsidP="0095710F">
      <w:pPr>
        <w:spacing w:line="276" w:lineRule="auto"/>
        <w:jc w:val="both"/>
        <w:rPr>
          <w:rFonts w:ascii="Times New Roman" w:hAnsi="Times New Roman" w:cs="Times New Roman"/>
          <w:sz w:val="24"/>
          <w:szCs w:val="24"/>
        </w:rPr>
      </w:pPr>
      <w:r w:rsidRPr="00BA7C9C">
        <w:rPr>
          <w:noProof/>
        </w:rPr>
        <w:drawing>
          <wp:inline distT="0" distB="0" distL="0" distR="0" wp14:anchorId="733F4BBB" wp14:editId="06485128">
            <wp:extent cx="5759657" cy="3905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63811" cy="3908067"/>
                    </a:xfrm>
                    <a:prstGeom prst="rect">
                      <a:avLst/>
                    </a:prstGeom>
                    <a:noFill/>
                    <a:ln>
                      <a:noFill/>
                    </a:ln>
                  </pic:spPr>
                </pic:pic>
              </a:graphicData>
            </a:graphic>
          </wp:inline>
        </w:drawing>
      </w:r>
    </w:p>
    <w:p w14:paraId="6A3998EB" w14:textId="77777777" w:rsidR="00872BAE" w:rsidRPr="00106CDB" w:rsidRDefault="00872BAE" w:rsidP="00106CDB">
      <w:pPr>
        <w:spacing w:after="0" w:line="276" w:lineRule="auto"/>
        <w:jc w:val="both"/>
        <w:rPr>
          <w:rFonts w:ascii="Times New Roman" w:hAnsi="Times New Roman" w:cs="Times New Roman"/>
          <w:sz w:val="24"/>
          <w:szCs w:val="24"/>
        </w:rPr>
      </w:pPr>
    </w:p>
    <w:sectPr w:rsidR="00872BAE" w:rsidRPr="00106CDB" w:rsidSect="00106CDB">
      <w:footerReference w:type="default" r:id="rId36"/>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5ABAFD" w14:textId="77777777" w:rsidR="0021138A" w:rsidRDefault="0021138A" w:rsidP="00C867DC">
      <w:pPr>
        <w:spacing w:after="0" w:line="240" w:lineRule="auto"/>
      </w:pPr>
      <w:r>
        <w:separator/>
      </w:r>
    </w:p>
  </w:endnote>
  <w:endnote w:type="continuationSeparator" w:id="0">
    <w:p w14:paraId="62A57746" w14:textId="77777777" w:rsidR="0021138A" w:rsidRDefault="0021138A" w:rsidP="00C8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61060"/>
      <w:docPartObj>
        <w:docPartGallery w:val="Page Numbers (Bottom of Page)"/>
        <w:docPartUnique/>
      </w:docPartObj>
    </w:sdtPr>
    <w:sdtEndPr>
      <w:rPr>
        <w:rFonts w:ascii="Times New Roman" w:hAnsi="Times New Roman" w:cs="Times New Roman"/>
        <w:noProof/>
      </w:rPr>
    </w:sdtEndPr>
    <w:sdtContent>
      <w:p w14:paraId="66654D3B" w14:textId="508C43F7" w:rsidR="00C867DC" w:rsidRPr="00C05DF0" w:rsidRDefault="00C867DC">
        <w:pPr>
          <w:pStyle w:val="Footer"/>
          <w:jc w:val="right"/>
          <w:rPr>
            <w:rFonts w:ascii="Times New Roman" w:hAnsi="Times New Roman" w:cs="Times New Roman"/>
          </w:rPr>
        </w:pPr>
        <w:r w:rsidRPr="00C05DF0">
          <w:rPr>
            <w:rFonts w:ascii="Times New Roman" w:hAnsi="Times New Roman" w:cs="Times New Roman"/>
          </w:rPr>
          <w:fldChar w:fldCharType="begin"/>
        </w:r>
        <w:r w:rsidRPr="00C05DF0">
          <w:rPr>
            <w:rFonts w:ascii="Times New Roman" w:hAnsi="Times New Roman" w:cs="Times New Roman"/>
          </w:rPr>
          <w:instrText xml:space="preserve"> PAGE   \* MERGEFORMAT </w:instrText>
        </w:r>
        <w:r w:rsidRPr="00C05DF0">
          <w:rPr>
            <w:rFonts w:ascii="Times New Roman" w:hAnsi="Times New Roman" w:cs="Times New Roman"/>
          </w:rPr>
          <w:fldChar w:fldCharType="separate"/>
        </w:r>
        <w:r w:rsidRPr="00C05DF0">
          <w:rPr>
            <w:rFonts w:ascii="Times New Roman" w:hAnsi="Times New Roman" w:cs="Times New Roman"/>
            <w:noProof/>
          </w:rPr>
          <w:t>2</w:t>
        </w:r>
        <w:r w:rsidRPr="00C05DF0">
          <w:rPr>
            <w:rFonts w:ascii="Times New Roman" w:hAnsi="Times New Roman" w:cs="Times New Roman"/>
            <w:noProof/>
          </w:rPr>
          <w:fldChar w:fldCharType="end"/>
        </w:r>
      </w:p>
    </w:sdtContent>
  </w:sdt>
  <w:p w14:paraId="7A485B73" w14:textId="77777777" w:rsidR="00C867DC" w:rsidRDefault="00C867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43B0EE" w14:textId="77777777" w:rsidR="0021138A" w:rsidRDefault="0021138A" w:rsidP="00C867DC">
      <w:pPr>
        <w:spacing w:after="0" w:line="240" w:lineRule="auto"/>
      </w:pPr>
      <w:r>
        <w:separator/>
      </w:r>
    </w:p>
  </w:footnote>
  <w:footnote w:type="continuationSeparator" w:id="0">
    <w:p w14:paraId="37289FD5" w14:textId="77777777" w:rsidR="0021138A" w:rsidRDefault="0021138A" w:rsidP="00C86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60E9"/>
    <w:multiLevelType w:val="hybridMultilevel"/>
    <w:tmpl w:val="49D6EEC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60E06D5"/>
    <w:multiLevelType w:val="multilevel"/>
    <w:tmpl w:val="77961DF6"/>
    <w:lvl w:ilvl="0">
      <w:start w:val="1"/>
      <w:numFmt w:val="decimal"/>
      <w:lvlText w:val="%1."/>
      <w:lvlJc w:val="left"/>
      <w:pPr>
        <w:ind w:left="384" w:hanging="384"/>
      </w:pPr>
      <w:rPr>
        <w:rFonts w:asciiTheme="minorHAnsi" w:hAnsiTheme="minorHAnsi" w:cstheme="minorBidi" w:hint="default"/>
        <w:sz w:val="22"/>
      </w:rPr>
    </w:lvl>
    <w:lvl w:ilvl="1">
      <w:start w:val="1"/>
      <w:numFmt w:val="decimal"/>
      <w:lvlText w:val="%1.%2."/>
      <w:lvlJc w:val="left"/>
      <w:pPr>
        <w:ind w:left="384" w:hanging="384"/>
      </w:pPr>
      <w:rPr>
        <w:rFonts w:asciiTheme="minorHAnsi" w:hAnsiTheme="minorHAnsi" w:cstheme="minorBidi" w:hint="default"/>
        <w:sz w:val="22"/>
      </w:rPr>
    </w:lvl>
    <w:lvl w:ilvl="2">
      <w:start w:val="1"/>
      <w:numFmt w:val="decimal"/>
      <w:lvlText w:val="%1.%2.%3."/>
      <w:lvlJc w:val="left"/>
      <w:pPr>
        <w:ind w:left="720" w:hanging="720"/>
      </w:pPr>
      <w:rPr>
        <w:rFonts w:asciiTheme="minorHAnsi" w:hAnsiTheme="minorHAnsi" w:cstheme="minorBidi" w:hint="default"/>
        <w:sz w:val="22"/>
      </w:rPr>
    </w:lvl>
    <w:lvl w:ilvl="3">
      <w:start w:val="1"/>
      <w:numFmt w:val="decimal"/>
      <w:lvlText w:val="%1.%2.%3.%4."/>
      <w:lvlJc w:val="left"/>
      <w:pPr>
        <w:ind w:left="720" w:hanging="720"/>
      </w:pPr>
      <w:rPr>
        <w:rFonts w:asciiTheme="minorHAnsi" w:hAnsiTheme="minorHAnsi" w:cstheme="minorBidi" w:hint="default"/>
        <w:sz w:val="22"/>
      </w:rPr>
    </w:lvl>
    <w:lvl w:ilvl="4">
      <w:start w:val="1"/>
      <w:numFmt w:val="decimal"/>
      <w:lvlText w:val="%1.%2.%3.%4.%5."/>
      <w:lvlJc w:val="left"/>
      <w:pPr>
        <w:ind w:left="1080" w:hanging="1080"/>
      </w:pPr>
      <w:rPr>
        <w:rFonts w:asciiTheme="minorHAnsi" w:hAnsiTheme="minorHAnsi" w:cstheme="minorBidi" w:hint="default"/>
        <w:sz w:val="22"/>
      </w:rPr>
    </w:lvl>
    <w:lvl w:ilvl="5">
      <w:start w:val="1"/>
      <w:numFmt w:val="decimal"/>
      <w:lvlText w:val="%1.%2.%3.%4.%5.%6."/>
      <w:lvlJc w:val="left"/>
      <w:pPr>
        <w:ind w:left="1080" w:hanging="1080"/>
      </w:pPr>
      <w:rPr>
        <w:rFonts w:asciiTheme="minorHAnsi" w:hAnsiTheme="minorHAnsi" w:cstheme="minorBidi" w:hint="default"/>
        <w:sz w:val="22"/>
      </w:rPr>
    </w:lvl>
    <w:lvl w:ilvl="6">
      <w:start w:val="1"/>
      <w:numFmt w:val="decimal"/>
      <w:lvlText w:val="%1.%2.%3.%4.%5.%6.%7."/>
      <w:lvlJc w:val="left"/>
      <w:pPr>
        <w:ind w:left="1440" w:hanging="1440"/>
      </w:pPr>
      <w:rPr>
        <w:rFonts w:asciiTheme="minorHAnsi" w:hAnsiTheme="minorHAnsi" w:cstheme="minorBidi" w:hint="default"/>
        <w:sz w:val="22"/>
      </w:rPr>
    </w:lvl>
    <w:lvl w:ilvl="7">
      <w:start w:val="1"/>
      <w:numFmt w:val="decimal"/>
      <w:lvlText w:val="%1.%2.%3.%4.%5.%6.%7.%8."/>
      <w:lvlJc w:val="left"/>
      <w:pPr>
        <w:ind w:left="1440" w:hanging="1440"/>
      </w:pPr>
      <w:rPr>
        <w:rFonts w:asciiTheme="minorHAnsi" w:hAnsiTheme="minorHAnsi" w:cstheme="minorBidi" w:hint="default"/>
        <w:sz w:val="22"/>
      </w:rPr>
    </w:lvl>
    <w:lvl w:ilvl="8">
      <w:start w:val="1"/>
      <w:numFmt w:val="decimal"/>
      <w:lvlText w:val="%1.%2.%3.%4.%5.%6.%7.%8.%9."/>
      <w:lvlJc w:val="left"/>
      <w:pPr>
        <w:ind w:left="1800" w:hanging="1800"/>
      </w:pPr>
      <w:rPr>
        <w:rFonts w:asciiTheme="minorHAnsi" w:hAnsiTheme="minorHAnsi" w:cstheme="minorBidi" w:hint="default"/>
        <w:sz w:val="22"/>
      </w:rPr>
    </w:lvl>
  </w:abstractNum>
  <w:abstractNum w:abstractNumId="2" w15:restartNumberingAfterBreak="0">
    <w:nsid w:val="0ACE30FC"/>
    <w:multiLevelType w:val="hybridMultilevel"/>
    <w:tmpl w:val="EE9EC73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0CC768BE"/>
    <w:multiLevelType w:val="hybridMultilevel"/>
    <w:tmpl w:val="05C81802"/>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E7A7DD8"/>
    <w:multiLevelType w:val="hybridMultilevel"/>
    <w:tmpl w:val="34449EE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ECC5A67"/>
    <w:multiLevelType w:val="hybridMultilevel"/>
    <w:tmpl w:val="C12AF0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182DA0"/>
    <w:multiLevelType w:val="hybridMultilevel"/>
    <w:tmpl w:val="494E90EE"/>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95"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51C1A3F"/>
    <w:multiLevelType w:val="hybridMultilevel"/>
    <w:tmpl w:val="290644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67C3ABB"/>
    <w:multiLevelType w:val="hybridMultilevel"/>
    <w:tmpl w:val="FB3244F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C1C23D1"/>
    <w:multiLevelType w:val="hybridMultilevel"/>
    <w:tmpl w:val="019AB97A"/>
    <w:lvl w:ilvl="0" w:tplc="04260001">
      <w:start w:val="1"/>
      <w:numFmt w:val="bullet"/>
      <w:lvlText w:val=""/>
      <w:lvlJc w:val="left"/>
      <w:pPr>
        <w:ind w:left="720" w:hanging="360"/>
      </w:pPr>
      <w:rPr>
        <w:rFonts w:ascii="Symbol" w:hAnsi="Symbol" w:hint="default"/>
      </w:rPr>
    </w:lvl>
    <w:lvl w:ilvl="1" w:tplc="0B145284">
      <w:numFmt w:val="bullet"/>
      <w:lvlText w:val="-"/>
      <w:lvlJc w:val="left"/>
      <w:pPr>
        <w:ind w:left="1440" w:hanging="360"/>
      </w:pPr>
      <w:rPr>
        <w:rFonts w:ascii="Times New Roman" w:eastAsiaTheme="minorHAnsi"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8971B8"/>
    <w:multiLevelType w:val="hybridMultilevel"/>
    <w:tmpl w:val="DFD218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FDE3C69"/>
    <w:multiLevelType w:val="hybridMultilevel"/>
    <w:tmpl w:val="0BC602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4B1667C"/>
    <w:multiLevelType w:val="hybridMultilevel"/>
    <w:tmpl w:val="D2BAA0A8"/>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3" w15:restartNumberingAfterBreak="0">
    <w:nsid w:val="32854FCB"/>
    <w:multiLevelType w:val="hybridMultilevel"/>
    <w:tmpl w:val="B1CA20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7BE4175"/>
    <w:multiLevelType w:val="hybridMultilevel"/>
    <w:tmpl w:val="56EE47D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95" w:hanging="360"/>
      </w:pPr>
      <w:rPr>
        <w:rFonts w:ascii="Courier New" w:hAnsi="Courier New" w:cs="Courier New" w:hint="default"/>
      </w:rPr>
    </w:lvl>
    <w:lvl w:ilvl="2" w:tplc="04260001">
      <w:start w:val="1"/>
      <w:numFmt w:val="bullet"/>
      <w:lvlText w:val=""/>
      <w:lvlJc w:val="left"/>
      <w:pPr>
        <w:ind w:left="2160" w:hanging="360"/>
      </w:pPr>
      <w:rPr>
        <w:rFonts w:ascii="Symbol" w:hAnsi="Symbol"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988680C"/>
    <w:multiLevelType w:val="hybridMultilevel"/>
    <w:tmpl w:val="16FC3D7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B532519"/>
    <w:multiLevelType w:val="hybridMultilevel"/>
    <w:tmpl w:val="E05E227E"/>
    <w:lvl w:ilvl="0" w:tplc="0B145284">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BB41EEC"/>
    <w:multiLevelType w:val="hybridMultilevel"/>
    <w:tmpl w:val="F416B6A6"/>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DD257B6"/>
    <w:multiLevelType w:val="hybridMultilevel"/>
    <w:tmpl w:val="2E0040F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BE840D0"/>
    <w:multiLevelType w:val="hybridMultilevel"/>
    <w:tmpl w:val="385C914E"/>
    <w:lvl w:ilvl="0" w:tplc="F058F7FA">
      <w:start w:val="1"/>
      <w:numFmt w:val="decimal"/>
      <w:lvlText w:val="%1."/>
      <w:lvlJc w:val="left"/>
      <w:pPr>
        <w:ind w:left="720" w:hanging="360"/>
      </w:pPr>
      <w:rPr>
        <w:rFonts w:ascii="Times New Roman" w:eastAsiaTheme="minorHAnsi"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6CC2567"/>
    <w:multiLevelType w:val="hybridMultilevel"/>
    <w:tmpl w:val="192033C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5C846B1D"/>
    <w:multiLevelType w:val="hybridMultilevel"/>
    <w:tmpl w:val="55C60E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F231E1C"/>
    <w:multiLevelType w:val="hybridMultilevel"/>
    <w:tmpl w:val="B2D070F2"/>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0154A18"/>
    <w:multiLevelType w:val="hybridMultilevel"/>
    <w:tmpl w:val="9D5E99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62A76482"/>
    <w:multiLevelType w:val="hybridMultilevel"/>
    <w:tmpl w:val="643231DA"/>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0233893"/>
    <w:multiLevelType w:val="hybridMultilevel"/>
    <w:tmpl w:val="2C14531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DA20F6E"/>
    <w:multiLevelType w:val="hybridMultilevel"/>
    <w:tmpl w:val="4F282508"/>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9"/>
  </w:num>
  <w:num w:numId="4">
    <w:abstractNumId w:val="26"/>
  </w:num>
  <w:num w:numId="5">
    <w:abstractNumId w:val="6"/>
  </w:num>
  <w:num w:numId="6">
    <w:abstractNumId w:val="1"/>
  </w:num>
  <w:num w:numId="7">
    <w:abstractNumId w:val="9"/>
  </w:num>
  <w:num w:numId="8">
    <w:abstractNumId w:val="10"/>
  </w:num>
  <w:num w:numId="9">
    <w:abstractNumId w:val="3"/>
  </w:num>
  <w:num w:numId="10">
    <w:abstractNumId w:val="16"/>
  </w:num>
  <w:num w:numId="11">
    <w:abstractNumId w:val="0"/>
  </w:num>
  <w:num w:numId="12">
    <w:abstractNumId w:val="20"/>
  </w:num>
  <w:num w:numId="13">
    <w:abstractNumId w:val="2"/>
  </w:num>
  <w:num w:numId="14">
    <w:abstractNumId w:val="21"/>
  </w:num>
  <w:num w:numId="15">
    <w:abstractNumId w:val="8"/>
  </w:num>
  <w:num w:numId="16">
    <w:abstractNumId w:val="25"/>
  </w:num>
  <w:num w:numId="17">
    <w:abstractNumId w:val="11"/>
  </w:num>
  <w:num w:numId="18">
    <w:abstractNumId w:val="23"/>
  </w:num>
  <w:num w:numId="19">
    <w:abstractNumId w:val="22"/>
  </w:num>
  <w:num w:numId="20">
    <w:abstractNumId w:val="15"/>
  </w:num>
  <w:num w:numId="21">
    <w:abstractNumId w:val="24"/>
  </w:num>
  <w:num w:numId="22">
    <w:abstractNumId w:val="17"/>
  </w:num>
  <w:num w:numId="23">
    <w:abstractNumId w:val="4"/>
  </w:num>
  <w:num w:numId="24">
    <w:abstractNumId w:val="14"/>
  </w:num>
  <w:num w:numId="25">
    <w:abstractNumId w:val="7"/>
  </w:num>
  <w:num w:numId="26">
    <w:abstractNumId w:val="1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CD3"/>
    <w:rsid w:val="00021739"/>
    <w:rsid w:val="000239AF"/>
    <w:rsid w:val="000267B6"/>
    <w:rsid w:val="0003020B"/>
    <w:rsid w:val="00033A59"/>
    <w:rsid w:val="000415BC"/>
    <w:rsid w:val="00052F36"/>
    <w:rsid w:val="00057CFC"/>
    <w:rsid w:val="00060EB6"/>
    <w:rsid w:val="0006798B"/>
    <w:rsid w:val="00072C5C"/>
    <w:rsid w:val="000867F7"/>
    <w:rsid w:val="00096CDE"/>
    <w:rsid w:val="000976FB"/>
    <w:rsid w:val="000A3258"/>
    <w:rsid w:val="000B402C"/>
    <w:rsid w:val="000C68CC"/>
    <w:rsid w:val="000D362C"/>
    <w:rsid w:val="000E2C53"/>
    <w:rsid w:val="000E514A"/>
    <w:rsid w:val="000E61DF"/>
    <w:rsid w:val="001028E9"/>
    <w:rsid w:val="00106273"/>
    <w:rsid w:val="00106CDB"/>
    <w:rsid w:val="001149E7"/>
    <w:rsid w:val="00135120"/>
    <w:rsid w:val="00163C62"/>
    <w:rsid w:val="00186C4A"/>
    <w:rsid w:val="00196AC6"/>
    <w:rsid w:val="001A10F9"/>
    <w:rsid w:val="001A1616"/>
    <w:rsid w:val="001A4E29"/>
    <w:rsid w:val="001C6CC2"/>
    <w:rsid w:val="001D10B2"/>
    <w:rsid w:val="001D5B6D"/>
    <w:rsid w:val="001D6A0D"/>
    <w:rsid w:val="00204CB7"/>
    <w:rsid w:val="00205E52"/>
    <w:rsid w:val="0021138A"/>
    <w:rsid w:val="0022042F"/>
    <w:rsid w:val="00223F9F"/>
    <w:rsid w:val="002420B1"/>
    <w:rsid w:val="00243BCF"/>
    <w:rsid w:val="00251B69"/>
    <w:rsid w:val="00252E94"/>
    <w:rsid w:val="00254396"/>
    <w:rsid w:val="00267F1F"/>
    <w:rsid w:val="002814E5"/>
    <w:rsid w:val="00281576"/>
    <w:rsid w:val="00293292"/>
    <w:rsid w:val="002A03A0"/>
    <w:rsid w:val="002A0A02"/>
    <w:rsid w:val="002A0E40"/>
    <w:rsid w:val="002A7C8C"/>
    <w:rsid w:val="002B3F46"/>
    <w:rsid w:val="002B499C"/>
    <w:rsid w:val="002B58F2"/>
    <w:rsid w:val="002C6C9B"/>
    <w:rsid w:val="002D35C5"/>
    <w:rsid w:val="002E10BF"/>
    <w:rsid w:val="002F185A"/>
    <w:rsid w:val="002F2443"/>
    <w:rsid w:val="002F54F1"/>
    <w:rsid w:val="00321ED6"/>
    <w:rsid w:val="00322029"/>
    <w:rsid w:val="003277B4"/>
    <w:rsid w:val="003314D3"/>
    <w:rsid w:val="00332366"/>
    <w:rsid w:val="00336EB9"/>
    <w:rsid w:val="00337009"/>
    <w:rsid w:val="00337367"/>
    <w:rsid w:val="003428B5"/>
    <w:rsid w:val="00345307"/>
    <w:rsid w:val="0034570C"/>
    <w:rsid w:val="003500E6"/>
    <w:rsid w:val="00353AEB"/>
    <w:rsid w:val="00362E91"/>
    <w:rsid w:val="00374292"/>
    <w:rsid w:val="00383F1E"/>
    <w:rsid w:val="003B277F"/>
    <w:rsid w:val="003E5F57"/>
    <w:rsid w:val="003F1D1F"/>
    <w:rsid w:val="003F260F"/>
    <w:rsid w:val="003F5B51"/>
    <w:rsid w:val="004058AD"/>
    <w:rsid w:val="00415999"/>
    <w:rsid w:val="00441A6C"/>
    <w:rsid w:val="004502E0"/>
    <w:rsid w:val="00457EDE"/>
    <w:rsid w:val="00483EE9"/>
    <w:rsid w:val="004929EE"/>
    <w:rsid w:val="00495642"/>
    <w:rsid w:val="004A4E01"/>
    <w:rsid w:val="004B3094"/>
    <w:rsid w:val="004B5E83"/>
    <w:rsid w:val="004C10E3"/>
    <w:rsid w:val="004E6FAF"/>
    <w:rsid w:val="004F397D"/>
    <w:rsid w:val="00502F39"/>
    <w:rsid w:val="0050542A"/>
    <w:rsid w:val="00511E21"/>
    <w:rsid w:val="005208DA"/>
    <w:rsid w:val="005440F0"/>
    <w:rsid w:val="005724CA"/>
    <w:rsid w:val="00583C84"/>
    <w:rsid w:val="00583F95"/>
    <w:rsid w:val="00584CD3"/>
    <w:rsid w:val="00595D83"/>
    <w:rsid w:val="005C37D5"/>
    <w:rsid w:val="005C6CB4"/>
    <w:rsid w:val="005E0DE9"/>
    <w:rsid w:val="005E73E1"/>
    <w:rsid w:val="005E7783"/>
    <w:rsid w:val="005F0F94"/>
    <w:rsid w:val="00601BB8"/>
    <w:rsid w:val="0061235C"/>
    <w:rsid w:val="0061342B"/>
    <w:rsid w:val="00614956"/>
    <w:rsid w:val="00614DED"/>
    <w:rsid w:val="00617BC5"/>
    <w:rsid w:val="00622591"/>
    <w:rsid w:val="00630FAC"/>
    <w:rsid w:val="00631189"/>
    <w:rsid w:val="00631C4C"/>
    <w:rsid w:val="006402A4"/>
    <w:rsid w:val="00643BF9"/>
    <w:rsid w:val="006546B9"/>
    <w:rsid w:val="00664B7F"/>
    <w:rsid w:val="006731D4"/>
    <w:rsid w:val="00676EBC"/>
    <w:rsid w:val="0068021E"/>
    <w:rsid w:val="00685510"/>
    <w:rsid w:val="006904EE"/>
    <w:rsid w:val="006A26A7"/>
    <w:rsid w:val="006A7F23"/>
    <w:rsid w:val="006B294F"/>
    <w:rsid w:val="006C3639"/>
    <w:rsid w:val="006C5AB3"/>
    <w:rsid w:val="006E10AE"/>
    <w:rsid w:val="006F2EF1"/>
    <w:rsid w:val="006F4F5F"/>
    <w:rsid w:val="006F7F98"/>
    <w:rsid w:val="00704276"/>
    <w:rsid w:val="007062BB"/>
    <w:rsid w:val="007116E4"/>
    <w:rsid w:val="00714D92"/>
    <w:rsid w:val="00732325"/>
    <w:rsid w:val="00736683"/>
    <w:rsid w:val="00740720"/>
    <w:rsid w:val="007471A0"/>
    <w:rsid w:val="007647B1"/>
    <w:rsid w:val="00780EF9"/>
    <w:rsid w:val="007816B4"/>
    <w:rsid w:val="00785B99"/>
    <w:rsid w:val="00790FDB"/>
    <w:rsid w:val="007932D4"/>
    <w:rsid w:val="007A018B"/>
    <w:rsid w:val="007A4B56"/>
    <w:rsid w:val="007A4EC5"/>
    <w:rsid w:val="007C2850"/>
    <w:rsid w:val="007C4D89"/>
    <w:rsid w:val="007C6499"/>
    <w:rsid w:val="007F2AFF"/>
    <w:rsid w:val="007F3E24"/>
    <w:rsid w:val="008068A2"/>
    <w:rsid w:val="008231CC"/>
    <w:rsid w:val="008237A4"/>
    <w:rsid w:val="00831230"/>
    <w:rsid w:val="00835B65"/>
    <w:rsid w:val="008476C4"/>
    <w:rsid w:val="008573ED"/>
    <w:rsid w:val="00857432"/>
    <w:rsid w:val="00872BAE"/>
    <w:rsid w:val="008775D6"/>
    <w:rsid w:val="00892CFB"/>
    <w:rsid w:val="008A0136"/>
    <w:rsid w:val="008A18D8"/>
    <w:rsid w:val="008B2CBA"/>
    <w:rsid w:val="008C1EF0"/>
    <w:rsid w:val="008D7655"/>
    <w:rsid w:val="008E7D6D"/>
    <w:rsid w:val="008F1010"/>
    <w:rsid w:val="00901FAB"/>
    <w:rsid w:val="00902637"/>
    <w:rsid w:val="00910ACE"/>
    <w:rsid w:val="00933F7D"/>
    <w:rsid w:val="00936B80"/>
    <w:rsid w:val="00950037"/>
    <w:rsid w:val="009535A3"/>
    <w:rsid w:val="009538E8"/>
    <w:rsid w:val="0095710F"/>
    <w:rsid w:val="009578AE"/>
    <w:rsid w:val="00960003"/>
    <w:rsid w:val="00960315"/>
    <w:rsid w:val="00961A15"/>
    <w:rsid w:val="00961BCB"/>
    <w:rsid w:val="00963040"/>
    <w:rsid w:val="0097662C"/>
    <w:rsid w:val="009822C6"/>
    <w:rsid w:val="00997506"/>
    <w:rsid w:val="00997E18"/>
    <w:rsid w:val="009A2B53"/>
    <w:rsid w:val="009A6FAD"/>
    <w:rsid w:val="009B6E99"/>
    <w:rsid w:val="009C0F65"/>
    <w:rsid w:val="009E7564"/>
    <w:rsid w:val="00A0054A"/>
    <w:rsid w:val="00A014C7"/>
    <w:rsid w:val="00A0457D"/>
    <w:rsid w:val="00A053FA"/>
    <w:rsid w:val="00A12B7A"/>
    <w:rsid w:val="00A17762"/>
    <w:rsid w:val="00A26992"/>
    <w:rsid w:val="00A37494"/>
    <w:rsid w:val="00A40824"/>
    <w:rsid w:val="00A45C1F"/>
    <w:rsid w:val="00A46620"/>
    <w:rsid w:val="00A61AEA"/>
    <w:rsid w:val="00A64D47"/>
    <w:rsid w:val="00A7021A"/>
    <w:rsid w:val="00A73555"/>
    <w:rsid w:val="00A73F11"/>
    <w:rsid w:val="00A83DA0"/>
    <w:rsid w:val="00AA0113"/>
    <w:rsid w:val="00AA3878"/>
    <w:rsid w:val="00AB0F99"/>
    <w:rsid w:val="00AB23BC"/>
    <w:rsid w:val="00AC5FEB"/>
    <w:rsid w:val="00AD00E8"/>
    <w:rsid w:val="00AE5FA5"/>
    <w:rsid w:val="00AE7E27"/>
    <w:rsid w:val="00B14C18"/>
    <w:rsid w:val="00B256B6"/>
    <w:rsid w:val="00B325BE"/>
    <w:rsid w:val="00B47F8B"/>
    <w:rsid w:val="00B51EAB"/>
    <w:rsid w:val="00B70432"/>
    <w:rsid w:val="00B70FAD"/>
    <w:rsid w:val="00B72870"/>
    <w:rsid w:val="00B77DB1"/>
    <w:rsid w:val="00B86132"/>
    <w:rsid w:val="00B915F9"/>
    <w:rsid w:val="00B91B9B"/>
    <w:rsid w:val="00BA489D"/>
    <w:rsid w:val="00BA7C9C"/>
    <w:rsid w:val="00BB03E1"/>
    <w:rsid w:val="00BC49E8"/>
    <w:rsid w:val="00BC4E7C"/>
    <w:rsid w:val="00BD2421"/>
    <w:rsid w:val="00BD5E1D"/>
    <w:rsid w:val="00BF40B6"/>
    <w:rsid w:val="00C04307"/>
    <w:rsid w:val="00C05DF0"/>
    <w:rsid w:val="00C21CD1"/>
    <w:rsid w:val="00C22D40"/>
    <w:rsid w:val="00C23251"/>
    <w:rsid w:val="00C408FC"/>
    <w:rsid w:val="00C51C3E"/>
    <w:rsid w:val="00C5706A"/>
    <w:rsid w:val="00C673D2"/>
    <w:rsid w:val="00C7482B"/>
    <w:rsid w:val="00C826ED"/>
    <w:rsid w:val="00C867DC"/>
    <w:rsid w:val="00C9740F"/>
    <w:rsid w:val="00CB48A7"/>
    <w:rsid w:val="00CC56CB"/>
    <w:rsid w:val="00CE1BC5"/>
    <w:rsid w:val="00CE28CA"/>
    <w:rsid w:val="00CF2CF6"/>
    <w:rsid w:val="00CF6B33"/>
    <w:rsid w:val="00D045C5"/>
    <w:rsid w:val="00D53664"/>
    <w:rsid w:val="00D56F0E"/>
    <w:rsid w:val="00D6298D"/>
    <w:rsid w:val="00D75DD2"/>
    <w:rsid w:val="00D82DEE"/>
    <w:rsid w:val="00D859EC"/>
    <w:rsid w:val="00D91304"/>
    <w:rsid w:val="00D96355"/>
    <w:rsid w:val="00D96F8F"/>
    <w:rsid w:val="00DB0455"/>
    <w:rsid w:val="00DB09E5"/>
    <w:rsid w:val="00DB2B99"/>
    <w:rsid w:val="00DB6973"/>
    <w:rsid w:val="00DC4310"/>
    <w:rsid w:val="00DD160F"/>
    <w:rsid w:val="00E05022"/>
    <w:rsid w:val="00E1178C"/>
    <w:rsid w:val="00E14467"/>
    <w:rsid w:val="00E14EFB"/>
    <w:rsid w:val="00E213AF"/>
    <w:rsid w:val="00E54A4B"/>
    <w:rsid w:val="00E5559A"/>
    <w:rsid w:val="00E677A2"/>
    <w:rsid w:val="00E74559"/>
    <w:rsid w:val="00E7542C"/>
    <w:rsid w:val="00E8724A"/>
    <w:rsid w:val="00E91B20"/>
    <w:rsid w:val="00EA224E"/>
    <w:rsid w:val="00EA551F"/>
    <w:rsid w:val="00EC22F0"/>
    <w:rsid w:val="00ED05CD"/>
    <w:rsid w:val="00ED6BAF"/>
    <w:rsid w:val="00EE34E2"/>
    <w:rsid w:val="00EE3560"/>
    <w:rsid w:val="00EF4487"/>
    <w:rsid w:val="00EF6B6A"/>
    <w:rsid w:val="00F001A5"/>
    <w:rsid w:val="00F13C54"/>
    <w:rsid w:val="00F141AF"/>
    <w:rsid w:val="00F32173"/>
    <w:rsid w:val="00F35A78"/>
    <w:rsid w:val="00F41573"/>
    <w:rsid w:val="00F55F08"/>
    <w:rsid w:val="00F606AB"/>
    <w:rsid w:val="00F668A5"/>
    <w:rsid w:val="00F7310A"/>
    <w:rsid w:val="00F850E5"/>
    <w:rsid w:val="00F937CC"/>
    <w:rsid w:val="00F944CF"/>
    <w:rsid w:val="00FA27B0"/>
    <w:rsid w:val="00FB07EB"/>
    <w:rsid w:val="00FB083F"/>
    <w:rsid w:val="00FB6115"/>
    <w:rsid w:val="00FC4C32"/>
    <w:rsid w:val="00FC782D"/>
    <w:rsid w:val="00FD63B0"/>
    <w:rsid w:val="00FE6BCC"/>
    <w:rsid w:val="00FF1436"/>
    <w:rsid w:val="00FF5F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D75C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6CDB"/>
    <w:pPr>
      <w:keepNext/>
      <w:keepLines/>
      <w:spacing w:before="120" w:after="120"/>
      <w:jc w:val="right"/>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106CDB"/>
    <w:pPr>
      <w:keepNext/>
      <w:keepLines/>
      <w:spacing w:before="160" w:after="120"/>
      <w:jc w:val="center"/>
      <w:outlineLvl w:val="1"/>
    </w:pPr>
    <w:rPr>
      <w:rFonts w:ascii="Times New Roman" w:eastAsiaTheme="majorEastAsia" w:hAnsi="Times New Roman"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6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61DF"/>
    <w:rPr>
      <w:rFonts w:ascii="Segoe UI" w:hAnsi="Segoe UI" w:cs="Segoe UI"/>
      <w:sz w:val="18"/>
      <w:szCs w:val="18"/>
    </w:rPr>
  </w:style>
  <w:style w:type="paragraph" w:styleId="ListParagraph">
    <w:name w:val="List Paragraph"/>
    <w:basedOn w:val="Normal"/>
    <w:uiPriority w:val="34"/>
    <w:qFormat/>
    <w:rsid w:val="000415BC"/>
    <w:pPr>
      <w:ind w:left="720"/>
      <w:contextualSpacing/>
    </w:pPr>
  </w:style>
  <w:style w:type="character" w:styleId="CommentReference">
    <w:name w:val="annotation reference"/>
    <w:basedOn w:val="DefaultParagraphFont"/>
    <w:uiPriority w:val="99"/>
    <w:semiHidden/>
    <w:unhideWhenUsed/>
    <w:rsid w:val="007932D4"/>
    <w:rPr>
      <w:sz w:val="16"/>
      <w:szCs w:val="16"/>
    </w:rPr>
  </w:style>
  <w:style w:type="paragraph" w:styleId="CommentText">
    <w:name w:val="annotation text"/>
    <w:basedOn w:val="Normal"/>
    <w:link w:val="CommentTextChar"/>
    <w:uiPriority w:val="99"/>
    <w:semiHidden/>
    <w:unhideWhenUsed/>
    <w:rsid w:val="007932D4"/>
    <w:pPr>
      <w:spacing w:line="240" w:lineRule="auto"/>
    </w:pPr>
    <w:rPr>
      <w:sz w:val="20"/>
      <w:szCs w:val="20"/>
    </w:rPr>
  </w:style>
  <w:style w:type="character" w:customStyle="1" w:styleId="CommentTextChar">
    <w:name w:val="Comment Text Char"/>
    <w:basedOn w:val="DefaultParagraphFont"/>
    <w:link w:val="CommentText"/>
    <w:uiPriority w:val="99"/>
    <w:semiHidden/>
    <w:rsid w:val="007932D4"/>
    <w:rPr>
      <w:sz w:val="20"/>
      <w:szCs w:val="20"/>
    </w:rPr>
  </w:style>
  <w:style w:type="paragraph" w:styleId="CommentSubject">
    <w:name w:val="annotation subject"/>
    <w:basedOn w:val="CommentText"/>
    <w:next w:val="CommentText"/>
    <w:link w:val="CommentSubjectChar"/>
    <w:uiPriority w:val="99"/>
    <w:semiHidden/>
    <w:unhideWhenUsed/>
    <w:rsid w:val="007932D4"/>
    <w:rPr>
      <w:b/>
      <w:bCs/>
    </w:rPr>
  </w:style>
  <w:style w:type="character" w:customStyle="1" w:styleId="CommentSubjectChar">
    <w:name w:val="Comment Subject Char"/>
    <w:basedOn w:val="CommentTextChar"/>
    <w:link w:val="CommentSubject"/>
    <w:uiPriority w:val="99"/>
    <w:semiHidden/>
    <w:rsid w:val="007932D4"/>
    <w:rPr>
      <w:b/>
      <w:bCs/>
      <w:sz w:val="20"/>
      <w:szCs w:val="20"/>
    </w:rPr>
  </w:style>
  <w:style w:type="paragraph" w:styleId="Header">
    <w:name w:val="header"/>
    <w:basedOn w:val="Normal"/>
    <w:link w:val="HeaderChar"/>
    <w:uiPriority w:val="99"/>
    <w:unhideWhenUsed/>
    <w:rsid w:val="00C867DC"/>
    <w:pPr>
      <w:tabs>
        <w:tab w:val="center" w:pos="4153"/>
        <w:tab w:val="right" w:pos="8306"/>
      </w:tabs>
      <w:spacing w:after="0" w:line="240" w:lineRule="auto"/>
    </w:pPr>
  </w:style>
  <w:style w:type="character" w:customStyle="1" w:styleId="HeaderChar">
    <w:name w:val="Header Char"/>
    <w:basedOn w:val="DefaultParagraphFont"/>
    <w:link w:val="Header"/>
    <w:uiPriority w:val="99"/>
    <w:rsid w:val="00C867DC"/>
  </w:style>
  <w:style w:type="paragraph" w:styleId="Footer">
    <w:name w:val="footer"/>
    <w:basedOn w:val="Normal"/>
    <w:link w:val="FooterChar"/>
    <w:uiPriority w:val="99"/>
    <w:unhideWhenUsed/>
    <w:rsid w:val="00C867DC"/>
    <w:pPr>
      <w:tabs>
        <w:tab w:val="center" w:pos="4153"/>
        <w:tab w:val="right" w:pos="8306"/>
      </w:tabs>
      <w:spacing w:after="0" w:line="240" w:lineRule="auto"/>
    </w:pPr>
  </w:style>
  <w:style w:type="character" w:customStyle="1" w:styleId="FooterChar">
    <w:name w:val="Footer Char"/>
    <w:basedOn w:val="DefaultParagraphFont"/>
    <w:link w:val="Footer"/>
    <w:uiPriority w:val="99"/>
    <w:rsid w:val="00C867DC"/>
  </w:style>
  <w:style w:type="character" w:customStyle="1" w:styleId="Heading1Char">
    <w:name w:val="Heading 1 Char"/>
    <w:basedOn w:val="DefaultParagraphFont"/>
    <w:link w:val="Heading1"/>
    <w:uiPriority w:val="9"/>
    <w:rsid w:val="00106CDB"/>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106CDB"/>
    <w:rPr>
      <w:rFonts w:ascii="Times New Roman" w:eastAsiaTheme="majorEastAsia" w:hAnsi="Times New Roman"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409243">
      <w:bodyDiv w:val="1"/>
      <w:marLeft w:val="0"/>
      <w:marRight w:val="0"/>
      <w:marTop w:val="0"/>
      <w:marBottom w:val="0"/>
      <w:divBdr>
        <w:top w:val="none" w:sz="0" w:space="0" w:color="auto"/>
        <w:left w:val="none" w:sz="0" w:space="0" w:color="auto"/>
        <w:bottom w:val="none" w:sz="0" w:space="0" w:color="auto"/>
        <w:right w:val="none" w:sz="0" w:space="0" w:color="auto"/>
      </w:divBdr>
    </w:div>
    <w:div w:id="196006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34" Type="http://schemas.openxmlformats.org/officeDocument/2006/relationships/image" Target="media/image26.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6.emf"/><Relationship Id="rId32" Type="http://schemas.openxmlformats.org/officeDocument/2006/relationships/image" Target="media/image24.e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hyperlink" Target="https://www.google.com/maps/dir///@56.9587354,24.1228506,15z" TargetMode="External"/><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6D8A4-087D-445C-B3F8-792B4B80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18652</Words>
  <Characters>10633</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2019-03-18T20:05:00Z</dcterms:created>
  <dcterms:modified xsi:type="dcterms:W3CDTF">2019-03-18T20:05:00Z</dcterms:modified>
</cp:coreProperties>
</file>