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9EADA" w14:textId="4622F930" w:rsidR="00D43F17" w:rsidRPr="00EE0012" w:rsidRDefault="003153C1" w:rsidP="00D43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D19F3D" wp14:editId="3CE44C5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286885" cy="962025"/>
            <wp:effectExtent l="0" t="0" r="0" b="9525"/>
            <wp:wrapSquare wrapText="bothSides"/>
            <wp:docPr id="2" name="Picture 2" descr="http://www.esfondi.lv/upload/00-logo/logo_2014_2020/LV_ID_EU_logo_ansamblis/LV/RGB/lv_id_eu_logo_ansamblis_esskf_rgb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00-logo/logo_2014_2020/LV_ID_EU_logo_ansamblis/LV/RGB/lv_id_eu_logo_ansamblis_esskf_rgb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E3A203" w14:textId="77777777" w:rsidR="00D43F17" w:rsidRPr="00EE0012" w:rsidRDefault="00D43F17" w:rsidP="00D43F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41CB0776" w14:textId="1D511C04" w:rsidR="00D43F17" w:rsidRDefault="00D43F17" w:rsidP="00D43F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4BAC95B3" w14:textId="55A7D61C" w:rsidR="003153C1" w:rsidRDefault="003153C1" w:rsidP="00D43F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22CDD8B3" w14:textId="77777777" w:rsidR="003153C1" w:rsidRPr="00EE0012" w:rsidRDefault="003153C1" w:rsidP="00D43F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14:paraId="24EA0074" w14:textId="77777777" w:rsidR="00D43F17" w:rsidRPr="00EE0012" w:rsidRDefault="00D43F17" w:rsidP="00D43F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E0012">
        <w:rPr>
          <w:rFonts w:ascii="Times New Roman" w:hAnsi="Times New Roman" w:cs="Times New Roman"/>
          <w:b/>
          <w:sz w:val="32"/>
        </w:rPr>
        <w:t xml:space="preserve">Vadlīnijas Bērna attīstības novērtēšanas instrumenta aizpildīšanai </w:t>
      </w:r>
    </w:p>
    <w:p w14:paraId="402019AA" w14:textId="77777777" w:rsidR="00D43F17" w:rsidRPr="00EE0012" w:rsidRDefault="00D43F17" w:rsidP="00D43F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A855917" w14:textId="0725612D" w:rsidR="00D43F17" w:rsidRPr="00EE0012" w:rsidRDefault="00D43F17" w:rsidP="00D43F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0012">
        <w:rPr>
          <w:rFonts w:ascii="Times New Roman" w:hAnsi="Times New Roman" w:cs="Times New Roman"/>
          <w:b/>
          <w:i/>
          <w:sz w:val="28"/>
          <w:szCs w:val="28"/>
        </w:rPr>
        <w:t xml:space="preserve">bērniem vecumā no </w:t>
      </w:r>
      <w:r w:rsidR="00526E86" w:rsidRPr="00EE0012">
        <w:rPr>
          <w:rFonts w:ascii="Times New Roman" w:hAnsi="Times New Roman" w:cs="Times New Roman"/>
          <w:b/>
          <w:i/>
          <w:sz w:val="28"/>
          <w:szCs w:val="28"/>
        </w:rPr>
        <w:t>1 līdz 3 gadiem</w:t>
      </w:r>
      <w:r w:rsidRPr="00EE0012">
        <w:rPr>
          <w:rFonts w:ascii="Times New Roman" w:hAnsi="Times New Roman" w:cs="Times New Roman"/>
          <w:b/>
          <w:i/>
          <w:sz w:val="28"/>
          <w:szCs w:val="28"/>
        </w:rPr>
        <w:t xml:space="preserve"> (ieskaitot)</w:t>
      </w:r>
    </w:p>
    <w:p w14:paraId="58B78206" w14:textId="77777777" w:rsidR="00D43F17" w:rsidRPr="00EE0012" w:rsidRDefault="00D43F17" w:rsidP="00D43F17">
      <w:pPr>
        <w:spacing w:after="0" w:line="240" w:lineRule="auto"/>
        <w:rPr>
          <w:rFonts w:ascii="Times New Roman" w:hAnsi="Times New Roman" w:cs="Times New Roman"/>
        </w:rPr>
      </w:pPr>
    </w:p>
    <w:p w14:paraId="130402A3" w14:textId="77777777" w:rsidR="00C962ED" w:rsidRPr="00EE0012" w:rsidRDefault="00C962ED" w:rsidP="00D43F1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1"/>
        <w:gridCol w:w="1487"/>
      </w:tblGrid>
      <w:tr w:rsidR="00D43F17" w:rsidRPr="00EE0012" w14:paraId="19FC0D05" w14:textId="77777777" w:rsidTr="00526E86">
        <w:trPr>
          <w:jc w:val="center"/>
        </w:trPr>
        <w:tc>
          <w:tcPr>
            <w:tcW w:w="5011" w:type="dxa"/>
            <w:shd w:val="clear" w:color="auto" w:fill="808080"/>
          </w:tcPr>
          <w:p w14:paraId="1BE5F49E" w14:textId="77777777" w:rsidR="00D43F17" w:rsidRPr="00EE0012" w:rsidRDefault="00D43F17" w:rsidP="005279A7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12">
              <w:rPr>
                <w:rFonts w:ascii="Times New Roman" w:hAnsi="Times New Roman" w:cs="Times New Roman"/>
                <w:b/>
                <w:sz w:val="24"/>
                <w:szCs w:val="24"/>
              </w:rPr>
              <w:t>Kritērijs</w:t>
            </w:r>
          </w:p>
        </w:tc>
        <w:tc>
          <w:tcPr>
            <w:tcW w:w="1487" w:type="dxa"/>
            <w:shd w:val="clear" w:color="auto" w:fill="808080"/>
          </w:tcPr>
          <w:p w14:paraId="5FE61D39" w14:textId="77777777" w:rsidR="00D43F17" w:rsidRPr="00EE0012" w:rsidRDefault="00D43F17" w:rsidP="005279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12">
              <w:rPr>
                <w:rFonts w:ascii="Times New Roman" w:hAnsi="Times New Roman" w:cs="Times New Roman"/>
                <w:b/>
                <w:sz w:val="24"/>
                <w:szCs w:val="24"/>
              </w:rPr>
              <w:t>Vērtējums</w:t>
            </w:r>
          </w:p>
        </w:tc>
      </w:tr>
      <w:tr w:rsidR="00D43F17" w:rsidRPr="00EE0012" w14:paraId="6D45D492" w14:textId="77777777" w:rsidTr="00526E86">
        <w:trPr>
          <w:trHeight w:val="267"/>
          <w:jc w:val="center"/>
        </w:trPr>
        <w:tc>
          <w:tcPr>
            <w:tcW w:w="5011" w:type="dxa"/>
          </w:tcPr>
          <w:p w14:paraId="758C2F36" w14:textId="77777777" w:rsidR="00D43F17" w:rsidRPr="00EE0012" w:rsidRDefault="00D43F17" w:rsidP="005279A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>Nav attiecināms bērna novērtēšanai</w:t>
            </w:r>
          </w:p>
        </w:tc>
        <w:tc>
          <w:tcPr>
            <w:tcW w:w="1487" w:type="dxa"/>
          </w:tcPr>
          <w:p w14:paraId="1DFC25E0" w14:textId="77777777" w:rsidR="00D43F17" w:rsidRPr="00EE0012" w:rsidRDefault="00D43F17" w:rsidP="005279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>N/A</w:t>
            </w:r>
          </w:p>
        </w:tc>
      </w:tr>
      <w:tr w:rsidR="00D43F17" w:rsidRPr="00EE0012" w14:paraId="51828BFE" w14:textId="77777777" w:rsidTr="00526E86">
        <w:trPr>
          <w:jc w:val="center"/>
        </w:trPr>
        <w:tc>
          <w:tcPr>
            <w:tcW w:w="5011" w:type="dxa"/>
          </w:tcPr>
          <w:p w14:paraId="2AF8C8D8" w14:textId="663407BE" w:rsidR="00D43F17" w:rsidRPr="00EE0012" w:rsidRDefault="00036885" w:rsidP="0003688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>Uzrāda bērna vecumam izteiktu</w:t>
            </w:r>
            <w:r w:rsidR="00D43F17" w:rsidRPr="00EE0012">
              <w:rPr>
                <w:rFonts w:ascii="Times New Roman" w:hAnsi="Times New Roman" w:cs="Times New Roman"/>
              </w:rPr>
              <w:t xml:space="preserve"> attīstības </w:t>
            </w:r>
            <w:r w:rsidRPr="00EE0012">
              <w:rPr>
                <w:rFonts w:ascii="Times New Roman" w:hAnsi="Times New Roman" w:cs="Times New Roman"/>
              </w:rPr>
              <w:t>aizturi</w:t>
            </w:r>
          </w:p>
        </w:tc>
        <w:tc>
          <w:tcPr>
            <w:tcW w:w="1487" w:type="dxa"/>
          </w:tcPr>
          <w:p w14:paraId="253DDE36" w14:textId="77777777" w:rsidR="00D43F17" w:rsidRPr="00EE0012" w:rsidRDefault="00D43F17" w:rsidP="005279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>1</w:t>
            </w:r>
          </w:p>
        </w:tc>
      </w:tr>
      <w:tr w:rsidR="00D43F17" w:rsidRPr="00EE0012" w14:paraId="4CE0A9DD" w14:textId="77777777" w:rsidTr="00526E86">
        <w:trPr>
          <w:jc w:val="center"/>
        </w:trPr>
        <w:tc>
          <w:tcPr>
            <w:tcW w:w="5011" w:type="dxa"/>
          </w:tcPr>
          <w:p w14:paraId="184168F7" w14:textId="5EC5B27D" w:rsidR="00D43F17" w:rsidRPr="00EE0012" w:rsidRDefault="00D43F17" w:rsidP="0003688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 xml:space="preserve">Uzrāda bērna vecumam daļēju attīstības </w:t>
            </w:r>
            <w:r w:rsidR="00036885" w:rsidRPr="00EE0012">
              <w:rPr>
                <w:rFonts w:ascii="Times New Roman" w:hAnsi="Times New Roman" w:cs="Times New Roman"/>
              </w:rPr>
              <w:t>aizturi</w:t>
            </w:r>
          </w:p>
        </w:tc>
        <w:tc>
          <w:tcPr>
            <w:tcW w:w="1487" w:type="dxa"/>
          </w:tcPr>
          <w:p w14:paraId="20648F78" w14:textId="77777777" w:rsidR="00D43F17" w:rsidRPr="00EE0012" w:rsidRDefault="00D43F17" w:rsidP="005279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>2</w:t>
            </w:r>
          </w:p>
        </w:tc>
      </w:tr>
      <w:tr w:rsidR="00D43F17" w:rsidRPr="00EE0012" w14:paraId="19050B0B" w14:textId="77777777" w:rsidTr="00526E86">
        <w:trPr>
          <w:jc w:val="center"/>
        </w:trPr>
        <w:tc>
          <w:tcPr>
            <w:tcW w:w="5011" w:type="dxa"/>
          </w:tcPr>
          <w:p w14:paraId="61E150C2" w14:textId="77777777" w:rsidR="00D43F17" w:rsidRPr="00EE0012" w:rsidRDefault="00D43F17" w:rsidP="005279A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>Uzrāda bērna vecumam atbilstošu attīstību</w:t>
            </w:r>
          </w:p>
        </w:tc>
        <w:tc>
          <w:tcPr>
            <w:tcW w:w="1487" w:type="dxa"/>
          </w:tcPr>
          <w:p w14:paraId="1BE41BA3" w14:textId="77777777" w:rsidR="00D43F17" w:rsidRPr="00EE0012" w:rsidRDefault="00D43F17" w:rsidP="005279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>3</w:t>
            </w:r>
          </w:p>
        </w:tc>
      </w:tr>
      <w:tr w:rsidR="00D43F17" w:rsidRPr="00EE0012" w14:paraId="3D398C38" w14:textId="77777777" w:rsidTr="00526E86">
        <w:trPr>
          <w:jc w:val="center"/>
        </w:trPr>
        <w:tc>
          <w:tcPr>
            <w:tcW w:w="5011" w:type="dxa"/>
          </w:tcPr>
          <w:p w14:paraId="71855BC4" w14:textId="77777777" w:rsidR="00D43F17" w:rsidRPr="00EE0012" w:rsidRDefault="00D43F17" w:rsidP="005279A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>Uzrāda attīstību virs bērna vecumam atbilstošiem vidējiem rādītājiem</w:t>
            </w:r>
          </w:p>
        </w:tc>
        <w:tc>
          <w:tcPr>
            <w:tcW w:w="1487" w:type="dxa"/>
          </w:tcPr>
          <w:p w14:paraId="241E65F1" w14:textId="77777777" w:rsidR="00D43F17" w:rsidRPr="00EE0012" w:rsidRDefault="00D43F17" w:rsidP="005279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>4</w:t>
            </w:r>
          </w:p>
        </w:tc>
      </w:tr>
    </w:tbl>
    <w:p w14:paraId="63C506A0" w14:textId="77777777" w:rsidR="00D43F17" w:rsidRPr="00EE0012" w:rsidRDefault="00D43F17" w:rsidP="00D43F1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9"/>
        <w:gridCol w:w="1407"/>
        <w:gridCol w:w="1408"/>
        <w:gridCol w:w="1408"/>
        <w:gridCol w:w="1341"/>
        <w:gridCol w:w="67"/>
        <w:gridCol w:w="1408"/>
        <w:gridCol w:w="1685"/>
      </w:tblGrid>
      <w:tr w:rsidR="00526E86" w:rsidRPr="00EE0012" w14:paraId="1CD371CC" w14:textId="77777777" w:rsidTr="00526E86">
        <w:trPr>
          <w:trHeight w:val="613"/>
        </w:trPr>
        <w:tc>
          <w:tcPr>
            <w:tcW w:w="1883" w:type="pct"/>
            <w:vAlign w:val="center"/>
          </w:tcPr>
          <w:p w14:paraId="773EF9D3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12">
              <w:rPr>
                <w:rFonts w:ascii="Times New Roman" w:hAnsi="Times New Roman" w:cs="Times New Roman"/>
                <w:b/>
                <w:sz w:val="24"/>
                <w:szCs w:val="24"/>
              </w:rPr>
              <w:t>Bērna attīstības un funkcionēšanas izvērtējuma</w:t>
            </w:r>
          </w:p>
          <w:p w14:paraId="4602FC1A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12">
              <w:rPr>
                <w:rFonts w:ascii="Times New Roman" w:hAnsi="Times New Roman" w:cs="Times New Roman"/>
                <w:b/>
                <w:sz w:val="24"/>
                <w:szCs w:val="24"/>
              </w:rPr>
              <w:t>rādītāji</w:t>
            </w:r>
          </w:p>
        </w:tc>
        <w:tc>
          <w:tcPr>
            <w:tcW w:w="503" w:type="pct"/>
            <w:vAlign w:val="center"/>
          </w:tcPr>
          <w:p w14:paraId="7B8E5360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12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  <w:tc>
          <w:tcPr>
            <w:tcW w:w="503" w:type="pct"/>
            <w:vAlign w:val="center"/>
          </w:tcPr>
          <w:p w14:paraId="1E21733A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3" w:type="pct"/>
            <w:vAlign w:val="center"/>
          </w:tcPr>
          <w:p w14:paraId="044E3A89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9" w:type="pct"/>
            <w:vAlign w:val="center"/>
          </w:tcPr>
          <w:p w14:paraId="482851AA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7" w:type="pct"/>
            <w:gridSpan w:val="2"/>
            <w:vAlign w:val="center"/>
          </w:tcPr>
          <w:p w14:paraId="4DD1D3EE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2" w:type="pct"/>
            <w:vAlign w:val="center"/>
          </w:tcPr>
          <w:p w14:paraId="05BC1DE4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12">
              <w:rPr>
                <w:rFonts w:ascii="Times New Roman" w:hAnsi="Times New Roman" w:cs="Times New Roman"/>
                <w:b/>
                <w:sz w:val="24"/>
                <w:szCs w:val="24"/>
              </w:rPr>
              <w:t>Piezīmes</w:t>
            </w:r>
          </w:p>
        </w:tc>
      </w:tr>
      <w:tr w:rsidR="00526E86" w:rsidRPr="00EE0012" w14:paraId="72C927CE" w14:textId="77777777" w:rsidTr="00526E86"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76C15AE6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012">
              <w:rPr>
                <w:rFonts w:ascii="Times New Roman" w:hAnsi="Times New Roman" w:cs="Times New Roman"/>
                <w:b/>
                <w:sz w:val="28"/>
                <w:szCs w:val="28"/>
              </w:rPr>
              <w:t>1.FIZISKĀ ATTĪSTĪBA</w:t>
            </w:r>
          </w:p>
        </w:tc>
      </w:tr>
      <w:tr w:rsidR="00526E86" w:rsidRPr="00EE0012" w14:paraId="3834AEFC" w14:textId="77777777" w:rsidTr="00526E86">
        <w:tc>
          <w:tcPr>
            <w:tcW w:w="5000" w:type="pct"/>
            <w:gridSpan w:val="8"/>
            <w:shd w:val="clear" w:color="auto" w:fill="FFFFFF" w:themeFill="background1"/>
          </w:tcPr>
          <w:p w14:paraId="2A090C96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12">
              <w:rPr>
                <w:rFonts w:ascii="Times New Roman" w:hAnsi="Times New Roman" w:cs="Times New Roman"/>
                <w:b/>
                <w:sz w:val="24"/>
                <w:szCs w:val="24"/>
              </w:rPr>
              <w:t>Lielās kustības</w:t>
            </w:r>
          </w:p>
        </w:tc>
      </w:tr>
      <w:tr w:rsidR="002858B3" w:rsidRPr="00EE0012" w14:paraId="3AABE094" w14:textId="77777777" w:rsidTr="00526E86">
        <w:tc>
          <w:tcPr>
            <w:tcW w:w="1883" w:type="pct"/>
          </w:tcPr>
          <w:p w14:paraId="3DDB8FFF" w14:textId="21946CAC" w:rsidR="002858B3" w:rsidRPr="00EE0012" w:rsidRDefault="002858B3" w:rsidP="002858B3">
            <w:pPr>
              <w:pStyle w:val="ListParagraph"/>
              <w:numPr>
                <w:ilvl w:val="1"/>
                <w:numId w:val="2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>Var piecelties bez palīdzības un var noiet dažus soļus</w:t>
            </w:r>
          </w:p>
        </w:tc>
        <w:tc>
          <w:tcPr>
            <w:tcW w:w="503" w:type="pct"/>
          </w:tcPr>
          <w:p w14:paraId="2B2FF4A4" w14:textId="77777777" w:rsidR="002858B3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69C90A99" w14:textId="77777777" w:rsidR="002858B3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18 mēn. un nevar to izdarīt</w:t>
            </w:r>
          </w:p>
        </w:tc>
        <w:tc>
          <w:tcPr>
            <w:tcW w:w="503" w:type="pct"/>
            <w:vAlign w:val="center"/>
          </w:tcPr>
          <w:p w14:paraId="60A8734F" w14:textId="77777777" w:rsidR="002858B3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15 mēn. un nevar to izdarīt</w:t>
            </w:r>
          </w:p>
        </w:tc>
        <w:tc>
          <w:tcPr>
            <w:tcW w:w="503" w:type="pct"/>
            <w:gridSpan w:val="2"/>
            <w:vAlign w:val="center"/>
          </w:tcPr>
          <w:p w14:paraId="395C94D6" w14:textId="77777777" w:rsidR="002858B3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12-15 mēn. un var to izdarīt</w:t>
            </w:r>
          </w:p>
        </w:tc>
        <w:tc>
          <w:tcPr>
            <w:tcW w:w="503" w:type="pct"/>
            <w:vAlign w:val="center"/>
          </w:tcPr>
          <w:p w14:paraId="2FC6A83D" w14:textId="74547212" w:rsidR="002858B3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12 mēn. un var to izdarīt</w:t>
            </w:r>
          </w:p>
        </w:tc>
        <w:tc>
          <w:tcPr>
            <w:tcW w:w="602" w:type="pct"/>
          </w:tcPr>
          <w:p w14:paraId="73310579" w14:textId="77777777" w:rsidR="002858B3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58B3" w:rsidRPr="00EE0012" w14:paraId="2B77DE16" w14:textId="77777777" w:rsidTr="00526E86">
        <w:tc>
          <w:tcPr>
            <w:tcW w:w="1883" w:type="pct"/>
          </w:tcPr>
          <w:p w14:paraId="6ED35DB6" w14:textId="35FB924C" w:rsidR="002858B3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>1.2. Skrien (robusti, stīvi)</w:t>
            </w:r>
          </w:p>
        </w:tc>
        <w:tc>
          <w:tcPr>
            <w:tcW w:w="503" w:type="pct"/>
          </w:tcPr>
          <w:p w14:paraId="3DBF080D" w14:textId="77777777" w:rsidR="002858B3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64A4BB27" w14:textId="77777777" w:rsidR="002858B3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 xml:space="preserve">Ja bērns ir vecāks par 18 </w:t>
            </w:r>
            <w:r w:rsidRPr="00EE00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mēn. un nevar to izdarīt</w:t>
            </w:r>
          </w:p>
        </w:tc>
        <w:tc>
          <w:tcPr>
            <w:tcW w:w="503" w:type="pct"/>
            <w:vAlign w:val="center"/>
          </w:tcPr>
          <w:p w14:paraId="1EACBE9B" w14:textId="77777777" w:rsidR="002858B3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Ja bērns ir 18 mēn. un nevar to izdarīt</w:t>
            </w:r>
          </w:p>
        </w:tc>
        <w:tc>
          <w:tcPr>
            <w:tcW w:w="503" w:type="pct"/>
            <w:gridSpan w:val="2"/>
            <w:vAlign w:val="center"/>
          </w:tcPr>
          <w:p w14:paraId="64190850" w14:textId="77777777" w:rsidR="002858B3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15-18 mēn. un var to izdarīt</w:t>
            </w:r>
          </w:p>
        </w:tc>
        <w:tc>
          <w:tcPr>
            <w:tcW w:w="503" w:type="pct"/>
            <w:vAlign w:val="center"/>
          </w:tcPr>
          <w:p w14:paraId="2F60D442" w14:textId="66A90942" w:rsidR="002858B3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 xml:space="preserve">Ja bērns ir jaunāks par 15 </w:t>
            </w:r>
            <w:r w:rsidRPr="00EE00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mēn. un var to izdarīt</w:t>
            </w:r>
          </w:p>
        </w:tc>
        <w:tc>
          <w:tcPr>
            <w:tcW w:w="602" w:type="pct"/>
          </w:tcPr>
          <w:p w14:paraId="30BBB0BC" w14:textId="77777777" w:rsidR="002858B3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58B3" w:rsidRPr="00EE0012" w14:paraId="3ED8F355" w14:textId="77777777" w:rsidTr="00526E86">
        <w:tc>
          <w:tcPr>
            <w:tcW w:w="1883" w:type="pct"/>
          </w:tcPr>
          <w:p w14:paraId="308FB7E7" w14:textId="1328080B" w:rsidR="002858B3" w:rsidRPr="002858B3" w:rsidRDefault="002858B3" w:rsidP="002858B3">
            <w:pPr>
              <w:pStyle w:val="ListParagraph"/>
              <w:numPr>
                <w:ilvl w:val="1"/>
                <w:numId w:val="3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58B3">
              <w:rPr>
                <w:rFonts w:ascii="Times New Roman" w:hAnsi="Times New Roman" w:cs="Times New Roman"/>
              </w:rPr>
              <w:t>Iet atmuguriski</w:t>
            </w:r>
          </w:p>
        </w:tc>
        <w:tc>
          <w:tcPr>
            <w:tcW w:w="503" w:type="pct"/>
          </w:tcPr>
          <w:p w14:paraId="148EDE74" w14:textId="77777777" w:rsidR="002858B3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47F8D132" w14:textId="77777777" w:rsidR="002858B3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18 mēn. un nevar to izdarīt</w:t>
            </w:r>
          </w:p>
        </w:tc>
        <w:tc>
          <w:tcPr>
            <w:tcW w:w="503" w:type="pct"/>
            <w:vAlign w:val="center"/>
          </w:tcPr>
          <w:p w14:paraId="2F7E48D3" w14:textId="77777777" w:rsidR="002858B3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18 mēn. un nevar to izdarīt</w:t>
            </w:r>
          </w:p>
        </w:tc>
        <w:tc>
          <w:tcPr>
            <w:tcW w:w="503" w:type="pct"/>
            <w:gridSpan w:val="2"/>
            <w:vAlign w:val="center"/>
          </w:tcPr>
          <w:p w14:paraId="1ABCA271" w14:textId="77777777" w:rsidR="002858B3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15-18 mēn. un var to izdarīt</w:t>
            </w:r>
          </w:p>
        </w:tc>
        <w:tc>
          <w:tcPr>
            <w:tcW w:w="503" w:type="pct"/>
            <w:vAlign w:val="center"/>
          </w:tcPr>
          <w:p w14:paraId="51B09015" w14:textId="7DD51864" w:rsidR="002858B3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15 mēn. un var to izdarīt</w:t>
            </w:r>
          </w:p>
        </w:tc>
        <w:tc>
          <w:tcPr>
            <w:tcW w:w="602" w:type="pct"/>
          </w:tcPr>
          <w:p w14:paraId="7D9456F5" w14:textId="77777777" w:rsidR="002858B3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58B3" w:rsidRPr="00EE0012" w14:paraId="62E15B65" w14:textId="77777777" w:rsidTr="00526E86">
        <w:tc>
          <w:tcPr>
            <w:tcW w:w="1883" w:type="pct"/>
          </w:tcPr>
          <w:p w14:paraId="23FBE750" w14:textId="23DE2E3B" w:rsidR="002858B3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>1.4. Spēj uzkāpt un nokāpt pa kāpnēm turoties pieaugušajam pie rokas</w:t>
            </w:r>
          </w:p>
        </w:tc>
        <w:tc>
          <w:tcPr>
            <w:tcW w:w="503" w:type="pct"/>
          </w:tcPr>
          <w:p w14:paraId="11E59CF7" w14:textId="77777777" w:rsidR="002858B3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30C36C59" w14:textId="77777777" w:rsidR="002858B3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24 mēn. un nevar to izdarīt</w:t>
            </w:r>
          </w:p>
        </w:tc>
        <w:tc>
          <w:tcPr>
            <w:tcW w:w="503" w:type="pct"/>
            <w:vAlign w:val="center"/>
          </w:tcPr>
          <w:p w14:paraId="54206A26" w14:textId="77777777" w:rsidR="002858B3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24 mēn. un nevar to izdarīt</w:t>
            </w:r>
          </w:p>
        </w:tc>
        <w:tc>
          <w:tcPr>
            <w:tcW w:w="503" w:type="pct"/>
            <w:gridSpan w:val="2"/>
            <w:vAlign w:val="center"/>
          </w:tcPr>
          <w:p w14:paraId="7A950925" w14:textId="77777777" w:rsidR="002858B3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18-24 mēn. un var to izdarīt</w:t>
            </w:r>
          </w:p>
        </w:tc>
        <w:tc>
          <w:tcPr>
            <w:tcW w:w="503" w:type="pct"/>
            <w:vAlign w:val="center"/>
          </w:tcPr>
          <w:p w14:paraId="428CCC5F" w14:textId="7315B859" w:rsidR="002858B3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18 mēn. un var to izdarīt</w:t>
            </w:r>
          </w:p>
        </w:tc>
        <w:tc>
          <w:tcPr>
            <w:tcW w:w="602" w:type="pct"/>
          </w:tcPr>
          <w:p w14:paraId="2E894323" w14:textId="77777777" w:rsidR="002858B3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58B3" w:rsidRPr="00EE0012" w14:paraId="34B2451D" w14:textId="77777777" w:rsidTr="00526E86">
        <w:tc>
          <w:tcPr>
            <w:tcW w:w="1883" w:type="pct"/>
          </w:tcPr>
          <w:p w14:paraId="7A7C2F0B" w14:textId="2A4877E7" w:rsidR="002858B3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Pr="00EE0012">
              <w:rPr>
                <w:rFonts w:ascii="Times New Roman" w:hAnsi="Times New Roman" w:cs="Times New Roman"/>
              </w:rPr>
              <w:t>. Lec uz vietas ar abām kājām</w:t>
            </w:r>
          </w:p>
        </w:tc>
        <w:tc>
          <w:tcPr>
            <w:tcW w:w="503" w:type="pct"/>
          </w:tcPr>
          <w:p w14:paraId="0925B4C8" w14:textId="77777777" w:rsidR="002858B3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069512D5" w14:textId="77777777" w:rsidR="002858B3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30 mēn. un nevar to izdarīt</w:t>
            </w:r>
          </w:p>
        </w:tc>
        <w:tc>
          <w:tcPr>
            <w:tcW w:w="503" w:type="pct"/>
            <w:vAlign w:val="center"/>
          </w:tcPr>
          <w:p w14:paraId="2000355F" w14:textId="77777777" w:rsidR="002858B3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30 mēn. un nevar to izdarīt</w:t>
            </w:r>
          </w:p>
        </w:tc>
        <w:tc>
          <w:tcPr>
            <w:tcW w:w="503" w:type="pct"/>
            <w:gridSpan w:val="2"/>
            <w:vAlign w:val="center"/>
          </w:tcPr>
          <w:p w14:paraId="430C35A2" w14:textId="77777777" w:rsidR="002858B3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24-30 mēn. un var to izdarīt</w:t>
            </w:r>
          </w:p>
        </w:tc>
        <w:tc>
          <w:tcPr>
            <w:tcW w:w="503" w:type="pct"/>
            <w:vAlign w:val="center"/>
          </w:tcPr>
          <w:p w14:paraId="46726390" w14:textId="234E30A2" w:rsidR="002858B3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24 mēn. un var to izdarīt</w:t>
            </w:r>
          </w:p>
        </w:tc>
        <w:tc>
          <w:tcPr>
            <w:tcW w:w="602" w:type="pct"/>
          </w:tcPr>
          <w:p w14:paraId="2D6271BE" w14:textId="77777777" w:rsidR="002858B3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58B3" w:rsidRPr="00EE0012" w14:paraId="3A56F7FA" w14:textId="77777777" w:rsidTr="00526E86">
        <w:tc>
          <w:tcPr>
            <w:tcW w:w="1883" w:type="pct"/>
          </w:tcPr>
          <w:p w14:paraId="36124121" w14:textId="02B2EF93" w:rsidR="002858B3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  <w:r w:rsidRPr="00EE0012">
              <w:rPr>
                <w:rFonts w:ascii="Times New Roman" w:hAnsi="Times New Roman" w:cs="Times New Roman"/>
              </w:rPr>
              <w:t>. Var skriet labi</w:t>
            </w:r>
          </w:p>
        </w:tc>
        <w:tc>
          <w:tcPr>
            <w:tcW w:w="503" w:type="pct"/>
          </w:tcPr>
          <w:p w14:paraId="75594F6C" w14:textId="77777777" w:rsidR="002858B3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7E48EA87" w14:textId="77777777" w:rsidR="002858B3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36 mēn. un nevar to izdarīt</w:t>
            </w:r>
          </w:p>
        </w:tc>
        <w:tc>
          <w:tcPr>
            <w:tcW w:w="503" w:type="pct"/>
            <w:vAlign w:val="center"/>
          </w:tcPr>
          <w:p w14:paraId="4E5A2677" w14:textId="77777777" w:rsidR="002858B3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36 mēn. un nevar to izdarīt</w:t>
            </w:r>
          </w:p>
        </w:tc>
        <w:tc>
          <w:tcPr>
            <w:tcW w:w="503" w:type="pct"/>
            <w:gridSpan w:val="2"/>
            <w:vAlign w:val="center"/>
          </w:tcPr>
          <w:p w14:paraId="738292F2" w14:textId="77777777" w:rsidR="002858B3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30-36 mēn. un var to izdarīt</w:t>
            </w:r>
          </w:p>
        </w:tc>
        <w:tc>
          <w:tcPr>
            <w:tcW w:w="503" w:type="pct"/>
            <w:vAlign w:val="center"/>
          </w:tcPr>
          <w:p w14:paraId="734C4772" w14:textId="09AC8BE6" w:rsidR="002858B3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30 mēn. un var to izdarīt</w:t>
            </w:r>
          </w:p>
        </w:tc>
        <w:tc>
          <w:tcPr>
            <w:tcW w:w="602" w:type="pct"/>
          </w:tcPr>
          <w:p w14:paraId="505DD23B" w14:textId="77777777" w:rsidR="002858B3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58B3" w:rsidRPr="00EE0012" w14:paraId="28205C58" w14:textId="77777777" w:rsidTr="00526E86">
        <w:tc>
          <w:tcPr>
            <w:tcW w:w="1883" w:type="pct"/>
          </w:tcPr>
          <w:p w14:paraId="357403CB" w14:textId="2952D72A" w:rsidR="002858B3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  <w:r w:rsidRPr="00EE0012">
              <w:rPr>
                <w:rFonts w:ascii="Times New Roman" w:hAnsi="Times New Roman" w:cs="Times New Roman"/>
              </w:rPr>
              <w:t xml:space="preserve"> Var braukt ar trīsriteni/līdzsvara riteni</w:t>
            </w:r>
          </w:p>
        </w:tc>
        <w:tc>
          <w:tcPr>
            <w:tcW w:w="503" w:type="pct"/>
          </w:tcPr>
          <w:p w14:paraId="3EC251A5" w14:textId="77777777" w:rsidR="002858B3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3FC30B0C" w14:textId="77777777" w:rsidR="002858B3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36 mēn. un nevar to izdarīt</w:t>
            </w:r>
          </w:p>
        </w:tc>
        <w:tc>
          <w:tcPr>
            <w:tcW w:w="503" w:type="pct"/>
            <w:vAlign w:val="center"/>
          </w:tcPr>
          <w:p w14:paraId="388B989C" w14:textId="77777777" w:rsidR="002858B3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36 mēn. un nevar to izdarīt</w:t>
            </w:r>
          </w:p>
        </w:tc>
        <w:tc>
          <w:tcPr>
            <w:tcW w:w="503" w:type="pct"/>
            <w:gridSpan w:val="2"/>
            <w:vAlign w:val="center"/>
          </w:tcPr>
          <w:p w14:paraId="5E6A7CED" w14:textId="77777777" w:rsidR="002858B3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30-36 mēn. un var to izdarīt</w:t>
            </w:r>
          </w:p>
        </w:tc>
        <w:tc>
          <w:tcPr>
            <w:tcW w:w="503" w:type="pct"/>
            <w:vAlign w:val="center"/>
          </w:tcPr>
          <w:p w14:paraId="36476B49" w14:textId="3B7FB040" w:rsidR="002858B3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30 mēn. un var to izdarīt</w:t>
            </w:r>
          </w:p>
        </w:tc>
        <w:tc>
          <w:tcPr>
            <w:tcW w:w="602" w:type="pct"/>
          </w:tcPr>
          <w:p w14:paraId="6CEBAB87" w14:textId="77777777" w:rsidR="002858B3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6E86" w:rsidRPr="00EE0012" w14:paraId="59936026" w14:textId="77777777" w:rsidTr="00526E86">
        <w:tc>
          <w:tcPr>
            <w:tcW w:w="5000" w:type="pct"/>
            <w:gridSpan w:val="8"/>
            <w:vAlign w:val="center"/>
          </w:tcPr>
          <w:p w14:paraId="7C837102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b/>
                <w:sz w:val="24"/>
                <w:szCs w:val="24"/>
              </w:rPr>
              <w:t>Smalkās kustības</w:t>
            </w:r>
          </w:p>
        </w:tc>
      </w:tr>
      <w:tr w:rsidR="00713BC0" w:rsidRPr="00EE0012" w14:paraId="07464172" w14:textId="77777777" w:rsidTr="00182F16">
        <w:tc>
          <w:tcPr>
            <w:tcW w:w="1883" w:type="pct"/>
            <w:shd w:val="clear" w:color="auto" w:fill="auto"/>
          </w:tcPr>
          <w:p w14:paraId="55FFD0F5" w14:textId="26CDEA24" w:rsidR="00713BC0" w:rsidRPr="00EE0012" w:rsidRDefault="002858B3" w:rsidP="00713BC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  <w:r w:rsidR="00713BC0" w:rsidRPr="00EE0012">
              <w:rPr>
                <w:rFonts w:ascii="Times New Roman" w:hAnsi="Times New Roman" w:cs="Times New Roman"/>
              </w:rPr>
              <w:t xml:space="preserve">. </w:t>
            </w:r>
            <w:r w:rsidR="00713BC0" w:rsidRPr="00EE0012">
              <w:rPr>
                <w:rFonts w:ascii="Times New Roman" w:hAnsi="Times New Roman"/>
                <w:sz w:val="24"/>
                <w:szCs w:val="24"/>
              </w:rPr>
              <w:t>Uzliek piramīdai divus gredzenus</w:t>
            </w:r>
          </w:p>
        </w:tc>
        <w:tc>
          <w:tcPr>
            <w:tcW w:w="503" w:type="pct"/>
            <w:shd w:val="clear" w:color="auto" w:fill="auto"/>
          </w:tcPr>
          <w:p w14:paraId="52003A05" w14:textId="3B42ABEC" w:rsidR="00713BC0" w:rsidRPr="00EE0012" w:rsidRDefault="00713BC0" w:rsidP="00713B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6DBEA4AF" w14:textId="5647CEEA" w:rsidR="00713BC0" w:rsidRPr="00EE0012" w:rsidRDefault="00713BC0" w:rsidP="00EE00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1</w:t>
            </w:r>
            <w:r w:rsidR="00EE0012" w:rsidRPr="00EE001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 xml:space="preserve"> mēn. un nevar to izdarīt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45C0C9BB" w14:textId="5AF85EDE" w:rsidR="00713BC0" w:rsidRPr="00EE0012" w:rsidRDefault="00713BC0" w:rsidP="00713B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16 mēn. un nevar to izdarīt</w:t>
            </w:r>
          </w:p>
        </w:tc>
        <w:tc>
          <w:tcPr>
            <w:tcW w:w="503" w:type="pct"/>
            <w:gridSpan w:val="2"/>
            <w:shd w:val="clear" w:color="auto" w:fill="auto"/>
            <w:vAlign w:val="center"/>
          </w:tcPr>
          <w:p w14:paraId="1007E407" w14:textId="1BD9BA2E" w:rsidR="00713BC0" w:rsidRPr="00EE0012" w:rsidRDefault="00713BC0" w:rsidP="00EE00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 xml:space="preserve">Ja bērns ir no </w:t>
            </w:r>
            <w:r w:rsidR="00EE0012" w:rsidRPr="00EE001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 xml:space="preserve"> mēn. un var to izdarīt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19C392E6" w14:textId="54164BFA" w:rsidR="00713BC0" w:rsidRPr="00EE0012" w:rsidRDefault="00713BC0" w:rsidP="00713B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13 mēn. un var to izdarīt</w:t>
            </w:r>
          </w:p>
        </w:tc>
        <w:tc>
          <w:tcPr>
            <w:tcW w:w="602" w:type="pct"/>
            <w:shd w:val="clear" w:color="auto" w:fill="auto"/>
          </w:tcPr>
          <w:p w14:paraId="7EE7376D" w14:textId="77777777" w:rsidR="00713BC0" w:rsidRPr="00EE0012" w:rsidRDefault="00713BC0" w:rsidP="00713BC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6E86" w:rsidRPr="00EE0012" w14:paraId="76BD87C1" w14:textId="77777777" w:rsidTr="00526E86">
        <w:tc>
          <w:tcPr>
            <w:tcW w:w="1883" w:type="pct"/>
          </w:tcPr>
          <w:p w14:paraId="7519D1D0" w14:textId="37E69AE4" w:rsidR="00526E86" w:rsidRPr="00EE0012" w:rsidRDefault="002858B3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  <w:r w:rsidR="00526E86" w:rsidRPr="00EE0012">
              <w:rPr>
                <w:rFonts w:ascii="Times New Roman" w:hAnsi="Times New Roman" w:cs="Times New Roman"/>
              </w:rPr>
              <w:t>.</w:t>
            </w:r>
            <w:r w:rsidR="00042D85" w:rsidRPr="00EE0012">
              <w:rPr>
                <w:rFonts w:ascii="Times New Roman" w:hAnsi="Times New Roman" w:cs="Times New Roman"/>
              </w:rPr>
              <w:t xml:space="preserve"> </w:t>
            </w:r>
            <w:r w:rsidR="00526E86" w:rsidRPr="00EE0012">
              <w:rPr>
                <w:rFonts w:ascii="Times New Roman" w:hAnsi="Times New Roman" w:cs="Times New Roman"/>
              </w:rPr>
              <w:t>Ceļ torni no diviem klučiem</w:t>
            </w:r>
          </w:p>
        </w:tc>
        <w:tc>
          <w:tcPr>
            <w:tcW w:w="503" w:type="pct"/>
          </w:tcPr>
          <w:p w14:paraId="7A9318C3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7829E8F2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16 mēn. un nevar to izdarīt</w:t>
            </w:r>
          </w:p>
        </w:tc>
        <w:tc>
          <w:tcPr>
            <w:tcW w:w="503" w:type="pct"/>
            <w:vAlign w:val="center"/>
          </w:tcPr>
          <w:p w14:paraId="7ADA92B5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16 mēn. un nevar to izdarīt</w:t>
            </w:r>
          </w:p>
        </w:tc>
        <w:tc>
          <w:tcPr>
            <w:tcW w:w="503" w:type="pct"/>
            <w:gridSpan w:val="2"/>
            <w:vAlign w:val="center"/>
          </w:tcPr>
          <w:p w14:paraId="2E3B2144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12-16 mēn. un var to izdarīt</w:t>
            </w:r>
          </w:p>
        </w:tc>
        <w:tc>
          <w:tcPr>
            <w:tcW w:w="503" w:type="pct"/>
            <w:vAlign w:val="center"/>
          </w:tcPr>
          <w:p w14:paraId="2D77FCC1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12 mēn. un var to izdarīt</w:t>
            </w:r>
          </w:p>
        </w:tc>
        <w:tc>
          <w:tcPr>
            <w:tcW w:w="602" w:type="pct"/>
          </w:tcPr>
          <w:p w14:paraId="6F2843CA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6E86" w:rsidRPr="00EE0012" w14:paraId="0AD29E84" w14:textId="77777777" w:rsidTr="00526E86">
        <w:tc>
          <w:tcPr>
            <w:tcW w:w="1883" w:type="pct"/>
          </w:tcPr>
          <w:p w14:paraId="4F99A797" w14:textId="7E7FDC34" w:rsidR="00526E86" w:rsidRPr="00EE0012" w:rsidRDefault="002858B3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  <w:r w:rsidR="00526E86" w:rsidRPr="00EE0012">
              <w:rPr>
                <w:rFonts w:ascii="Times New Roman" w:hAnsi="Times New Roman" w:cs="Times New Roman"/>
              </w:rPr>
              <w:t>. Tur karoti</w:t>
            </w:r>
          </w:p>
        </w:tc>
        <w:tc>
          <w:tcPr>
            <w:tcW w:w="503" w:type="pct"/>
          </w:tcPr>
          <w:p w14:paraId="54BF1FD9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4335B96C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18 mēn. un nevar to izdarīt</w:t>
            </w:r>
          </w:p>
        </w:tc>
        <w:tc>
          <w:tcPr>
            <w:tcW w:w="503" w:type="pct"/>
            <w:vAlign w:val="center"/>
          </w:tcPr>
          <w:p w14:paraId="7F174C28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18 mēn. un nevar to izdarīt</w:t>
            </w:r>
          </w:p>
        </w:tc>
        <w:tc>
          <w:tcPr>
            <w:tcW w:w="503" w:type="pct"/>
            <w:gridSpan w:val="2"/>
            <w:vAlign w:val="center"/>
          </w:tcPr>
          <w:p w14:paraId="3BD19843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16-18 mēn. un var to izdarīt</w:t>
            </w:r>
          </w:p>
        </w:tc>
        <w:tc>
          <w:tcPr>
            <w:tcW w:w="503" w:type="pct"/>
            <w:vAlign w:val="center"/>
          </w:tcPr>
          <w:p w14:paraId="72CB1462" w14:textId="12654A15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16 mēn. un var to izdarīt</w:t>
            </w:r>
          </w:p>
        </w:tc>
        <w:tc>
          <w:tcPr>
            <w:tcW w:w="602" w:type="pct"/>
          </w:tcPr>
          <w:p w14:paraId="73D9EFD4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0012" w:rsidRPr="00EE0012" w14:paraId="5CBBC756" w14:textId="77777777" w:rsidTr="00182F16">
        <w:tc>
          <w:tcPr>
            <w:tcW w:w="1883" w:type="pct"/>
            <w:shd w:val="clear" w:color="auto" w:fill="auto"/>
          </w:tcPr>
          <w:p w14:paraId="1044924B" w14:textId="654A918C" w:rsidR="00EE0012" w:rsidRPr="00EE0012" w:rsidRDefault="002858B3" w:rsidP="00EE00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  <w:r w:rsidR="00EE0012" w:rsidRPr="00EE0012">
              <w:rPr>
                <w:rFonts w:ascii="Times New Roman" w:hAnsi="Times New Roman" w:cs="Times New Roman"/>
              </w:rPr>
              <w:t>. Satver rakstāmpiederumus</w:t>
            </w:r>
          </w:p>
        </w:tc>
        <w:tc>
          <w:tcPr>
            <w:tcW w:w="503" w:type="pct"/>
            <w:shd w:val="clear" w:color="auto" w:fill="auto"/>
          </w:tcPr>
          <w:p w14:paraId="31ACF46E" w14:textId="2E928733" w:rsidR="00EE0012" w:rsidRPr="00EE0012" w:rsidRDefault="00EE0012" w:rsidP="00EE00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5329E7BE" w14:textId="3F995BFC" w:rsidR="00EE0012" w:rsidRPr="00EE0012" w:rsidRDefault="00EE0012" w:rsidP="00EE00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22 mēn. un nevar to izdarīt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09AC3E51" w14:textId="796AA5CA" w:rsidR="00EE0012" w:rsidRPr="00EE0012" w:rsidRDefault="00EE0012" w:rsidP="00EE00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18 mēn. un nevar to izdarīt</w:t>
            </w:r>
          </w:p>
        </w:tc>
        <w:tc>
          <w:tcPr>
            <w:tcW w:w="503" w:type="pct"/>
            <w:gridSpan w:val="2"/>
            <w:shd w:val="clear" w:color="auto" w:fill="auto"/>
            <w:vAlign w:val="center"/>
          </w:tcPr>
          <w:p w14:paraId="2FDF582F" w14:textId="0B672F05" w:rsidR="00EE0012" w:rsidRPr="00EE0012" w:rsidRDefault="00EE0012" w:rsidP="00EE00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16 mēn. un var to izdarīt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2646C3BD" w14:textId="23531F6F" w:rsidR="00EE0012" w:rsidRPr="00EE0012" w:rsidRDefault="00EE0012" w:rsidP="00EE00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14 mēn. un var to izdarīt</w:t>
            </w:r>
          </w:p>
        </w:tc>
        <w:tc>
          <w:tcPr>
            <w:tcW w:w="602" w:type="pct"/>
            <w:shd w:val="clear" w:color="auto" w:fill="auto"/>
          </w:tcPr>
          <w:p w14:paraId="03CFFA23" w14:textId="4641F077" w:rsidR="00EE0012" w:rsidRPr="00EE0012" w:rsidRDefault="00EE0012" w:rsidP="00EE00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E0012">
              <w:rPr>
                <w:rFonts w:ascii="Times New Roman" w:hAnsi="Times New Roman"/>
                <w:i/>
                <w:sz w:val="18"/>
                <w:szCs w:val="18"/>
              </w:rPr>
              <w:t>Satver mazu priekšmetu ar saliektu rādītājpirkstu un īkšķi</w:t>
            </w:r>
          </w:p>
        </w:tc>
      </w:tr>
      <w:tr w:rsidR="00526E86" w:rsidRPr="00EE0012" w14:paraId="69EEE1F8" w14:textId="77777777" w:rsidTr="00526E86">
        <w:tc>
          <w:tcPr>
            <w:tcW w:w="1883" w:type="pct"/>
          </w:tcPr>
          <w:p w14:paraId="4D17E33A" w14:textId="431D3830" w:rsidR="00526E86" w:rsidRPr="00EE0012" w:rsidRDefault="00526E86" w:rsidP="004A64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>1.1</w:t>
            </w:r>
            <w:r w:rsidR="002858B3">
              <w:rPr>
                <w:rFonts w:ascii="Times New Roman" w:hAnsi="Times New Roman" w:cs="Times New Roman"/>
              </w:rPr>
              <w:t>2</w:t>
            </w:r>
            <w:r w:rsidRPr="00EE0012">
              <w:rPr>
                <w:rFonts w:ascii="Times New Roman" w:hAnsi="Times New Roman" w:cs="Times New Roman"/>
              </w:rPr>
              <w:t xml:space="preserve">. Ceļ torni no četriem </w:t>
            </w:r>
            <w:r w:rsidR="004A64B3" w:rsidRPr="00EE0012">
              <w:rPr>
                <w:rFonts w:ascii="Times New Roman" w:hAnsi="Times New Roman" w:cs="Times New Roman"/>
              </w:rPr>
              <w:t>klučiem</w:t>
            </w:r>
          </w:p>
        </w:tc>
        <w:tc>
          <w:tcPr>
            <w:tcW w:w="503" w:type="pct"/>
          </w:tcPr>
          <w:p w14:paraId="28750788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2CAEAF9E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24 mēn. un nevar to izdarīt</w:t>
            </w:r>
          </w:p>
        </w:tc>
        <w:tc>
          <w:tcPr>
            <w:tcW w:w="503" w:type="pct"/>
            <w:vAlign w:val="center"/>
          </w:tcPr>
          <w:p w14:paraId="4494179D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24 mēn. un nevar to izdarīt</w:t>
            </w:r>
          </w:p>
        </w:tc>
        <w:tc>
          <w:tcPr>
            <w:tcW w:w="503" w:type="pct"/>
            <w:gridSpan w:val="2"/>
            <w:vAlign w:val="center"/>
          </w:tcPr>
          <w:p w14:paraId="005ACC5D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18-24 mēn. un var to izdarīt</w:t>
            </w:r>
          </w:p>
        </w:tc>
        <w:tc>
          <w:tcPr>
            <w:tcW w:w="503" w:type="pct"/>
            <w:vAlign w:val="center"/>
          </w:tcPr>
          <w:p w14:paraId="365EB599" w14:textId="52D7CE96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18 mēn. un var to izdarīt</w:t>
            </w:r>
          </w:p>
        </w:tc>
        <w:tc>
          <w:tcPr>
            <w:tcW w:w="602" w:type="pct"/>
          </w:tcPr>
          <w:p w14:paraId="6A696FB2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0012" w:rsidRPr="00EE0012" w14:paraId="286B443D" w14:textId="77777777" w:rsidTr="00182F16">
        <w:tc>
          <w:tcPr>
            <w:tcW w:w="1883" w:type="pct"/>
            <w:shd w:val="clear" w:color="auto" w:fill="auto"/>
          </w:tcPr>
          <w:p w14:paraId="063BE33C" w14:textId="74760D0D" w:rsidR="00EE0012" w:rsidRPr="00EE0012" w:rsidRDefault="002858B3" w:rsidP="00EE00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1.13</w:t>
            </w:r>
            <w:r w:rsidR="00EE0012" w:rsidRPr="00EE0012">
              <w:rPr>
                <w:rFonts w:ascii="Times New Roman" w:hAnsi="Times New Roman" w:cs="Times New Roman"/>
              </w:rPr>
              <w:t>. Plēš papīru</w:t>
            </w:r>
          </w:p>
        </w:tc>
        <w:tc>
          <w:tcPr>
            <w:tcW w:w="503" w:type="pct"/>
            <w:shd w:val="clear" w:color="auto" w:fill="auto"/>
          </w:tcPr>
          <w:p w14:paraId="42891F22" w14:textId="5BDB36C2" w:rsidR="00EE0012" w:rsidRPr="00EE0012" w:rsidRDefault="00EE0012" w:rsidP="00EE00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217C26E2" w14:textId="0D71E14D" w:rsidR="00EE0012" w:rsidRPr="00EE0012" w:rsidRDefault="00EE0012" w:rsidP="00EE00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12 mēn. un nevar to izdarīt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32EC632D" w14:textId="0ACBF31C" w:rsidR="00EE0012" w:rsidRPr="00EE0012" w:rsidRDefault="00EE0012" w:rsidP="00EE00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10-12 mēn. un nevar to izdarīt</w:t>
            </w:r>
          </w:p>
        </w:tc>
        <w:tc>
          <w:tcPr>
            <w:tcW w:w="503" w:type="pct"/>
            <w:gridSpan w:val="2"/>
            <w:shd w:val="clear" w:color="auto" w:fill="auto"/>
            <w:vAlign w:val="center"/>
          </w:tcPr>
          <w:p w14:paraId="31A57C3B" w14:textId="4D3A38C9" w:rsidR="00EE0012" w:rsidRPr="00EE0012" w:rsidRDefault="00EE0012" w:rsidP="00EE00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10 mēn. un var to izdarīt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349BB6D4" w14:textId="41E12B7F" w:rsidR="00EE0012" w:rsidRPr="00EE0012" w:rsidRDefault="00EE0012" w:rsidP="00EE00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10 mēn. un var to izdarīt</w:t>
            </w:r>
          </w:p>
        </w:tc>
        <w:tc>
          <w:tcPr>
            <w:tcW w:w="602" w:type="pct"/>
            <w:shd w:val="clear" w:color="auto" w:fill="auto"/>
          </w:tcPr>
          <w:p w14:paraId="54C1C339" w14:textId="3E51D600" w:rsidR="00EE0012" w:rsidRPr="00EE0012" w:rsidRDefault="00EE0012" w:rsidP="00EE00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26E86" w:rsidRPr="00EE0012" w14:paraId="12A0D5B6" w14:textId="77777777" w:rsidTr="00526E86">
        <w:tc>
          <w:tcPr>
            <w:tcW w:w="1883" w:type="pct"/>
          </w:tcPr>
          <w:p w14:paraId="0C5FCCED" w14:textId="656E6F25" w:rsidR="00526E86" w:rsidRPr="00EE0012" w:rsidRDefault="002858B3" w:rsidP="002858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  <w:r w:rsidR="00526E86" w:rsidRPr="00EE0012">
              <w:rPr>
                <w:rFonts w:ascii="Times New Roman" w:hAnsi="Times New Roman" w:cs="Times New Roman"/>
              </w:rPr>
              <w:t>. Var aiztaisīt un attaisīt rāvējslēdzēju</w:t>
            </w:r>
          </w:p>
        </w:tc>
        <w:tc>
          <w:tcPr>
            <w:tcW w:w="503" w:type="pct"/>
          </w:tcPr>
          <w:p w14:paraId="52454DCE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47C6AA08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30 mēn. un nevar to izdarīt</w:t>
            </w:r>
          </w:p>
        </w:tc>
        <w:tc>
          <w:tcPr>
            <w:tcW w:w="503" w:type="pct"/>
            <w:vAlign w:val="center"/>
          </w:tcPr>
          <w:p w14:paraId="2B75D8B6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30 mēn. un nevar to izdarīt</w:t>
            </w:r>
          </w:p>
        </w:tc>
        <w:tc>
          <w:tcPr>
            <w:tcW w:w="503" w:type="pct"/>
            <w:gridSpan w:val="2"/>
            <w:vAlign w:val="center"/>
          </w:tcPr>
          <w:p w14:paraId="630795DB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24-30 mēn. un var to izdarīt</w:t>
            </w:r>
          </w:p>
        </w:tc>
        <w:tc>
          <w:tcPr>
            <w:tcW w:w="503" w:type="pct"/>
            <w:vAlign w:val="center"/>
          </w:tcPr>
          <w:p w14:paraId="350CE74C" w14:textId="3C1D2ADB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24 mēn. un var to izdarīt</w:t>
            </w:r>
          </w:p>
        </w:tc>
        <w:tc>
          <w:tcPr>
            <w:tcW w:w="602" w:type="pct"/>
          </w:tcPr>
          <w:p w14:paraId="4B12284C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6E86" w:rsidRPr="00EE0012" w14:paraId="047F839F" w14:textId="77777777" w:rsidTr="00526E86">
        <w:tc>
          <w:tcPr>
            <w:tcW w:w="1883" w:type="pct"/>
          </w:tcPr>
          <w:p w14:paraId="3F336263" w14:textId="2DF59412" w:rsidR="00526E86" w:rsidRPr="00EE0012" w:rsidRDefault="00526E86" w:rsidP="002858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>1.1</w:t>
            </w:r>
            <w:r w:rsidR="002858B3">
              <w:rPr>
                <w:rFonts w:ascii="Times New Roman" w:hAnsi="Times New Roman" w:cs="Times New Roman"/>
              </w:rPr>
              <w:t>5</w:t>
            </w:r>
            <w:r w:rsidRPr="00EE0012">
              <w:rPr>
                <w:rFonts w:ascii="Times New Roman" w:hAnsi="Times New Roman" w:cs="Times New Roman"/>
              </w:rPr>
              <w:t xml:space="preserve">. Ceļ torni no deviņiem vai desmit </w:t>
            </w:r>
            <w:r w:rsidR="004A64B3" w:rsidRPr="00EE0012">
              <w:rPr>
                <w:rFonts w:ascii="Times New Roman" w:hAnsi="Times New Roman" w:cs="Times New Roman"/>
              </w:rPr>
              <w:t>klučiem</w:t>
            </w:r>
          </w:p>
        </w:tc>
        <w:tc>
          <w:tcPr>
            <w:tcW w:w="503" w:type="pct"/>
          </w:tcPr>
          <w:p w14:paraId="31523D71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3B0BEAD9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36 mēn. un nevar to izdarīt</w:t>
            </w:r>
          </w:p>
        </w:tc>
        <w:tc>
          <w:tcPr>
            <w:tcW w:w="503" w:type="pct"/>
            <w:vAlign w:val="center"/>
          </w:tcPr>
          <w:p w14:paraId="533D55A8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36 mēn. un nevar to izdarīt</w:t>
            </w:r>
          </w:p>
        </w:tc>
        <w:tc>
          <w:tcPr>
            <w:tcW w:w="503" w:type="pct"/>
            <w:gridSpan w:val="2"/>
            <w:vAlign w:val="center"/>
          </w:tcPr>
          <w:p w14:paraId="730BEB2A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30-36 mēn. un var to izdarīt</w:t>
            </w:r>
          </w:p>
        </w:tc>
        <w:tc>
          <w:tcPr>
            <w:tcW w:w="503" w:type="pct"/>
            <w:vAlign w:val="center"/>
          </w:tcPr>
          <w:p w14:paraId="2B49A1FF" w14:textId="4601EFA5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30 mēn.  un var to izdarīt</w:t>
            </w:r>
          </w:p>
        </w:tc>
        <w:tc>
          <w:tcPr>
            <w:tcW w:w="602" w:type="pct"/>
          </w:tcPr>
          <w:p w14:paraId="42D8714E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6E86" w:rsidRPr="00EE0012" w14:paraId="4E6782BE" w14:textId="77777777" w:rsidTr="00526E86">
        <w:tc>
          <w:tcPr>
            <w:tcW w:w="5000" w:type="pct"/>
            <w:gridSpan w:val="8"/>
            <w:vAlign w:val="center"/>
          </w:tcPr>
          <w:p w14:paraId="2AE92CC6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b/>
                <w:sz w:val="24"/>
                <w:szCs w:val="24"/>
              </w:rPr>
              <w:t>Pašaprūpe</w:t>
            </w:r>
          </w:p>
        </w:tc>
      </w:tr>
      <w:tr w:rsidR="00526E86" w:rsidRPr="00EE0012" w14:paraId="58A2CA81" w14:textId="77777777" w:rsidTr="00526E86">
        <w:tc>
          <w:tcPr>
            <w:tcW w:w="1883" w:type="pct"/>
          </w:tcPr>
          <w:p w14:paraId="740F928E" w14:textId="0EC988F9" w:rsidR="00526E86" w:rsidRPr="00EE0012" w:rsidRDefault="00526E86" w:rsidP="004A64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>1.1</w:t>
            </w:r>
            <w:r w:rsidR="002858B3">
              <w:rPr>
                <w:rFonts w:ascii="Times New Roman" w:hAnsi="Times New Roman" w:cs="Times New Roman"/>
              </w:rPr>
              <w:t>6</w:t>
            </w:r>
            <w:r w:rsidRPr="00EE0012">
              <w:rPr>
                <w:rFonts w:ascii="Times New Roman" w:hAnsi="Times New Roman" w:cs="Times New Roman"/>
              </w:rPr>
              <w:t>.</w:t>
            </w:r>
            <w:r w:rsidR="004A64B3" w:rsidRPr="00EE0012">
              <w:rPr>
                <w:rFonts w:ascii="Times New Roman" w:hAnsi="Times New Roman" w:cs="Times New Roman"/>
              </w:rPr>
              <w:t xml:space="preserve"> </w:t>
            </w:r>
            <w:r w:rsidRPr="00EE0012">
              <w:rPr>
                <w:rFonts w:ascii="Times New Roman" w:hAnsi="Times New Roman" w:cs="Times New Roman"/>
              </w:rPr>
              <w:t>Zin</w:t>
            </w:r>
            <w:r w:rsidR="004A64B3" w:rsidRPr="00EE0012">
              <w:rPr>
                <w:rFonts w:ascii="Times New Roman" w:hAnsi="Times New Roman" w:cs="Times New Roman"/>
              </w:rPr>
              <w:t>a</w:t>
            </w:r>
            <w:r w:rsidRPr="00EE0012">
              <w:rPr>
                <w:rFonts w:ascii="Times New Roman" w:hAnsi="Times New Roman" w:cs="Times New Roman"/>
              </w:rPr>
              <w:t xml:space="preserve"> kā lietot zināmus priekšmetus, piemēram, ķemmi</w:t>
            </w:r>
          </w:p>
        </w:tc>
        <w:tc>
          <w:tcPr>
            <w:tcW w:w="503" w:type="pct"/>
          </w:tcPr>
          <w:p w14:paraId="14764222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17D3BF3D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36 mēn. un nevar to izdarīt</w:t>
            </w:r>
          </w:p>
        </w:tc>
        <w:tc>
          <w:tcPr>
            <w:tcW w:w="503" w:type="pct"/>
            <w:vAlign w:val="center"/>
          </w:tcPr>
          <w:p w14:paraId="315C3312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36 mēn. un nevar to izdarīt</w:t>
            </w:r>
          </w:p>
        </w:tc>
        <w:tc>
          <w:tcPr>
            <w:tcW w:w="503" w:type="pct"/>
            <w:gridSpan w:val="2"/>
            <w:vAlign w:val="center"/>
          </w:tcPr>
          <w:p w14:paraId="391FFDF3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30-36 mēn. un var to izdarīt</w:t>
            </w:r>
          </w:p>
        </w:tc>
        <w:tc>
          <w:tcPr>
            <w:tcW w:w="503" w:type="pct"/>
            <w:vAlign w:val="center"/>
          </w:tcPr>
          <w:p w14:paraId="1B5E26E6" w14:textId="53536FD9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30 mēn. un var to izdarīt</w:t>
            </w:r>
          </w:p>
        </w:tc>
        <w:tc>
          <w:tcPr>
            <w:tcW w:w="602" w:type="pct"/>
          </w:tcPr>
          <w:p w14:paraId="0607144F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6E86" w:rsidRPr="00EE0012" w14:paraId="01416AA3" w14:textId="77777777" w:rsidTr="00526E86">
        <w:tc>
          <w:tcPr>
            <w:tcW w:w="1883" w:type="pct"/>
          </w:tcPr>
          <w:p w14:paraId="783F8C5A" w14:textId="489C4889" w:rsidR="00526E86" w:rsidRPr="00EE0012" w:rsidRDefault="002858B3" w:rsidP="004A64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</w:t>
            </w:r>
            <w:r w:rsidR="00526E86" w:rsidRPr="00EE0012">
              <w:rPr>
                <w:rFonts w:ascii="Times New Roman" w:hAnsi="Times New Roman" w:cs="Times New Roman"/>
              </w:rPr>
              <w:t xml:space="preserve">. </w:t>
            </w:r>
            <w:r w:rsidR="004A64B3" w:rsidRPr="00EE0012">
              <w:rPr>
                <w:rFonts w:ascii="Times New Roman" w:hAnsi="Times New Roman" w:cs="Times New Roman"/>
              </w:rPr>
              <w:t>Lieto galda piederumus</w:t>
            </w:r>
          </w:p>
        </w:tc>
        <w:tc>
          <w:tcPr>
            <w:tcW w:w="503" w:type="pct"/>
          </w:tcPr>
          <w:p w14:paraId="38F86290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2BEA108C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18 mēn. un nevar to izdarīt</w:t>
            </w:r>
          </w:p>
        </w:tc>
        <w:tc>
          <w:tcPr>
            <w:tcW w:w="503" w:type="pct"/>
            <w:vAlign w:val="center"/>
          </w:tcPr>
          <w:p w14:paraId="4D89835B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18 mēn. un nevar to izdarīt</w:t>
            </w:r>
          </w:p>
        </w:tc>
        <w:tc>
          <w:tcPr>
            <w:tcW w:w="503" w:type="pct"/>
            <w:gridSpan w:val="2"/>
            <w:vAlign w:val="center"/>
          </w:tcPr>
          <w:p w14:paraId="2F811240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15-18 mēn. un var to izdarīt</w:t>
            </w:r>
          </w:p>
        </w:tc>
        <w:tc>
          <w:tcPr>
            <w:tcW w:w="503" w:type="pct"/>
            <w:vAlign w:val="center"/>
          </w:tcPr>
          <w:p w14:paraId="05A5F313" w14:textId="42F6A8AE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15 mēn. un var to izdarīt</w:t>
            </w:r>
          </w:p>
        </w:tc>
        <w:tc>
          <w:tcPr>
            <w:tcW w:w="602" w:type="pct"/>
          </w:tcPr>
          <w:p w14:paraId="4A6AE0DD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6E86" w:rsidRPr="00EE0012" w14:paraId="00EAB915" w14:textId="77777777" w:rsidTr="00526E86">
        <w:tc>
          <w:tcPr>
            <w:tcW w:w="1883" w:type="pct"/>
          </w:tcPr>
          <w:p w14:paraId="45A4955A" w14:textId="07FF8668" w:rsidR="00526E86" w:rsidRPr="00EE0012" w:rsidRDefault="002858B3" w:rsidP="004A64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  <w:r w:rsidR="00526E86" w:rsidRPr="00EE0012">
              <w:rPr>
                <w:rFonts w:ascii="Times New Roman" w:hAnsi="Times New Roman" w:cs="Times New Roman"/>
              </w:rPr>
              <w:t>. Prot ēst pārti</w:t>
            </w:r>
            <w:r w:rsidR="004A64B3" w:rsidRPr="00EE0012">
              <w:rPr>
                <w:rFonts w:ascii="Times New Roman" w:hAnsi="Times New Roman" w:cs="Times New Roman"/>
              </w:rPr>
              <w:t>ku, kas nav sajaukta</w:t>
            </w:r>
          </w:p>
        </w:tc>
        <w:tc>
          <w:tcPr>
            <w:tcW w:w="503" w:type="pct"/>
          </w:tcPr>
          <w:p w14:paraId="560288FE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3A4E61C6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18 mēn. un nevar to izdarīt</w:t>
            </w:r>
          </w:p>
        </w:tc>
        <w:tc>
          <w:tcPr>
            <w:tcW w:w="503" w:type="pct"/>
            <w:vAlign w:val="center"/>
          </w:tcPr>
          <w:p w14:paraId="6C09B92D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18 mēn. un nevar to izdarīt</w:t>
            </w:r>
          </w:p>
        </w:tc>
        <w:tc>
          <w:tcPr>
            <w:tcW w:w="503" w:type="pct"/>
            <w:gridSpan w:val="2"/>
            <w:vAlign w:val="center"/>
          </w:tcPr>
          <w:p w14:paraId="4C11E1CB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15-18 mēn. un var to izdarīt</w:t>
            </w:r>
          </w:p>
        </w:tc>
        <w:tc>
          <w:tcPr>
            <w:tcW w:w="503" w:type="pct"/>
            <w:vAlign w:val="center"/>
          </w:tcPr>
          <w:p w14:paraId="650FF8B1" w14:textId="0BB1F4AE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15 mēn. un var to izdarīt</w:t>
            </w:r>
          </w:p>
        </w:tc>
        <w:tc>
          <w:tcPr>
            <w:tcW w:w="602" w:type="pct"/>
          </w:tcPr>
          <w:p w14:paraId="30C4973C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6E86" w:rsidRPr="00EE0012" w14:paraId="42A33E20" w14:textId="77777777" w:rsidTr="00526E86">
        <w:tc>
          <w:tcPr>
            <w:tcW w:w="1883" w:type="pct"/>
          </w:tcPr>
          <w:p w14:paraId="47CB1DC4" w14:textId="0E45D636" w:rsidR="00526E86" w:rsidRPr="00EE0012" w:rsidRDefault="002858B3" w:rsidP="004A64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  <w:r w:rsidR="004A64B3" w:rsidRPr="00EE0012">
              <w:rPr>
                <w:rFonts w:ascii="Times New Roman" w:hAnsi="Times New Roman" w:cs="Times New Roman"/>
              </w:rPr>
              <w:t>. Prot apģērbties</w:t>
            </w:r>
          </w:p>
        </w:tc>
        <w:tc>
          <w:tcPr>
            <w:tcW w:w="503" w:type="pct"/>
          </w:tcPr>
          <w:p w14:paraId="5641B874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324E0DB0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24 mēn. un nevar to izdarīt</w:t>
            </w:r>
          </w:p>
        </w:tc>
        <w:tc>
          <w:tcPr>
            <w:tcW w:w="503" w:type="pct"/>
            <w:vAlign w:val="center"/>
          </w:tcPr>
          <w:p w14:paraId="776FE0B7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24 mēn. un nevar to izdarīt</w:t>
            </w:r>
          </w:p>
        </w:tc>
        <w:tc>
          <w:tcPr>
            <w:tcW w:w="503" w:type="pct"/>
            <w:gridSpan w:val="2"/>
            <w:vAlign w:val="center"/>
          </w:tcPr>
          <w:p w14:paraId="1A0CCD23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18-24 mēn. un var to izdarīt</w:t>
            </w:r>
          </w:p>
        </w:tc>
        <w:tc>
          <w:tcPr>
            <w:tcW w:w="503" w:type="pct"/>
            <w:vAlign w:val="center"/>
          </w:tcPr>
          <w:p w14:paraId="7826668B" w14:textId="4504660B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18 mēn. un var to izdarīt</w:t>
            </w:r>
          </w:p>
        </w:tc>
        <w:tc>
          <w:tcPr>
            <w:tcW w:w="602" w:type="pct"/>
          </w:tcPr>
          <w:p w14:paraId="7438D07D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64B3" w:rsidRPr="00EE0012" w14:paraId="5D61A6DE" w14:textId="77777777" w:rsidTr="00526E86">
        <w:tc>
          <w:tcPr>
            <w:tcW w:w="1883" w:type="pct"/>
          </w:tcPr>
          <w:p w14:paraId="3C4A4241" w14:textId="4624200F" w:rsidR="004A64B3" w:rsidRPr="00EE0012" w:rsidRDefault="004A64B3" w:rsidP="004A64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>1.20. Prot noģērbties</w:t>
            </w:r>
          </w:p>
        </w:tc>
        <w:tc>
          <w:tcPr>
            <w:tcW w:w="503" w:type="pct"/>
          </w:tcPr>
          <w:p w14:paraId="07DC86E4" w14:textId="56226CBF" w:rsidR="004A64B3" w:rsidRPr="00EE0012" w:rsidRDefault="004A64B3" w:rsidP="004A64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322F930C" w14:textId="01B2AEC9" w:rsidR="004A64B3" w:rsidRPr="00EE0012" w:rsidRDefault="004A64B3" w:rsidP="004A64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24 mēn. un nevar to izdarīt</w:t>
            </w:r>
          </w:p>
        </w:tc>
        <w:tc>
          <w:tcPr>
            <w:tcW w:w="503" w:type="pct"/>
            <w:vAlign w:val="center"/>
          </w:tcPr>
          <w:p w14:paraId="6629125E" w14:textId="3EE80EDD" w:rsidR="004A64B3" w:rsidRPr="00EE0012" w:rsidRDefault="004A64B3" w:rsidP="004A64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24 mēn. un nevar to izdarīt</w:t>
            </w:r>
          </w:p>
        </w:tc>
        <w:tc>
          <w:tcPr>
            <w:tcW w:w="503" w:type="pct"/>
            <w:gridSpan w:val="2"/>
            <w:vAlign w:val="center"/>
          </w:tcPr>
          <w:p w14:paraId="50B28646" w14:textId="678F16D1" w:rsidR="004A64B3" w:rsidRPr="00EE0012" w:rsidRDefault="004A64B3" w:rsidP="004A64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18-24 mēn. un var to izdarīt</w:t>
            </w:r>
          </w:p>
        </w:tc>
        <w:tc>
          <w:tcPr>
            <w:tcW w:w="503" w:type="pct"/>
            <w:vAlign w:val="center"/>
          </w:tcPr>
          <w:p w14:paraId="6BD61B5F" w14:textId="776B3B4C" w:rsidR="004A64B3" w:rsidRPr="00EE0012" w:rsidRDefault="004A64B3" w:rsidP="004A64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18 mēn. un var to izdarīt</w:t>
            </w:r>
          </w:p>
        </w:tc>
        <w:tc>
          <w:tcPr>
            <w:tcW w:w="602" w:type="pct"/>
          </w:tcPr>
          <w:p w14:paraId="0FE4F397" w14:textId="77777777" w:rsidR="004A64B3" w:rsidRPr="00EE0012" w:rsidRDefault="004A64B3" w:rsidP="004A64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6E86" w:rsidRPr="00EE0012" w14:paraId="3413F1C2" w14:textId="77777777" w:rsidTr="00526E86">
        <w:tc>
          <w:tcPr>
            <w:tcW w:w="1883" w:type="pct"/>
          </w:tcPr>
          <w:p w14:paraId="0B932F10" w14:textId="4A82979C" w:rsidR="00526E86" w:rsidRPr="00EE0012" w:rsidRDefault="004A64B3" w:rsidP="004A64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>1.21</w:t>
            </w:r>
            <w:r w:rsidR="00526E86" w:rsidRPr="00EE0012">
              <w:rPr>
                <w:rFonts w:ascii="Times New Roman" w:hAnsi="Times New Roman" w:cs="Times New Roman"/>
              </w:rPr>
              <w:t xml:space="preserve">. </w:t>
            </w:r>
            <w:r w:rsidRPr="00EE0012">
              <w:rPr>
                <w:rFonts w:ascii="Times New Roman" w:hAnsi="Times New Roman" w:cs="Times New Roman"/>
              </w:rPr>
              <w:t>Apmeklē</w:t>
            </w:r>
            <w:r w:rsidR="00526E86" w:rsidRPr="00EE0012">
              <w:rPr>
                <w:rFonts w:ascii="Times New Roman" w:hAnsi="Times New Roman" w:cs="Times New Roman"/>
              </w:rPr>
              <w:t xml:space="preserve"> tualeti</w:t>
            </w:r>
          </w:p>
        </w:tc>
        <w:tc>
          <w:tcPr>
            <w:tcW w:w="503" w:type="pct"/>
          </w:tcPr>
          <w:p w14:paraId="28813FB2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01756310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36 mēn. un nevar to izdarīt</w:t>
            </w:r>
          </w:p>
        </w:tc>
        <w:tc>
          <w:tcPr>
            <w:tcW w:w="503" w:type="pct"/>
            <w:vAlign w:val="center"/>
          </w:tcPr>
          <w:p w14:paraId="0F6616A9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36 mēn. un nevar to izdarīt</w:t>
            </w:r>
          </w:p>
        </w:tc>
        <w:tc>
          <w:tcPr>
            <w:tcW w:w="503" w:type="pct"/>
            <w:gridSpan w:val="2"/>
            <w:vAlign w:val="center"/>
          </w:tcPr>
          <w:p w14:paraId="5A800D90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24-36 mēn. un var to izdarīt</w:t>
            </w:r>
          </w:p>
        </w:tc>
        <w:tc>
          <w:tcPr>
            <w:tcW w:w="503" w:type="pct"/>
            <w:vAlign w:val="center"/>
          </w:tcPr>
          <w:p w14:paraId="7D952D2E" w14:textId="54CB7BA0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24 mēn. un var to izdarīt</w:t>
            </w:r>
          </w:p>
        </w:tc>
        <w:tc>
          <w:tcPr>
            <w:tcW w:w="602" w:type="pct"/>
          </w:tcPr>
          <w:p w14:paraId="5EF33A64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0012" w:rsidRPr="00EE0012" w14:paraId="2DA9F30E" w14:textId="77777777" w:rsidTr="00182F16">
        <w:tc>
          <w:tcPr>
            <w:tcW w:w="1883" w:type="pct"/>
            <w:shd w:val="clear" w:color="auto" w:fill="auto"/>
          </w:tcPr>
          <w:p w14:paraId="1353BD89" w14:textId="7914070A" w:rsidR="000002AA" w:rsidRPr="00EE0012" w:rsidRDefault="002858B3" w:rsidP="000002A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</w:t>
            </w:r>
            <w:r w:rsidR="000002AA" w:rsidRPr="00EE0012">
              <w:rPr>
                <w:rFonts w:ascii="Times New Roman" w:hAnsi="Times New Roman" w:cs="Times New Roman"/>
              </w:rPr>
              <w:t>. Dod signālu, ka ir nepieciešams tualetes apmeklējums</w:t>
            </w:r>
          </w:p>
        </w:tc>
        <w:tc>
          <w:tcPr>
            <w:tcW w:w="503" w:type="pct"/>
            <w:shd w:val="clear" w:color="auto" w:fill="auto"/>
          </w:tcPr>
          <w:p w14:paraId="0E9AFBDA" w14:textId="50078192" w:rsidR="000002AA" w:rsidRPr="00EE0012" w:rsidRDefault="000002AA" w:rsidP="000002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6ABC8DD2" w14:textId="36F7A8DD" w:rsidR="000002AA" w:rsidRPr="00EE0012" w:rsidRDefault="000002AA" w:rsidP="00EE00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 xml:space="preserve">Ja bērns ir vecāks par </w:t>
            </w:r>
            <w:r w:rsidR="00EE0012" w:rsidRPr="00EE001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 xml:space="preserve"> mēn. un nevar to izdarīt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5E9990E5" w14:textId="234F3179" w:rsidR="000002AA" w:rsidRPr="00EE0012" w:rsidRDefault="000002AA" w:rsidP="00EE00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1</w:t>
            </w:r>
            <w:r w:rsidR="00EE0012" w:rsidRPr="00EE001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 xml:space="preserve"> mēn. un nevar to izdarīt</w:t>
            </w:r>
          </w:p>
        </w:tc>
        <w:tc>
          <w:tcPr>
            <w:tcW w:w="503" w:type="pct"/>
            <w:gridSpan w:val="2"/>
            <w:shd w:val="clear" w:color="auto" w:fill="auto"/>
            <w:vAlign w:val="center"/>
          </w:tcPr>
          <w:p w14:paraId="445898B4" w14:textId="347FD017" w:rsidR="000002AA" w:rsidRPr="00EE0012" w:rsidRDefault="000002AA" w:rsidP="00EE00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1</w:t>
            </w:r>
            <w:r w:rsidR="00EE0012" w:rsidRPr="00EE0012">
              <w:rPr>
                <w:rFonts w:ascii="Times New Roman" w:hAnsi="Times New Roman" w:cs="Times New Roman"/>
                <w:sz w:val="18"/>
                <w:szCs w:val="18"/>
              </w:rPr>
              <w:t>3 līdz 17</w:t>
            </w: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 xml:space="preserve"> mēn. un var to izdarīt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15E7005E" w14:textId="0F177E2B" w:rsidR="000002AA" w:rsidRPr="00EE0012" w:rsidRDefault="000002AA" w:rsidP="00EE00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1</w:t>
            </w:r>
            <w:r w:rsidR="00EE0012" w:rsidRPr="00EE001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 xml:space="preserve"> mēn. un var to izdarīt</w:t>
            </w:r>
          </w:p>
        </w:tc>
        <w:tc>
          <w:tcPr>
            <w:tcW w:w="602" w:type="pct"/>
            <w:shd w:val="clear" w:color="auto" w:fill="auto"/>
          </w:tcPr>
          <w:p w14:paraId="07D83C24" w14:textId="6C6D17B5" w:rsidR="00EE0012" w:rsidRPr="00EE0012" w:rsidRDefault="00EE0012" w:rsidP="00EE001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E0012">
              <w:rPr>
                <w:rFonts w:ascii="Times New Roman" w:hAnsi="Times New Roman"/>
                <w:i/>
                <w:sz w:val="18"/>
                <w:szCs w:val="18"/>
              </w:rPr>
              <w:t>Sāk izrādīt interesi par tualetes apmeklējumu (piemēram,</w:t>
            </w:r>
            <w:r w:rsidRPr="00EE0012">
              <w:rPr>
                <w:i/>
                <w:sz w:val="18"/>
                <w:szCs w:val="18"/>
              </w:rPr>
              <w:t xml:space="preserve"> </w:t>
            </w:r>
            <w:r w:rsidRPr="00EE0012">
              <w:rPr>
                <w:rFonts w:ascii="Times New Roman" w:hAnsi="Times New Roman"/>
                <w:i/>
                <w:sz w:val="18"/>
                <w:szCs w:val="18"/>
              </w:rPr>
              <w:t xml:space="preserve">spēlējas ar ūdeni, norauj </w:t>
            </w:r>
            <w:r w:rsidRPr="00EE0012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ūdeni, novelk autiņus, kad tie ir slapji)</w:t>
            </w:r>
          </w:p>
          <w:p w14:paraId="5A05DADB" w14:textId="0D87E6F4" w:rsidR="000002AA" w:rsidRPr="00EE0012" w:rsidRDefault="00EE0012" w:rsidP="00EE00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E0012">
              <w:rPr>
                <w:rFonts w:ascii="Times New Roman" w:hAnsi="Times New Roman"/>
                <w:i/>
                <w:sz w:val="18"/>
                <w:szCs w:val="18"/>
              </w:rPr>
              <w:t>Sēžas uz poda, dod signālu, met tualetes papīru podā, tēlo</w:t>
            </w:r>
            <w:proofErr w:type="gramStart"/>
            <w:r w:rsidRPr="00EE0012">
              <w:rPr>
                <w:rFonts w:ascii="Times New Roman" w:hAnsi="Times New Roman"/>
                <w:i/>
                <w:sz w:val="18"/>
                <w:szCs w:val="18"/>
              </w:rPr>
              <w:t xml:space="preserve"> ka izdara vajadzības</w:t>
            </w:r>
            <w:proofErr w:type="gramEnd"/>
            <w:r w:rsidRPr="00EE0012">
              <w:rPr>
                <w:rFonts w:ascii="Times New Roman" w:hAnsi="Times New Roman"/>
                <w:i/>
                <w:sz w:val="18"/>
                <w:szCs w:val="18"/>
              </w:rPr>
              <w:t xml:space="preserve"> (18-24 mēneši)</w:t>
            </w:r>
          </w:p>
        </w:tc>
      </w:tr>
      <w:tr w:rsidR="00526E86" w:rsidRPr="00EE0012" w14:paraId="5D40387F" w14:textId="77777777" w:rsidTr="00526E86">
        <w:tc>
          <w:tcPr>
            <w:tcW w:w="1883" w:type="pct"/>
          </w:tcPr>
          <w:p w14:paraId="7C2E7ABC" w14:textId="26276869" w:rsidR="00526E86" w:rsidRPr="00EE0012" w:rsidRDefault="002858B3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1.23</w:t>
            </w:r>
            <w:r w:rsidR="00526E86" w:rsidRPr="00EE0012">
              <w:rPr>
                <w:rFonts w:ascii="Times New Roman" w:hAnsi="Times New Roman" w:cs="Times New Roman"/>
              </w:rPr>
              <w:t>. Dzer no krūzītes bez vāciņa, neizlejot šķidrumu</w:t>
            </w:r>
          </w:p>
        </w:tc>
        <w:tc>
          <w:tcPr>
            <w:tcW w:w="503" w:type="pct"/>
          </w:tcPr>
          <w:p w14:paraId="1E2787A5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6D8B7677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36 mēn. un nevar to izdarīt</w:t>
            </w:r>
          </w:p>
        </w:tc>
        <w:tc>
          <w:tcPr>
            <w:tcW w:w="503" w:type="pct"/>
            <w:vAlign w:val="center"/>
          </w:tcPr>
          <w:p w14:paraId="1A4CB5E8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36 mēn. un nevar to izdarīt</w:t>
            </w:r>
          </w:p>
        </w:tc>
        <w:tc>
          <w:tcPr>
            <w:tcW w:w="503" w:type="pct"/>
            <w:gridSpan w:val="2"/>
            <w:vAlign w:val="center"/>
          </w:tcPr>
          <w:p w14:paraId="0BEB56BB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24-36 mēn. un var to izdarīt</w:t>
            </w:r>
          </w:p>
        </w:tc>
        <w:tc>
          <w:tcPr>
            <w:tcW w:w="503" w:type="pct"/>
            <w:vAlign w:val="center"/>
          </w:tcPr>
          <w:p w14:paraId="5E6B086B" w14:textId="1D529BD8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24 mēn. un var to izdarīt</w:t>
            </w:r>
          </w:p>
        </w:tc>
        <w:tc>
          <w:tcPr>
            <w:tcW w:w="602" w:type="pct"/>
          </w:tcPr>
          <w:p w14:paraId="4B2ECB76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6E86" w:rsidRPr="00EE0012" w14:paraId="573B5C4C" w14:textId="77777777" w:rsidTr="00526E86">
        <w:tc>
          <w:tcPr>
            <w:tcW w:w="1883" w:type="pct"/>
          </w:tcPr>
          <w:p w14:paraId="03C436AF" w14:textId="52AB74EC" w:rsidR="00526E86" w:rsidRPr="00EE0012" w:rsidRDefault="002858B3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</w:t>
            </w:r>
            <w:r w:rsidR="00526E86" w:rsidRPr="00EE0012">
              <w:rPr>
                <w:rFonts w:ascii="Times New Roman" w:hAnsi="Times New Roman" w:cs="Times New Roman"/>
              </w:rPr>
              <w:t>. Dodoties uz tualeti, var novilkt bikses, bet ir nepieciešama palīdzība, lai bikses uzvilktu</w:t>
            </w:r>
          </w:p>
        </w:tc>
        <w:tc>
          <w:tcPr>
            <w:tcW w:w="503" w:type="pct"/>
          </w:tcPr>
          <w:p w14:paraId="1972832F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591F70F9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30 mēn. un nevar to izdarīt</w:t>
            </w:r>
          </w:p>
        </w:tc>
        <w:tc>
          <w:tcPr>
            <w:tcW w:w="503" w:type="pct"/>
            <w:vAlign w:val="center"/>
          </w:tcPr>
          <w:p w14:paraId="263DE490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30 mēn. un nevar to izdarīt</w:t>
            </w:r>
          </w:p>
        </w:tc>
        <w:tc>
          <w:tcPr>
            <w:tcW w:w="503" w:type="pct"/>
            <w:gridSpan w:val="2"/>
            <w:vAlign w:val="center"/>
          </w:tcPr>
          <w:p w14:paraId="2F763591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24-30 mēn. un var to izdarīt</w:t>
            </w:r>
          </w:p>
        </w:tc>
        <w:tc>
          <w:tcPr>
            <w:tcW w:w="503" w:type="pct"/>
            <w:vAlign w:val="center"/>
          </w:tcPr>
          <w:p w14:paraId="64F1B991" w14:textId="05316478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24 mēn. un var to izdarīt</w:t>
            </w:r>
          </w:p>
        </w:tc>
        <w:tc>
          <w:tcPr>
            <w:tcW w:w="602" w:type="pct"/>
          </w:tcPr>
          <w:p w14:paraId="2868CADE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6E86" w:rsidRPr="00EE0012" w14:paraId="00D1EED5" w14:textId="77777777" w:rsidTr="00526E86">
        <w:tc>
          <w:tcPr>
            <w:tcW w:w="5000" w:type="pct"/>
            <w:gridSpan w:val="8"/>
            <w:vAlign w:val="center"/>
          </w:tcPr>
          <w:p w14:paraId="1B50AB8D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012">
              <w:rPr>
                <w:rFonts w:ascii="Times New Roman" w:hAnsi="Times New Roman" w:cs="Times New Roman"/>
                <w:b/>
                <w:sz w:val="28"/>
                <w:szCs w:val="28"/>
              </w:rPr>
              <w:t>2. INTELEKTUĀLĀ ATTĪSTĪBA</w:t>
            </w:r>
          </w:p>
        </w:tc>
      </w:tr>
      <w:tr w:rsidR="00526E86" w:rsidRPr="00EE0012" w14:paraId="4D442886" w14:textId="77777777" w:rsidTr="00EB5A51"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10C4141C" w14:textId="57102168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b/>
                <w:sz w:val="24"/>
                <w:szCs w:val="24"/>
              </w:rPr>
              <w:t>Interese par mācībām</w:t>
            </w:r>
          </w:p>
        </w:tc>
      </w:tr>
      <w:tr w:rsidR="00526E86" w:rsidRPr="00EE0012" w14:paraId="2FC21EA1" w14:textId="77777777" w:rsidTr="00526E86">
        <w:tc>
          <w:tcPr>
            <w:tcW w:w="1883" w:type="pct"/>
          </w:tcPr>
          <w:p w14:paraId="4AD3846B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>2.1. Grib izzināt un izmēģināt visu jauno, nejūtoties apdraudēts</w:t>
            </w:r>
          </w:p>
        </w:tc>
        <w:tc>
          <w:tcPr>
            <w:tcW w:w="503" w:type="pct"/>
          </w:tcPr>
          <w:p w14:paraId="2F8BD609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229EF6F5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15 mēn. un nevar to izdarīt</w:t>
            </w:r>
          </w:p>
        </w:tc>
        <w:tc>
          <w:tcPr>
            <w:tcW w:w="503" w:type="pct"/>
            <w:vAlign w:val="center"/>
          </w:tcPr>
          <w:p w14:paraId="4774C6C2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15 mēn. un nevar to izdarīt</w:t>
            </w:r>
          </w:p>
        </w:tc>
        <w:tc>
          <w:tcPr>
            <w:tcW w:w="503" w:type="pct"/>
            <w:gridSpan w:val="2"/>
            <w:vAlign w:val="center"/>
          </w:tcPr>
          <w:p w14:paraId="65F9CB54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12-15 mēn. un var to izdarīt</w:t>
            </w:r>
          </w:p>
        </w:tc>
        <w:tc>
          <w:tcPr>
            <w:tcW w:w="503" w:type="pct"/>
            <w:vAlign w:val="center"/>
          </w:tcPr>
          <w:p w14:paraId="3AFA40F7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12 mēn. un var to izdarīt</w:t>
            </w:r>
          </w:p>
        </w:tc>
        <w:tc>
          <w:tcPr>
            <w:tcW w:w="602" w:type="pct"/>
          </w:tcPr>
          <w:p w14:paraId="2D9B0957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6E86" w:rsidRPr="00EE0012" w14:paraId="2F5ECCAE" w14:textId="77777777" w:rsidTr="00526E86">
        <w:tc>
          <w:tcPr>
            <w:tcW w:w="1883" w:type="pct"/>
          </w:tcPr>
          <w:p w14:paraId="451DE007" w14:textId="00C94AC6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 xml:space="preserve">2.2. </w:t>
            </w:r>
            <w:r w:rsidR="00EB5A51" w:rsidRPr="00EE0012">
              <w:rPr>
                <w:rFonts w:ascii="Times New Roman" w:hAnsi="Times New Roman" w:cs="Times New Roman"/>
              </w:rPr>
              <w:t>Spēlējoties</w:t>
            </w:r>
            <w:r w:rsidRPr="00EE0012">
              <w:rPr>
                <w:rFonts w:ascii="Times New Roman" w:hAnsi="Times New Roman" w:cs="Times New Roman"/>
              </w:rPr>
              <w:t xml:space="preserve"> attēlo reālās dzīves situācijas</w:t>
            </w:r>
          </w:p>
        </w:tc>
        <w:tc>
          <w:tcPr>
            <w:tcW w:w="503" w:type="pct"/>
          </w:tcPr>
          <w:p w14:paraId="262848B5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727A0B43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Nekad</w:t>
            </w:r>
          </w:p>
        </w:tc>
        <w:tc>
          <w:tcPr>
            <w:tcW w:w="503" w:type="pct"/>
            <w:vAlign w:val="center"/>
          </w:tcPr>
          <w:p w14:paraId="4F0EFC6E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Reti</w:t>
            </w:r>
          </w:p>
        </w:tc>
        <w:tc>
          <w:tcPr>
            <w:tcW w:w="503" w:type="pct"/>
            <w:gridSpan w:val="2"/>
            <w:vAlign w:val="center"/>
          </w:tcPr>
          <w:p w14:paraId="0CF6E1CE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Parasti</w:t>
            </w:r>
          </w:p>
        </w:tc>
        <w:tc>
          <w:tcPr>
            <w:tcW w:w="503" w:type="pct"/>
            <w:vAlign w:val="center"/>
          </w:tcPr>
          <w:p w14:paraId="76414724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Bieži</w:t>
            </w:r>
          </w:p>
        </w:tc>
        <w:tc>
          <w:tcPr>
            <w:tcW w:w="602" w:type="pct"/>
          </w:tcPr>
          <w:p w14:paraId="41532FD5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6E86" w:rsidRPr="00EE0012" w14:paraId="0AB8A2A7" w14:textId="77777777" w:rsidTr="00526E86">
        <w:tc>
          <w:tcPr>
            <w:tcW w:w="1883" w:type="pct"/>
          </w:tcPr>
          <w:p w14:paraId="62DF01EE" w14:textId="2D684C60" w:rsidR="00526E86" w:rsidRPr="00EE0012" w:rsidRDefault="00526E86" w:rsidP="00EB5A5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 xml:space="preserve">2.3. Patīk grāmatas un </w:t>
            </w:r>
            <w:r w:rsidR="00EB5A51" w:rsidRPr="00EE0012">
              <w:rPr>
                <w:rFonts w:ascii="Times New Roman" w:hAnsi="Times New Roman" w:cs="Times New Roman"/>
              </w:rPr>
              <w:t>norāda uz</w:t>
            </w:r>
            <w:r w:rsidRPr="00EE0012">
              <w:rPr>
                <w:rFonts w:ascii="Times New Roman" w:hAnsi="Times New Roman" w:cs="Times New Roman"/>
              </w:rPr>
              <w:t xml:space="preserve"> bildēs redzēto</w:t>
            </w:r>
          </w:p>
        </w:tc>
        <w:tc>
          <w:tcPr>
            <w:tcW w:w="503" w:type="pct"/>
          </w:tcPr>
          <w:p w14:paraId="2059F5AF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3632F578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18 mēn. un nevar to izdarīt</w:t>
            </w:r>
          </w:p>
        </w:tc>
        <w:tc>
          <w:tcPr>
            <w:tcW w:w="503" w:type="pct"/>
            <w:vAlign w:val="center"/>
          </w:tcPr>
          <w:p w14:paraId="5BFFCD97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18 mēn. un nevar to izdarīt</w:t>
            </w:r>
          </w:p>
        </w:tc>
        <w:tc>
          <w:tcPr>
            <w:tcW w:w="503" w:type="pct"/>
            <w:gridSpan w:val="2"/>
            <w:vAlign w:val="center"/>
          </w:tcPr>
          <w:p w14:paraId="7F7F0141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12-18 mēn. un var to izdarīt</w:t>
            </w:r>
          </w:p>
        </w:tc>
        <w:tc>
          <w:tcPr>
            <w:tcW w:w="503" w:type="pct"/>
            <w:vAlign w:val="center"/>
          </w:tcPr>
          <w:p w14:paraId="46600DEE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12 mēn. un var to izdarīt</w:t>
            </w:r>
          </w:p>
        </w:tc>
        <w:tc>
          <w:tcPr>
            <w:tcW w:w="602" w:type="pct"/>
          </w:tcPr>
          <w:p w14:paraId="6E032BEA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0012" w:rsidRPr="00EE0012" w14:paraId="2A1606D3" w14:textId="77777777" w:rsidTr="00182F16">
        <w:tc>
          <w:tcPr>
            <w:tcW w:w="1883" w:type="pct"/>
            <w:shd w:val="clear" w:color="auto" w:fill="auto"/>
          </w:tcPr>
          <w:p w14:paraId="684490D8" w14:textId="7F97CAB1" w:rsidR="00526E86" w:rsidRPr="00EE0012" w:rsidRDefault="00526E86" w:rsidP="00EB5A5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 xml:space="preserve">2.4. </w:t>
            </w:r>
            <w:r w:rsidR="00EB5A51" w:rsidRPr="00EE0012">
              <w:rPr>
                <w:rFonts w:ascii="Times New Roman" w:hAnsi="Times New Roman" w:cs="Times New Roman"/>
              </w:rPr>
              <w:t>Šķiro priekšmetus</w:t>
            </w:r>
            <w:r w:rsidRPr="00EE00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14:paraId="2975A6CE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218CFBBD" w14:textId="582ABD59" w:rsidR="00526E86" w:rsidRPr="00EE0012" w:rsidRDefault="00526E86" w:rsidP="00EE00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 xml:space="preserve">Ja bērns ir vecāks par </w:t>
            </w:r>
            <w:r w:rsidR="00EE0012" w:rsidRPr="00EE0012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mēn. un nevar to izdarīt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38A23F67" w14:textId="2318A447" w:rsidR="00526E86" w:rsidRPr="00EE0012" w:rsidRDefault="00526E86" w:rsidP="00EE00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 xml:space="preserve">Ja bērns ir </w:t>
            </w:r>
            <w:r w:rsidR="00EE0012" w:rsidRPr="00EE0012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mēn. un nevar to izdarīt</w:t>
            </w:r>
          </w:p>
        </w:tc>
        <w:tc>
          <w:tcPr>
            <w:tcW w:w="503" w:type="pct"/>
            <w:gridSpan w:val="2"/>
            <w:shd w:val="clear" w:color="auto" w:fill="auto"/>
            <w:vAlign w:val="center"/>
          </w:tcPr>
          <w:p w14:paraId="43671FAB" w14:textId="0362EE45" w:rsidR="00526E86" w:rsidRPr="00EE0012" w:rsidRDefault="00526E86" w:rsidP="00EE00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 xml:space="preserve">Ja bērns ir no </w:t>
            </w:r>
            <w:r w:rsidR="00EE0012" w:rsidRPr="00EE0012">
              <w:rPr>
                <w:rFonts w:ascii="Times New Roman" w:hAnsi="Times New Roman" w:cs="Times New Roman"/>
                <w:sz w:val="18"/>
                <w:szCs w:val="18"/>
              </w:rPr>
              <w:t>18-24</w:t>
            </w: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 xml:space="preserve"> mēn. un var to izdarīt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6636C760" w14:textId="22ACC2AE" w:rsidR="00526E86" w:rsidRPr="00EE0012" w:rsidRDefault="00526E86" w:rsidP="00EE00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 xml:space="preserve">Ja bērns ir jaunāks par </w:t>
            </w:r>
            <w:r w:rsidR="00EE0012" w:rsidRPr="00EE0012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mēn. un var to izdarīt</w:t>
            </w:r>
          </w:p>
        </w:tc>
        <w:tc>
          <w:tcPr>
            <w:tcW w:w="602" w:type="pct"/>
            <w:shd w:val="clear" w:color="auto" w:fill="auto"/>
          </w:tcPr>
          <w:p w14:paraId="7C6349EC" w14:textId="77777777" w:rsidR="00EE0012" w:rsidRPr="00EE0012" w:rsidRDefault="000002AA" w:rsidP="00EE00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i/>
                <w:sz w:val="18"/>
                <w:szCs w:val="18"/>
              </w:rPr>
              <w:t>Pēc krāsām, struktūras (mīkstās/cietās rotaļlietas) u.c.</w:t>
            </w:r>
          </w:p>
          <w:p w14:paraId="5E8B8910" w14:textId="31EDA6E0" w:rsidR="00EE0012" w:rsidRPr="00EE0012" w:rsidRDefault="00EE0012" w:rsidP="00EE0012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E0012">
              <w:rPr>
                <w:rFonts w:ascii="Times New Roman" w:hAnsi="Times New Roman"/>
                <w:i/>
                <w:sz w:val="18"/>
                <w:szCs w:val="18"/>
              </w:rPr>
              <w:t xml:space="preserve">Var salikt </w:t>
            </w:r>
            <w:proofErr w:type="spellStart"/>
            <w:r w:rsidRPr="00EE0012">
              <w:rPr>
                <w:rFonts w:ascii="Times New Roman" w:hAnsi="Times New Roman"/>
                <w:i/>
                <w:sz w:val="18"/>
                <w:szCs w:val="18"/>
              </w:rPr>
              <w:t>puzļa</w:t>
            </w:r>
            <w:proofErr w:type="spellEnd"/>
            <w:r w:rsidRPr="00EE0012">
              <w:rPr>
                <w:rFonts w:ascii="Times New Roman" w:hAnsi="Times New Roman"/>
                <w:i/>
                <w:sz w:val="18"/>
                <w:szCs w:val="18"/>
              </w:rPr>
              <w:t xml:space="preserve"> formas formu dēlītī. (</w:t>
            </w:r>
            <w:r w:rsidRPr="00EE0012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Piem</w:t>
            </w:r>
            <w:r w:rsidRPr="00EE0012">
              <w:rPr>
                <w:rFonts w:ascii="Times New Roman" w:hAnsi="Times New Roman"/>
                <w:i/>
                <w:sz w:val="18"/>
                <w:szCs w:val="18"/>
              </w:rPr>
              <w:t>.: aplis, kvadrāts, trīsstūris.) (19-24 mēneši)</w:t>
            </w:r>
          </w:p>
        </w:tc>
      </w:tr>
      <w:tr w:rsidR="00526E86" w:rsidRPr="00EE0012" w14:paraId="1365A197" w14:textId="77777777" w:rsidTr="00526E86">
        <w:tc>
          <w:tcPr>
            <w:tcW w:w="1883" w:type="pct"/>
          </w:tcPr>
          <w:p w14:paraId="2A10A897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 xml:space="preserve">2.5.Nosauc labi zināmus objektus </w:t>
            </w:r>
          </w:p>
        </w:tc>
        <w:tc>
          <w:tcPr>
            <w:tcW w:w="503" w:type="pct"/>
          </w:tcPr>
          <w:p w14:paraId="5C207DD3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6587E0BD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30 mēn. un nevar to izdarīt</w:t>
            </w:r>
          </w:p>
        </w:tc>
        <w:tc>
          <w:tcPr>
            <w:tcW w:w="503" w:type="pct"/>
            <w:vAlign w:val="center"/>
          </w:tcPr>
          <w:p w14:paraId="28C5B1BE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30 mēn. un nevar to izdarīt</w:t>
            </w:r>
          </w:p>
        </w:tc>
        <w:tc>
          <w:tcPr>
            <w:tcW w:w="503" w:type="pct"/>
            <w:gridSpan w:val="2"/>
            <w:vAlign w:val="center"/>
          </w:tcPr>
          <w:p w14:paraId="43407BE6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24-30 mēn. un var to izdarīt</w:t>
            </w:r>
          </w:p>
        </w:tc>
        <w:tc>
          <w:tcPr>
            <w:tcW w:w="503" w:type="pct"/>
            <w:vAlign w:val="center"/>
          </w:tcPr>
          <w:p w14:paraId="1BDDF109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24 mēn. un var to izdarīt</w:t>
            </w:r>
          </w:p>
        </w:tc>
        <w:tc>
          <w:tcPr>
            <w:tcW w:w="602" w:type="pct"/>
          </w:tcPr>
          <w:p w14:paraId="2C74AEE0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6E86" w:rsidRPr="00EE0012" w14:paraId="0FEB0D02" w14:textId="77777777" w:rsidTr="00526E86">
        <w:tc>
          <w:tcPr>
            <w:tcW w:w="1883" w:type="pct"/>
          </w:tcPr>
          <w:p w14:paraId="3CF4EC02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>2.6. Atpazīst un norāda uz lielāko daļu ķermeņa daļām</w:t>
            </w:r>
          </w:p>
        </w:tc>
        <w:tc>
          <w:tcPr>
            <w:tcW w:w="503" w:type="pct"/>
          </w:tcPr>
          <w:p w14:paraId="1B0ECD83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21EEEAB1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 xml:space="preserve">Ja bērns ir vecāks par 30 </w:t>
            </w:r>
            <w:r w:rsidRPr="00EE00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mēn. un nevar to izdarīt</w:t>
            </w:r>
          </w:p>
        </w:tc>
        <w:tc>
          <w:tcPr>
            <w:tcW w:w="503" w:type="pct"/>
            <w:vAlign w:val="center"/>
          </w:tcPr>
          <w:p w14:paraId="65AE4271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Ja bērns ir 30 mēn. un nevar to izdarīt</w:t>
            </w:r>
          </w:p>
        </w:tc>
        <w:tc>
          <w:tcPr>
            <w:tcW w:w="503" w:type="pct"/>
            <w:gridSpan w:val="2"/>
            <w:vAlign w:val="center"/>
          </w:tcPr>
          <w:p w14:paraId="6937E774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24-30 mēn. un var to izdarīt</w:t>
            </w:r>
          </w:p>
        </w:tc>
        <w:tc>
          <w:tcPr>
            <w:tcW w:w="503" w:type="pct"/>
            <w:vAlign w:val="center"/>
          </w:tcPr>
          <w:p w14:paraId="20B73764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 xml:space="preserve">Ja bērns ir jaunāks par 24 </w:t>
            </w:r>
            <w:r w:rsidRPr="00EE00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mēn. un var to izdarīt</w:t>
            </w:r>
          </w:p>
        </w:tc>
        <w:tc>
          <w:tcPr>
            <w:tcW w:w="602" w:type="pct"/>
          </w:tcPr>
          <w:p w14:paraId="2FD4C089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6E86" w:rsidRPr="00EE0012" w14:paraId="17025C6E" w14:textId="77777777" w:rsidTr="00526E86">
        <w:tc>
          <w:tcPr>
            <w:tcW w:w="5000" w:type="pct"/>
            <w:gridSpan w:val="8"/>
            <w:vAlign w:val="center"/>
          </w:tcPr>
          <w:p w14:paraId="475EB2E9" w14:textId="2642CC3E" w:rsidR="00526E86" w:rsidRPr="00EE0012" w:rsidRDefault="00526E86" w:rsidP="00EB5A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Valoda, </w:t>
            </w:r>
            <w:r w:rsidR="00EB5A51" w:rsidRPr="00EE0012">
              <w:rPr>
                <w:rFonts w:ascii="Times New Roman" w:hAnsi="Times New Roman" w:cs="Times New Roman"/>
                <w:b/>
                <w:sz w:val="24"/>
                <w:szCs w:val="24"/>
              </w:rPr>
              <w:t>rakstīt un lasītprasme un izpratne</w:t>
            </w:r>
          </w:p>
        </w:tc>
      </w:tr>
      <w:tr w:rsidR="00526E86" w:rsidRPr="00EE0012" w14:paraId="780B2B89" w14:textId="77777777" w:rsidTr="00526E86">
        <w:tc>
          <w:tcPr>
            <w:tcW w:w="1883" w:type="pct"/>
          </w:tcPr>
          <w:p w14:paraId="50A09BE3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>2.7. Ir trīs līdz piecu vārdu krājums</w:t>
            </w:r>
          </w:p>
        </w:tc>
        <w:tc>
          <w:tcPr>
            <w:tcW w:w="503" w:type="pct"/>
          </w:tcPr>
          <w:p w14:paraId="3C892895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74E6C327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15 mēn. un nevar to izdarīt</w:t>
            </w:r>
          </w:p>
        </w:tc>
        <w:tc>
          <w:tcPr>
            <w:tcW w:w="503" w:type="pct"/>
            <w:vAlign w:val="center"/>
          </w:tcPr>
          <w:p w14:paraId="53D9A601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15 mēn. un nevar to izdarīt</w:t>
            </w:r>
          </w:p>
        </w:tc>
        <w:tc>
          <w:tcPr>
            <w:tcW w:w="503" w:type="pct"/>
            <w:gridSpan w:val="2"/>
            <w:vAlign w:val="center"/>
          </w:tcPr>
          <w:p w14:paraId="5FC2517F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12-15 mēn. un var to izdarīt</w:t>
            </w:r>
          </w:p>
        </w:tc>
        <w:tc>
          <w:tcPr>
            <w:tcW w:w="503" w:type="pct"/>
            <w:vAlign w:val="center"/>
          </w:tcPr>
          <w:p w14:paraId="3CBD6CDF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12 mēn. un var to izdarīt</w:t>
            </w:r>
          </w:p>
        </w:tc>
        <w:tc>
          <w:tcPr>
            <w:tcW w:w="602" w:type="pct"/>
          </w:tcPr>
          <w:p w14:paraId="4A068AE4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6E86" w:rsidRPr="00EE0012" w14:paraId="09970F20" w14:textId="77777777" w:rsidTr="00526E86">
        <w:tc>
          <w:tcPr>
            <w:tcW w:w="1883" w:type="pct"/>
          </w:tcPr>
          <w:p w14:paraId="5F921763" w14:textId="26F20FB4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>2.8.</w:t>
            </w:r>
            <w:r w:rsidR="00EB5A51" w:rsidRPr="00EE0012">
              <w:rPr>
                <w:rFonts w:ascii="Times New Roman" w:hAnsi="Times New Roman" w:cs="Times New Roman"/>
              </w:rPr>
              <w:t xml:space="preserve"> Veido teikumus no 2 vai 3 vārdiem</w:t>
            </w:r>
          </w:p>
        </w:tc>
        <w:tc>
          <w:tcPr>
            <w:tcW w:w="503" w:type="pct"/>
          </w:tcPr>
          <w:p w14:paraId="02980B1C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1DEED1FE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24 mēn. un nevar to izdarīt</w:t>
            </w:r>
          </w:p>
        </w:tc>
        <w:tc>
          <w:tcPr>
            <w:tcW w:w="503" w:type="pct"/>
            <w:vAlign w:val="center"/>
          </w:tcPr>
          <w:p w14:paraId="6DFAC62E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24 mēn. un nevar to izdarīt</w:t>
            </w:r>
          </w:p>
        </w:tc>
        <w:tc>
          <w:tcPr>
            <w:tcW w:w="503" w:type="pct"/>
            <w:gridSpan w:val="2"/>
            <w:vAlign w:val="center"/>
          </w:tcPr>
          <w:p w14:paraId="4891B970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18-24 mēn. un var to izdarīt</w:t>
            </w:r>
          </w:p>
        </w:tc>
        <w:tc>
          <w:tcPr>
            <w:tcW w:w="503" w:type="pct"/>
            <w:vAlign w:val="center"/>
          </w:tcPr>
          <w:p w14:paraId="1983D8BA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18 mēn. un var to izdarīt</w:t>
            </w:r>
          </w:p>
        </w:tc>
        <w:tc>
          <w:tcPr>
            <w:tcW w:w="602" w:type="pct"/>
          </w:tcPr>
          <w:p w14:paraId="721E25A5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6E86" w:rsidRPr="00EE0012" w14:paraId="239B5983" w14:textId="77777777" w:rsidTr="00526E86">
        <w:tc>
          <w:tcPr>
            <w:tcW w:w="1883" w:type="pct"/>
          </w:tcPr>
          <w:p w14:paraId="032BEC8F" w14:textId="299D6022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 xml:space="preserve">2.9. </w:t>
            </w:r>
            <w:r w:rsidR="00EB5A51" w:rsidRPr="00EE0012">
              <w:rPr>
                <w:rFonts w:ascii="Times New Roman" w:hAnsi="Times New Roman" w:cs="Times New Roman"/>
              </w:rPr>
              <w:t>Pievienojas pazīstamiem/zināmiem dzejoļiem un dziesmām</w:t>
            </w:r>
          </w:p>
        </w:tc>
        <w:tc>
          <w:tcPr>
            <w:tcW w:w="503" w:type="pct"/>
          </w:tcPr>
          <w:p w14:paraId="471EEAB0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081E3963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24 mēn. un nevar to izdarīt</w:t>
            </w:r>
          </w:p>
        </w:tc>
        <w:tc>
          <w:tcPr>
            <w:tcW w:w="503" w:type="pct"/>
            <w:vAlign w:val="center"/>
          </w:tcPr>
          <w:p w14:paraId="0A8C2E1C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24 mēn. un nevar to izdarīt</w:t>
            </w:r>
          </w:p>
        </w:tc>
        <w:tc>
          <w:tcPr>
            <w:tcW w:w="503" w:type="pct"/>
            <w:gridSpan w:val="2"/>
            <w:vAlign w:val="center"/>
          </w:tcPr>
          <w:p w14:paraId="3ED1A2EB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18-24 mēn. un var to izdarīt</w:t>
            </w:r>
          </w:p>
        </w:tc>
        <w:tc>
          <w:tcPr>
            <w:tcW w:w="503" w:type="pct"/>
            <w:vAlign w:val="center"/>
          </w:tcPr>
          <w:p w14:paraId="0B63D46F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18 mēn. un var to izdarīt</w:t>
            </w:r>
          </w:p>
        </w:tc>
        <w:tc>
          <w:tcPr>
            <w:tcW w:w="602" w:type="pct"/>
          </w:tcPr>
          <w:p w14:paraId="0FD96F9B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B5A51" w:rsidRPr="00EE0012" w14:paraId="15F9541F" w14:textId="77777777" w:rsidTr="00526E86">
        <w:tc>
          <w:tcPr>
            <w:tcW w:w="1883" w:type="pct"/>
          </w:tcPr>
          <w:p w14:paraId="19C5C604" w14:textId="077D5CC8" w:rsidR="00EB5A51" w:rsidRPr="00EE0012" w:rsidRDefault="00EB5A51" w:rsidP="00EB5A5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>2.10. Veido teikumu no 3 līdz 4 vārdiem</w:t>
            </w:r>
          </w:p>
        </w:tc>
        <w:tc>
          <w:tcPr>
            <w:tcW w:w="503" w:type="pct"/>
          </w:tcPr>
          <w:p w14:paraId="534A4F9C" w14:textId="77777777" w:rsidR="00EB5A51" w:rsidRPr="00EE0012" w:rsidRDefault="00EB5A51" w:rsidP="00EB5A5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64DCEA70" w14:textId="77777777" w:rsidR="00EB5A51" w:rsidRPr="00EE0012" w:rsidRDefault="00EB5A51" w:rsidP="00EB5A5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30 mēn. un nevar to izdarīt</w:t>
            </w:r>
          </w:p>
        </w:tc>
        <w:tc>
          <w:tcPr>
            <w:tcW w:w="503" w:type="pct"/>
            <w:vAlign w:val="center"/>
          </w:tcPr>
          <w:p w14:paraId="0A1AB191" w14:textId="77777777" w:rsidR="00EB5A51" w:rsidRPr="00EE0012" w:rsidRDefault="00EB5A51" w:rsidP="00EB5A5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30 mēn. un nevar to izdarīt</w:t>
            </w:r>
          </w:p>
        </w:tc>
        <w:tc>
          <w:tcPr>
            <w:tcW w:w="503" w:type="pct"/>
            <w:gridSpan w:val="2"/>
            <w:vAlign w:val="center"/>
          </w:tcPr>
          <w:p w14:paraId="3D1ACA36" w14:textId="77777777" w:rsidR="00EB5A51" w:rsidRPr="00EE0012" w:rsidRDefault="00EB5A51" w:rsidP="00EB5A5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24-30 mēn. un var to izdarīt</w:t>
            </w:r>
          </w:p>
        </w:tc>
        <w:tc>
          <w:tcPr>
            <w:tcW w:w="503" w:type="pct"/>
            <w:vAlign w:val="center"/>
          </w:tcPr>
          <w:p w14:paraId="47CC5ED8" w14:textId="77777777" w:rsidR="00EB5A51" w:rsidRPr="00EE0012" w:rsidRDefault="00EB5A51" w:rsidP="00EB5A5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24 mēn. un var to izdarīt</w:t>
            </w:r>
          </w:p>
        </w:tc>
        <w:tc>
          <w:tcPr>
            <w:tcW w:w="602" w:type="pct"/>
          </w:tcPr>
          <w:p w14:paraId="065F6D86" w14:textId="77777777" w:rsidR="00EB5A51" w:rsidRPr="00EE0012" w:rsidRDefault="00EB5A51" w:rsidP="00EB5A5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B5A51" w:rsidRPr="00EE0012" w14:paraId="399E6DC2" w14:textId="77777777" w:rsidTr="00526E86">
        <w:tc>
          <w:tcPr>
            <w:tcW w:w="1883" w:type="pct"/>
          </w:tcPr>
          <w:p w14:paraId="191CE3B5" w14:textId="6364EBA6" w:rsidR="00EB5A51" w:rsidRPr="00EE0012" w:rsidRDefault="00EB5A51" w:rsidP="00EB5A5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>2.11. Izpilda vienkāršus lūgumus, piemēram “liec kastē”, “noliec mantu vietā” u.c.</w:t>
            </w:r>
          </w:p>
        </w:tc>
        <w:tc>
          <w:tcPr>
            <w:tcW w:w="503" w:type="pct"/>
          </w:tcPr>
          <w:p w14:paraId="0458644F" w14:textId="77777777" w:rsidR="00EB5A51" w:rsidRPr="00EE0012" w:rsidRDefault="00EB5A51" w:rsidP="00EB5A5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4E0CDE19" w14:textId="77777777" w:rsidR="00EB5A51" w:rsidRPr="00EE0012" w:rsidRDefault="00EB5A51" w:rsidP="00EB5A5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30 mēn. un nevar to izdarīt</w:t>
            </w:r>
          </w:p>
        </w:tc>
        <w:tc>
          <w:tcPr>
            <w:tcW w:w="503" w:type="pct"/>
            <w:vAlign w:val="center"/>
          </w:tcPr>
          <w:p w14:paraId="5EB15626" w14:textId="77777777" w:rsidR="00EB5A51" w:rsidRPr="00EE0012" w:rsidRDefault="00EB5A51" w:rsidP="00EB5A5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30 mēn. un nevar to izdarīt</w:t>
            </w:r>
          </w:p>
        </w:tc>
        <w:tc>
          <w:tcPr>
            <w:tcW w:w="503" w:type="pct"/>
            <w:gridSpan w:val="2"/>
            <w:vAlign w:val="center"/>
          </w:tcPr>
          <w:p w14:paraId="5442CD50" w14:textId="77777777" w:rsidR="00EB5A51" w:rsidRPr="00EE0012" w:rsidRDefault="00EB5A51" w:rsidP="00EB5A5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24-30 mēn. un var to izdarīt</w:t>
            </w:r>
          </w:p>
        </w:tc>
        <w:tc>
          <w:tcPr>
            <w:tcW w:w="503" w:type="pct"/>
            <w:vAlign w:val="center"/>
          </w:tcPr>
          <w:p w14:paraId="21CB6A47" w14:textId="77777777" w:rsidR="00EB5A51" w:rsidRPr="00EE0012" w:rsidRDefault="00EB5A51" w:rsidP="00EB5A5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24 mēn. un var to izdarīt</w:t>
            </w:r>
          </w:p>
        </w:tc>
        <w:tc>
          <w:tcPr>
            <w:tcW w:w="602" w:type="pct"/>
          </w:tcPr>
          <w:p w14:paraId="13B8F512" w14:textId="77777777" w:rsidR="00EB5A51" w:rsidRPr="00EE0012" w:rsidRDefault="00EB5A51" w:rsidP="00EB5A5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2D85" w:rsidRPr="00EE0012" w14:paraId="203471D7" w14:textId="77777777" w:rsidTr="00526E86">
        <w:tc>
          <w:tcPr>
            <w:tcW w:w="1883" w:type="pct"/>
          </w:tcPr>
          <w:p w14:paraId="0DE58A7D" w14:textId="04D99588" w:rsidR="00042D85" w:rsidRPr="00EE0012" w:rsidRDefault="00042D85" w:rsidP="00042D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>2.12. Runā par sevi, izmantojot savu vārdu</w:t>
            </w:r>
          </w:p>
        </w:tc>
        <w:tc>
          <w:tcPr>
            <w:tcW w:w="503" w:type="pct"/>
          </w:tcPr>
          <w:p w14:paraId="39FE9D2D" w14:textId="77777777" w:rsidR="00042D85" w:rsidRPr="00EE0012" w:rsidRDefault="00042D85" w:rsidP="00042D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77E090ED" w14:textId="77777777" w:rsidR="00042D85" w:rsidRPr="00EE0012" w:rsidRDefault="00042D85" w:rsidP="00042D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30 mēn. un nevar to izdarīt</w:t>
            </w:r>
          </w:p>
        </w:tc>
        <w:tc>
          <w:tcPr>
            <w:tcW w:w="503" w:type="pct"/>
            <w:vAlign w:val="center"/>
          </w:tcPr>
          <w:p w14:paraId="7D24BC2B" w14:textId="77777777" w:rsidR="00042D85" w:rsidRPr="00EE0012" w:rsidRDefault="00042D85" w:rsidP="00042D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30 mēn. un nevar to izdarīt</w:t>
            </w:r>
          </w:p>
        </w:tc>
        <w:tc>
          <w:tcPr>
            <w:tcW w:w="503" w:type="pct"/>
            <w:gridSpan w:val="2"/>
            <w:vAlign w:val="center"/>
          </w:tcPr>
          <w:p w14:paraId="0553C95E" w14:textId="77777777" w:rsidR="00042D85" w:rsidRPr="00EE0012" w:rsidRDefault="00042D85" w:rsidP="00042D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24-30 mēn. un var to izdarīt</w:t>
            </w:r>
          </w:p>
        </w:tc>
        <w:tc>
          <w:tcPr>
            <w:tcW w:w="503" w:type="pct"/>
            <w:vAlign w:val="center"/>
          </w:tcPr>
          <w:p w14:paraId="7A60C57B" w14:textId="77777777" w:rsidR="00042D85" w:rsidRPr="00EE0012" w:rsidRDefault="00042D85" w:rsidP="00042D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24 mēn. un var to izdarīt</w:t>
            </w:r>
          </w:p>
        </w:tc>
        <w:tc>
          <w:tcPr>
            <w:tcW w:w="602" w:type="pct"/>
          </w:tcPr>
          <w:p w14:paraId="6D84F192" w14:textId="6B017B49" w:rsidR="00042D85" w:rsidRPr="00EE0012" w:rsidRDefault="00042D85" w:rsidP="00042D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Ir uzskatāms, ka bērnam ir vecumam atbilstoša attīstība, ja bērns, runājot par sevi, lieto 3.personu – mans, mana. Izņēmuma gadījumā es. Bieži sauc sevi vārdā. </w:t>
            </w:r>
          </w:p>
        </w:tc>
      </w:tr>
      <w:tr w:rsidR="00526E86" w:rsidRPr="00EE0012" w14:paraId="24B4E3E1" w14:textId="77777777" w:rsidTr="00526E86">
        <w:tc>
          <w:tcPr>
            <w:tcW w:w="1883" w:type="pct"/>
          </w:tcPr>
          <w:p w14:paraId="17000C11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>2.13.Sāk uzdot jautājumus – „Ko tu dari?” vai „Kas tas ir?” (ļoti zinātkārs)</w:t>
            </w:r>
          </w:p>
        </w:tc>
        <w:tc>
          <w:tcPr>
            <w:tcW w:w="503" w:type="pct"/>
          </w:tcPr>
          <w:p w14:paraId="77DB9C2C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3F03466F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36 mēn. un nevar to izdarīt</w:t>
            </w:r>
          </w:p>
        </w:tc>
        <w:tc>
          <w:tcPr>
            <w:tcW w:w="503" w:type="pct"/>
            <w:vAlign w:val="center"/>
          </w:tcPr>
          <w:p w14:paraId="7BB1F34D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36 mēn. un nevar to izdarīt</w:t>
            </w:r>
          </w:p>
        </w:tc>
        <w:tc>
          <w:tcPr>
            <w:tcW w:w="503" w:type="pct"/>
            <w:gridSpan w:val="2"/>
            <w:vAlign w:val="center"/>
          </w:tcPr>
          <w:p w14:paraId="74CFCF26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24-36 mēn. un var to izdarīt</w:t>
            </w:r>
          </w:p>
        </w:tc>
        <w:tc>
          <w:tcPr>
            <w:tcW w:w="503" w:type="pct"/>
            <w:vAlign w:val="center"/>
          </w:tcPr>
          <w:p w14:paraId="634AE082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24 mēn. un var to izdarīt</w:t>
            </w:r>
          </w:p>
        </w:tc>
        <w:tc>
          <w:tcPr>
            <w:tcW w:w="602" w:type="pct"/>
          </w:tcPr>
          <w:p w14:paraId="4A93D73C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6E86" w:rsidRPr="00EE0012" w14:paraId="47300B33" w14:textId="77777777" w:rsidTr="00526E86">
        <w:tc>
          <w:tcPr>
            <w:tcW w:w="1883" w:type="pct"/>
          </w:tcPr>
          <w:p w14:paraId="4A96E25D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>2.14. Aizvien vairāk izmanto darbības vārdus/sāk izmantot īpašības vārdus</w:t>
            </w:r>
          </w:p>
        </w:tc>
        <w:tc>
          <w:tcPr>
            <w:tcW w:w="503" w:type="pct"/>
          </w:tcPr>
          <w:p w14:paraId="1976E965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01E498D8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36 mēn. un nevar to izdarīt</w:t>
            </w:r>
          </w:p>
        </w:tc>
        <w:tc>
          <w:tcPr>
            <w:tcW w:w="503" w:type="pct"/>
            <w:vAlign w:val="center"/>
          </w:tcPr>
          <w:p w14:paraId="39C83F15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36 mēn. un nevar to izdarīt</w:t>
            </w:r>
          </w:p>
        </w:tc>
        <w:tc>
          <w:tcPr>
            <w:tcW w:w="503" w:type="pct"/>
            <w:gridSpan w:val="2"/>
            <w:vAlign w:val="center"/>
          </w:tcPr>
          <w:p w14:paraId="5228CD57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30-36 mēn. un var to izdarīt</w:t>
            </w:r>
          </w:p>
        </w:tc>
        <w:tc>
          <w:tcPr>
            <w:tcW w:w="503" w:type="pct"/>
            <w:vAlign w:val="center"/>
          </w:tcPr>
          <w:p w14:paraId="025A62BE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30 mēn. un var to izdarīt</w:t>
            </w:r>
          </w:p>
        </w:tc>
        <w:tc>
          <w:tcPr>
            <w:tcW w:w="602" w:type="pct"/>
          </w:tcPr>
          <w:p w14:paraId="608AC839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6E86" w:rsidRPr="00EE0012" w14:paraId="5BCEBF3E" w14:textId="77777777" w:rsidTr="00526E86">
        <w:tc>
          <w:tcPr>
            <w:tcW w:w="1883" w:type="pct"/>
          </w:tcPr>
          <w:p w14:paraId="192A81DD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lastRenderedPageBreak/>
              <w:t>2.15. Spēlējoties stāsta par to, ko dara</w:t>
            </w:r>
          </w:p>
        </w:tc>
        <w:tc>
          <w:tcPr>
            <w:tcW w:w="503" w:type="pct"/>
          </w:tcPr>
          <w:p w14:paraId="0EC4C910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2E62331F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36 mēn. un nevar to izdarīt</w:t>
            </w:r>
          </w:p>
        </w:tc>
        <w:tc>
          <w:tcPr>
            <w:tcW w:w="503" w:type="pct"/>
            <w:vAlign w:val="center"/>
          </w:tcPr>
          <w:p w14:paraId="084FEA9B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36 mēn. un nevar to izdarīt</w:t>
            </w:r>
          </w:p>
        </w:tc>
        <w:tc>
          <w:tcPr>
            <w:tcW w:w="503" w:type="pct"/>
            <w:gridSpan w:val="2"/>
            <w:vAlign w:val="center"/>
          </w:tcPr>
          <w:p w14:paraId="7CE7F494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24-36 mēn. un var to izdarīt</w:t>
            </w:r>
          </w:p>
        </w:tc>
        <w:tc>
          <w:tcPr>
            <w:tcW w:w="503" w:type="pct"/>
            <w:vAlign w:val="center"/>
          </w:tcPr>
          <w:p w14:paraId="699EBB6A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24 mēn. un var to izdarīt</w:t>
            </w:r>
          </w:p>
        </w:tc>
        <w:tc>
          <w:tcPr>
            <w:tcW w:w="602" w:type="pct"/>
          </w:tcPr>
          <w:p w14:paraId="0988AFD9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6E86" w:rsidRPr="00EE0012" w14:paraId="1A517AE6" w14:textId="77777777" w:rsidTr="00526E86">
        <w:tc>
          <w:tcPr>
            <w:tcW w:w="1883" w:type="pct"/>
            <w:tcBorders>
              <w:bottom w:val="single" w:sz="4" w:space="0" w:color="auto"/>
            </w:tcBorders>
          </w:tcPr>
          <w:p w14:paraId="258B9C32" w14:textId="1716FFD1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>2.16. Spēj sēdēt u</w:t>
            </w:r>
            <w:r w:rsidR="00EB5A51" w:rsidRPr="00EE0012">
              <w:rPr>
                <w:rFonts w:ascii="Times New Roman" w:hAnsi="Times New Roman" w:cs="Times New Roman"/>
              </w:rPr>
              <w:t xml:space="preserve">n klausīties stāstus/pasakas 10 līdz </w:t>
            </w:r>
            <w:r w:rsidRPr="00EE0012">
              <w:rPr>
                <w:rFonts w:ascii="Times New Roman" w:hAnsi="Times New Roman" w:cs="Times New Roman"/>
              </w:rPr>
              <w:t xml:space="preserve">15 minūtes </w:t>
            </w: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14:paraId="77F3E880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632B7B7F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36 mēn. un nevar to izdarīt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162DA0DD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36 mēn. un nevar to izdarīt</w:t>
            </w:r>
          </w:p>
        </w:tc>
        <w:tc>
          <w:tcPr>
            <w:tcW w:w="503" w:type="pct"/>
            <w:gridSpan w:val="2"/>
            <w:tcBorders>
              <w:bottom w:val="single" w:sz="4" w:space="0" w:color="auto"/>
            </w:tcBorders>
            <w:vAlign w:val="center"/>
          </w:tcPr>
          <w:p w14:paraId="6F80FD13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24-36 mēn. un var to izdarīt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4279A3FC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24 mēn. un var to izdarīt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14:paraId="4F94CB8B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6E86" w:rsidRPr="00EE0012" w14:paraId="1C273595" w14:textId="77777777" w:rsidTr="00526E86">
        <w:tc>
          <w:tcPr>
            <w:tcW w:w="5000" w:type="pct"/>
            <w:gridSpan w:val="8"/>
            <w:tcBorders>
              <w:left w:val="nil"/>
              <w:right w:val="nil"/>
            </w:tcBorders>
          </w:tcPr>
          <w:p w14:paraId="1309A38B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FFEB63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11"/>
              <w:gridCol w:w="1487"/>
            </w:tblGrid>
            <w:tr w:rsidR="00526E86" w:rsidRPr="00EE0012" w14:paraId="794225E3" w14:textId="77777777" w:rsidTr="00526E86">
              <w:trPr>
                <w:jc w:val="center"/>
              </w:trPr>
              <w:tc>
                <w:tcPr>
                  <w:tcW w:w="5011" w:type="dxa"/>
                  <w:shd w:val="clear" w:color="auto" w:fill="808080"/>
                </w:tcPr>
                <w:p w14:paraId="690BCBB1" w14:textId="77777777" w:rsidR="00526E86" w:rsidRPr="00EE0012" w:rsidRDefault="00526E86" w:rsidP="005279A7">
                  <w:pPr>
                    <w:spacing w:before="60" w:after="6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E00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Kritērijs</w:t>
                  </w:r>
                </w:p>
              </w:tc>
              <w:tc>
                <w:tcPr>
                  <w:tcW w:w="1487" w:type="dxa"/>
                  <w:shd w:val="clear" w:color="auto" w:fill="808080"/>
                </w:tcPr>
                <w:p w14:paraId="04923D31" w14:textId="77777777" w:rsidR="00526E86" w:rsidRPr="00EE0012" w:rsidRDefault="00526E86" w:rsidP="005279A7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E00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Vērtējums</w:t>
                  </w:r>
                </w:p>
              </w:tc>
            </w:tr>
            <w:tr w:rsidR="00526E86" w:rsidRPr="00EE0012" w14:paraId="5E9E51DF" w14:textId="77777777" w:rsidTr="00526E86">
              <w:trPr>
                <w:trHeight w:val="267"/>
                <w:jc w:val="center"/>
              </w:trPr>
              <w:tc>
                <w:tcPr>
                  <w:tcW w:w="5011" w:type="dxa"/>
                </w:tcPr>
                <w:p w14:paraId="79B4724B" w14:textId="77777777" w:rsidR="00526E86" w:rsidRPr="00EE0012" w:rsidRDefault="00526E86" w:rsidP="005279A7">
                  <w:pPr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E0012">
                    <w:rPr>
                      <w:rFonts w:ascii="Times New Roman" w:hAnsi="Times New Roman" w:cs="Times New Roman"/>
                    </w:rPr>
                    <w:t>Nav attiecināms bērna novērtēšanai</w:t>
                  </w:r>
                </w:p>
              </w:tc>
              <w:tc>
                <w:tcPr>
                  <w:tcW w:w="1487" w:type="dxa"/>
                </w:tcPr>
                <w:p w14:paraId="1A9198C4" w14:textId="77777777" w:rsidR="00526E86" w:rsidRPr="00EE0012" w:rsidRDefault="00526E86" w:rsidP="005279A7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E0012">
                    <w:rPr>
                      <w:rFonts w:ascii="Times New Roman" w:hAnsi="Times New Roman" w:cs="Times New Roman"/>
                    </w:rPr>
                    <w:t>N/A</w:t>
                  </w:r>
                </w:p>
              </w:tc>
            </w:tr>
            <w:tr w:rsidR="00526E86" w:rsidRPr="00EE0012" w14:paraId="4BA4B48A" w14:textId="77777777" w:rsidTr="00526E86">
              <w:trPr>
                <w:jc w:val="center"/>
              </w:trPr>
              <w:tc>
                <w:tcPr>
                  <w:tcW w:w="5011" w:type="dxa"/>
                </w:tcPr>
                <w:p w14:paraId="7AB7BA77" w14:textId="77777777" w:rsidR="00526E86" w:rsidRPr="00EE0012" w:rsidRDefault="00526E86" w:rsidP="005279A7">
                  <w:pPr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E0012">
                    <w:rPr>
                      <w:rFonts w:ascii="Times New Roman" w:hAnsi="Times New Roman" w:cs="Times New Roman"/>
                    </w:rPr>
                    <w:t>Uzrāda bērna vecumam izteikti kavētu sociālo prasmju attīstību</w:t>
                  </w:r>
                </w:p>
              </w:tc>
              <w:tc>
                <w:tcPr>
                  <w:tcW w:w="1487" w:type="dxa"/>
                </w:tcPr>
                <w:p w14:paraId="75795AFE" w14:textId="77777777" w:rsidR="00526E86" w:rsidRPr="00EE0012" w:rsidRDefault="00526E86" w:rsidP="005279A7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E001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526E86" w:rsidRPr="00EE0012" w14:paraId="13B67C29" w14:textId="77777777" w:rsidTr="00526E86">
              <w:trPr>
                <w:jc w:val="center"/>
              </w:trPr>
              <w:tc>
                <w:tcPr>
                  <w:tcW w:w="5011" w:type="dxa"/>
                </w:tcPr>
                <w:p w14:paraId="08AEEC20" w14:textId="77777777" w:rsidR="00526E86" w:rsidRPr="00EE0012" w:rsidRDefault="00526E86" w:rsidP="005279A7">
                  <w:pPr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E0012">
                    <w:rPr>
                      <w:rFonts w:ascii="Times New Roman" w:hAnsi="Times New Roman" w:cs="Times New Roman"/>
                    </w:rPr>
                    <w:t>Uzrāda bērna vecumam daļēji kavētu sociālo prasmju attīstību</w:t>
                  </w:r>
                </w:p>
              </w:tc>
              <w:tc>
                <w:tcPr>
                  <w:tcW w:w="1487" w:type="dxa"/>
                </w:tcPr>
                <w:p w14:paraId="39A540DF" w14:textId="77777777" w:rsidR="00526E86" w:rsidRPr="00EE0012" w:rsidRDefault="00526E86" w:rsidP="005279A7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E0012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526E86" w:rsidRPr="00EE0012" w14:paraId="09A1CC57" w14:textId="77777777" w:rsidTr="00526E86">
              <w:trPr>
                <w:jc w:val="center"/>
              </w:trPr>
              <w:tc>
                <w:tcPr>
                  <w:tcW w:w="5011" w:type="dxa"/>
                </w:tcPr>
                <w:p w14:paraId="5AC5FFDE" w14:textId="77777777" w:rsidR="00526E86" w:rsidRPr="00EE0012" w:rsidRDefault="00526E86" w:rsidP="005279A7">
                  <w:pPr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E0012">
                    <w:rPr>
                      <w:rFonts w:ascii="Times New Roman" w:hAnsi="Times New Roman" w:cs="Times New Roman"/>
                    </w:rPr>
                    <w:t>Uzrāda bērna vecumam atbilstošas sociālās prasmes</w:t>
                  </w:r>
                </w:p>
              </w:tc>
              <w:tc>
                <w:tcPr>
                  <w:tcW w:w="1487" w:type="dxa"/>
                </w:tcPr>
                <w:p w14:paraId="78F5D2B8" w14:textId="77777777" w:rsidR="00526E86" w:rsidRPr="00EE0012" w:rsidRDefault="00526E86" w:rsidP="005279A7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E001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526E86" w:rsidRPr="00EE0012" w14:paraId="5C720F9E" w14:textId="77777777" w:rsidTr="00526E86">
              <w:trPr>
                <w:jc w:val="center"/>
              </w:trPr>
              <w:tc>
                <w:tcPr>
                  <w:tcW w:w="5011" w:type="dxa"/>
                </w:tcPr>
                <w:p w14:paraId="1F28E3E0" w14:textId="77777777" w:rsidR="00526E86" w:rsidRPr="00EE0012" w:rsidRDefault="00526E86" w:rsidP="005279A7">
                  <w:pPr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E0012">
                    <w:rPr>
                      <w:rFonts w:ascii="Times New Roman" w:hAnsi="Times New Roman" w:cs="Times New Roman"/>
                    </w:rPr>
                    <w:t>Uzrāda sociālo prasmju attīstību virs bērna vecumposma vidējiem rādītājiem</w:t>
                  </w:r>
                </w:p>
              </w:tc>
              <w:tc>
                <w:tcPr>
                  <w:tcW w:w="1487" w:type="dxa"/>
                </w:tcPr>
                <w:p w14:paraId="7EBAB9AD" w14:textId="77777777" w:rsidR="00526E86" w:rsidRPr="00EE0012" w:rsidRDefault="00526E86" w:rsidP="005279A7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E0012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</w:tbl>
          <w:p w14:paraId="1F108E43" w14:textId="77777777" w:rsidR="00EB5A51" w:rsidRPr="00EE0012" w:rsidRDefault="00EB5A51" w:rsidP="00EB5A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D3B72D" w14:textId="77777777" w:rsidR="00EB5A51" w:rsidRPr="00EE0012" w:rsidRDefault="00EB5A51" w:rsidP="00EB5A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E86" w:rsidRPr="00EE0012" w14:paraId="42C2A91E" w14:textId="77777777" w:rsidTr="00526E86">
        <w:tc>
          <w:tcPr>
            <w:tcW w:w="5000" w:type="pct"/>
            <w:gridSpan w:val="8"/>
            <w:vAlign w:val="center"/>
          </w:tcPr>
          <w:p w14:paraId="273F4EE7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012">
              <w:rPr>
                <w:rFonts w:ascii="Times New Roman" w:hAnsi="Times New Roman" w:cs="Times New Roman"/>
                <w:b/>
                <w:sz w:val="28"/>
                <w:szCs w:val="28"/>
              </w:rPr>
              <w:t>3. SOCIĀLĀS PRASMES</w:t>
            </w:r>
          </w:p>
        </w:tc>
      </w:tr>
      <w:tr w:rsidR="00526E86" w:rsidRPr="00EE0012" w14:paraId="3BEE0FA9" w14:textId="77777777" w:rsidTr="00526E86">
        <w:tc>
          <w:tcPr>
            <w:tcW w:w="5000" w:type="pct"/>
            <w:gridSpan w:val="8"/>
            <w:vAlign w:val="center"/>
          </w:tcPr>
          <w:p w14:paraId="40DEBC64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b/>
                <w:sz w:val="24"/>
                <w:szCs w:val="24"/>
              </w:rPr>
              <w:t>Sadarbība ar cietiem bērniem</w:t>
            </w:r>
          </w:p>
        </w:tc>
      </w:tr>
      <w:tr w:rsidR="00526E86" w:rsidRPr="00EE0012" w14:paraId="1FF3D168" w14:textId="77777777" w:rsidTr="00526E86">
        <w:tc>
          <w:tcPr>
            <w:tcW w:w="1883" w:type="pct"/>
          </w:tcPr>
          <w:p w14:paraId="36DB9D3D" w14:textId="77777777" w:rsidR="00526E86" w:rsidRPr="00EE0012" w:rsidRDefault="00526E86" w:rsidP="007D36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>3.1. Rāda vai piedāvā rotaļlietas</w:t>
            </w:r>
          </w:p>
        </w:tc>
        <w:tc>
          <w:tcPr>
            <w:tcW w:w="503" w:type="pct"/>
          </w:tcPr>
          <w:p w14:paraId="222BF4A5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0B551C5C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18 mēn. un nevar to izdarīt</w:t>
            </w:r>
          </w:p>
        </w:tc>
        <w:tc>
          <w:tcPr>
            <w:tcW w:w="503" w:type="pct"/>
            <w:vAlign w:val="center"/>
          </w:tcPr>
          <w:p w14:paraId="5B2DB4A9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18 mēn. un nevar to izdarīt</w:t>
            </w:r>
          </w:p>
        </w:tc>
        <w:tc>
          <w:tcPr>
            <w:tcW w:w="503" w:type="pct"/>
            <w:gridSpan w:val="2"/>
            <w:vAlign w:val="center"/>
          </w:tcPr>
          <w:p w14:paraId="03789CED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15-18 mēn. un var to izdarīt</w:t>
            </w:r>
          </w:p>
        </w:tc>
        <w:tc>
          <w:tcPr>
            <w:tcW w:w="503" w:type="pct"/>
            <w:vAlign w:val="center"/>
          </w:tcPr>
          <w:p w14:paraId="4528E84B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15 mēn. un var to izdarīt</w:t>
            </w:r>
          </w:p>
        </w:tc>
        <w:tc>
          <w:tcPr>
            <w:tcW w:w="602" w:type="pct"/>
          </w:tcPr>
          <w:p w14:paraId="4D6467ED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6E86" w:rsidRPr="00EE0012" w14:paraId="645DD242" w14:textId="77777777" w:rsidTr="00526E86">
        <w:tc>
          <w:tcPr>
            <w:tcW w:w="1883" w:type="pct"/>
          </w:tcPr>
          <w:p w14:paraId="67B5423E" w14:textId="77777777" w:rsidR="00526E86" w:rsidRPr="00EE0012" w:rsidRDefault="00526E86" w:rsidP="007D36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>3.2. Bieži saka „manējais”, kad citi mēģina spēlēties ar mīļāko rotaļlietu</w:t>
            </w:r>
          </w:p>
        </w:tc>
        <w:tc>
          <w:tcPr>
            <w:tcW w:w="503" w:type="pct"/>
          </w:tcPr>
          <w:p w14:paraId="2FBB3EF5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3D6B0F33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30 mēn. un nevar to izdarīt</w:t>
            </w:r>
          </w:p>
        </w:tc>
        <w:tc>
          <w:tcPr>
            <w:tcW w:w="503" w:type="pct"/>
            <w:vAlign w:val="center"/>
          </w:tcPr>
          <w:p w14:paraId="4F32FB55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30 mēn. un nevar to izdarīt</w:t>
            </w:r>
          </w:p>
        </w:tc>
        <w:tc>
          <w:tcPr>
            <w:tcW w:w="503" w:type="pct"/>
            <w:gridSpan w:val="2"/>
            <w:vAlign w:val="center"/>
          </w:tcPr>
          <w:p w14:paraId="71E0C39E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24-30 mēn. un var to izdarīt</w:t>
            </w:r>
          </w:p>
        </w:tc>
        <w:tc>
          <w:tcPr>
            <w:tcW w:w="503" w:type="pct"/>
            <w:vAlign w:val="center"/>
          </w:tcPr>
          <w:p w14:paraId="56BD7923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24 mēn. un var to izdarīt</w:t>
            </w:r>
          </w:p>
        </w:tc>
        <w:tc>
          <w:tcPr>
            <w:tcW w:w="602" w:type="pct"/>
          </w:tcPr>
          <w:p w14:paraId="3DDD0D8E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6E86" w:rsidRPr="00EE0012" w14:paraId="00B44304" w14:textId="77777777" w:rsidTr="00526E86">
        <w:tc>
          <w:tcPr>
            <w:tcW w:w="1883" w:type="pct"/>
          </w:tcPr>
          <w:p w14:paraId="7E58075D" w14:textId="24CD872F" w:rsidR="00526E86" w:rsidRPr="00EE0012" w:rsidRDefault="00526E86" w:rsidP="007D36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 xml:space="preserve">3.3. </w:t>
            </w:r>
            <w:r w:rsidR="00EB5A51" w:rsidRPr="00EE0012">
              <w:rPr>
                <w:rFonts w:ascii="Times New Roman" w:hAnsi="Times New Roman" w:cs="Times New Roman"/>
              </w:rPr>
              <w:t>Spēlējoties sadarbojas ar citiem bērniem, bet ne ilgi (apmēram 10 līdz 15 minūtes pieaugušo uzraudzībā)</w:t>
            </w:r>
          </w:p>
        </w:tc>
        <w:tc>
          <w:tcPr>
            <w:tcW w:w="503" w:type="pct"/>
          </w:tcPr>
          <w:p w14:paraId="121F6F60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5B0081A0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36 mēn. un nevar to izdarīt</w:t>
            </w:r>
          </w:p>
        </w:tc>
        <w:tc>
          <w:tcPr>
            <w:tcW w:w="503" w:type="pct"/>
            <w:vAlign w:val="center"/>
          </w:tcPr>
          <w:p w14:paraId="3D79C977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36 mēn. un nevar to izdarīt</w:t>
            </w:r>
          </w:p>
        </w:tc>
        <w:tc>
          <w:tcPr>
            <w:tcW w:w="503" w:type="pct"/>
            <w:gridSpan w:val="2"/>
            <w:vAlign w:val="center"/>
          </w:tcPr>
          <w:p w14:paraId="0432BB1E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30-36 mēn. un var to izdarīt</w:t>
            </w:r>
          </w:p>
        </w:tc>
        <w:tc>
          <w:tcPr>
            <w:tcW w:w="503" w:type="pct"/>
            <w:vAlign w:val="center"/>
          </w:tcPr>
          <w:p w14:paraId="29411C0E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30 mēn. un var to izdarīt</w:t>
            </w:r>
          </w:p>
        </w:tc>
        <w:tc>
          <w:tcPr>
            <w:tcW w:w="602" w:type="pct"/>
          </w:tcPr>
          <w:p w14:paraId="41DE1ABB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6E86" w:rsidRPr="00EE0012" w14:paraId="085272E1" w14:textId="77777777" w:rsidTr="00526E86">
        <w:tc>
          <w:tcPr>
            <w:tcW w:w="5000" w:type="pct"/>
            <w:gridSpan w:val="8"/>
            <w:vAlign w:val="center"/>
          </w:tcPr>
          <w:p w14:paraId="1E7BA415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b/>
                <w:sz w:val="24"/>
                <w:szCs w:val="24"/>
              </w:rPr>
              <w:t>Sadarbība ar pieaugušajiem</w:t>
            </w:r>
          </w:p>
        </w:tc>
      </w:tr>
      <w:tr w:rsidR="00526E86" w:rsidRPr="00EE0012" w14:paraId="5AF75714" w14:textId="77777777" w:rsidTr="00526E86">
        <w:tc>
          <w:tcPr>
            <w:tcW w:w="1883" w:type="pct"/>
          </w:tcPr>
          <w:p w14:paraId="5E0DD806" w14:textId="77777777" w:rsidR="00526E86" w:rsidRPr="00EE0012" w:rsidRDefault="00526E86" w:rsidP="007D36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lastRenderedPageBreak/>
              <w:t>3.4. Atrodas nelielā stresa stāvoklī, kad nozīmīgs pieaugušais pamet telpu (nemierīgs, var raudāt, bet ir nomierināms)</w:t>
            </w:r>
          </w:p>
        </w:tc>
        <w:tc>
          <w:tcPr>
            <w:tcW w:w="503" w:type="pct"/>
          </w:tcPr>
          <w:p w14:paraId="54253BCD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337412EC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Nekad neizjūt stresu, liekas, ka viņam nekas vispār nerūp/ vai arī bieži raud un nespēj nomierināties</w:t>
            </w:r>
          </w:p>
        </w:tc>
        <w:tc>
          <w:tcPr>
            <w:tcW w:w="503" w:type="pct"/>
            <w:vAlign w:val="center"/>
          </w:tcPr>
          <w:p w14:paraId="0706AD59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Reizēm izjūt nelielu stresu</w:t>
            </w:r>
          </w:p>
        </w:tc>
        <w:tc>
          <w:tcPr>
            <w:tcW w:w="503" w:type="pct"/>
            <w:gridSpan w:val="2"/>
            <w:vAlign w:val="center"/>
          </w:tcPr>
          <w:p w14:paraId="2634D8FE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Parasti izjūt nelielu stresu</w:t>
            </w:r>
          </w:p>
        </w:tc>
        <w:tc>
          <w:tcPr>
            <w:tcW w:w="503" w:type="pct"/>
            <w:vAlign w:val="center"/>
          </w:tcPr>
          <w:p w14:paraId="547561D0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Vienmēr izjūt nelielu stresu</w:t>
            </w:r>
          </w:p>
        </w:tc>
        <w:tc>
          <w:tcPr>
            <w:tcW w:w="602" w:type="pct"/>
          </w:tcPr>
          <w:p w14:paraId="363644BA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6E86" w:rsidRPr="00EE0012" w14:paraId="4C54ABB5" w14:textId="77777777" w:rsidTr="00526E86">
        <w:tc>
          <w:tcPr>
            <w:tcW w:w="1883" w:type="pct"/>
          </w:tcPr>
          <w:p w14:paraId="5DD48D5B" w14:textId="77777777" w:rsidR="00526E86" w:rsidRPr="00EE0012" w:rsidRDefault="00526E86" w:rsidP="007D36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>3.5. Uzmanības iegūšanai izmanto balsi un vārdus, nevis raudāšanu</w:t>
            </w:r>
          </w:p>
        </w:tc>
        <w:tc>
          <w:tcPr>
            <w:tcW w:w="503" w:type="pct"/>
          </w:tcPr>
          <w:p w14:paraId="3E3FB5E6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2D320A3A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15 mēn. un nevar to izdarīt</w:t>
            </w:r>
          </w:p>
        </w:tc>
        <w:tc>
          <w:tcPr>
            <w:tcW w:w="503" w:type="pct"/>
            <w:vAlign w:val="center"/>
          </w:tcPr>
          <w:p w14:paraId="73BF2C75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15 mēn. un nevar to izdarīt</w:t>
            </w:r>
          </w:p>
        </w:tc>
        <w:tc>
          <w:tcPr>
            <w:tcW w:w="503" w:type="pct"/>
            <w:gridSpan w:val="2"/>
            <w:vAlign w:val="center"/>
          </w:tcPr>
          <w:p w14:paraId="08197919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12-15 mēn. un var to izdarīt</w:t>
            </w:r>
          </w:p>
        </w:tc>
        <w:tc>
          <w:tcPr>
            <w:tcW w:w="503" w:type="pct"/>
            <w:vAlign w:val="center"/>
          </w:tcPr>
          <w:p w14:paraId="54475978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12 mēn. un var to izdarīt</w:t>
            </w:r>
          </w:p>
        </w:tc>
        <w:tc>
          <w:tcPr>
            <w:tcW w:w="602" w:type="pct"/>
          </w:tcPr>
          <w:p w14:paraId="504042EF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6E86" w:rsidRPr="00EE0012" w14:paraId="2EADD313" w14:textId="77777777" w:rsidTr="00526E86">
        <w:tc>
          <w:tcPr>
            <w:tcW w:w="1883" w:type="pct"/>
          </w:tcPr>
          <w:p w14:paraId="674C1345" w14:textId="491C3709" w:rsidR="00526E86" w:rsidRPr="00EE0012" w:rsidRDefault="00526E86" w:rsidP="007D36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 xml:space="preserve">3.6. </w:t>
            </w:r>
            <w:r w:rsidR="00EB5A51" w:rsidRPr="00EE0012">
              <w:rPr>
                <w:rFonts w:ascii="Times New Roman" w:hAnsi="Times New Roman" w:cs="Times New Roman"/>
              </w:rPr>
              <w:t>Atpazīst nozīmīgo/-s pieaugušo/-s no attāluma</w:t>
            </w:r>
          </w:p>
        </w:tc>
        <w:tc>
          <w:tcPr>
            <w:tcW w:w="503" w:type="pct"/>
          </w:tcPr>
          <w:p w14:paraId="6C8C3A12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5A9CB5FB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24 mēn. un nevar to izdarīt</w:t>
            </w:r>
          </w:p>
        </w:tc>
        <w:tc>
          <w:tcPr>
            <w:tcW w:w="503" w:type="pct"/>
            <w:vAlign w:val="center"/>
          </w:tcPr>
          <w:p w14:paraId="48FE3852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24 mēn. un nevar to izdarīt</w:t>
            </w:r>
          </w:p>
        </w:tc>
        <w:tc>
          <w:tcPr>
            <w:tcW w:w="503" w:type="pct"/>
            <w:gridSpan w:val="2"/>
            <w:vAlign w:val="center"/>
          </w:tcPr>
          <w:p w14:paraId="5BC38F55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18-24 mēn. un var to izdarīt</w:t>
            </w:r>
          </w:p>
        </w:tc>
        <w:tc>
          <w:tcPr>
            <w:tcW w:w="503" w:type="pct"/>
            <w:vAlign w:val="center"/>
          </w:tcPr>
          <w:p w14:paraId="785E9F25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18 mēn. un var to izdarīt</w:t>
            </w:r>
          </w:p>
        </w:tc>
        <w:tc>
          <w:tcPr>
            <w:tcW w:w="602" w:type="pct"/>
          </w:tcPr>
          <w:p w14:paraId="610C4487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6E86" w:rsidRPr="00EE0012" w14:paraId="140D2F44" w14:textId="77777777" w:rsidTr="00526E86">
        <w:tc>
          <w:tcPr>
            <w:tcW w:w="1883" w:type="pct"/>
          </w:tcPr>
          <w:p w14:paraId="5D87462F" w14:textId="77777777" w:rsidR="00526E86" w:rsidRPr="00EE0012" w:rsidRDefault="00526E86" w:rsidP="007D36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>3.7. Velk cilvēku sev līdz, lai kaut ko parādītu</w:t>
            </w:r>
          </w:p>
        </w:tc>
        <w:tc>
          <w:tcPr>
            <w:tcW w:w="503" w:type="pct"/>
          </w:tcPr>
          <w:p w14:paraId="299C6173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6F535396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24 mēn. un nevar to izdarīt</w:t>
            </w:r>
          </w:p>
        </w:tc>
        <w:tc>
          <w:tcPr>
            <w:tcW w:w="503" w:type="pct"/>
            <w:vAlign w:val="center"/>
          </w:tcPr>
          <w:p w14:paraId="6ABAA763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24 mēn. un nevar to izdarīt</w:t>
            </w:r>
          </w:p>
        </w:tc>
        <w:tc>
          <w:tcPr>
            <w:tcW w:w="503" w:type="pct"/>
            <w:gridSpan w:val="2"/>
            <w:vAlign w:val="center"/>
          </w:tcPr>
          <w:p w14:paraId="15B47196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18-24 mēn. un var to izdarīt</w:t>
            </w:r>
          </w:p>
        </w:tc>
        <w:tc>
          <w:tcPr>
            <w:tcW w:w="503" w:type="pct"/>
            <w:vAlign w:val="center"/>
          </w:tcPr>
          <w:p w14:paraId="46763B31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18 mēn. un var to izdarīt</w:t>
            </w:r>
          </w:p>
        </w:tc>
        <w:tc>
          <w:tcPr>
            <w:tcW w:w="602" w:type="pct"/>
          </w:tcPr>
          <w:p w14:paraId="40C9AD61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6E86" w:rsidRPr="00EE0012" w14:paraId="784AF525" w14:textId="77777777" w:rsidTr="00526E86">
        <w:tc>
          <w:tcPr>
            <w:tcW w:w="1883" w:type="pct"/>
          </w:tcPr>
          <w:p w14:paraId="58DB130D" w14:textId="19580CBB" w:rsidR="00526E86" w:rsidRPr="00EE0012" w:rsidRDefault="00526E86" w:rsidP="007D36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 xml:space="preserve">3.8. Meklē mierinājumu pie </w:t>
            </w:r>
            <w:r w:rsidR="00EB5A51" w:rsidRPr="00EE0012">
              <w:rPr>
                <w:rFonts w:ascii="Times New Roman" w:hAnsi="Times New Roman" w:cs="Times New Roman"/>
              </w:rPr>
              <w:t xml:space="preserve">nozīmīgā </w:t>
            </w:r>
            <w:r w:rsidRPr="00EE0012">
              <w:rPr>
                <w:rFonts w:ascii="Times New Roman" w:hAnsi="Times New Roman" w:cs="Times New Roman"/>
              </w:rPr>
              <w:t>pieaugušā</w:t>
            </w:r>
          </w:p>
          <w:p w14:paraId="6776C145" w14:textId="360FE4E4" w:rsidR="00526E86" w:rsidRPr="00EE0012" w:rsidRDefault="00526E86" w:rsidP="007D36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</w:tcPr>
          <w:p w14:paraId="51E17551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515E8AED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Nekad nemeklē</w:t>
            </w:r>
          </w:p>
        </w:tc>
        <w:tc>
          <w:tcPr>
            <w:tcW w:w="503" w:type="pct"/>
            <w:vAlign w:val="center"/>
          </w:tcPr>
          <w:p w14:paraId="33049285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Dažreiz meklē</w:t>
            </w:r>
          </w:p>
        </w:tc>
        <w:tc>
          <w:tcPr>
            <w:tcW w:w="503" w:type="pct"/>
            <w:gridSpan w:val="2"/>
            <w:vAlign w:val="center"/>
          </w:tcPr>
          <w:p w14:paraId="5175CBC9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Parasti/bieži meklē</w:t>
            </w:r>
          </w:p>
        </w:tc>
        <w:tc>
          <w:tcPr>
            <w:tcW w:w="503" w:type="pct"/>
            <w:vAlign w:val="center"/>
          </w:tcPr>
          <w:p w14:paraId="2F17C532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Vienmēr meklē</w:t>
            </w:r>
          </w:p>
        </w:tc>
        <w:tc>
          <w:tcPr>
            <w:tcW w:w="602" w:type="pct"/>
          </w:tcPr>
          <w:p w14:paraId="3DF4ED93" w14:textId="4F90CB71" w:rsidR="00526E86" w:rsidRPr="00EE0012" w:rsidRDefault="00EB5A51" w:rsidP="007D36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i/>
                <w:sz w:val="18"/>
                <w:szCs w:val="18"/>
              </w:rPr>
              <w:t>Piemēr</w:t>
            </w:r>
            <w:r w:rsidR="007D36B4" w:rsidRPr="00EE0012">
              <w:rPr>
                <w:rFonts w:ascii="Times New Roman" w:hAnsi="Times New Roman" w:cs="Times New Roman"/>
                <w:i/>
                <w:sz w:val="18"/>
                <w:szCs w:val="18"/>
              </w:rPr>
              <w:t>am,</w:t>
            </w:r>
            <w:r w:rsidR="00042D85" w:rsidRPr="00EE001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EE0012">
              <w:rPr>
                <w:rFonts w:ascii="Times New Roman" w:hAnsi="Times New Roman" w:cs="Times New Roman"/>
                <w:i/>
                <w:sz w:val="18"/>
                <w:szCs w:val="18"/>
              </w:rPr>
              <w:t>ja bērns krīt un sevi savaino, meklē mierinājumu</w:t>
            </w:r>
          </w:p>
        </w:tc>
      </w:tr>
      <w:tr w:rsidR="00526E86" w:rsidRPr="00EE0012" w14:paraId="1FC72E62" w14:textId="77777777" w:rsidTr="00526E86">
        <w:tc>
          <w:tcPr>
            <w:tcW w:w="1883" w:type="pct"/>
          </w:tcPr>
          <w:p w14:paraId="6EAB76FD" w14:textId="2EB74734" w:rsidR="00526E86" w:rsidRPr="00EE0012" w:rsidRDefault="00526E86" w:rsidP="007D36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>3.9. Uzsāk sad</w:t>
            </w:r>
            <w:r w:rsidR="00EB5A51" w:rsidRPr="00EE0012">
              <w:rPr>
                <w:rFonts w:ascii="Times New Roman" w:hAnsi="Times New Roman" w:cs="Times New Roman"/>
              </w:rPr>
              <w:t xml:space="preserve">arbību/mijiedarbību ar nozīmīgo </w:t>
            </w:r>
            <w:r w:rsidRPr="00EE0012">
              <w:rPr>
                <w:rFonts w:ascii="Times New Roman" w:hAnsi="Times New Roman" w:cs="Times New Roman"/>
              </w:rPr>
              <w:t>pieaugušo</w:t>
            </w:r>
          </w:p>
        </w:tc>
        <w:tc>
          <w:tcPr>
            <w:tcW w:w="503" w:type="pct"/>
          </w:tcPr>
          <w:p w14:paraId="4300AD23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0BFF00D8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Nekad neuzsāk</w:t>
            </w:r>
          </w:p>
        </w:tc>
        <w:tc>
          <w:tcPr>
            <w:tcW w:w="503" w:type="pct"/>
            <w:vAlign w:val="center"/>
          </w:tcPr>
          <w:p w14:paraId="50D00BE0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Dažreiz uzsāk</w:t>
            </w:r>
          </w:p>
        </w:tc>
        <w:tc>
          <w:tcPr>
            <w:tcW w:w="503" w:type="pct"/>
            <w:gridSpan w:val="2"/>
            <w:vAlign w:val="center"/>
          </w:tcPr>
          <w:p w14:paraId="58646D0F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Parasti/bieži uzsāk</w:t>
            </w:r>
          </w:p>
        </w:tc>
        <w:tc>
          <w:tcPr>
            <w:tcW w:w="503" w:type="pct"/>
            <w:vAlign w:val="center"/>
          </w:tcPr>
          <w:p w14:paraId="1FB8CCBD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Vienmēr uzsāk</w:t>
            </w:r>
          </w:p>
        </w:tc>
        <w:tc>
          <w:tcPr>
            <w:tcW w:w="602" w:type="pct"/>
          </w:tcPr>
          <w:p w14:paraId="0F9344E8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6E86" w:rsidRPr="00EE0012" w14:paraId="005E645C" w14:textId="77777777" w:rsidTr="00526E86">
        <w:tc>
          <w:tcPr>
            <w:tcW w:w="1883" w:type="pct"/>
          </w:tcPr>
          <w:p w14:paraId="374B1E9F" w14:textId="77777777" w:rsidR="00526E86" w:rsidRPr="00EE0012" w:rsidRDefault="00526E86" w:rsidP="007D36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 xml:space="preserve">3.10. Patīk izrādīties ar savām prasmēm pieaugušajiem </w:t>
            </w:r>
          </w:p>
        </w:tc>
        <w:tc>
          <w:tcPr>
            <w:tcW w:w="503" w:type="pct"/>
          </w:tcPr>
          <w:p w14:paraId="57E29C5E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2B959D7D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Nekad nepatīk</w:t>
            </w:r>
          </w:p>
        </w:tc>
        <w:tc>
          <w:tcPr>
            <w:tcW w:w="503" w:type="pct"/>
            <w:vAlign w:val="center"/>
          </w:tcPr>
          <w:p w14:paraId="25C787FF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Dažreiz patīk</w:t>
            </w:r>
          </w:p>
        </w:tc>
        <w:tc>
          <w:tcPr>
            <w:tcW w:w="503" w:type="pct"/>
            <w:gridSpan w:val="2"/>
            <w:vAlign w:val="center"/>
          </w:tcPr>
          <w:p w14:paraId="72B91554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Parasti/bieži patīk</w:t>
            </w:r>
          </w:p>
        </w:tc>
        <w:tc>
          <w:tcPr>
            <w:tcW w:w="503" w:type="pct"/>
            <w:vAlign w:val="center"/>
          </w:tcPr>
          <w:p w14:paraId="41743399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Vienmēr patīk</w:t>
            </w:r>
          </w:p>
        </w:tc>
        <w:tc>
          <w:tcPr>
            <w:tcW w:w="602" w:type="pct"/>
          </w:tcPr>
          <w:p w14:paraId="21EC46A1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6E86" w:rsidRPr="00EE0012" w14:paraId="0ABF9353" w14:textId="77777777" w:rsidTr="00EB5A51">
        <w:tc>
          <w:tcPr>
            <w:tcW w:w="1883" w:type="pct"/>
            <w:tcBorders>
              <w:bottom w:val="single" w:sz="4" w:space="0" w:color="auto"/>
            </w:tcBorders>
          </w:tcPr>
          <w:p w14:paraId="403CD70B" w14:textId="08F8E789" w:rsidR="00526E86" w:rsidRPr="00EE0012" w:rsidRDefault="00526E86" w:rsidP="007D36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 xml:space="preserve">3.11. </w:t>
            </w:r>
            <w:r w:rsidR="00EB5A51" w:rsidRPr="00EE0012">
              <w:rPr>
                <w:rFonts w:ascii="Times New Roman" w:hAnsi="Times New Roman" w:cs="Times New Roman"/>
              </w:rPr>
              <w:t>Izrāda piesardzību pret svešiniekiem</w:t>
            </w:r>
            <w:r w:rsidRPr="00EE00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14:paraId="79128E9F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57F658E1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Izrāda pieķeršanos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20BC97F7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Dažreiz izrāda pieķeršanos</w:t>
            </w:r>
          </w:p>
        </w:tc>
        <w:tc>
          <w:tcPr>
            <w:tcW w:w="503" w:type="pct"/>
            <w:gridSpan w:val="2"/>
            <w:tcBorders>
              <w:bottom w:val="single" w:sz="4" w:space="0" w:color="auto"/>
            </w:tcBorders>
            <w:vAlign w:val="center"/>
          </w:tcPr>
          <w:p w14:paraId="7E1EAB9A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Reti izrāda pieķeršanos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79AA4115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Nekad neizrāda pieķeršanos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14:paraId="138FB280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6E86" w:rsidRPr="00EE0012" w14:paraId="334A3932" w14:textId="77777777" w:rsidTr="00EB5A51"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</w:tcPr>
          <w:p w14:paraId="23316F29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BE252F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11"/>
              <w:gridCol w:w="1487"/>
            </w:tblGrid>
            <w:tr w:rsidR="00526E86" w:rsidRPr="00EE0012" w14:paraId="35AA0E09" w14:textId="77777777" w:rsidTr="00526E86">
              <w:trPr>
                <w:jc w:val="center"/>
              </w:trPr>
              <w:tc>
                <w:tcPr>
                  <w:tcW w:w="5011" w:type="dxa"/>
                  <w:shd w:val="clear" w:color="auto" w:fill="808080"/>
                </w:tcPr>
                <w:p w14:paraId="1442F600" w14:textId="77777777" w:rsidR="00526E86" w:rsidRPr="00EE0012" w:rsidRDefault="00526E86" w:rsidP="005279A7">
                  <w:pPr>
                    <w:spacing w:before="60" w:after="6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E00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Kritērijs</w:t>
                  </w:r>
                </w:p>
              </w:tc>
              <w:tc>
                <w:tcPr>
                  <w:tcW w:w="1487" w:type="dxa"/>
                  <w:shd w:val="clear" w:color="auto" w:fill="808080"/>
                </w:tcPr>
                <w:p w14:paraId="67E41FEF" w14:textId="77777777" w:rsidR="00526E86" w:rsidRPr="00EE0012" w:rsidRDefault="00526E86" w:rsidP="005279A7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E00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Vērtējums</w:t>
                  </w:r>
                </w:p>
              </w:tc>
            </w:tr>
            <w:tr w:rsidR="00526E86" w:rsidRPr="00EE0012" w14:paraId="10110785" w14:textId="77777777" w:rsidTr="00526E86">
              <w:trPr>
                <w:trHeight w:val="267"/>
                <w:jc w:val="center"/>
              </w:trPr>
              <w:tc>
                <w:tcPr>
                  <w:tcW w:w="5011" w:type="dxa"/>
                </w:tcPr>
                <w:p w14:paraId="57E92C8F" w14:textId="77777777" w:rsidR="00526E86" w:rsidRPr="00EE0012" w:rsidRDefault="00526E86" w:rsidP="005279A7">
                  <w:pPr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E0012">
                    <w:rPr>
                      <w:rFonts w:ascii="Times New Roman" w:hAnsi="Times New Roman" w:cs="Times New Roman"/>
                    </w:rPr>
                    <w:t>Nav attiecināms bērna novērtēšanai</w:t>
                  </w:r>
                </w:p>
              </w:tc>
              <w:tc>
                <w:tcPr>
                  <w:tcW w:w="1487" w:type="dxa"/>
                </w:tcPr>
                <w:p w14:paraId="275F5A1E" w14:textId="77777777" w:rsidR="00526E86" w:rsidRPr="00EE0012" w:rsidRDefault="00526E86" w:rsidP="005279A7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E0012">
                    <w:rPr>
                      <w:rFonts w:ascii="Times New Roman" w:hAnsi="Times New Roman" w:cs="Times New Roman"/>
                    </w:rPr>
                    <w:t>N/A</w:t>
                  </w:r>
                </w:p>
              </w:tc>
            </w:tr>
            <w:tr w:rsidR="00526E86" w:rsidRPr="00EE0012" w14:paraId="1EDBA0BA" w14:textId="77777777" w:rsidTr="00526E86">
              <w:trPr>
                <w:jc w:val="center"/>
              </w:trPr>
              <w:tc>
                <w:tcPr>
                  <w:tcW w:w="5011" w:type="dxa"/>
                </w:tcPr>
                <w:p w14:paraId="785A2BE4" w14:textId="20794E50" w:rsidR="00526E86" w:rsidRPr="00EE0012" w:rsidRDefault="00526E86" w:rsidP="005279A7">
                  <w:pPr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E0012">
                    <w:rPr>
                      <w:rFonts w:ascii="Times New Roman" w:hAnsi="Times New Roman" w:cs="Times New Roman"/>
                    </w:rPr>
                    <w:t>Uzrāda nozīmīgas uzvedības problēmas</w:t>
                  </w:r>
                </w:p>
              </w:tc>
              <w:tc>
                <w:tcPr>
                  <w:tcW w:w="1487" w:type="dxa"/>
                </w:tcPr>
                <w:p w14:paraId="3652BAF9" w14:textId="77777777" w:rsidR="00526E86" w:rsidRPr="00EE0012" w:rsidRDefault="00526E86" w:rsidP="005279A7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E001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526E86" w:rsidRPr="00EE0012" w14:paraId="2083FE78" w14:textId="77777777" w:rsidTr="00526E86">
              <w:trPr>
                <w:jc w:val="center"/>
              </w:trPr>
              <w:tc>
                <w:tcPr>
                  <w:tcW w:w="5011" w:type="dxa"/>
                </w:tcPr>
                <w:p w14:paraId="6AB1B0DF" w14:textId="77777777" w:rsidR="00526E86" w:rsidRPr="00EE0012" w:rsidRDefault="00526E86" w:rsidP="005279A7">
                  <w:pPr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E0012">
                    <w:rPr>
                      <w:rFonts w:ascii="Times New Roman" w:hAnsi="Times New Roman" w:cs="Times New Roman"/>
                    </w:rPr>
                    <w:t>Uzrāda dažas uzvedības problēmas</w:t>
                  </w:r>
                </w:p>
              </w:tc>
              <w:tc>
                <w:tcPr>
                  <w:tcW w:w="1487" w:type="dxa"/>
                </w:tcPr>
                <w:p w14:paraId="3DDB48C8" w14:textId="77777777" w:rsidR="00526E86" w:rsidRPr="00EE0012" w:rsidRDefault="00526E86" w:rsidP="005279A7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E0012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526E86" w:rsidRPr="00EE0012" w14:paraId="2DEDF2D5" w14:textId="77777777" w:rsidTr="00526E86">
              <w:trPr>
                <w:jc w:val="center"/>
              </w:trPr>
              <w:tc>
                <w:tcPr>
                  <w:tcW w:w="5011" w:type="dxa"/>
                </w:tcPr>
                <w:p w14:paraId="02C604F5" w14:textId="77777777" w:rsidR="00526E86" w:rsidRPr="00EE0012" w:rsidRDefault="00526E86" w:rsidP="005279A7">
                  <w:pPr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E0012">
                    <w:rPr>
                      <w:rFonts w:ascii="Times New Roman" w:hAnsi="Times New Roman" w:cs="Times New Roman"/>
                    </w:rPr>
                    <w:t>Neuzrāda uzvedības problēmas</w:t>
                  </w:r>
                </w:p>
              </w:tc>
              <w:tc>
                <w:tcPr>
                  <w:tcW w:w="1487" w:type="dxa"/>
                </w:tcPr>
                <w:p w14:paraId="01B8E9CC" w14:textId="77777777" w:rsidR="00526E86" w:rsidRPr="00EE0012" w:rsidRDefault="00526E86" w:rsidP="005279A7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E001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526E86" w:rsidRPr="00EE0012" w14:paraId="1F1082AD" w14:textId="77777777" w:rsidTr="00526E86">
              <w:trPr>
                <w:jc w:val="center"/>
              </w:trPr>
              <w:tc>
                <w:tcPr>
                  <w:tcW w:w="5011" w:type="dxa"/>
                </w:tcPr>
                <w:p w14:paraId="1C8996F0" w14:textId="77777777" w:rsidR="00526E86" w:rsidRPr="00EE0012" w:rsidRDefault="00526E86" w:rsidP="005279A7">
                  <w:pPr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E0012">
                    <w:rPr>
                      <w:rFonts w:ascii="Times New Roman" w:hAnsi="Times New Roman" w:cs="Times New Roman"/>
                    </w:rPr>
                    <w:t>Uzvedība atbilst virs bērna vecumposma vidējiem rādītājiem</w:t>
                  </w:r>
                </w:p>
              </w:tc>
              <w:tc>
                <w:tcPr>
                  <w:tcW w:w="1487" w:type="dxa"/>
                </w:tcPr>
                <w:p w14:paraId="657044E9" w14:textId="77777777" w:rsidR="00526E86" w:rsidRPr="00EE0012" w:rsidRDefault="00526E86" w:rsidP="005279A7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E0012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</w:tbl>
          <w:p w14:paraId="7A986AFD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A82497E" w14:textId="77777777" w:rsidR="00EB5A51" w:rsidRPr="00EE0012" w:rsidRDefault="00EB5A51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6E86" w:rsidRPr="00EE0012" w14:paraId="0DBD3DF9" w14:textId="77777777" w:rsidTr="00EB5A51">
        <w:tc>
          <w:tcPr>
            <w:tcW w:w="5000" w:type="pct"/>
            <w:gridSpan w:val="8"/>
            <w:tcBorders>
              <w:top w:val="nil"/>
            </w:tcBorders>
            <w:vAlign w:val="center"/>
          </w:tcPr>
          <w:p w14:paraId="41810583" w14:textId="06C88EA6" w:rsidR="00526E86" w:rsidRPr="00EE0012" w:rsidRDefault="00526E86" w:rsidP="00EB5A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0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UZVEDĪBA</w:t>
            </w:r>
          </w:p>
        </w:tc>
      </w:tr>
      <w:tr w:rsidR="00526E86" w:rsidRPr="00EE0012" w14:paraId="69DEF057" w14:textId="77777777" w:rsidTr="00526E86">
        <w:tc>
          <w:tcPr>
            <w:tcW w:w="5000" w:type="pct"/>
            <w:gridSpan w:val="8"/>
            <w:vAlign w:val="center"/>
          </w:tcPr>
          <w:p w14:paraId="2FFF2298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b/>
                <w:sz w:val="24"/>
                <w:szCs w:val="24"/>
              </w:rPr>
              <w:t>Pašcieņa</w:t>
            </w:r>
          </w:p>
        </w:tc>
      </w:tr>
      <w:tr w:rsidR="00526E86" w:rsidRPr="00EE0012" w14:paraId="246DF3C5" w14:textId="77777777" w:rsidTr="00526E86">
        <w:tc>
          <w:tcPr>
            <w:tcW w:w="1883" w:type="pct"/>
          </w:tcPr>
          <w:p w14:paraId="28B7329E" w14:textId="4E6A7A03" w:rsidR="00526E86" w:rsidRPr="00EE0012" w:rsidRDefault="00526E86" w:rsidP="007D36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>4.1.</w:t>
            </w:r>
            <w:r w:rsidR="00EB5A51" w:rsidRPr="00EE0012">
              <w:rPr>
                <w:rFonts w:ascii="Times New Roman" w:hAnsi="Times New Roman" w:cs="Times New Roman"/>
              </w:rPr>
              <w:t xml:space="preserve"> </w:t>
            </w:r>
            <w:r w:rsidRPr="00EE0012">
              <w:rPr>
                <w:rFonts w:ascii="Times New Roman" w:hAnsi="Times New Roman" w:cs="Times New Roman"/>
              </w:rPr>
              <w:t>Izmēģina jauno (rotaļlietas, priekšmetus)</w:t>
            </w:r>
          </w:p>
        </w:tc>
        <w:tc>
          <w:tcPr>
            <w:tcW w:w="503" w:type="pct"/>
          </w:tcPr>
          <w:p w14:paraId="171D984A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65680DE5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Atsakās izmēģināt</w:t>
            </w:r>
          </w:p>
        </w:tc>
        <w:tc>
          <w:tcPr>
            <w:tcW w:w="503" w:type="pct"/>
            <w:vAlign w:val="center"/>
          </w:tcPr>
          <w:p w14:paraId="63EA012D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Nevēlas izmēģināt, bet var tikt pārliecināts</w:t>
            </w:r>
          </w:p>
        </w:tc>
        <w:tc>
          <w:tcPr>
            <w:tcW w:w="503" w:type="pct"/>
            <w:gridSpan w:val="2"/>
            <w:vAlign w:val="center"/>
          </w:tcPr>
          <w:p w14:paraId="233C0646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Patīk izmēģināt</w:t>
            </w:r>
          </w:p>
        </w:tc>
        <w:tc>
          <w:tcPr>
            <w:tcW w:w="503" w:type="pct"/>
            <w:vAlign w:val="center"/>
          </w:tcPr>
          <w:p w14:paraId="50C9669F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Vienmēr izmēģina</w:t>
            </w:r>
          </w:p>
        </w:tc>
        <w:tc>
          <w:tcPr>
            <w:tcW w:w="602" w:type="pct"/>
          </w:tcPr>
          <w:p w14:paraId="5972CEA2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6E86" w:rsidRPr="00EE0012" w14:paraId="1BBFFF5F" w14:textId="77777777" w:rsidTr="00526E86">
        <w:tc>
          <w:tcPr>
            <w:tcW w:w="1883" w:type="pct"/>
          </w:tcPr>
          <w:p w14:paraId="292D9B05" w14:textId="130553BF" w:rsidR="00526E86" w:rsidRPr="00EE0012" w:rsidRDefault="00526E86" w:rsidP="007D36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>4.2.</w:t>
            </w:r>
            <w:r w:rsidR="00EB5A51" w:rsidRPr="00EE0012">
              <w:rPr>
                <w:rFonts w:ascii="Times New Roman" w:hAnsi="Times New Roman" w:cs="Times New Roman"/>
              </w:rPr>
              <w:t xml:space="preserve"> </w:t>
            </w:r>
            <w:r w:rsidRPr="00EE0012">
              <w:rPr>
                <w:rFonts w:ascii="Times New Roman" w:hAnsi="Times New Roman" w:cs="Times New Roman"/>
              </w:rPr>
              <w:t>Uzsāk pats savas rotaļas</w:t>
            </w:r>
          </w:p>
        </w:tc>
        <w:tc>
          <w:tcPr>
            <w:tcW w:w="503" w:type="pct"/>
          </w:tcPr>
          <w:p w14:paraId="55A0C91C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14501D27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36 mēn. un nevar to izdarīt</w:t>
            </w:r>
          </w:p>
        </w:tc>
        <w:tc>
          <w:tcPr>
            <w:tcW w:w="503" w:type="pct"/>
            <w:vAlign w:val="center"/>
          </w:tcPr>
          <w:p w14:paraId="607B1CCF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30 mēn. un nevar to izdarīt</w:t>
            </w:r>
          </w:p>
        </w:tc>
        <w:tc>
          <w:tcPr>
            <w:tcW w:w="503" w:type="pct"/>
            <w:gridSpan w:val="2"/>
            <w:vAlign w:val="center"/>
          </w:tcPr>
          <w:p w14:paraId="6E0D2184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24-30 mēn. un var to izdarīt</w:t>
            </w:r>
          </w:p>
        </w:tc>
        <w:tc>
          <w:tcPr>
            <w:tcW w:w="503" w:type="pct"/>
            <w:vAlign w:val="center"/>
          </w:tcPr>
          <w:p w14:paraId="08CBA983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24 mēn. un var to izdarīt</w:t>
            </w:r>
          </w:p>
        </w:tc>
        <w:tc>
          <w:tcPr>
            <w:tcW w:w="602" w:type="pct"/>
          </w:tcPr>
          <w:p w14:paraId="0832B114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6E86" w:rsidRPr="00EE0012" w14:paraId="11416A5D" w14:textId="77777777" w:rsidTr="00526E86">
        <w:tc>
          <w:tcPr>
            <w:tcW w:w="1883" w:type="pct"/>
          </w:tcPr>
          <w:p w14:paraId="2FB48E58" w14:textId="65D7A4B2" w:rsidR="00526E86" w:rsidRPr="00EE0012" w:rsidRDefault="00526E86" w:rsidP="007D36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>4.3.</w:t>
            </w:r>
            <w:r w:rsidR="00EB5A51" w:rsidRPr="00EE0012">
              <w:rPr>
                <w:rFonts w:ascii="Times New Roman" w:hAnsi="Times New Roman" w:cs="Times New Roman"/>
              </w:rPr>
              <w:t xml:space="preserve"> </w:t>
            </w:r>
            <w:r w:rsidRPr="00EE0012">
              <w:rPr>
                <w:rFonts w:ascii="Times New Roman" w:hAnsi="Times New Roman" w:cs="Times New Roman"/>
              </w:rPr>
              <w:t>Reaģē uz uzslavu un iedrošinājumu (parasti bērni sasniedzot 2 gadu vecumu)</w:t>
            </w:r>
          </w:p>
        </w:tc>
        <w:tc>
          <w:tcPr>
            <w:tcW w:w="503" w:type="pct"/>
          </w:tcPr>
          <w:p w14:paraId="3CC58D9A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01D6194D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Nevar reaģēt</w:t>
            </w:r>
          </w:p>
        </w:tc>
        <w:tc>
          <w:tcPr>
            <w:tcW w:w="503" w:type="pct"/>
            <w:vAlign w:val="center"/>
          </w:tcPr>
          <w:p w14:paraId="0D9555F9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Dažreiz reaģē</w:t>
            </w:r>
          </w:p>
        </w:tc>
        <w:tc>
          <w:tcPr>
            <w:tcW w:w="503" w:type="pct"/>
            <w:gridSpan w:val="2"/>
            <w:vAlign w:val="center"/>
          </w:tcPr>
          <w:p w14:paraId="350FF160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Parasti reaģē</w:t>
            </w:r>
          </w:p>
        </w:tc>
        <w:tc>
          <w:tcPr>
            <w:tcW w:w="503" w:type="pct"/>
            <w:vAlign w:val="center"/>
          </w:tcPr>
          <w:p w14:paraId="3FABB808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Vienmēr reaģē</w:t>
            </w:r>
          </w:p>
        </w:tc>
        <w:tc>
          <w:tcPr>
            <w:tcW w:w="602" w:type="pct"/>
          </w:tcPr>
          <w:p w14:paraId="39BFE1AD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6E86" w:rsidRPr="00EE0012" w14:paraId="57D61304" w14:textId="77777777" w:rsidTr="00526E86">
        <w:tc>
          <w:tcPr>
            <w:tcW w:w="5000" w:type="pct"/>
            <w:gridSpan w:val="8"/>
            <w:vAlign w:val="center"/>
          </w:tcPr>
          <w:p w14:paraId="159A3453" w14:textId="19EA472C" w:rsidR="00526E86" w:rsidRPr="00EE0012" w:rsidRDefault="00725C08" w:rsidP="007D36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Starppersonu</w:t>
            </w:r>
            <w:r w:rsidR="00526E86" w:rsidRPr="00EE0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sadarbība</w:t>
            </w:r>
          </w:p>
        </w:tc>
      </w:tr>
      <w:tr w:rsidR="00526E86" w:rsidRPr="00EE0012" w14:paraId="5F36D9F2" w14:textId="77777777" w:rsidTr="00526E86">
        <w:tc>
          <w:tcPr>
            <w:tcW w:w="1883" w:type="pct"/>
          </w:tcPr>
          <w:p w14:paraId="4AA46981" w14:textId="296F986B" w:rsidR="00526E86" w:rsidRPr="00EE0012" w:rsidRDefault="00526E86" w:rsidP="007D36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 xml:space="preserve">4.4. </w:t>
            </w:r>
            <w:r w:rsidR="00EB5A51" w:rsidRPr="00EE0012">
              <w:rPr>
                <w:rFonts w:ascii="Times New Roman" w:hAnsi="Times New Roman" w:cs="Times New Roman"/>
              </w:rPr>
              <w:t>Apzinās sevi</w:t>
            </w:r>
            <w:r w:rsidRPr="00EE00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3" w:type="pct"/>
          </w:tcPr>
          <w:p w14:paraId="207046AB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0E53C892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15 mēn. un nevar to izdarīt</w:t>
            </w:r>
          </w:p>
        </w:tc>
        <w:tc>
          <w:tcPr>
            <w:tcW w:w="503" w:type="pct"/>
            <w:vAlign w:val="center"/>
          </w:tcPr>
          <w:p w14:paraId="3F42303A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15 mēn. un nevar to izdarīt</w:t>
            </w:r>
          </w:p>
        </w:tc>
        <w:tc>
          <w:tcPr>
            <w:tcW w:w="503" w:type="pct"/>
            <w:gridSpan w:val="2"/>
            <w:vAlign w:val="center"/>
          </w:tcPr>
          <w:p w14:paraId="6940FAD5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12-15 mēn. un var to izdarīt</w:t>
            </w:r>
          </w:p>
        </w:tc>
        <w:tc>
          <w:tcPr>
            <w:tcW w:w="503" w:type="pct"/>
            <w:vAlign w:val="center"/>
          </w:tcPr>
          <w:p w14:paraId="7CE3AE71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12 mēn. un var to izdarīt</w:t>
            </w:r>
          </w:p>
        </w:tc>
        <w:tc>
          <w:tcPr>
            <w:tcW w:w="602" w:type="pct"/>
          </w:tcPr>
          <w:p w14:paraId="45A828ED" w14:textId="71F35B81" w:rsidR="00526E86" w:rsidRPr="00EE0012" w:rsidRDefault="00042D85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Ir uzskatāms, ka bērnam ir vecumam atbilstoša attīstība, ja bērns, runājot par sevi, lieto 3.personu – mans, mana. Izņēmuma gadījumā es. Bieži sauc sevi vārdā. </w:t>
            </w:r>
          </w:p>
        </w:tc>
      </w:tr>
      <w:tr w:rsidR="00526E86" w:rsidRPr="00EE0012" w14:paraId="20634ECD" w14:textId="77777777" w:rsidTr="00526E86">
        <w:tc>
          <w:tcPr>
            <w:tcW w:w="1883" w:type="pct"/>
          </w:tcPr>
          <w:p w14:paraId="56540E8D" w14:textId="77777777" w:rsidR="00526E86" w:rsidRPr="00EE0012" w:rsidRDefault="00526E86" w:rsidP="007D36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>4.5. Imitē un atdarina citus</w:t>
            </w:r>
          </w:p>
          <w:p w14:paraId="71BF17CD" w14:textId="77777777" w:rsidR="00526E86" w:rsidRPr="00EE0012" w:rsidRDefault="00526E86" w:rsidP="007D36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</w:tcPr>
          <w:p w14:paraId="4B0118D8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0422FC9A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18 mēn. un nevar to izdarīt</w:t>
            </w:r>
          </w:p>
        </w:tc>
        <w:tc>
          <w:tcPr>
            <w:tcW w:w="503" w:type="pct"/>
            <w:vAlign w:val="center"/>
          </w:tcPr>
          <w:p w14:paraId="4D414329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18 mēn. un nevar to izdarīt</w:t>
            </w:r>
          </w:p>
        </w:tc>
        <w:tc>
          <w:tcPr>
            <w:tcW w:w="503" w:type="pct"/>
            <w:gridSpan w:val="2"/>
            <w:vAlign w:val="center"/>
          </w:tcPr>
          <w:p w14:paraId="5BBA63F8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15-18 mēn. un var to izdarīt</w:t>
            </w:r>
          </w:p>
        </w:tc>
        <w:tc>
          <w:tcPr>
            <w:tcW w:w="503" w:type="pct"/>
            <w:vAlign w:val="center"/>
          </w:tcPr>
          <w:p w14:paraId="189A0666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15 mēn. un var to izdarīt</w:t>
            </w:r>
          </w:p>
        </w:tc>
        <w:tc>
          <w:tcPr>
            <w:tcW w:w="602" w:type="pct"/>
          </w:tcPr>
          <w:p w14:paraId="67F440B5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6E86" w:rsidRPr="00EE0012" w14:paraId="619445CD" w14:textId="77777777" w:rsidTr="00526E86">
        <w:tc>
          <w:tcPr>
            <w:tcW w:w="1883" w:type="pct"/>
          </w:tcPr>
          <w:p w14:paraId="1CD2C94B" w14:textId="31C00470" w:rsidR="00526E86" w:rsidRPr="00EE0012" w:rsidRDefault="00526E86" w:rsidP="007D36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>4.6.</w:t>
            </w:r>
            <w:r w:rsidR="002858B3">
              <w:rPr>
                <w:rFonts w:ascii="Times New Roman" w:hAnsi="Times New Roman" w:cs="Times New Roman"/>
              </w:rPr>
              <w:t xml:space="preserve"> </w:t>
            </w:r>
            <w:r w:rsidRPr="00EE0012">
              <w:rPr>
                <w:rFonts w:ascii="Times New Roman" w:hAnsi="Times New Roman" w:cs="Times New Roman"/>
              </w:rPr>
              <w:t xml:space="preserve">Spēj izdarīt izvēli starp diviem variantiem </w:t>
            </w:r>
          </w:p>
        </w:tc>
        <w:tc>
          <w:tcPr>
            <w:tcW w:w="503" w:type="pct"/>
          </w:tcPr>
          <w:p w14:paraId="5D810C46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3AC0C4F4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30 mēn. un nevar to izdarīt</w:t>
            </w:r>
          </w:p>
        </w:tc>
        <w:tc>
          <w:tcPr>
            <w:tcW w:w="503" w:type="pct"/>
            <w:vAlign w:val="center"/>
          </w:tcPr>
          <w:p w14:paraId="10509138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30 mēn. un nevar to izdarīt</w:t>
            </w:r>
          </w:p>
        </w:tc>
        <w:tc>
          <w:tcPr>
            <w:tcW w:w="503" w:type="pct"/>
            <w:gridSpan w:val="2"/>
            <w:vAlign w:val="center"/>
          </w:tcPr>
          <w:p w14:paraId="7DDFDD3E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24-30 mēn. un var to izdarīt</w:t>
            </w:r>
          </w:p>
        </w:tc>
        <w:tc>
          <w:tcPr>
            <w:tcW w:w="503" w:type="pct"/>
            <w:vAlign w:val="center"/>
          </w:tcPr>
          <w:p w14:paraId="103793CE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24 mēn. un var to izdarīt</w:t>
            </w:r>
          </w:p>
        </w:tc>
        <w:tc>
          <w:tcPr>
            <w:tcW w:w="602" w:type="pct"/>
          </w:tcPr>
          <w:p w14:paraId="3F2DF81D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6E86" w:rsidRPr="00EE0012" w14:paraId="184BC936" w14:textId="77777777" w:rsidTr="00526E86">
        <w:tc>
          <w:tcPr>
            <w:tcW w:w="1883" w:type="pct"/>
          </w:tcPr>
          <w:p w14:paraId="1046BE70" w14:textId="77777777" w:rsidR="00526E86" w:rsidRPr="00EE0012" w:rsidRDefault="00526E86" w:rsidP="007D36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 xml:space="preserve">4.7. Ar atbalstu un skaidrojumu, spēj pieņemt izmaiņas savā ikdienā/rutīnā </w:t>
            </w:r>
          </w:p>
        </w:tc>
        <w:tc>
          <w:tcPr>
            <w:tcW w:w="503" w:type="pct"/>
          </w:tcPr>
          <w:p w14:paraId="050496EC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1C1E931C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Vispār nepieņem izmaiņās</w:t>
            </w:r>
          </w:p>
        </w:tc>
        <w:tc>
          <w:tcPr>
            <w:tcW w:w="503" w:type="pct"/>
            <w:vAlign w:val="center"/>
          </w:tcPr>
          <w:p w14:paraId="5BFE5590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Reti tiek galā ar izmaiņām</w:t>
            </w:r>
          </w:p>
        </w:tc>
        <w:tc>
          <w:tcPr>
            <w:tcW w:w="503" w:type="pct"/>
            <w:gridSpan w:val="2"/>
            <w:vAlign w:val="center"/>
          </w:tcPr>
          <w:p w14:paraId="47255E96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Parasti spēj pieņemt izmaiņas ar zināmu atbalstu</w:t>
            </w:r>
          </w:p>
        </w:tc>
        <w:tc>
          <w:tcPr>
            <w:tcW w:w="503" w:type="pct"/>
            <w:vAlign w:val="center"/>
          </w:tcPr>
          <w:p w14:paraId="7FAA8232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Vienmēr spēj pieņemt izmaiņas ar zināmu atbalstu</w:t>
            </w:r>
          </w:p>
        </w:tc>
        <w:tc>
          <w:tcPr>
            <w:tcW w:w="602" w:type="pct"/>
          </w:tcPr>
          <w:p w14:paraId="4B51B2F9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6E86" w:rsidRPr="00EE0012" w14:paraId="7A1F61EC" w14:textId="77777777" w:rsidTr="00526E86">
        <w:tc>
          <w:tcPr>
            <w:tcW w:w="1883" w:type="pct"/>
          </w:tcPr>
          <w:p w14:paraId="2E72CC6C" w14:textId="77777777" w:rsidR="00526E86" w:rsidRPr="00EE0012" w:rsidRDefault="00526E86" w:rsidP="007D36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>4.8. Skaidri apzinās sevi pēc vārda un dzimuma</w:t>
            </w:r>
          </w:p>
        </w:tc>
        <w:tc>
          <w:tcPr>
            <w:tcW w:w="503" w:type="pct"/>
          </w:tcPr>
          <w:p w14:paraId="051920BB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30096314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36 mēn. un nespēj identificēt sevi pēc vārda un dzimuma</w:t>
            </w:r>
          </w:p>
        </w:tc>
        <w:tc>
          <w:tcPr>
            <w:tcW w:w="503" w:type="pct"/>
            <w:vAlign w:val="center"/>
          </w:tcPr>
          <w:p w14:paraId="732AB221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36 mēn. un nespēj identificēt sevi pēc vārda un dzimuma</w:t>
            </w:r>
          </w:p>
        </w:tc>
        <w:tc>
          <w:tcPr>
            <w:tcW w:w="503" w:type="pct"/>
            <w:gridSpan w:val="2"/>
            <w:vAlign w:val="center"/>
          </w:tcPr>
          <w:p w14:paraId="4800A136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30-36 mēn. un identificē sevi pēc vārda un dzimuma</w:t>
            </w:r>
          </w:p>
        </w:tc>
        <w:tc>
          <w:tcPr>
            <w:tcW w:w="503" w:type="pct"/>
            <w:vAlign w:val="center"/>
          </w:tcPr>
          <w:p w14:paraId="5B356CF5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30 mēn. un identificē sevi pēc vārda un dzimuma</w:t>
            </w:r>
          </w:p>
        </w:tc>
        <w:tc>
          <w:tcPr>
            <w:tcW w:w="602" w:type="pct"/>
          </w:tcPr>
          <w:p w14:paraId="2BA1D2C4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6E86" w:rsidRPr="00EE0012" w14:paraId="35B41655" w14:textId="77777777" w:rsidTr="00526E86">
        <w:tc>
          <w:tcPr>
            <w:tcW w:w="1883" w:type="pct"/>
          </w:tcPr>
          <w:p w14:paraId="66D038CE" w14:textId="3E133C64" w:rsidR="00526E86" w:rsidRPr="00EE0012" w:rsidRDefault="00EB5A51" w:rsidP="007D36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lastRenderedPageBreak/>
              <w:t>4.9</w:t>
            </w:r>
            <w:r w:rsidR="00526E86" w:rsidRPr="00EE0012">
              <w:rPr>
                <w:rFonts w:ascii="Times New Roman" w:hAnsi="Times New Roman" w:cs="Times New Roman"/>
              </w:rPr>
              <w:t>. Spēj pi</w:t>
            </w:r>
            <w:r w:rsidRPr="00EE0012">
              <w:rPr>
                <w:rFonts w:ascii="Times New Roman" w:hAnsi="Times New Roman" w:cs="Times New Roman"/>
              </w:rPr>
              <w:t>edalīties grupu aktivitātēs 10 līdz</w:t>
            </w:r>
            <w:r w:rsidR="00526E86" w:rsidRPr="00EE0012">
              <w:rPr>
                <w:rFonts w:ascii="Times New Roman" w:hAnsi="Times New Roman" w:cs="Times New Roman"/>
              </w:rPr>
              <w:t xml:space="preserve"> 15 minūtes (stāstu klausīšanās, dziedāšana)</w:t>
            </w:r>
          </w:p>
        </w:tc>
        <w:tc>
          <w:tcPr>
            <w:tcW w:w="503" w:type="pct"/>
          </w:tcPr>
          <w:p w14:paraId="5D201ED6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344BD614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36 mēn. un nevar to izdarīt</w:t>
            </w:r>
          </w:p>
        </w:tc>
        <w:tc>
          <w:tcPr>
            <w:tcW w:w="503" w:type="pct"/>
            <w:vAlign w:val="center"/>
          </w:tcPr>
          <w:p w14:paraId="5C608B0A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36 mēn. un nevar to izdarīt</w:t>
            </w:r>
          </w:p>
        </w:tc>
        <w:tc>
          <w:tcPr>
            <w:tcW w:w="503" w:type="pct"/>
            <w:gridSpan w:val="2"/>
            <w:vAlign w:val="center"/>
          </w:tcPr>
          <w:p w14:paraId="7EC2ED4C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30-36 mēn. un var to izdarīt</w:t>
            </w:r>
          </w:p>
        </w:tc>
        <w:tc>
          <w:tcPr>
            <w:tcW w:w="503" w:type="pct"/>
            <w:vAlign w:val="center"/>
          </w:tcPr>
          <w:p w14:paraId="171687AE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30 mēn. un var to izdarīt</w:t>
            </w:r>
          </w:p>
        </w:tc>
        <w:tc>
          <w:tcPr>
            <w:tcW w:w="602" w:type="pct"/>
          </w:tcPr>
          <w:p w14:paraId="565FD67B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6E86" w:rsidRPr="00EE0012" w14:paraId="4901E104" w14:textId="77777777" w:rsidTr="00526E86">
        <w:tc>
          <w:tcPr>
            <w:tcW w:w="5000" w:type="pct"/>
            <w:gridSpan w:val="8"/>
            <w:vAlign w:val="center"/>
          </w:tcPr>
          <w:p w14:paraId="58C99910" w14:textId="77777777" w:rsidR="00526E86" w:rsidRPr="00EE0012" w:rsidRDefault="00526E86" w:rsidP="007D36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b/>
                <w:sz w:val="24"/>
                <w:szCs w:val="24"/>
              </w:rPr>
              <w:t>Emociju izpausme</w:t>
            </w:r>
          </w:p>
        </w:tc>
      </w:tr>
      <w:tr w:rsidR="00EB5A51" w:rsidRPr="00EE0012" w14:paraId="57F4380E" w14:textId="77777777" w:rsidTr="00526E86">
        <w:tc>
          <w:tcPr>
            <w:tcW w:w="1883" w:type="pct"/>
          </w:tcPr>
          <w:p w14:paraId="4BA67C2F" w14:textId="64BA24F9" w:rsidR="00EB5A51" w:rsidRPr="00EE0012" w:rsidRDefault="00EB5A51" w:rsidP="007D36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 xml:space="preserve">4.10. </w:t>
            </w:r>
            <w:r w:rsidR="007D36B4" w:rsidRPr="00EE0012">
              <w:rPr>
                <w:rFonts w:ascii="Times New Roman" w:hAnsi="Times New Roman" w:cs="Times New Roman"/>
              </w:rPr>
              <w:t>Spēj nomierināt sevi, neizmantojot pašdestruktīvu uzvedību</w:t>
            </w:r>
          </w:p>
        </w:tc>
        <w:tc>
          <w:tcPr>
            <w:tcW w:w="503" w:type="pct"/>
          </w:tcPr>
          <w:p w14:paraId="4CF6F542" w14:textId="77777777" w:rsidR="00EB5A51" w:rsidRPr="00EE0012" w:rsidRDefault="00EB5A51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392BCB2E" w14:textId="77777777" w:rsidR="00EB5A51" w:rsidRPr="00EE0012" w:rsidRDefault="00EB5A51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Bieži tā rīkojas, sevi mierinot</w:t>
            </w:r>
          </w:p>
        </w:tc>
        <w:tc>
          <w:tcPr>
            <w:tcW w:w="503" w:type="pct"/>
            <w:vAlign w:val="center"/>
          </w:tcPr>
          <w:p w14:paraId="601E7442" w14:textId="77777777" w:rsidR="00EB5A51" w:rsidRPr="00EE0012" w:rsidRDefault="00EB5A51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Dažreiz tā rīkojas, sevi mierinot</w:t>
            </w:r>
          </w:p>
        </w:tc>
        <w:tc>
          <w:tcPr>
            <w:tcW w:w="503" w:type="pct"/>
            <w:gridSpan w:val="2"/>
            <w:vAlign w:val="center"/>
          </w:tcPr>
          <w:p w14:paraId="0B5EEBEF" w14:textId="77777777" w:rsidR="00EB5A51" w:rsidRPr="00EE0012" w:rsidRDefault="00EB5A51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Nekad tā nedara, sevi nemierinot</w:t>
            </w:r>
          </w:p>
        </w:tc>
        <w:tc>
          <w:tcPr>
            <w:tcW w:w="503" w:type="pct"/>
            <w:vAlign w:val="center"/>
          </w:tcPr>
          <w:p w14:paraId="538DEF23" w14:textId="77777777" w:rsidR="00EB5A51" w:rsidRPr="00EE0012" w:rsidRDefault="00EB5A51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Nav attiecināms uz konkrēto gadījumu</w:t>
            </w:r>
          </w:p>
        </w:tc>
        <w:tc>
          <w:tcPr>
            <w:tcW w:w="602" w:type="pct"/>
          </w:tcPr>
          <w:p w14:paraId="071BFE37" w14:textId="6EB11387" w:rsidR="00EB5A51" w:rsidRPr="00EE0012" w:rsidRDefault="007D36B4" w:rsidP="007D36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i/>
                <w:sz w:val="18"/>
                <w:szCs w:val="18"/>
              </w:rPr>
              <w:t>Piemēram, n</w:t>
            </w:r>
            <w:r w:rsidR="00EB5A51" w:rsidRPr="00EE0012">
              <w:rPr>
                <w:rFonts w:ascii="Times New Roman" w:hAnsi="Times New Roman" w:cs="Times New Roman"/>
                <w:i/>
                <w:sz w:val="18"/>
                <w:szCs w:val="18"/>
              </w:rPr>
              <w:t>eizmanto galvas dauzīšanu un/vai šūpošanos, lai nomierinātos</w:t>
            </w:r>
          </w:p>
        </w:tc>
      </w:tr>
      <w:tr w:rsidR="00526E86" w:rsidRPr="00EE0012" w14:paraId="3A75C552" w14:textId="77777777" w:rsidTr="00526E86">
        <w:tc>
          <w:tcPr>
            <w:tcW w:w="1883" w:type="pct"/>
          </w:tcPr>
          <w:p w14:paraId="68222700" w14:textId="1A470986" w:rsidR="00526E86" w:rsidRPr="00EE0012" w:rsidRDefault="00526E86" w:rsidP="007D36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>4.11.</w:t>
            </w:r>
            <w:r w:rsidR="007D36B4" w:rsidRPr="00EE0012">
              <w:rPr>
                <w:rFonts w:ascii="Times New Roman" w:hAnsi="Times New Roman" w:cs="Times New Roman"/>
              </w:rPr>
              <w:t xml:space="preserve"> </w:t>
            </w:r>
            <w:r w:rsidRPr="00EE0012">
              <w:rPr>
                <w:rFonts w:ascii="Times New Roman" w:hAnsi="Times New Roman" w:cs="Times New Roman"/>
              </w:rPr>
              <w:t>Izrāda žēlumu un simpātijas</w:t>
            </w:r>
          </w:p>
        </w:tc>
        <w:tc>
          <w:tcPr>
            <w:tcW w:w="503" w:type="pct"/>
          </w:tcPr>
          <w:p w14:paraId="013F0EF5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6B2D8C51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36 mēn. un nevar to izdarīt</w:t>
            </w:r>
          </w:p>
        </w:tc>
        <w:tc>
          <w:tcPr>
            <w:tcW w:w="503" w:type="pct"/>
            <w:vAlign w:val="center"/>
          </w:tcPr>
          <w:p w14:paraId="4D6CEBEC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36 mēn. un nevar to izdarīt</w:t>
            </w:r>
          </w:p>
        </w:tc>
        <w:tc>
          <w:tcPr>
            <w:tcW w:w="503" w:type="pct"/>
            <w:gridSpan w:val="2"/>
            <w:vAlign w:val="center"/>
          </w:tcPr>
          <w:p w14:paraId="66A3A2B6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24-36 mēn. un var to izdarīt</w:t>
            </w:r>
          </w:p>
        </w:tc>
        <w:tc>
          <w:tcPr>
            <w:tcW w:w="503" w:type="pct"/>
            <w:vAlign w:val="center"/>
          </w:tcPr>
          <w:p w14:paraId="2EA60220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24 mēn. un var to izdarīt</w:t>
            </w:r>
          </w:p>
        </w:tc>
        <w:tc>
          <w:tcPr>
            <w:tcW w:w="602" w:type="pct"/>
          </w:tcPr>
          <w:p w14:paraId="31AC4F95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6E86" w:rsidRPr="00EE0012" w14:paraId="40EB3405" w14:textId="77777777" w:rsidTr="00526E86">
        <w:tc>
          <w:tcPr>
            <w:tcW w:w="1883" w:type="pct"/>
          </w:tcPr>
          <w:p w14:paraId="531FAB7C" w14:textId="77777777" w:rsidR="00526E86" w:rsidRPr="00EE0012" w:rsidRDefault="00526E86" w:rsidP="007D36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>4.12. Smaida ar atbilstošu sejas izteiksmi</w:t>
            </w:r>
          </w:p>
        </w:tc>
        <w:tc>
          <w:tcPr>
            <w:tcW w:w="503" w:type="pct"/>
          </w:tcPr>
          <w:p w14:paraId="0102A5F1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5DA4C59F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Vienmēr ir nepatiess smaids</w:t>
            </w:r>
          </w:p>
        </w:tc>
        <w:tc>
          <w:tcPr>
            <w:tcW w:w="503" w:type="pct"/>
            <w:vAlign w:val="center"/>
          </w:tcPr>
          <w:p w14:paraId="153E5203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Dažreiz ir nepatiess smaids</w:t>
            </w:r>
          </w:p>
        </w:tc>
        <w:tc>
          <w:tcPr>
            <w:tcW w:w="503" w:type="pct"/>
            <w:gridSpan w:val="2"/>
            <w:vAlign w:val="center"/>
          </w:tcPr>
          <w:p w14:paraId="12DCF597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Reti ir nepatiess smaids</w:t>
            </w:r>
          </w:p>
        </w:tc>
        <w:tc>
          <w:tcPr>
            <w:tcW w:w="503" w:type="pct"/>
            <w:vAlign w:val="center"/>
          </w:tcPr>
          <w:p w14:paraId="41C653AF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Nekad nav nepatiess smaids</w:t>
            </w:r>
          </w:p>
        </w:tc>
        <w:tc>
          <w:tcPr>
            <w:tcW w:w="602" w:type="pct"/>
          </w:tcPr>
          <w:p w14:paraId="70853265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6E86" w:rsidRPr="00EE0012" w14:paraId="24919075" w14:textId="77777777" w:rsidTr="00526E86">
        <w:tc>
          <w:tcPr>
            <w:tcW w:w="1883" w:type="pct"/>
          </w:tcPr>
          <w:p w14:paraId="1A3769E1" w14:textId="7A854D90" w:rsidR="00526E86" w:rsidRPr="00EE0012" w:rsidRDefault="00526E86" w:rsidP="007D36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 xml:space="preserve">4.13. Raud ar iemeslu (atbilstoši stresa līmenim) un reaģē uz </w:t>
            </w:r>
            <w:r w:rsidR="007D36B4" w:rsidRPr="00EE0012">
              <w:rPr>
                <w:rFonts w:ascii="Times New Roman" w:hAnsi="Times New Roman" w:cs="Times New Roman"/>
              </w:rPr>
              <w:t xml:space="preserve">nozīmīgā </w:t>
            </w:r>
            <w:r w:rsidRPr="00EE0012">
              <w:rPr>
                <w:rFonts w:ascii="Times New Roman" w:hAnsi="Times New Roman" w:cs="Times New Roman"/>
              </w:rPr>
              <w:t>pieaugušā mierinājumu</w:t>
            </w:r>
          </w:p>
        </w:tc>
        <w:tc>
          <w:tcPr>
            <w:tcW w:w="503" w:type="pct"/>
          </w:tcPr>
          <w:p w14:paraId="5AE589D8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32E60AA5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Vienmēr pārāk daudz raud vai vispār neraud</w:t>
            </w:r>
          </w:p>
        </w:tc>
        <w:tc>
          <w:tcPr>
            <w:tcW w:w="503" w:type="pct"/>
            <w:vAlign w:val="center"/>
          </w:tcPr>
          <w:p w14:paraId="3E333A5A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Dažreiz pārāk daudz raud vai dažreiz vispār neraud</w:t>
            </w:r>
          </w:p>
          <w:p w14:paraId="4E526370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gridSpan w:val="2"/>
            <w:vAlign w:val="center"/>
          </w:tcPr>
          <w:p w14:paraId="49BDAA3C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Parasti raud atbilstoši situācijai un parasti reaģē uz pieaugušo mierinājumu</w:t>
            </w:r>
          </w:p>
        </w:tc>
        <w:tc>
          <w:tcPr>
            <w:tcW w:w="503" w:type="pct"/>
            <w:vAlign w:val="center"/>
          </w:tcPr>
          <w:p w14:paraId="0C38A4E1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Raud atbilstoši situācijai un reaģē uz pieaugušo mierinājumu</w:t>
            </w:r>
          </w:p>
        </w:tc>
        <w:tc>
          <w:tcPr>
            <w:tcW w:w="602" w:type="pct"/>
          </w:tcPr>
          <w:p w14:paraId="741A007C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6E86" w:rsidRPr="00EE0012" w14:paraId="107B62FF" w14:textId="77777777" w:rsidTr="00526E86">
        <w:tc>
          <w:tcPr>
            <w:tcW w:w="5000" w:type="pct"/>
            <w:gridSpan w:val="8"/>
            <w:vAlign w:val="center"/>
          </w:tcPr>
          <w:p w14:paraId="7F5F9245" w14:textId="5C910322" w:rsidR="00526E86" w:rsidRPr="00EE0012" w:rsidRDefault="00526E86" w:rsidP="007D36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b/>
                <w:sz w:val="24"/>
                <w:szCs w:val="24"/>
              </w:rPr>
              <w:t>Uzvedība mājās</w:t>
            </w:r>
            <w:r w:rsidR="00692E2C" w:rsidRPr="00EE0012">
              <w:rPr>
                <w:rFonts w:ascii="Times New Roman" w:hAnsi="Times New Roman" w:cs="Times New Roman"/>
                <w:b/>
                <w:sz w:val="24"/>
                <w:szCs w:val="24"/>
              </w:rPr>
              <w:t>/dzīvesvietā</w:t>
            </w:r>
          </w:p>
        </w:tc>
      </w:tr>
      <w:tr w:rsidR="00526E86" w:rsidRPr="00EE0012" w14:paraId="582FE7C1" w14:textId="77777777" w:rsidTr="00526E86">
        <w:tc>
          <w:tcPr>
            <w:tcW w:w="1883" w:type="pct"/>
          </w:tcPr>
          <w:p w14:paraId="689182E9" w14:textId="77777777" w:rsidR="00526E86" w:rsidRPr="00EE0012" w:rsidRDefault="00526E86" w:rsidP="007D36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>4.14. Palīdz pieaugušajam sakārtot mantas (2 gadus vecs bērns var palīdzēt)</w:t>
            </w:r>
          </w:p>
        </w:tc>
        <w:tc>
          <w:tcPr>
            <w:tcW w:w="503" w:type="pct"/>
          </w:tcPr>
          <w:p w14:paraId="31582047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1CDB1265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36 mēn. un nav pārliecināms to izdarīt</w:t>
            </w:r>
          </w:p>
        </w:tc>
        <w:tc>
          <w:tcPr>
            <w:tcW w:w="503" w:type="pct"/>
            <w:vAlign w:val="center"/>
          </w:tcPr>
          <w:p w14:paraId="1B5D74ED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30 mēn. vecs un nevēlas palīdzēt</w:t>
            </w:r>
          </w:p>
        </w:tc>
        <w:tc>
          <w:tcPr>
            <w:tcW w:w="503" w:type="pct"/>
            <w:gridSpan w:val="2"/>
            <w:vAlign w:val="center"/>
          </w:tcPr>
          <w:p w14:paraId="6B5B5F78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24-30 mēn. un viņu var pārliecināt to izdarīt</w:t>
            </w:r>
          </w:p>
        </w:tc>
        <w:tc>
          <w:tcPr>
            <w:tcW w:w="503" w:type="pct"/>
            <w:vAlign w:val="center"/>
          </w:tcPr>
          <w:p w14:paraId="2B6A615A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24 mēn. un dara to labprātīgi</w:t>
            </w:r>
          </w:p>
        </w:tc>
        <w:tc>
          <w:tcPr>
            <w:tcW w:w="602" w:type="pct"/>
          </w:tcPr>
          <w:p w14:paraId="2B257CC2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6E86" w:rsidRPr="00EE0012" w14:paraId="66F74FEF" w14:textId="77777777" w:rsidTr="00526E86">
        <w:tc>
          <w:tcPr>
            <w:tcW w:w="1883" w:type="pct"/>
          </w:tcPr>
          <w:p w14:paraId="40DAC9AE" w14:textId="77777777" w:rsidR="00526E86" w:rsidRPr="00EE0012" w:rsidRDefault="00526E86" w:rsidP="007D36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>4.15. Patīk imitēt ikdienas mājasdarbu veikšanu (slaucīt grīdu utt.)</w:t>
            </w:r>
          </w:p>
        </w:tc>
        <w:tc>
          <w:tcPr>
            <w:tcW w:w="503" w:type="pct"/>
          </w:tcPr>
          <w:p w14:paraId="2477E7A3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26FE205F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30 mēn. un to nedara</w:t>
            </w:r>
          </w:p>
        </w:tc>
        <w:tc>
          <w:tcPr>
            <w:tcW w:w="503" w:type="pct"/>
            <w:vAlign w:val="center"/>
          </w:tcPr>
          <w:p w14:paraId="7E2CB346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30 mēn. vecs un to nedara</w:t>
            </w:r>
          </w:p>
        </w:tc>
        <w:tc>
          <w:tcPr>
            <w:tcW w:w="503" w:type="pct"/>
            <w:gridSpan w:val="2"/>
            <w:vAlign w:val="center"/>
          </w:tcPr>
          <w:p w14:paraId="13E691AC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24-30 mēn. un to dara</w:t>
            </w:r>
          </w:p>
        </w:tc>
        <w:tc>
          <w:tcPr>
            <w:tcW w:w="503" w:type="pct"/>
            <w:vAlign w:val="center"/>
          </w:tcPr>
          <w:p w14:paraId="0F6F3619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24 mēn. un to dara</w:t>
            </w:r>
          </w:p>
        </w:tc>
        <w:tc>
          <w:tcPr>
            <w:tcW w:w="602" w:type="pct"/>
          </w:tcPr>
          <w:p w14:paraId="387B22EA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6E86" w:rsidRPr="00EE0012" w14:paraId="1DCA02FA" w14:textId="77777777" w:rsidTr="00526E86">
        <w:tc>
          <w:tcPr>
            <w:tcW w:w="1883" w:type="pct"/>
          </w:tcPr>
          <w:p w14:paraId="38C2775D" w14:textId="77777777" w:rsidR="00526E86" w:rsidRPr="00EE0012" w:rsidRDefault="00526E86" w:rsidP="007D36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 xml:space="preserve">4.16. Apzinās briesmas, ko var nodarīt mājsaimniecības priekšmeti (karsta plīts, uguns, gludeklis) </w:t>
            </w:r>
          </w:p>
        </w:tc>
        <w:tc>
          <w:tcPr>
            <w:tcW w:w="503" w:type="pct"/>
          </w:tcPr>
          <w:p w14:paraId="176A0813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59C479D9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vecāks par 36 mēn. un to neapzinās</w:t>
            </w:r>
          </w:p>
        </w:tc>
        <w:tc>
          <w:tcPr>
            <w:tcW w:w="503" w:type="pct"/>
            <w:vAlign w:val="center"/>
          </w:tcPr>
          <w:p w14:paraId="61835578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30 mēn. vecs un to neapzinās</w:t>
            </w:r>
          </w:p>
        </w:tc>
        <w:tc>
          <w:tcPr>
            <w:tcW w:w="503" w:type="pct"/>
            <w:gridSpan w:val="2"/>
            <w:vAlign w:val="center"/>
          </w:tcPr>
          <w:p w14:paraId="0672BC0E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no 24-30 mēn. un to apzinās</w:t>
            </w:r>
          </w:p>
        </w:tc>
        <w:tc>
          <w:tcPr>
            <w:tcW w:w="503" w:type="pct"/>
            <w:vAlign w:val="center"/>
          </w:tcPr>
          <w:p w14:paraId="7AA5284B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Ja bērns ir jaunāks par 24 mēn. un to apzinās</w:t>
            </w:r>
          </w:p>
        </w:tc>
        <w:tc>
          <w:tcPr>
            <w:tcW w:w="602" w:type="pct"/>
          </w:tcPr>
          <w:p w14:paraId="2D07C2D4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6E86" w:rsidRPr="00EE0012" w14:paraId="0E4A1131" w14:textId="77777777" w:rsidTr="00526E86">
        <w:tc>
          <w:tcPr>
            <w:tcW w:w="1883" w:type="pct"/>
          </w:tcPr>
          <w:p w14:paraId="69E100FE" w14:textId="77777777" w:rsidR="00526E86" w:rsidRPr="00EE0012" w:rsidRDefault="00526E86" w:rsidP="007D36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0012">
              <w:rPr>
                <w:rFonts w:ascii="Times New Roman" w:hAnsi="Times New Roman" w:cs="Times New Roman"/>
              </w:rPr>
              <w:t>4.17. Naktī guļ mierīgi</w:t>
            </w:r>
          </w:p>
        </w:tc>
        <w:tc>
          <w:tcPr>
            <w:tcW w:w="503" w:type="pct"/>
          </w:tcPr>
          <w:p w14:paraId="77EFF7BF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503" w:type="pct"/>
            <w:vAlign w:val="center"/>
          </w:tcPr>
          <w:p w14:paraId="4C0054AB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Bieži nakts laikā mostas</w:t>
            </w:r>
          </w:p>
        </w:tc>
        <w:tc>
          <w:tcPr>
            <w:tcW w:w="503" w:type="pct"/>
            <w:vAlign w:val="center"/>
          </w:tcPr>
          <w:p w14:paraId="43BD0EBF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Dažreiz nakts laikā mostas</w:t>
            </w:r>
          </w:p>
        </w:tc>
        <w:tc>
          <w:tcPr>
            <w:tcW w:w="503" w:type="pct"/>
            <w:gridSpan w:val="2"/>
            <w:vAlign w:val="center"/>
          </w:tcPr>
          <w:p w14:paraId="46EB7B12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Reti nakts laikā mostas pa nakti</w:t>
            </w:r>
          </w:p>
        </w:tc>
        <w:tc>
          <w:tcPr>
            <w:tcW w:w="503" w:type="pct"/>
            <w:vAlign w:val="center"/>
          </w:tcPr>
          <w:p w14:paraId="52DD3888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12">
              <w:rPr>
                <w:rFonts w:ascii="Times New Roman" w:hAnsi="Times New Roman" w:cs="Times New Roman"/>
                <w:sz w:val="18"/>
                <w:szCs w:val="18"/>
              </w:rPr>
              <w:t>Nekad nakts laikā nemostas</w:t>
            </w:r>
          </w:p>
        </w:tc>
        <w:tc>
          <w:tcPr>
            <w:tcW w:w="602" w:type="pct"/>
          </w:tcPr>
          <w:p w14:paraId="0BCE8ED4" w14:textId="77777777" w:rsidR="00526E86" w:rsidRPr="00EE0012" w:rsidRDefault="00526E86" w:rsidP="00526E8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63E6C4E" w14:textId="77777777" w:rsidR="00D43F17" w:rsidRPr="00EE0012" w:rsidRDefault="00D43F17" w:rsidP="00140A4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</w:p>
    <w:sectPr w:rsidR="00D43F17" w:rsidRPr="00EE0012" w:rsidSect="00B30715">
      <w:headerReference w:type="default" r:id="rId9"/>
      <w:headerReference w:type="first" r:id="rId10"/>
      <w:pgSz w:w="16838" w:h="11906" w:orient="landscape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B5407" w14:textId="77777777" w:rsidR="008E5982" w:rsidRDefault="008E5982" w:rsidP="00C962ED">
      <w:pPr>
        <w:spacing w:after="0" w:line="240" w:lineRule="auto"/>
      </w:pPr>
      <w:r>
        <w:separator/>
      </w:r>
    </w:p>
  </w:endnote>
  <w:endnote w:type="continuationSeparator" w:id="0">
    <w:p w14:paraId="48871A39" w14:textId="77777777" w:rsidR="008E5982" w:rsidRDefault="008E5982" w:rsidP="00C96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5B58" w14:textId="77777777" w:rsidR="008E5982" w:rsidRDefault="008E5982" w:rsidP="00C962ED">
      <w:pPr>
        <w:spacing w:after="0" w:line="240" w:lineRule="auto"/>
      </w:pPr>
      <w:r>
        <w:separator/>
      </w:r>
    </w:p>
  </w:footnote>
  <w:footnote w:type="continuationSeparator" w:id="0">
    <w:p w14:paraId="362274E5" w14:textId="77777777" w:rsidR="008E5982" w:rsidRDefault="008E5982" w:rsidP="00C96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68D01" w14:textId="77777777" w:rsidR="00813F78" w:rsidRDefault="00813F78" w:rsidP="00813F78">
    <w:pPr>
      <w:pStyle w:val="Header"/>
      <w:jc w:val="right"/>
      <w:rPr>
        <w:rFonts w:ascii="Times New Roman" w:hAnsi="Times New Roman"/>
        <w:lang w:eastAsia="en-GB"/>
      </w:rPr>
    </w:pPr>
    <w:r>
      <w:rPr>
        <w:rFonts w:ascii="Times New Roman" w:hAnsi="Times New Roman"/>
      </w:rPr>
      <w:t xml:space="preserve">Bērna attīstības vērtēšanas kritēriju un </w:t>
    </w:r>
  </w:p>
  <w:p w14:paraId="307C14CA" w14:textId="77777777" w:rsidR="00813F78" w:rsidRDefault="00813F78" w:rsidP="00813F78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individuālā izvērtējuma metodikas</w:t>
    </w:r>
  </w:p>
  <w:p w14:paraId="2336506B" w14:textId="6A6F983F" w:rsidR="00813F78" w:rsidRDefault="00F20C20" w:rsidP="00813F78">
    <w:pPr>
      <w:pStyle w:val="Header"/>
      <w:jc w:val="right"/>
      <w:rPr>
        <w:rFonts w:ascii="Arial" w:hAnsi="Arial"/>
        <w:lang w:val="en-GB"/>
      </w:rPr>
    </w:pPr>
    <w:r>
      <w:rPr>
        <w:rFonts w:ascii="Times New Roman" w:hAnsi="Times New Roman"/>
      </w:rPr>
      <w:t>3</w:t>
    </w:r>
    <w:r w:rsidR="00813F78">
      <w:rPr>
        <w:rFonts w:ascii="Times New Roman" w:hAnsi="Times New Roman"/>
      </w:rPr>
      <w:t xml:space="preserve">a.pielikums </w:t>
    </w:r>
  </w:p>
  <w:p w14:paraId="67C3282D" w14:textId="58E9E943" w:rsidR="00713BC0" w:rsidRPr="00813F78" w:rsidRDefault="00713BC0" w:rsidP="00813F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E4090" w14:textId="77777777" w:rsidR="00B30715" w:rsidRDefault="00B30715" w:rsidP="00B30715">
    <w:pPr>
      <w:pStyle w:val="Header"/>
      <w:jc w:val="right"/>
      <w:rPr>
        <w:rFonts w:ascii="Times New Roman" w:hAnsi="Times New Roman"/>
        <w:lang w:eastAsia="en-GB"/>
      </w:rPr>
    </w:pPr>
    <w:r>
      <w:rPr>
        <w:rFonts w:ascii="Times New Roman" w:hAnsi="Times New Roman"/>
      </w:rPr>
      <w:t xml:space="preserve">Bērna attīstības vērtēšanas kritēriju un </w:t>
    </w:r>
  </w:p>
  <w:p w14:paraId="19DFB7D2" w14:textId="77777777" w:rsidR="00B30715" w:rsidRDefault="00B30715" w:rsidP="00B30715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individuālā izvērtējuma metodikas</w:t>
    </w:r>
  </w:p>
  <w:p w14:paraId="369BAF28" w14:textId="1F338485" w:rsidR="00B30715" w:rsidRDefault="00B30715" w:rsidP="00B30715">
    <w:pPr>
      <w:pStyle w:val="Header"/>
      <w:jc w:val="right"/>
      <w:rPr>
        <w:rFonts w:ascii="Arial" w:hAnsi="Arial"/>
        <w:lang w:val="en-GB"/>
      </w:rPr>
    </w:pPr>
    <w:r>
      <w:rPr>
        <w:rFonts w:ascii="Times New Roman" w:hAnsi="Times New Roman"/>
      </w:rPr>
      <w:t xml:space="preserve">3a.pielikums </w:t>
    </w:r>
  </w:p>
  <w:p w14:paraId="327B9350" w14:textId="77777777" w:rsidR="00B30715" w:rsidRDefault="00B307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611DF"/>
    <w:multiLevelType w:val="multilevel"/>
    <w:tmpl w:val="7584E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DD7BD1"/>
    <w:multiLevelType w:val="multilevel"/>
    <w:tmpl w:val="97C87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1330301"/>
    <w:multiLevelType w:val="multilevel"/>
    <w:tmpl w:val="BAA26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17"/>
    <w:rsid w:val="000002AA"/>
    <w:rsid w:val="00003C7F"/>
    <w:rsid w:val="0000759F"/>
    <w:rsid w:val="00007C83"/>
    <w:rsid w:val="00016DFD"/>
    <w:rsid w:val="0002161B"/>
    <w:rsid w:val="000229AB"/>
    <w:rsid w:val="00024810"/>
    <w:rsid w:val="00025342"/>
    <w:rsid w:val="00031D36"/>
    <w:rsid w:val="00036885"/>
    <w:rsid w:val="00037916"/>
    <w:rsid w:val="00042D85"/>
    <w:rsid w:val="00051035"/>
    <w:rsid w:val="00052639"/>
    <w:rsid w:val="000556BB"/>
    <w:rsid w:val="000576F9"/>
    <w:rsid w:val="00063135"/>
    <w:rsid w:val="00091EA4"/>
    <w:rsid w:val="000960E2"/>
    <w:rsid w:val="000A222D"/>
    <w:rsid w:val="000A35A5"/>
    <w:rsid w:val="000B3704"/>
    <w:rsid w:val="000C27FA"/>
    <w:rsid w:val="000C6290"/>
    <w:rsid w:val="000D06E0"/>
    <w:rsid w:val="000E6EE7"/>
    <w:rsid w:val="000E7FDE"/>
    <w:rsid w:val="000F130C"/>
    <w:rsid w:val="000F2219"/>
    <w:rsid w:val="000F4EEB"/>
    <w:rsid w:val="000F507D"/>
    <w:rsid w:val="000F7588"/>
    <w:rsid w:val="001007EC"/>
    <w:rsid w:val="001066D2"/>
    <w:rsid w:val="00111181"/>
    <w:rsid w:val="001135AA"/>
    <w:rsid w:val="00114107"/>
    <w:rsid w:val="00120DA3"/>
    <w:rsid w:val="00125844"/>
    <w:rsid w:val="00126C51"/>
    <w:rsid w:val="00132A4E"/>
    <w:rsid w:val="00132FAA"/>
    <w:rsid w:val="00136C6B"/>
    <w:rsid w:val="00137B8F"/>
    <w:rsid w:val="00140A43"/>
    <w:rsid w:val="00152D29"/>
    <w:rsid w:val="0015654E"/>
    <w:rsid w:val="00166E99"/>
    <w:rsid w:val="001756EA"/>
    <w:rsid w:val="00175F34"/>
    <w:rsid w:val="00181804"/>
    <w:rsid w:val="0018292E"/>
    <w:rsid w:val="00182F16"/>
    <w:rsid w:val="001836E4"/>
    <w:rsid w:val="00193BD9"/>
    <w:rsid w:val="00193E92"/>
    <w:rsid w:val="00194817"/>
    <w:rsid w:val="00196C84"/>
    <w:rsid w:val="001A0898"/>
    <w:rsid w:val="001B2F74"/>
    <w:rsid w:val="001B3107"/>
    <w:rsid w:val="001C4265"/>
    <w:rsid w:val="001D217E"/>
    <w:rsid w:val="001D3681"/>
    <w:rsid w:val="001D6E0E"/>
    <w:rsid w:val="001E45EA"/>
    <w:rsid w:val="001E7BC5"/>
    <w:rsid w:val="001F3BA3"/>
    <w:rsid w:val="001F4917"/>
    <w:rsid w:val="002008A0"/>
    <w:rsid w:val="00203EA0"/>
    <w:rsid w:val="00210B80"/>
    <w:rsid w:val="00220FB9"/>
    <w:rsid w:val="002234F1"/>
    <w:rsid w:val="00235A8B"/>
    <w:rsid w:val="00237D9F"/>
    <w:rsid w:val="0024118A"/>
    <w:rsid w:val="00241A03"/>
    <w:rsid w:val="002449ED"/>
    <w:rsid w:val="00244F85"/>
    <w:rsid w:val="00247BF8"/>
    <w:rsid w:val="002533BE"/>
    <w:rsid w:val="00261B84"/>
    <w:rsid w:val="002642C6"/>
    <w:rsid w:val="00272442"/>
    <w:rsid w:val="002748D5"/>
    <w:rsid w:val="00276DAD"/>
    <w:rsid w:val="002858B3"/>
    <w:rsid w:val="00291E17"/>
    <w:rsid w:val="002A61C0"/>
    <w:rsid w:val="002A657C"/>
    <w:rsid w:val="002A7194"/>
    <w:rsid w:val="002B7EFA"/>
    <w:rsid w:val="002C3F66"/>
    <w:rsid w:val="002D3867"/>
    <w:rsid w:val="002D4FF3"/>
    <w:rsid w:val="002D51F4"/>
    <w:rsid w:val="002D7999"/>
    <w:rsid w:val="002E3BF3"/>
    <w:rsid w:val="002F2B32"/>
    <w:rsid w:val="002F3297"/>
    <w:rsid w:val="002F3671"/>
    <w:rsid w:val="002F4C37"/>
    <w:rsid w:val="00301D98"/>
    <w:rsid w:val="00302B1E"/>
    <w:rsid w:val="003055EC"/>
    <w:rsid w:val="00314846"/>
    <w:rsid w:val="003153C1"/>
    <w:rsid w:val="00320506"/>
    <w:rsid w:val="0032069D"/>
    <w:rsid w:val="00321A79"/>
    <w:rsid w:val="00324F8E"/>
    <w:rsid w:val="00332AFC"/>
    <w:rsid w:val="0033453A"/>
    <w:rsid w:val="00341200"/>
    <w:rsid w:val="0035166F"/>
    <w:rsid w:val="00355155"/>
    <w:rsid w:val="003554BD"/>
    <w:rsid w:val="003576D0"/>
    <w:rsid w:val="00366C7B"/>
    <w:rsid w:val="00367765"/>
    <w:rsid w:val="00367A40"/>
    <w:rsid w:val="003759D7"/>
    <w:rsid w:val="00376A59"/>
    <w:rsid w:val="0038190A"/>
    <w:rsid w:val="0038191D"/>
    <w:rsid w:val="00383B43"/>
    <w:rsid w:val="0038559D"/>
    <w:rsid w:val="00386689"/>
    <w:rsid w:val="0038706F"/>
    <w:rsid w:val="003A0BB9"/>
    <w:rsid w:val="003A1A1A"/>
    <w:rsid w:val="003A392A"/>
    <w:rsid w:val="003C539A"/>
    <w:rsid w:val="003D2ED3"/>
    <w:rsid w:val="003E0D28"/>
    <w:rsid w:val="003E4C49"/>
    <w:rsid w:val="003F22DD"/>
    <w:rsid w:val="003F7943"/>
    <w:rsid w:val="00400FC4"/>
    <w:rsid w:val="00411903"/>
    <w:rsid w:val="004154E9"/>
    <w:rsid w:val="00420A61"/>
    <w:rsid w:val="004300DA"/>
    <w:rsid w:val="00432390"/>
    <w:rsid w:val="004324AA"/>
    <w:rsid w:val="00433E01"/>
    <w:rsid w:val="00434957"/>
    <w:rsid w:val="00441D53"/>
    <w:rsid w:val="00445627"/>
    <w:rsid w:val="00447891"/>
    <w:rsid w:val="00452A9C"/>
    <w:rsid w:val="00455519"/>
    <w:rsid w:val="00462195"/>
    <w:rsid w:val="00465F2A"/>
    <w:rsid w:val="004709A9"/>
    <w:rsid w:val="00475060"/>
    <w:rsid w:val="004820C9"/>
    <w:rsid w:val="004850B3"/>
    <w:rsid w:val="00492A89"/>
    <w:rsid w:val="004966D6"/>
    <w:rsid w:val="004A3AA4"/>
    <w:rsid w:val="004A64B3"/>
    <w:rsid w:val="004A66C8"/>
    <w:rsid w:val="004B6D35"/>
    <w:rsid w:val="004C0EA7"/>
    <w:rsid w:val="004C1E4F"/>
    <w:rsid w:val="004C6DC1"/>
    <w:rsid w:val="004D046F"/>
    <w:rsid w:val="004D0D99"/>
    <w:rsid w:val="004E1053"/>
    <w:rsid w:val="004F3A98"/>
    <w:rsid w:val="004F4468"/>
    <w:rsid w:val="0050184C"/>
    <w:rsid w:val="0050373B"/>
    <w:rsid w:val="00505219"/>
    <w:rsid w:val="00507EE2"/>
    <w:rsid w:val="00523E5B"/>
    <w:rsid w:val="00526E86"/>
    <w:rsid w:val="005279A7"/>
    <w:rsid w:val="00531A44"/>
    <w:rsid w:val="00531C96"/>
    <w:rsid w:val="00532378"/>
    <w:rsid w:val="0053311A"/>
    <w:rsid w:val="0054063A"/>
    <w:rsid w:val="00554F68"/>
    <w:rsid w:val="00555389"/>
    <w:rsid w:val="005573EE"/>
    <w:rsid w:val="005663BC"/>
    <w:rsid w:val="0056704F"/>
    <w:rsid w:val="00567660"/>
    <w:rsid w:val="0056772E"/>
    <w:rsid w:val="00571D48"/>
    <w:rsid w:val="005737A5"/>
    <w:rsid w:val="00577C96"/>
    <w:rsid w:val="005803F6"/>
    <w:rsid w:val="005836DF"/>
    <w:rsid w:val="00583A7D"/>
    <w:rsid w:val="005845B0"/>
    <w:rsid w:val="005B13DC"/>
    <w:rsid w:val="005B2688"/>
    <w:rsid w:val="005B423F"/>
    <w:rsid w:val="005B4F1C"/>
    <w:rsid w:val="005B59EC"/>
    <w:rsid w:val="005C5745"/>
    <w:rsid w:val="005C5E4F"/>
    <w:rsid w:val="005D0372"/>
    <w:rsid w:val="005D27E6"/>
    <w:rsid w:val="005E068E"/>
    <w:rsid w:val="005E0FFA"/>
    <w:rsid w:val="005F367D"/>
    <w:rsid w:val="0061745D"/>
    <w:rsid w:val="00622529"/>
    <w:rsid w:val="00623CCF"/>
    <w:rsid w:val="006261DE"/>
    <w:rsid w:val="00626CC2"/>
    <w:rsid w:val="006364DC"/>
    <w:rsid w:val="00636689"/>
    <w:rsid w:val="0064238F"/>
    <w:rsid w:val="006425DD"/>
    <w:rsid w:val="006460F9"/>
    <w:rsid w:val="00650B26"/>
    <w:rsid w:val="00653A63"/>
    <w:rsid w:val="0066586B"/>
    <w:rsid w:val="006728AD"/>
    <w:rsid w:val="00675E57"/>
    <w:rsid w:val="00682CBE"/>
    <w:rsid w:val="00692E2C"/>
    <w:rsid w:val="00694CD5"/>
    <w:rsid w:val="006A1297"/>
    <w:rsid w:val="006B15EA"/>
    <w:rsid w:val="006B38EC"/>
    <w:rsid w:val="006B4FD2"/>
    <w:rsid w:val="006B7492"/>
    <w:rsid w:val="006C446C"/>
    <w:rsid w:val="006F14C4"/>
    <w:rsid w:val="006F478F"/>
    <w:rsid w:val="0070296F"/>
    <w:rsid w:val="00710968"/>
    <w:rsid w:val="00713BC0"/>
    <w:rsid w:val="007160CD"/>
    <w:rsid w:val="0072514A"/>
    <w:rsid w:val="00725C08"/>
    <w:rsid w:val="007420F4"/>
    <w:rsid w:val="0074334B"/>
    <w:rsid w:val="00744E37"/>
    <w:rsid w:val="007464F2"/>
    <w:rsid w:val="00752241"/>
    <w:rsid w:val="00752F66"/>
    <w:rsid w:val="00753C67"/>
    <w:rsid w:val="0075442B"/>
    <w:rsid w:val="00756810"/>
    <w:rsid w:val="0076611B"/>
    <w:rsid w:val="00772DF0"/>
    <w:rsid w:val="00773079"/>
    <w:rsid w:val="0077583D"/>
    <w:rsid w:val="007809C0"/>
    <w:rsid w:val="00784981"/>
    <w:rsid w:val="00785D15"/>
    <w:rsid w:val="007864FA"/>
    <w:rsid w:val="00787454"/>
    <w:rsid w:val="00787EE4"/>
    <w:rsid w:val="00797073"/>
    <w:rsid w:val="007A052E"/>
    <w:rsid w:val="007A316C"/>
    <w:rsid w:val="007A5373"/>
    <w:rsid w:val="007A6210"/>
    <w:rsid w:val="007A6A05"/>
    <w:rsid w:val="007A73C5"/>
    <w:rsid w:val="007B173E"/>
    <w:rsid w:val="007B3F24"/>
    <w:rsid w:val="007B6997"/>
    <w:rsid w:val="007C03D1"/>
    <w:rsid w:val="007C30E9"/>
    <w:rsid w:val="007C4EA5"/>
    <w:rsid w:val="007D00BC"/>
    <w:rsid w:val="007D2174"/>
    <w:rsid w:val="007D36B4"/>
    <w:rsid w:val="007D68F6"/>
    <w:rsid w:val="007D6D80"/>
    <w:rsid w:val="007E207E"/>
    <w:rsid w:val="007E5C8F"/>
    <w:rsid w:val="007F00B9"/>
    <w:rsid w:val="007F7728"/>
    <w:rsid w:val="00803181"/>
    <w:rsid w:val="0081073B"/>
    <w:rsid w:val="00813F78"/>
    <w:rsid w:val="00823413"/>
    <w:rsid w:val="008265D3"/>
    <w:rsid w:val="008304F9"/>
    <w:rsid w:val="008310BA"/>
    <w:rsid w:val="00837F79"/>
    <w:rsid w:val="0084105C"/>
    <w:rsid w:val="00842F66"/>
    <w:rsid w:val="00843702"/>
    <w:rsid w:val="00843FC9"/>
    <w:rsid w:val="008470D8"/>
    <w:rsid w:val="00851483"/>
    <w:rsid w:val="008629CE"/>
    <w:rsid w:val="00870133"/>
    <w:rsid w:val="00872F6C"/>
    <w:rsid w:val="0087514C"/>
    <w:rsid w:val="00877163"/>
    <w:rsid w:val="0087733D"/>
    <w:rsid w:val="008903A8"/>
    <w:rsid w:val="00890860"/>
    <w:rsid w:val="008931BB"/>
    <w:rsid w:val="0089781C"/>
    <w:rsid w:val="008A501E"/>
    <w:rsid w:val="008A60CD"/>
    <w:rsid w:val="008B2632"/>
    <w:rsid w:val="008C0910"/>
    <w:rsid w:val="008D33B2"/>
    <w:rsid w:val="008D4D65"/>
    <w:rsid w:val="008D6031"/>
    <w:rsid w:val="008E5982"/>
    <w:rsid w:val="008E6B3B"/>
    <w:rsid w:val="008F0828"/>
    <w:rsid w:val="008F1277"/>
    <w:rsid w:val="008F602B"/>
    <w:rsid w:val="009002FB"/>
    <w:rsid w:val="0090593B"/>
    <w:rsid w:val="009102C7"/>
    <w:rsid w:val="009145AB"/>
    <w:rsid w:val="009149E6"/>
    <w:rsid w:val="00922861"/>
    <w:rsid w:val="00932948"/>
    <w:rsid w:val="00932EF8"/>
    <w:rsid w:val="00942896"/>
    <w:rsid w:val="00945BE0"/>
    <w:rsid w:val="00945D47"/>
    <w:rsid w:val="00950219"/>
    <w:rsid w:val="00950774"/>
    <w:rsid w:val="009508C1"/>
    <w:rsid w:val="00952419"/>
    <w:rsid w:val="0095253E"/>
    <w:rsid w:val="00954250"/>
    <w:rsid w:val="00954A9F"/>
    <w:rsid w:val="009566E4"/>
    <w:rsid w:val="00957CF9"/>
    <w:rsid w:val="0096498A"/>
    <w:rsid w:val="009750BE"/>
    <w:rsid w:val="009922A7"/>
    <w:rsid w:val="009A2E64"/>
    <w:rsid w:val="009A3659"/>
    <w:rsid w:val="009A42AB"/>
    <w:rsid w:val="009A7CBB"/>
    <w:rsid w:val="009B27E0"/>
    <w:rsid w:val="009B75FB"/>
    <w:rsid w:val="009C4557"/>
    <w:rsid w:val="009D0405"/>
    <w:rsid w:val="009D3C49"/>
    <w:rsid w:val="009D6D49"/>
    <w:rsid w:val="009E32D2"/>
    <w:rsid w:val="009E4D10"/>
    <w:rsid w:val="009F1828"/>
    <w:rsid w:val="009F2845"/>
    <w:rsid w:val="00A17986"/>
    <w:rsid w:val="00A34AA2"/>
    <w:rsid w:val="00A403C3"/>
    <w:rsid w:val="00A50462"/>
    <w:rsid w:val="00A52328"/>
    <w:rsid w:val="00A576EA"/>
    <w:rsid w:val="00A7090F"/>
    <w:rsid w:val="00A73CD0"/>
    <w:rsid w:val="00A75161"/>
    <w:rsid w:val="00A83704"/>
    <w:rsid w:val="00A8743E"/>
    <w:rsid w:val="00A910C6"/>
    <w:rsid w:val="00A96120"/>
    <w:rsid w:val="00A97E07"/>
    <w:rsid w:val="00AA1F95"/>
    <w:rsid w:val="00AA3B5A"/>
    <w:rsid w:val="00AC3252"/>
    <w:rsid w:val="00AC6292"/>
    <w:rsid w:val="00AC62F9"/>
    <w:rsid w:val="00AD39B2"/>
    <w:rsid w:val="00AE4CAD"/>
    <w:rsid w:val="00AF1615"/>
    <w:rsid w:val="00AF35C1"/>
    <w:rsid w:val="00AF6C95"/>
    <w:rsid w:val="00AF78E2"/>
    <w:rsid w:val="00B00076"/>
    <w:rsid w:val="00B000FD"/>
    <w:rsid w:val="00B0278B"/>
    <w:rsid w:val="00B02DA3"/>
    <w:rsid w:val="00B141B5"/>
    <w:rsid w:val="00B16CB6"/>
    <w:rsid w:val="00B17CE2"/>
    <w:rsid w:val="00B20538"/>
    <w:rsid w:val="00B220B9"/>
    <w:rsid w:val="00B22727"/>
    <w:rsid w:val="00B231D5"/>
    <w:rsid w:val="00B303B5"/>
    <w:rsid w:val="00B30715"/>
    <w:rsid w:val="00B334A7"/>
    <w:rsid w:val="00B40911"/>
    <w:rsid w:val="00B43807"/>
    <w:rsid w:val="00B46E0D"/>
    <w:rsid w:val="00B50731"/>
    <w:rsid w:val="00B52EAA"/>
    <w:rsid w:val="00B53104"/>
    <w:rsid w:val="00B53D9F"/>
    <w:rsid w:val="00B56E7B"/>
    <w:rsid w:val="00B60085"/>
    <w:rsid w:val="00B6154C"/>
    <w:rsid w:val="00B64E3E"/>
    <w:rsid w:val="00B6634B"/>
    <w:rsid w:val="00B66D5E"/>
    <w:rsid w:val="00B7173D"/>
    <w:rsid w:val="00B872A2"/>
    <w:rsid w:val="00B87825"/>
    <w:rsid w:val="00B919BE"/>
    <w:rsid w:val="00B96F65"/>
    <w:rsid w:val="00B9792B"/>
    <w:rsid w:val="00BA1661"/>
    <w:rsid w:val="00BA19F3"/>
    <w:rsid w:val="00BC5DB6"/>
    <w:rsid w:val="00BE1D26"/>
    <w:rsid w:val="00BE1FE9"/>
    <w:rsid w:val="00BE4CAB"/>
    <w:rsid w:val="00BF2044"/>
    <w:rsid w:val="00BF329E"/>
    <w:rsid w:val="00BF66A0"/>
    <w:rsid w:val="00BF6F08"/>
    <w:rsid w:val="00C02CD5"/>
    <w:rsid w:val="00C038E4"/>
    <w:rsid w:val="00C03BAA"/>
    <w:rsid w:val="00C07F1C"/>
    <w:rsid w:val="00C12327"/>
    <w:rsid w:val="00C15561"/>
    <w:rsid w:val="00C16E5C"/>
    <w:rsid w:val="00C207AA"/>
    <w:rsid w:val="00C2130D"/>
    <w:rsid w:val="00C23C4B"/>
    <w:rsid w:val="00C25B41"/>
    <w:rsid w:val="00C33319"/>
    <w:rsid w:val="00C470FB"/>
    <w:rsid w:val="00C575C2"/>
    <w:rsid w:val="00C600C4"/>
    <w:rsid w:val="00C6299C"/>
    <w:rsid w:val="00C6580B"/>
    <w:rsid w:val="00C66F7D"/>
    <w:rsid w:val="00C71484"/>
    <w:rsid w:val="00C84F5E"/>
    <w:rsid w:val="00C87B33"/>
    <w:rsid w:val="00C91E65"/>
    <w:rsid w:val="00C9200D"/>
    <w:rsid w:val="00C92C4C"/>
    <w:rsid w:val="00C93397"/>
    <w:rsid w:val="00C962ED"/>
    <w:rsid w:val="00C967D1"/>
    <w:rsid w:val="00CA2E9C"/>
    <w:rsid w:val="00CD7883"/>
    <w:rsid w:val="00CE5883"/>
    <w:rsid w:val="00CF0581"/>
    <w:rsid w:val="00D02F79"/>
    <w:rsid w:val="00D13957"/>
    <w:rsid w:val="00D16403"/>
    <w:rsid w:val="00D170DE"/>
    <w:rsid w:val="00D2023E"/>
    <w:rsid w:val="00D234AA"/>
    <w:rsid w:val="00D31DCB"/>
    <w:rsid w:val="00D327F2"/>
    <w:rsid w:val="00D33586"/>
    <w:rsid w:val="00D400B6"/>
    <w:rsid w:val="00D43F17"/>
    <w:rsid w:val="00D44269"/>
    <w:rsid w:val="00D53901"/>
    <w:rsid w:val="00D63B41"/>
    <w:rsid w:val="00D6635A"/>
    <w:rsid w:val="00D70FED"/>
    <w:rsid w:val="00D71FC6"/>
    <w:rsid w:val="00D72147"/>
    <w:rsid w:val="00D747E7"/>
    <w:rsid w:val="00D756BD"/>
    <w:rsid w:val="00D80EE4"/>
    <w:rsid w:val="00D8307D"/>
    <w:rsid w:val="00D834F2"/>
    <w:rsid w:val="00D86154"/>
    <w:rsid w:val="00DA0CA3"/>
    <w:rsid w:val="00DB6957"/>
    <w:rsid w:val="00DB7315"/>
    <w:rsid w:val="00DC2429"/>
    <w:rsid w:val="00DE1E17"/>
    <w:rsid w:val="00DE7775"/>
    <w:rsid w:val="00DE7CDA"/>
    <w:rsid w:val="00DF793A"/>
    <w:rsid w:val="00E0565B"/>
    <w:rsid w:val="00E068E5"/>
    <w:rsid w:val="00E15AF5"/>
    <w:rsid w:val="00E16044"/>
    <w:rsid w:val="00E2127F"/>
    <w:rsid w:val="00E21EA3"/>
    <w:rsid w:val="00E22521"/>
    <w:rsid w:val="00E24405"/>
    <w:rsid w:val="00E6314C"/>
    <w:rsid w:val="00E82D55"/>
    <w:rsid w:val="00E83687"/>
    <w:rsid w:val="00E84009"/>
    <w:rsid w:val="00E8463D"/>
    <w:rsid w:val="00E87577"/>
    <w:rsid w:val="00E8772F"/>
    <w:rsid w:val="00E908FB"/>
    <w:rsid w:val="00E90FD7"/>
    <w:rsid w:val="00E91506"/>
    <w:rsid w:val="00E95B65"/>
    <w:rsid w:val="00E971CC"/>
    <w:rsid w:val="00EA0AA8"/>
    <w:rsid w:val="00EA3CF1"/>
    <w:rsid w:val="00EB5615"/>
    <w:rsid w:val="00EB5A51"/>
    <w:rsid w:val="00EC60A3"/>
    <w:rsid w:val="00EC7A77"/>
    <w:rsid w:val="00ED185F"/>
    <w:rsid w:val="00ED447E"/>
    <w:rsid w:val="00ED4F78"/>
    <w:rsid w:val="00ED7C06"/>
    <w:rsid w:val="00EE0012"/>
    <w:rsid w:val="00EE08AC"/>
    <w:rsid w:val="00EE1077"/>
    <w:rsid w:val="00EE1E3D"/>
    <w:rsid w:val="00EF2C3F"/>
    <w:rsid w:val="00F03C43"/>
    <w:rsid w:val="00F0648F"/>
    <w:rsid w:val="00F1009D"/>
    <w:rsid w:val="00F20C20"/>
    <w:rsid w:val="00F23EB8"/>
    <w:rsid w:val="00F25D8A"/>
    <w:rsid w:val="00F274EB"/>
    <w:rsid w:val="00F30B4C"/>
    <w:rsid w:val="00F352CE"/>
    <w:rsid w:val="00F36556"/>
    <w:rsid w:val="00F42D16"/>
    <w:rsid w:val="00F42EC4"/>
    <w:rsid w:val="00F55238"/>
    <w:rsid w:val="00F61DED"/>
    <w:rsid w:val="00F6779E"/>
    <w:rsid w:val="00F700EE"/>
    <w:rsid w:val="00F70FD3"/>
    <w:rsid w:val="00F741EA"/>
    <w:rsid w:val="00F7437C"/>
    <w:rsid w:val="00F76B83"/>
    <w:rsid w:val="00F76E6F"/>
    <w:rsid w:val="00F81477"/>
    <w:rsid w:val="00F81763"/>
    <w:rsid w:val="00F82875"/>
    <w:rsid w:val="00F94914"/>
    <w:rsid w:val="00F950A4"/>
    <w:rsid w:val="00FA0DC6"/>
    <w:rsid w:val="00FA60ED"/>
    <w:rsid w:val="00FA6630"/>
    <w:rsid w:val="00FB3761"/>
    <w:rsid w:val="00FB4059"/>
    <w:rsid w:val="00FB43CB"/>
    <w:rsid w:val="00FC1394"/>
    <w:rsid w:val="00FC4994"/>
    <w:rsid w:val="00FD75C7"/>
    <w:rsid w:val="00FE0BC7"/>
    <w:rsid w:val="00FF18C9"/>
    <w:rsid w:val="00FF2635"/>
    <w:rsid w:val="00FF268E"/>
    <w:rsid w:val="00FF3C6F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D5A0C0"/>
  <w15:chartTrackingRefBased/>
  <w15:docId w15:val="{E3AF61A5-7C0B-4041-92FD-E9989CFD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3F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F17"/>
    <w:pPr>
      <w:ind w:left="720"/>
      <w:contextualSpacing/>
    </w:pPr>
    <w:rPr>
      <w:rFonts w:eastAsiaTheme="minorEastAsia"/>
      <w:lang w:eastAsia="lv-LV"/>
    </w:rPr>
  </w:style>
  <w:style w:type="table" w:styleId="TableGrid">
    <w:name w:val="Table Grid"/>
    <w:basedOn w:val="TableNormal"/>
    <w:uiPriority w:val="39"/>
    <w:rsid w:val="00D43F1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962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962ED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962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2ED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36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6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6DF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6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6DF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6DF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036885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3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5DF66-79E5-46C8-9EB6-73DA1F9C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11324</Words>
  <Characters>6455</Characters>
  <Application>Microsoft Office Word</Application>
  <DocSecurity>0</DocSecurity>
  <Lines>53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Abersone</dc:creator>
  <cp:keywords/>
  <dc:description/>
  <cp:lastModifiedBy>Rudolfs Kudla</cp:lastModifiedBy>
  <cp:revision>3</cp:revision>
  <cp:lastPrinted>2016-03-29T08:16:00Z</cp:lastPrinted>
  <dcterms:created xsi:type="dcterms:W3CDTF">2018-05-15T09:00:00Z</dcterms:created>
  <dcterms:modified xsi:type="dcterms:W3CDTF">2018-05-16T08:05:00Z</dcterms:modified>
</cp:coreProperties>
</file>