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472BA" w14:textId="1496079A" w:rsidR="00B8056F" w:rsidRDefault="00B8056F" w:rsidP="004A4BB0">
      <w:pPr>
        <w:spacing w:line="360" w:lineRule="auto"/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kern w:val="24"/>
          <w:sz w:val="28"/>
          <w:szCs w:val="28"/>
        </w:rPr>
      </w:pPr>
      <w:bookmarkStart w:id="0" w:name="_GoBack"/>
      <w:bookmarkEnd w:id="0"/>
      <w:r w:rsidRPr="001E1AB2">
        <w:rPr>
          <w:rFonts w:asciiTheme="majorHAnsi" w:eastAsiaTheme="majorEastAsia" w:hAnsiTheme="majorHAnsi" w:cstheme="majorBidi"/>
          <w:b/>
          <w:bCs/>
          <w:color w:val="44546A" w:themeColor="text2"/>
          <w:kern w:val="24"/>
          <w:sz w:val="28"/>
          <w:szCs w:val="28"/>
        </w:rPr>
        <w:t>Ģimenes sistēmas analīze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kern w:val="24"/>
          <w:sz w:val="28"/>
          <w:szCs w:val="28"/>
        </w:rPr>
        <w:t>.</w:t>
      </w:r>
    </w:p>
    <w:p w14:paraId="70420D27" w14:textId="77777777" w:rsidR="00B8056F" w:rsidRPr="000F2280" w:rsidRDefault="00B8056F" w:rsidP="00B8056F">
      <w:pPr>
        <w:spacing w:line="240" w:lineRule="auto"/>
        <w:jc w:val="both"/>
        <w:rPr>
          <w:rFonts w:ascii="Calibri" w:eastAsiaTheme="majorEastAsia" w:hAnsi="Calibri" w:cstheme="majorBidi"/>
          <w:bCs/>
          <w:kern w:val="24"/>
          <w:sz w:val="24"/>
          <w:szCs w:val="24"/>
        </w:rPr>
      </w:pPr>
      <w:r w:rsidRPr="000F2280">
        <w:rPr>
          <w:rFonts w:ascii="Calibri" w:eastAsiaTheme="majorEastAsia" w:hAnsi="Calibri" w:cstheme="majorBidi"/>
          <w:bCs/>
          <w:kern w:val="24"/>
          <w:sz w:val="24"/>
          <w:szCs w:val="24"/>
        </w:rPr>
        <w:t>Ģimenes sistēma ir dzīvs organisms, kurš mainās, attīstās. Apmācības procesā runājām kā ieraudzīt sistēmā notiekošo, kā arī ko iesākt</w:t>
      </w:r>
      <w:r>
        <w:rPr>
          <w:rFonts w:ascii="Calibri" w:eastAsiaTheme="majorEastAsia" w:hAnsi="Calibri" w:cstheme="majorBidi"/>
          <w:bCs/>
          <w:kern w:val="24"/>
          <w:sz w:val="24"/>
          <w:szCs w:val="24"/>
        </w:rPr>
        <w:t xml:space="preserve"> ar pamanīto</w:t>
      </w:r>
      <w:r w:rsidRPr="000F2280">
        <w:rPr>
          <w:rFonts w:ascii="Calibri" w:eastAsiaTheme="majorEastAsia" w:hAnsi="Calibri" w:cstheme="majorBidi"/>
          <w:bCs/>
          <w:kern w:val="24"/>
          <w:sz w:val="24"/>
          <w:szCs w:val="24"/>
        </w:rPr>
        <w:t xml:space="preserve">. </w:t>
      </w:r>
      <w:r>
        <w:rPr>
          <w:rFonts w:ascii="Calibri" w:eastAsiaTheme="majorEastAsia" w:hAnsi="Calibri" w:cstheme="majorBidi"/>
          <w:bCs/>
          <w:kern w:val="24"/>
          <w:sz w:val="24"/>
          <w:szCs w:val="24"/>
        </w:rPr>
        <w:t>Savā darbā saskaroties ar dažādām</w:t>
      </w:r>
      <w:r w:rsidRPr="000F2280">
        <w:rPr>
          <w:rFonts w:ascii="Calibri" w:eastAsiaTheme="majorEastAsia" w:hAnsi="Calibri" w:cstheme="majorBidi"/>
          <w:bCs/>
          <w:kern w:val="24"/>
          <w:sz w:val="24"/>
          <w:szCs w:val="24"/>
        </w:rPr>
        <w:t xml:space="preserve"> ģimen</w:t>
      </w:r>
      <w:r>
        <w:rPr>
          <w:rFonts w:ascii="Calibri" w:eastAsiaTheme="majorEastAsia" w:hAnsi="Calibri" w:cstheme="majorBidi"/>
          <w:bCs/>
          <w:kern w:val="24"/>
          <w:sz w:val="24"/>
          <w:szCs w:val="24"/>
        </w:rPr>
        <w:t>ēm</w:t>
      </w:r>
      <w:r w:rsidRPr="000F2280">
        <w:rPr>
          <w:rFonts w:ascii="Calibri" w:eastAsiaTheme="majorEastAsia" w:hAnsi="Calibri" w:cstheme="majorBidi"/>
          <w:bCs/>
          <w:kern w:val="24"/>
          <w:sz w:val="24"/>
          <w:szCs w:val="24"/>
        </w:rPr>
        <w:t xml:space="preserve"> mums domu gājiens un sajūtas jāfokusē uz dažādiem sistēmas punktiem gan katru ģimenes locekli kā personību, gan to kā šīs personības </w:t>
      </w:r>
      <w:r>
        <w:rPr>
          <w:rFonts w:ascii="Calibri" w:eastAsiaTheme="majorEastAsia" w:hAnsi="Calibri" w:cstheme="majorBidi"/>
          <w:bCs/>
          <w:kern w:val="24"/>
          <w:sz w:val="24"/>
          <w:szCs w:val="24"/>
        </w:rPr>
        <w:t xml:space="preserve">savstarpēji </w:t>
      </w:r>
      <w:r w:rsidRPr="000F2280">
        <w:rPr>
          <w:rFonts w:ascii="Calibri" w:eastAsiaTheme="majorEastAsia" w:hAnsi="Calibri" w:cstheme="majorBidi"/>
          <w:bCs/>
          <w:kern w:val="24"/>
          <w:sz w:val="24"/>
          <w:szCs w:val="24"/>
        </w:rPr>
        <w:t>sadarbojas, gan</w:t>
      </w:r>
      <w:r>
        <w:rPr>
          <w:rFonts w:ascii="Calibri" w:eastAsiaTheme="majorEastAsia" w:hAnsi="Calibri" w:cstheme="majorBidi"/>
          <w:bCs/>
          <w:kern w:val="24"/>
          <w:sz w:val="24"/>
          <w:szCs w:val="24"/>
        </w:rPr>
        <w:t xml:space="preserve"> uz</w:t>
      </w:r>
      <w:r w:rsidRPr="000F2280">
        <w:rPr>
          <w:rFonts w:ascii="Calibri" w:eastAsiaTheme="majorEastAsia" w:hAnsi="Calibri" w:cstheme="majorBidi"/>
          <w:bCs/>
          <w:kern w:val="24"/>
          <w:sz w:val="24"/>
          <w:szCs w:val="24"/>
        </w:rPr>
        <w:t xml:space="preserve"> visu ģimenes sistēmu kopumā. Neapjukt mums varētu palīdzēt šī shēma</w:t>
      </w:r>
      <w:r>
        <w:rPr>
          <w:rFonts w:ascii="Calibri" w:eastAsiaTheme="majorEastAsia" w:hAnsi="Calibri" w:cstheme="majorBidi"/>
          <w:bCs/>
          <w:kern w:val="24"/>
          <w:sz w:val="24"/>
          <w:szCs w:val="24"/>
        </w:rPr>
        <w:t>:</w:t>
      </w:r>
    </w:p>
    <w:p w14:paraId="30FF8B3A" w14:textId="77777777" w:rsidR="00B8056F" w:rsidRPr="001E1AB2" w:rsidRDefault="00B8056F" w:rsidP="00B8056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color w:val="8CADAE"/>
          <w:sz w:val="24"/>
          <w:szCs w:val="24"/>
        </w:rPr>
      </w:pPr>
      <w:r w:rsidRPr="001E1AB2">
        <w:rPr>
          <w:color w:val="000000" w:themeColor="text1"/>
          <w:kern w:val="24"/>
          <w:sz w:val="24"/>
          <w:szCs w:val="24"/>
        </w:rPr>
        <w:t>Individuālais līmenis;</w:t>
      </w:r>
    </w:p>
    <w:p w14:paraId="568D05DD" w14:textId="77777777" w:rsidR="00B8056F" w:rsidRPr="001E1AB2" w:rsidRDefault="00B8056F" w:rsidP="00B8056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color w:val="8CADAE"/>
          <w:sz w:val="24"/>
          <w:szCs w:val="24"/>
        </w:rPr>
      </w:pPr>
      <w:proofErr w:type="spellStart"/>
      <w:r w:rsidRPr="001E1AB2">
        <w:rPr>
          <w:color w:val="000000" w:themeColor="text1"/>
          <w:kern w:val="24"/>
          <w:sz w:val="24"/>
          <w:szCs w:val="24"/>
        </w:rPr>
        <w:t>Starppersonu</w:t>
      </w:r>
      <w:proofErr w:type="spellEnd"/>
      <w:r w:rsidRPr="001E1AB2">
        <w:rPr>
          <w:color w:val="000000" w:themeColor="text1"/>
          <w:kern w:val="24"/>
          <w:sz w:val="24"/>
          <w:szCs w:val="24"/>
        </w:rPr>
        <w:t xml:space="preserve"> līmenis;</w:t>
      </w:r>
    </w:p>
    <w:p w14:paraId="7B26C84C" w14:textId="77777777" w:rsidR="00B8056F" w:rsidRPr="001E1AB2" w:rsidRDefault="00B8056F" w:rsidP="00B8056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color w:val="8CADAE"/>
          <w:sz w:val="24"/>
          <w:szCs w:val="24"/>
        </w:rPr>
      </w:pPr>
      <w:r w:rsidRPr="001E1AB2">
        <w:rPr>
          <w:color w:val="000000" w:themeColor="text1"/>
          <w:kern w:val="24"/>
          <w:sz w:val="24"/>
          <w:szCs w:val="24"/>
        </w:rPr>
        <w:t>Kopējais sistēmas redzējums.</w:t>
      </w:r>
    </w:p>
    <w:p w14:paraId="19DF03B9" w14:textId="77777777" w:rsidR="00B8056F" w:rsidRPr="001E1AB2" w:rsidRDefault="00B8056F" w:rsidP="00B8056F">
      <w:pPr>
        <w:spacing w:before="125" w:after="0" w:line="240" w:lineRule="auto"/>
        <w:ind w:left="720" w:hanging="720"/>
        <w:rPr>
          <w:rFonts w:asciiTheme="majorHAnsi" w:hAnsiTheme="majorHAnsi"/>
          <w:color w:val="000000" w:themeColor="text1"/>
          <w:kern w:val="24"/>
          <w:sz w:val="28"/>
          <w:szCs w:val="28"/>
        </w:rPr>
      </w:pPr>
      <w:proofErr w:type="spellStart"/>
      <w:r w:rsidRPr="001E1AB2">
        <w:rPr>
          <w:rFonts w:asciiTheme="majorHAnsi" w:eastAsiaTheme="majorEastAsia" w:hAnsiTheme="majorHAnsi" w:cstheme="majorBidi"/>
          <w:bCs/>
          <w:color w:val="44546A" w:themeColor="text2"/>
          <w:kern w:val="24"/>
          <w:sz w:val="28"/>
          <w:szCs w:val="28"/>
        </w:rPr>
        <w:t>I.Individuālais</w:t>
      </w:r>
      <w:proofErr w:type="spellEnd"/>
      <w:r w:rsidRPr="001E1AB2">
        <w:rPr>
          <w:rFonts w:asciiTheme="majorHAnsi" w:eastAsiaTheme="majorEastAsia" w:hAnsiTheme="majorHAnsi" w:cstheme="majorBidi"/>
          <w:bCs/>
          <w:color w:val="44546A" w:themeColor="text2"/>
          <w:kern w:val="24"/>
          <w:sz w:val="28"/>
          <w:szCs w:val="28"/>
        </w:rPr>
        <w:t xml:space="preserve"> līmenis:</w:t>
      </w:r>
    </w:p>
    <w:p w14:paraId="1B9E8A47" w14:textId="77777777" w:rsidR="00B8056F" w:rsidRPr="00F70C35" w:rsidRDefault="00B8056F" w:rsidP="00B8056F">
      <w:pPr>
        <w:spacing w:before="125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1. Katrs ģimenes loceklis kā personība.</w:t>
      </w:r>
    </w:p>
    <w:p w14:paraId="2C2B96DE" w14:textId="77777777" w:rsidR="00B8056F" w:rsidRPr="00F70C35" w:rsidRDefault="00B8056F" w:rsidP="00B8056F">
      <w:pPr>
        <w:spacing w:before="125" w:after="0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 xml:space="preserve">Ne tikai pieaugušie nosaka un ietekmē attiecības ģimenē. </w:t>
      </w:r>
      <w:r w:rsidRPr="00F70C35">
        <w:rPr>
          <w:color w:val="000000" w:themeColor="text1"/>
          <w:kern w:val="24"/>
          <w:sz w:val="24"/>
          <w:szCs w:val="24"/>
        </w:rPr>
        <w:t>Arī bērns var ietekmēt attiecības, piemēram,  bērna sliktā uzvedība vienmēr kaut ko signalizē par ģimeni.</w:t>
      </w:r>
    </w:p>
    <w:p w14:paraId="1F478AA8" w14:textId="77777777" w:rsidR="00B8056F" w:rsidRPr="00F70C35" w:rsidRDefault="00B8056F" w:rsidP="00B8056F">
      <w:pPr>
        <w:spacing w:before="125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 w:rsidRPr="00F70C35">
        <w:rPr>
          <w:color w:val="000000" w:themeColor="text1"/>
          <w:kern w:val="24"/>
          <w:sz w:val="24"/>
          <w:szCs w:val="24"/>
        </w:rPr>
        <w:tab/>
      </w:r>
      <w:r>
        <w:rPr>
          <w:color w:val="000000" w:themeColor="text1"/>
          <w:kern w:val="24"/>
          <w:sz w:val="24"/>
          <w:szCs w:val="24"/>
        </w:rPr>
        <w:t>Par katra indivīda vietu un lomu stāsta b</w:t>
      </w:r>
      <w:r w:rsidRPr="00F70C35">
        <w:rPr>
          <w:color w:val="000000" w:themeColor="text1"/>
          <w:kern w:val="24"/>
          <w:sz w:val="24"/>
          <w:szCs w:val="24"/>
        </w:rPr>
        <w:t>ērna lomas</w:t>
      </w:r>
      <w:r>
        <w:rPr>
          <w:color w:val="000000" w:themeColor="text1"/>
          <w:kern w:val="24"/>
          <w:sz w:val="24"/>
          <w:szCs w:val="24"/>
        </w:rPr>
        <w:t xml:space="preserve"> ģimenē</w:t>
      </w:r>
      <w:r w:rsidRPr="00F70C35">
        <w:rPr>
          <w:color w:val="000000" w:themeColor="text1"/>
          <w:kern w:val="24"/>
          <w:sz w:val="24"/>
          <w:szCs w:val="24"/>
        </w:rPr>
        <w:t xml:space="preserve"> : VARONIS, GRĒKĀZIS, KLAUNS, NEESOŠAIS BĒRNS.</w:t>
      </w:r>
    </w:p>
    <w:p w14:paraId="169F17DD" w14:textId="77777777" w:rsidR="00B8056F" w:rsidRPr="00F70C35" w:rsidRDefault="00B8056F" w:rsidP="00B8056F">
      <w:pPr>
        <w:spacing w:before="125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 w:rsidRPr="00F70C35">
        <w:rPr>
          <w:color w:val="000000" w:themeColor="text1"/>
          <w:kern w:val="24"/>
          <w:sz w:val="24"/>
          <w:szCs w:val="24"/>
        </w:rPr>
        <w:t xml:space="preserve">2.  Bioloģiskie nosacījumi – </w:t>
      </w:r>
      <w:r>
        <w:rPr>
          <w:color w:val="000000" w:themeColor="text1"/>
          <w:kern w:val="24"/>
          <w:sz w:val="24"/>
          <w:szCs w:val="24"/>
        </w:rPr>
        <w:t>fiziskā stabilitāte un veselība.</w:t>
      </w:r>
    </w:p>
    <w:p w14:paraId="7063420A" w14:textId="77777777" w:rsidR="00B8056F" w:rsidRPr="00F70C35" w:rsidRDefault="00B8056F" w:rsidP="00B8056F">
      <w:pPr>
        <w:spacing w:before="125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 w:rsidRPr="00F70C35">
        <w:rPr>
          <w:color w:val="000000" w:themeColor="text1"/>
          <w:kern w:val="24"/>
          <w:sz w:val="24"/>
          <w:szCs w:val="24"/>
        </w:rPr>
        <w:t>3.  Psihiskā attīstība, emocionālā attīstība.</w:t>
      </w:r>
    </w:p>
    <w:p w14:paraId="2AE961C9" w14:textId="77777777" w:rsidR="00B8056F" w:rsidRDefault="00B8056F" w:rsidP="00B8056F">
      <w:pPr>
        <w:rPr>
          <w:rFonts w:asciiTheme="majorHAnsi" w:eastAsiaTheme="majorEastAsia" w:hAnsiTheme="majorHAnsi" w:cstheme="majorBidi"/>
          <w:color w:val="44546A" w:themeColor="text2"/>
          <w:kern w:val="24"/>
          <w:sz w:val="28"/>
          <w:szCs w:val="28"/>
        </w:rPr>
      </w:pPr>
    </w:p>
    <w:p w14:paraId="56592214" w14:textId="77777777" w:rsidR="00B8056F" w:rsidRPr="00E92483" w:rsidRDefault="00B8056F" w:rsidP="00B8056F">
      <w:pPr>
        <w:rPr>
          <w:rFonts w:asciiTheme="majorHAnsi" w:eastAsiaTheme="majorEastAsia" w:hAnsiTheme="majorHAnsi" w:cstheme="majorBidi"/>
          <w:color w:val="44546A" w:themeColor="text2"/>
          <w:kern w:val="24"/>
          <w:sz w:val="28"/>
          <w:szCs w:val="28"/>
        </w:rPr>
      </w:pPr>
      <w:r w:rsidRPr="00E92483">
        <w:rPr>
          <w:rFonts w:asciiTheme="majorHAnsi" w:eastAsiaTheme="majorEastAsia" w:hAnsiTheme="majorHAnsi" w:cstheme="majorBidi"/>
          <w:color w:val="44546A" w:themeColor="text2"/>
          <w:kern w:val="24"/>
          <w:sz w:val="28"/>
          <w:szCs w:val="28"/>
        </w:rPr>
        <w:t xml:space="preserve">II. </w:t>
      </w:r>
      <w:proofErr w:type="spellStart"/>
      <w:r w:rsidRPr="00E92483">
        <w:rPr>
          <w:rFonts w:asciiTheme="majorHAnsi" w:eastAsiaTheme="majorEastAsia" w:hAnsiTheme="majorHAnsi" w:cstheme="majorBidi"/>
          <w:color w:val="44546A" w:themeColor="text2"/>
          <w:kern w:val="24"/>
          <w:sz w:val="28"/>
          <w:szCs w:val="28"/>
        </w:rPr>
        <w:t>Starppersonu</w:t>
      </w:r>
      <w:proofErr w:type="spellEnd"/>
      <w:r w:rsidRPr="00E92483">
        <w:rPr>
          <w:rFonts w:asciiTheme="majorHAnsi" w:eastAsiaTheme="majorEastAsia" w:hAnsiTheme="majorHAnsi" w:cstheme="majorBidi"/>
          <w:color w:val="44546A" w:themeColor="text2"/>
          <w:kern w:val="24"/>
          <w:sz w:val="28"/>
          <w:szCs w:val="28"/>
        </w:rPr>
        <w:t xml:space="preserve"> līmenis:</w:t>
      </w:r>
    </w:p>
    <w:p w14:paraId="347D2CBD" w14:textId="77777777" w:rsidR="00B8056F" w:rsidRDefault="00B8056F" w:rsidP="00B8056F">
      <w:pPr>
        <w:spacing w:before="106" w:after="0" w:line="240" w:lineRule="auto"/>
        <w:ind w:left="720" w:hanging="720"/>
        <w:rPr>
          <w:color w:val="000000" w:themeColor="text1"/>
          <w:kern w:val="24"/>
          <w:sz w:val="24"/>
          <w:szCs w:val="24"/>
        </w:rPr>
      </w:pPr>
      <w:r w:rsidRPr="00B04C63">
        <w:rPr>
          <w:color w:val="000000" w:themeColor="text1"/>
          <w:kern w:val="24"/>
          <w:sz w:val="24"/>
          <w:szCs w:val="24"/>
        </w:rPr>
        <w:t>1.</w:t>
      </w:r>
      <w:r w:rsidRPr="000F2280">
        <w:rPr>
          <w:color w:val="000000" w:themeColor="text1"/>
          <w:kern w:val="24"/>
          <w:sz w:val="24"/>
          <w:szCs w:val="24"/>
        </w:rPr>
        <w:t xml:space="preserve"> </w:t>
      </w:r>
      <w:r w:rsidRPr="00F70C35">
        <w:rPr>
          <w:color w:val="000000" w:themeColor="text1"/>
          <w:kern w:val="24"/>
          <w:sz w:val="24"/>
          <w:szCs w:val="24"/>
        </w:rPr>
        <w:t>Attiecības ar pārējiem ģimenes locekļiem.</w:t>
      </w:r>
    </w:p>
    <w:p w14:paraId="412A0F79" w14:textId="77777777" w:rsidR="00B8056F" w:rsidRPr="00B04C63" w:rsidRDefault="00B8056F" w:rsidP="00B8056F">
      <w:pPr>
        <w:spacing w:before="106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 xml:space="preserve">2. </w:t>
      </w:r>
      <w:r w:rsidRPr="00B04C63">
        <w:rPr>
          <w:color w:val="000000" w:themeColor="text1"/>
          <w:kern w:val="24"/>
          <w:sz w:val="24"/>
          <w:szCs w:val="24"/>
        </w:rPr>
        <w:t>Uzdevumu izpilde, arī krīžu pārvarēšanas spēja;</w:t>
      </w:r>
    </w:p>
    <w:p w14:paraId="05A0735F" w14:textId="77777777" w:rsidR="00B8056F" w:rsidRPr="00B04C63" w:rsidRDefault="00B8056F" w:rsidP="00B8056F">
      <w:pPr>
        <w:spacing w:before="106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3</w:t>
      </w:r>
      <w:r w:rsidRPr="00B04C63">
        <w:rPr>
          <w:color w:val="000000" w:themeColor="text1"/>
          <w:kern w:val="24"/>
          <w:sz w:val="24"/>
          <w:szCs w:val="24"/>
        </w:rPr>
        <w:t xml:space="preserve">. Lomu attiecības ģimenē – ļoti svarīgi,  ka vecāki uzņemas vecāku lomu (ne draugu), vīrietim – vīra, vīrieša, tēva lomas; sievietei – sievas, sievietes, mātes lomas. Bērnam – atbilstoša vecuma loma, citādi bērnība </w:t>
      </w:r>
      <w:r>
        <w:rPr>
          <w:color w:val="000000" w:themeColor="text1"/>
          <w:kern w:val="24"/>
          <w:sz w:val="24"/>
          <w:szCs w:val="24"/>
        </w:rPr>
        <w:t>var būt</w:t>
      </w:r>
      <w:r w:rsidRPr="00B04C63">
        <w:rPr>
          <w:color w:val="000000" w:themeColor="text1"/>
          <w:kern w:val="24"/>
          <w:sz w:val="24"/>
          <w:szCs w:val="24"/>
        </w:rPr>
        <w:t xml:space="preserve"> pazaudēta.</w:t>
      </w:r>
    </w:p>
    <w:p w14:paraId="7776B1E4" w14:textId="77777777" w:rsidR="00B8056F" w:rsidRPr="00B04C63" w:rsidRDefault="00B8056F" w:rsidP="00B8056F">
      <w:pPr>
        <w:spacing w:before="106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4</w:t>
      </w:r>
      <w:r w:rsidRPr="00B04C63">
        <w:rPr>
          <w:color w:val="000000" w:themeColor="text1"/>
          <w:kern w:val="24"/>
          <w:sz w:val="24"/>
          <w:szCs w:val="24"/>
        </w:rPr>
        <w:t>.Komunikācija ģimenē – kā un vai vispār runā ģimenē vai saprotas. Katrā ģimenē  ir “ģimenes valoda” .</w:t>
      </w:r>
    </w:p>
    <w:p w14:paraId="1F936261" w14:textId="77777777" w:rsidR="00B8056F" w:rsidRPr="00B04C63" w:rsidRDefault="00B8056F" w:rsidP="00B8056F">
      <w:pPr>
        <w:spacing w:before="106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5</w:t>
      </w:r>
      <w:r w:rsidRPr="00B04C63">
        <w:rPr>
          <w:color w:val="000000" w:themeColor="text1"/>
          <w:kern w:val="24"/>
          <w:sz w:val="24"/>
          <w:szCs w:val="24"/>
        </w:rPr>
        <w:t xml:space="preserve">. </w:t>
      </w:r>
      <w:r>
        <w:rPr>
          <w:color w:val="000000" w:themeColor="text1"/>
          <w:kern w:val="24"/>
          <w:sz w:val="24"/>
          <w:szCs w:val="24"/>
        </w:rPr>
        <w:t xml:space="preserve">Kāds ir ģimenes modelis </w:t>
      </w:r>
      <w:r w:rsidRPr="00B04C63">
        <w:rPr>
          <w:color w:val="000000" w:themeColor="text1"/>
          <w:kern w:val="24"/>
          <w:sz w:val="24"/>
          <w:szCs w:val="24"/>
        </w:rPr>
        <w:t>“</w:t>
      </w:r>
      <w:r>
        <w:rPr>
          <w:color w:val="000000" w:themeColor="text1"/>
          <w:kern w:val="24"/>
          <w:sz w:val="24"/>
          <w:szCs w:val="24"/>
        </w:rPr>
        <w:t>k</w:t>
      </w:r>
      <w:r w:rsidRPr="00B04C63">
        <w:rPr>
          <w:color w:val="000000" w:themeColor="text1"/>
          <w:kern w:val="24"/>
          <w:sz w:val="24"/>
          <w:szCs w:val="24"/>
        </w:rPr>
        <w:t xml:space="preserve">opā saausta ģimene” vai  “vaļā palaista ģimene”.  </w:t>
      </w:r>
    </w:p>
    <w:p w14:paraId="7431E21A" w14:textId="77777777" w:rsidR="00B8056F" w:rsidRPr="00B04C63" w:rsidRDefault="00B8056F" w:rsidP="00B8056F">
      <w:pPr>
        <w:spacing w:before="106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6</w:t>
      </w:r>
      <w:r w:rsidRPr="00B04C63">
        <w:rPr>
          <w:color w:val="000000" w:themeColor="text1"/>
          <w:kern w:val="24"/>
          <w:sz w:val="24"/>
          <w:szCs w:val="24"/>
        </w:rPr>
        <w:t>.</w:t>
      </w:r>
      <w:r>
        <w:rPr>
          <w:color w:val="000000" w:themeColor="text1"/>
          <w:kern w:val="24"/>
          <w:sz w:val="24"/>
          <w:szCs w:val="24"/>
        </w:rPr>
        <w:t xml:space="preserve"> Kas veic kontroli ģimenē</w:t>
      </w:r>
      <w:r w:rsidRPr="00B04C63">
        <w:rPr>
          <w:color w:val="000000" w:themeColor="text1"/>
          <w:kern w:val="24"/>
          <w:sz w:val="24"/>
          <w:szCs w:val="24"/>
        </w:rPr>
        <w:t xml:space="preserve">.  </w:t>
      </w:r>
      <w:proofErr w:type="spellStart"/>
      <w:r w:rsidRPr="00B04C63">
        <w:rPr>
          <w:color w:val="000000" w:themeColor="text1"/>
          <w:kern w:val="24"/>
          <w:sz w:val="24"/>
          <w:szCs w:val="24"/>
        </w:rPr>
        <w:t>Disfunkcionālās</w:t>
      </w:r>
      <w:proofErr w:type="spellEnd"/>
      <w:r w:rsidRPr="00B04C63">
        <w:rPr>
          <w:color w:val="000000" w:themeColor="text1"/>
          <w:kern w:val="24"/>
          <w:sz w:val="24"/>
          <w:szCs w:val="24"/>
        </w:rPr>
        <w:t xml:space="preserve"> ģimenēs bieži to veic bērns – satraucas par visu un visiem. Arī kontrole var būt, vai var nebūt elastīga.</w:t>
      </w:r>
    </w:p>
    <w:p w14:paraId="38BBE87F" w14:textId="77777777" w:rsidR="00B8056F" w:rsidRPr="00B04C63" w:rsidRDefault="00B8056F" w:rsidP="00B8056F">
      <w:pPr>
        <w:spacing w:before="106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7</w:t>
      </w:r>
      <w:r w:rsidRPr="00B04C63">
        <w:rPr>
          <w:color w:val="000000" w:themeColor="text1"/>
          <w:kern w:val="24"/>
          <w:sz w:val="24"/>
          <w:szCs w:val="24"/>
        </w:rPr>
        <w:t>. Emocionalitāte – vai tāda ir, vai drīkst runāt par emocijām, vai tās pauž.</w:t>
      </w:r>
    </w:p>
    <w:p w14:paraId="1BD31D17" w14:textId="77777777" w:rsidR="00B8056F" w:rsidRPr="00B04C63" w:rsidRDefault="00B8056F" w:rsidP="00B8056F">
      <w:pPr>
        <w:spacing w:before="106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8</w:t>
      </w:r>
      <w:r w:rsidRPr="00B04C63">
        <w:rPr>
          <w:color w:val="000000" w:themeColor="text1"/>
          <w:kern w:val="24"/>
          <w:sz w:val="24"/>
          <w:szCs w:val="24"/>
        </w:rPr>
        <w:t>.Vērtības un normas.  Tās ir mantojamas</w:t>
      </w:r>
      <w:r>
        <w:rPr>
          <w:color w:val="000000" w:themeColor="text1"/>
          <w:kern w:val="24"/>
          <w:sz w:val="24"/>
          <w:szCs w:val="24"/>
        </w:rPr>
        <w:t>, tiek</w:t>
      </w:r>
      <w:r w:rsidRPr="00B04C63">
        <w:rPr>
          <w:color w:val="000000" w:themeColor="text1"/>
          <w:kern w:val="24"/>
          <w:sz w:val="24"/>
          <w:szCs w:val="24"/>
        </w:rPr>
        <w:t xml:space="preserve"> </w:t>
      </w:r>
      <w:r>
        <w:rPr>
          <w:color w:val="000000" w:themeColor="text1"/>
          <w:kern w:val="24"/>
          <w:sz w:val="24"/>
          <w:szCs w:val="24"/>
        </w:rPr>
        <w:t>tas</w:t>
      </w:r>
      <w:r w:rsidRPr="00B04C63">
        <w:rPr>
          <w:color w:val="000000" w:themeColor="text1"/>
          <w:kern w:val="24"/>
          <w:sz w:val="24"/>
          <w:szCs w:val="24"/>
        </w:rPr>
        <w:t xml:space="preserve"> no vecākiem</w:t>
      </w:r>
      <w:r>
        <w:rPr>
          <w:color w:val="000000" w:themeColor="text1"/>
          <w:kern w:val="24"/>
          <w:sz w:val="24"/>
          <w:szCs w:val="24"/>
        </w:rPr>
        <w:t>, bet tiek veidotas arī jaunajā ģimenē</w:t>
      </w:r>
      <w:r w:rsidRPr="00B04C63">
        <w:rPr>
          <w:color w:val="000000" w:themeColor="text1"/>
          <w:kern w:val="24"/>
          <w:sz w:val="24"/>
          <w:szCs w:val="24"/>
        </w:rPr>
        <w:t>.  Obligātās vērtības – bērna fiziskā aprūpe, piederība ģimenei.</w:t>
      </w:r>
    </w:p>
    <w:p w14:paraId="0D0FC3BD" w14:textId="77777777" w:rsidR="00B8056F" w:rsidRDefault="00B8056F" w:rsidP="00B8056F">
      <w:pPr>
        <w:rPr>
          <w:rFonts w:asciiTheme="majorHAnsi" w:eastAsiaTheme="majorEastAsia" w:hAnsiTheme="majorHAnsi" w:cstheme="majorBidi"/>
          <w:color w:val="44546A" w:themeColor="text2"/>
          <w:kern w:val="24"/>
          <w:sz w:val="28"/>
          <w:szCs w:val="28"/>
        </w:rPr>
      </w:pPr>
    </w:p>
    <w:p w14:paraId="05CC7656" w14:textId="77777777" w:rsidR="00B8056F" w:rsidRPr="00E92483" w:rsidRDefault="00B8056F" w:rsidP="00B8056F">
      <w:pPr>
        <w:rPr>
          <w:rFonts w:asciiTheme="majorHAnsi" w:eastAsiaTheme="majorEastAsia" w:hAnsiTheme="majorHAnsi" w:cstheme="majorBidi"/>
          <w:color w:val="44546A" w:themeColor="text2"/>
          <w:kern w:val="24"/>
          <w:sz w:val="28"/>
          <w:szCs w:val="28"/>
        </w:rPr>
      </w:pPr>
      <w:r w:rsidRPr="00E92483">
        <w:rPr>
          <w:rFonts w:asciiTheme="majorHAnsi" w:eastAsiaTheme="majorEastAsia" w:hAnsiTheme="majorHAnsi" w:cstheme="majorBidi"/>
          <w:color w:val="44546A" w:themeColor="text2"/>
          <w:kern w:val="24"/>
          <w:sz w:val="28"/>
          <w:szCs w:val="28"/>
        </w:rPr>
        <w:lastRenderedPageBreak/>
        <w:t>III. Visas sistēmas analīze:</w:t>
      </w:r>
    </w:p>
    <w:p w14:paraId="0FE4759F" w14:textId="77777777" w:rsidR="00B8056F" w:rsidRPr="00B04C63" w:rsidRDefault="00B8056F" w:rsidP="00B8056F">
      <w:pPr>
        <w:spacing w:before="125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 w:rsidRPr="00B04C63">
        <w:rPr>
          <w:color w:val="000000" w:themeColor="text1"/>
          <w:kern w:val="24"/>
          <w:sz w:val="24"/>
          <w:szCs w:val="24"/>
        </w:rPr>
        <w:t>Ģimenē ir jāspēj ievērot paaudžu robežas un jārīkojas atbilstoši vecumam</w:t>
      </w:r>
      <w:r>
        <w:rPr>
          <w:color w:val="000000" w:themeColor="text1"/>
          <w:kern w:val="24"/>
          <w:sz w:val="24"/>
          <w:szCs w:val="24"/>
        </w:rPr>
        <w:t>. Informāciju par ģimenes sistēmu sniedz šādas atbildes:</w:t>
      </w:r>
    </w:p>
    <w:p w14:paraId="4A8106F7" w14:textId="77777777" w:rsidR="00B8056F" w:rsidRPr="00B04C63" w:rsidRDefault="00B8056F" w:rsidP="00B8056F">
      <w:pPr>
        <w:spacing w:before="125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1</w:t>
      </w:r>
      <w:r w:rsidRPr="00B04C63">
        <w:rPr>
          <w:color w:val="000000" w:themeColor="text1"/>
          <w:kern w:val="24"/>
          <w:sz w:val="24"/>
          <w:szCs w:val="24"/>
        </w:rPr>
        <w:t xml:space="preserve">. Vai </w:t>
      </w:r>
      <w:r>
        <w:rPr>
          <w:color w:val="000000" w:themeColor="text1"/>
          <w:kern w:val="24"/>
          <w:sz w:val="24"/>
          <w:szCs w:val="24"/>
        </w:rPr>
        <w:t xml:space="preserve">ģimene </w:t>
      </w:r>
      <w:r w:rsidRPr="00B04C63">
        <w:rPr>
          <w:color w:val="000000" w:themeColor="text1"/>
          <w:kern w:val="24"/>
          <w:sz w:val="24"/>
          <w:szCs w:val="24"/>
        </w:rPr>
        <w:t>var patstāvīgi funkcionēt?</w:t>
      </w:r>
    </w:p>
    <w:p w14:paraId="52F50008" w14:textId="77777777" w:rsidR="00B8056F" w:rsidRPr="00B04C63" w:rsidRDefault="00B8056F" w:rsidP="00B8056F">
      <w:pPr>
        <w:spacing w:before="125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2</w:t>
      </w:r>
      <w:r w:rsidRPr="00B04C63">
        <w:rPr>
          <w:color w:val="000000" w:themeColor="text1"/>
          <w:kern w:val="24"/>
          <w:sz w:val="24"/>
          <w:szCs w:val="24"/>
        </w:rPr>
        <w:t>.</w:t>
      </w:r>
      <w:r>
        <w:rPr>
          <w:color w:val="000000" w:themeColor="text1"/>
          <w:kern w:val="24"/>
          <w:sz w:val="24"/>
          <w:szCs w:val="24"/>
        </w:rPr>
        <w:t xml:space="preserve"> </w:t>
      </w:r>
      <w:r w:rsidRPr="00B04C63">
        <w:rPr>
          <w:color w:val="000000" w:themeColor="text1"/>
          <w:kern w:val="24"/>
          <w:sz w:val="24"/>
          <w:szCs w:val="24"/>
        </w:rPr>
        <w:t>Katrai ģimenei ir sava vēsture.</w:t>
      </w:r>
      <w:r>
        <w:rPr>
          <w:color w:val="000000" w:themeColor="text1"/>
          <w:kern w:val="24"/>
          <w:sz w:val="24"/>
          <w:szCs w:val="24"/>
        </w:rPr>
        <w:t xml:space="preserve"> Kāda ir konkrētās ģimenes vēsture?</w:t>
      </w:r>
    </w:p>
    <w:p w14:paraId="1C0F05A1" w14:textId="77777777" w:rsidR="00B8056F" w:rsidRPr="00B04C63" w:rsidRDefault="00B8056F" w:rsidP="00B8056F">
      <w:pPr>
        <w:spacing w:before="125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3</w:t>
      </w:r>
      <w:r w:rsidRPr="00B04C63">
        <w:rPr>
          <w:color w:val="000000" w:themeColor="text1"/>
          <w:kern w:val="24"/>
          <w:sz w:val="24"/>
          <w:szCs w:val="24"/>
        </w:rPr>
        <w:t>. Svarīgi ģimenei redzēt kopā darbībā. Tad var saskatīt ģimenes LIKUMUS., NORMAS, ROBEŽAS, HIERARHIJU, PASAULES UZSKATUS, BAILES, CERĪBAS.</w:t>
      </w:r>
    </w:p>
    <w:p w14:paraId="0757B959" w14:textId="77777777" w:rsidR="00B8056F" w:rsidRPr="00B04C63" w:rsidRDefault="00B8056F" w:rsidP="00B8056F">
      <w:pPr>
        <w:spacing w:before="125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4</w:t>
      </w:r>
      <w:r w:rsidRPr="00B04C63">
        <w:rPr>
          <w:color w:val="000000" w:themeColor="text1"/>
          <w:kern w:val="24"/>
          <w:sz w:val="24"/>
          <w:szCs w:val="24"/>
        </w:rPr>
        <w:t xml:space="preserve">. </w:t>
      </w:r>
      <w:r>
        <w:rPr>
          <w:color w:val="000000" w:themeColor="text1"/>
          <w:kern w:val="24"/>
          <w:sz w:val="24"/>
          <w:szCs w:val="24"/>
        </w:rPr>
        <w:t>Ļoti būtiski ir v</w:t>
      </w:r>
      <w:r w:rsidRPr="00B04C63">
        <w:rPr>
          <w:color w:val="000000" w:themeColor="text1"/>
          <w:kern w:val="24"/>
          <w:sz w:val="24"/>
          <w:szCs w:val="24"/>
        </w:rPr>
        <w:t>ai ģimene spēj lūgt palīdzību (arī materiālo)</w:t>
      </w:r>
      <w:r>
        <w:rPr>
          <w:color w:val="000000" w:themeColor="text1"/>
          <w:kern w:val="24"/>
          <w:sz w:val="24"/>
          <w:szCs w:val="24"/>
        </w:rPr>
        <w:t>?</w:t>
      </w:r>
    </w:p>
    <w:p w14:paraId="4B6E463A" w14:textId="77777777" w:rsidR="00B8056F" w:rsidRPr="00B04C63" w:rsidRDefault="00B8056F" w:rsidP="00B8056F">
      <w:pPr>
        <w:spacing w:before="125"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>5</w:t>
      </w:r>
      <w:r w:rsidRPr="00B04C63">
        <w:rPr>
          <w:color w:val="000000" w:themeColor="text1"/>
          <w:kern w:val="24"/>
          <w:sz w:val="24"/>
          <w:szCs w:val="24"/>
        </w:rPr>
        <w:t xml:space="preserve">. </w:t>
      </w:r>
      <w:r>
        <w:rPr>
          <w:color w:val="000000" w:themeColor="text1"/>
          <w:kern w:val="24"/>
          <w:sz w:val="24"/>
          <w:szCs w:val="24"/>
        </w:rPr>
        <w:t>Kādi ir ģ</w:t>
      </w:r>
      <w:r w:rsidRPr="00B04C63">
        <w:rPr>
          <w:color w:val="000000" w:themeColor="text1"/>
          <w:kern w:val="24"/>
          <w:sz w:val="24"/>
          <w:szCs w:val="24"/>
        </w:rPr>
        <w:t>imenes RESURSI.</w:t>
      </w:r>
    </w:p>
    <w:p w14:paraId="4F2827D8" w14:textId="77777777" w:rsidR="00D425E5" w:rsidRDefault="00D425E5"/>
    <w:sectPr w:rsidR="00D425E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189E" w14:textId="77777777" w:rsidR="004A4BB0" w:rsidRDefault="004A4BB0" w:rsidP="004A4BB0">
      <w:pPr>
        <w:spacing w:after="0" w:line="240" w:lineRule="auto"/>
      </w:pPr>
      <w:r>
        <w:separator/>
      </w:r>
    </w:p>
  </w:endnote>
  <w:endnote w:type="continuationSeparator" w:id="0">
    <w:p w14:paraId="2B535EDF" w14:textId="77777777" w:rsidR="004A4BB0" w:rsidRDefault="004A4BB0" w:rsidP="004A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50E0C" w14:textId="77777777" w:rsidR="004A4BB0" w:rsidRDefault="004A4BB0" w:rsidP="004A4BB0">
      <w:pPr>
        <w:spacing w:after="0" w:line="240" w:lineRule="auto"/>
      </w:pPr>
      <w:r>
        <w:separator/>
      </w:r>
    </w:p>
  </w:footnote>
  <w:footnote w:type="continuationSeparator" w:id="0">
    <w:p w14:paraId="55710D8E" w14:textId="77777777" w:rsidR="004A4BB0" w:rsidRDefault="004A4BB0" w:rsidP="004A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DFB89" w14:textId="4FC110B1" w:rsidR="004A4BB0" w:rsidRDefault="004A4BB0" w:rsidP="004A4BB0">
    <w:pPr>
      <w:jc w:val="both"/>
    </w:pPr>
    <w:r w:rsidRPr="00556B37">
      <w:rPr>
        <w:rFonts w:ascii="Arial" w:hAnsi="Arial" w:cs="Arial"/>
        <w:b/>
        <w:sz w:val="18"/>
        <w:szCs w:val="18"/>
      </w:rPr>
      <w:t>Sociālo darbinieku vasaras skola 2020</w:t>
    </w:r>
    <w:r>
      <w:rPr>
        <w:rFonts w:ascii="Arial" w:hAnsi="Arial" w:cs="Arial"/>
        <w:b/>
        <w:sz w:val="18"/>
        <w:szCs w:val="18"/>
      </w:rPr>
      <w:t>,</w:t>
    </w:r>
    <w:r w:rsidRPr="00556B37">
      <w:rPr>
        <w:rFonts w:ascii="Arial" w:hAnsi="Arial" w:cs="Arial"/>
        <w:b/>
        <w:sz w:val="18"/>
        <w:szCs w:val="18"/>
      </w:rPr>
      <w:t xml:space="preserve"> „SISTĒMISKĀ PIEEJA SOCIĀLAJĀ DARBĀ”</w:t>
    </w:r>
    <w:r>
      <w:rPr>
        <w:rFonts w:ascii="Arial" w:hAnsi="Arial" w:cs="Arial"/>
        <w:b/>
        <w:sz w:val="18"/>
        <w:szCs w:val="18"/>
      </w:rPr>
      <w:t xml:space="preserve">, </w:t>
    </w:r>
    <w:r w:rsidRPr="00556B37">
      <w:rPr>
        <w:rFonts w:ascii="Arial" w:hAnsi="Arial" w:cs="Arial"/>
        <w:sz w:val="18"/>
        <w:szCs w:val="18"/>
      </w:rPr>
      <w:t xml:space="preserve">2020.gada 30.jūnijs, Ezernieki, Lubānas novads, </w:t>
    </w:r>
    <w:r>
      <w:rPr>
        <w:rFonts w:ascii="Arial" w:hAnsi="Arial" w:cs="Arial"/>
        <w:sz w:val="18"/>
        <w:szCs w:val="18"/>
      </w:rPr>
      <w:t>apkopoja</w:t>
    </w:r>
    <w:r w:rsidRPr="00556B37">
      <w:rPr>
        <w:rFonts w:ascii="Arial" w:hAnsi="Arial" w:cs="Arial"/>
        <w:sz w:val="18"/>
        <w:szCs w:val="18"/>
      </w:rPr>
      <w:t xml:space="preserve"> Guna Krēgere-Medne</w:t>
    </w:r>
    <w:r>
      <w:rPr>
        <w:rFonts w:ascii="Arial" w:hAnsi="Arial" w:cs="Arial"/>
        <w:sz w:val="18"/>
        <w:szCs w:val="18"/>
      </w:rPr>
      <w:t>.</w:t>
    </w:r>
  </w:p>
  <w:p w14:paraId="783DC830" w14:textId="4BF0BE22" w:rsidR="004A4BB0" w:rsidRDefault="004A4BB0">
    <w:pPr>
      <w:pStyle w:val="Header"/>
    </w:pPr>
  </w:p>
  <w:p w14:paraId="6CE84F2A" w14:textId="77777777" w:rsidR="004A4BB0" w:rsidRDefault="004A4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B3978"/>
    <w:multiLevelType w:val="hybridMultilevel"/>
    <w:tmpl w:val="FA74E8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0A"/>
    <w:rsid w:val="004A4BB0"/>
    <w:rsid w:val="008C160A"/>
    <w:rsid w:val="00B8056F"/>
    <w:rsid w:val="00D425E5"/>
    <w:rsid w:val="00E03402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9F6FB"/>
  <w15:chartTrackingRefBased/>
  <w15:docId w15:val="{AC09234A-D205-49B8-A349-95CFCF68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56F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BB0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A4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BB0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1532</Words>
  <Characters>874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Kregere-Medne</dc:creator>
  <cp:keywords/>
  <dc:description/>
  <cp:lastModifiedBy>Daiga Muktupāvela</cp:lastModifiedBy>
  <cp:revision>2</cp:revision>
  <dcterms:created xsi:type="dcterms:W3CDTF">2020-07-13T09:57:00Z</dcterms:created>
  <dcterms:modified xsi:type="dcterms:W3CDTF">2020-07-13T09:57:00Z</dcterms:modified>
</cp:coreProperties>
</file>